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54" w:rsidRDefault="00C45354" w:rsidP="00C45354">
      <w:pPr>
        <w:spacing w:line="480" w:lineRule="auto"/>
        <w:jc w:val="center"/>
        <w:rPr>
          <w:rFonts w:hint="eastAsia"/>
          <w:b/>
          <w:sz w:val="32"/>
          <w:szCs w:val="32"/>
        </w:rPr>
      </w:pPr>
      <w:r w:rsidRPr="00C45354">
        <w:rPr>
          <w:rFonts w:hint="eastAsia"/>
          <w:b/>
          <w:sz w:val="32"/>
          <w:szCs w:val="32"/>
        </w:rPr>
        <w:t>北京青年政治学院网络及信息系统运维项目</w:t>
      </w:r>
    </w:p>
    <w:p w:rsidR="00BF2F3D" w:rsidRPr="00BD4094" w:rsidRDefault="00B37335" w:rsidP="00C45354">
      <w:pPr>
        <w:spacing w:line="480" w:lineRule="auto"/>
        <w:jc w:val="center"/>
        <w:rPr>
          <w:b/>
          <w:sz w:val="32"/>
          <w:szCs w:val="32"/>
        </w:rPr>
      </w:pPr>
      <w:r>
        <w:rPr>
          <w:rFonts w:hint="eastAsia"/>
          <w:b/>
          <w:sz w:val="32"/>
          <w:szCs w:val="32"/>
        </w:rPr>
        <w:t>招标</w:t>
      </w:r>
      <w:r w:rsidR="007E7739" w:rsidRPr="00BD4094">
        <w:rPr>
          <w:b/>
          <w:sz w:val="32"/>
          <w:szCs w:val="32"/>
        </w:rPr>
        <w:t>公告</w:t>
      </w:r>
    </w:p>
    <w:p w:rsidR="00BF2F3D" w:rsidRPr="00E753C8" w:rsidRDefault="007E7739" w:rsidP="00C45354">
      <w:pPr>
        <w:pStyle w:val="10"/>
        <w:spacing w:line="360" w:lineRule="auto"/>
        <w:rPr>
          <w:rFonts w:asciiTheme="minorEastAsia" w:hAnsiTheme="minorEastAsia"/>
          <w:spacing w:val="-2"/>
          <w:szCs w:val="21"/>
        </w:rPr>
      </w:pPr>
      <w:r w:rsidRPr="00BD4094">
        <w:rPr>
          <w:szCs w:val="21"/>
        </w:rPr>
        <w:t xml:space="preserve">　　</w:t>
      </w:r>
      <w:r w:rsidRPr="00E753C8">
        <w:rPr>
          <w:rFonts w:asciiTheme="minorEastAsia" w:hAnsiTheme="minorEastAsia"/>
          <w:spacing w:val="-2"/>
          <w:szCs w:val="21"/>
        </w:rPr>
        <w:t>中天信远国际招投标咨询（北京）有限公司受</w:t>
      </w:r>
      <w:r w:rsidR="0003296A" w:rsidRPr="009547E1">
        <w:rPr>
          <w:rFonts w:asciiTheme="minorEastAsia" w:hAnsiTheme="minorEastAsia" w:hint="eastAsia"/>
          <w:szCs w:val="21"/>
        </w:rPr>
        <w:t>北京青年政治学院</w:t>
      </w:r>
      <w:r w:rsidRPr="00E753C8">
        <w:rPr>
          <w:rFonts w:asciiTheme="minorEastAsia" w:hAnsiTheme="minorEastAsia"/>
          <w:spacing w:val="-2"/>
          <w:szCs w:val="21"/>
        </w:rPr>
        <w:t>的委托，对“</w:t>
      </w:r>
      <w:r w:rsidR="00C45354" w:rsidRPr="00C45354">
        <w:rPr>
          <w:rFonts w:asciiTheme="minorEastAsia" w:hAnsiTheme="minorEastAsia" w:hint="eastAsia"/>
          <w:spacing w:val="-2"/>
          <w:szCs w:val="21"/>
        </w:rPr>
        <w:t>北京青年政治学院网络及信息系统运维项目</w:t>
      </w:r>
      <w:r w:rsidRPr="00E753C8">
        <w:rPr>
          <w:rFonts w:asciiTheme="minorEastAsia" w:hAnsiTheme="minorEastAsia"/>
          <w:bCs/>
          <w:spacing w:val="-2"/>
          <w:szCs w:val="21"/>
        </w:rPr>
        <w:t>”</w:t>
      </w:r>
      <w:r w:rsidRPr="00E753C8">
        <w:rPr>
          <w:rFonts w:asciiTheme="minorEastAsia" w:hAnsiTheme="minorEastAsia"/>
          <w:spacing w:val="-2"/>
          <w:szCs w:val="21"/>
        </w:rPr>
        <w:t>（招标编号</w:t>
      </w:r>
      <w:r w:rsidR="00C45354" w:rsidRPr="00C45354">
        <w:rPr>
          <w:rFonts w:asciiTheme="minorEastAsia" w:hAnsiTheme="minorEastAsia"/>
          <w:spacing w:val="-2"/>
          <w:szCs w:val="21"/>
        </w:rPr>
        <w:t>ZTXY-2017-F18803</w:t>
      </w:r>
      <w:r w:rsidRPr="00E753C8">
        <w:rPr>
          <w:rFonts w:asciiTheme="minorEastAsia" w:hAnsiTheme="minorEastAsia"/>
          <w:spacing w:val="-2"/>
          <w:szCs w:val="21"/>
        </w:rPr>
        <w:t>）采用</w:t>
      </w:r>
      <w:r w:rsidR="00B37335">
        <w:rPr>
          <w:rFonts w:asciiTheme="minorEastAsia" w:hAnsiTheme="minorEastAsia" w:hint="eastAsia"/>
          <w:spacing w:val="-2"/>
          <w:szCs w:val="21"/>
        </w:rPr>
        <w:t>国内公开</w:t>
      </w:r>
      <w:r w:rsidRPr="00E753C8">
        <w:rPr>
          <w:rFonts w:asciiTheme="minorEastAsia" w:hAnsiTheme="minorEastAsia"/>
          <w:spacing w:val="-2"/>
          <w:szCs w:val="21"/>
        </w:rPr>
        <w:t>招标方式进行采购，欢迎合格的投标人参加投标。</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szCs w:val="21"/>
        </w:rPr>
        <w:t>一</w:t>
      </w:r>
      <w:r w:rsidRPr="00BD4094">
        <w:rPr>
          <w:rFonts w:asciiTheme="minorEastAsia" w:hAnsiTheme="minorEastAsia" w:hint="eastAsia"/>
          <w:szCs w:val="21"/>
        </w:rPr>
        <w:t>、</w:t>
      </w:r>
      <w:r w:rsidRPr="00BD4094">
        <w:rPr>
          <w:rFonts w:asciiTheme="minorEastAsia" w:hAnsiTheme="minorEastAsia"/>
          <w:szCs w:val="21"/>
        </w:rPr>
        <w:t>采购人名称：</w:t>
      </w:r>
      <w:r w:rsidR="009547E1" w:rsidRPr="009547E1">
        <w:rPr>
          <w:rFonts w:asciiTheme="minorEastAsia" w:hAnsiTheme="minorEastAsia" w:hint="eastAsia"/>
          <w:szCs w:val="21"/>
        </w:rPr>
        <w:t>北京青年政治学院</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二、</w:t>
      </w:r>
      <w:r w:rsidRPr="00BD4094">
        <w:rPr>
          <w:rFonts w:asciiTheme="minorEastAsia" w:hAnsiTheme="minorEastAsia"/>
          <w:szCs w:val="21"/>
        </w:rPr>
        <w:t>采</w:t>
      </w:r>
      <w:r w:rsidRPr="009547E1">
        <w:rPr>
          <w:rFonts w:asciiTheme="minorEastAsia" w:hAnsiTheme="minorEastAsia"/>
          <w:spacing w:val="-2"/>
          <w:szCs w:val="21"/>
        </w:rPr>
        <w:t>购人地址：</w:t>
      </w:r>
      <w:r w:rsidR="009547E1" w:rsidRPr="009547E1">
        <w:rPr>
          <w:rFonts w:asciiTheme="minorEastAsia" w:hAnsiTheme="minorEastAsia" w:hint="eastAsia"/>
          <w:spacing w:val="-2"/>
          <w:szCs w:val="21"/>
        </w:rPr>
        <w:t xml:space="preserve">北京市朝阳区花家地街9号   </w:t>
      </w:r>
    </w:p>
    <w:p w:rsidR="00BF2F3D" w:rsidRPr="00F42674" w:rsidRDefault="007E7739" w:rsidP="00F42674">
      <w:pPr>
        <w:pStyle w:val="10"/>
        <w:spacing w:line="360" w:lineRule="auto"/>
        <w:ind w:firstLineChars="202" w:firstLine="416"/>
        <w:rPr>
          <w:rFonts w:asciiTheme="minorEastAsia" w:hAnsiTheme="minorEastAsia"/>
          <w:spacing w:val="-2"/>
          <w:szCs w:val="21"/>
        </w:rPr>
      </w:pPr>
      <w:r w:rsidRPr="00F42674">
        <w:rPr>
          <w:rFonts w:asciiTheme="minorEastAsia" w:hAnsiTheme="minorEastAsia" w:hint="eastAsia"/>
          <w:spacing w:val="-2"/>
          <w:szCs w:val="21"/>
        </w:rPr>
        <w:t>三、</w:t>
      </w:r>
      <w:r w:rsidRPr="00F42674">
        <w:rPr>
          <w:rFonts w:asciiTheme="minorEastAsia" w:hAnsiTheme="minorEastAsia"/>
          <w:spacing w:val="-2"/>
          <w:szCs w:val="21"/>
        </w:rPr>
        <w:t>采购人</w:t>
      </w:r>
      <w:r w:rsidR="00B51961" w:rsidRPr="00F42674">
        <w:rPr>
          <w:rFonts w:asciiTheme="minorEastAsia" w:hAnsiTheme="minorEastAsia" w:hint="eastAsia"/>
          <w:spacing w:val="-2"/>
          <w:szCs w:val="21"/>
        </w:rPr>
        <w:t>及联系</w:t>
      </w:r>
      <w:r w:rsidRPr="00F42674">
        <w:rPr>
          <w:rFonts w:asciiTheme="minorEastAsia" w:hAnsiTheme="minorEastAsia"/>
          <w:spacing w:val="-2"/>
          <w:szCs w:val="21"/>
        </w:rPr>
        <w:t>电话：</w:t>
      </w:r>
      <w:r w:rsidR="00C45354" w:rsidRPr="00C45354">
        <w:rPr>
          <w:rFonts w:asciiTheme="minorEastAsia" w:hAnsiTheme="minorEastAsia" w:hint="eastAsia"/>
          <w:spacing w:val="-2"/>
          <w:szCs w:val="21"/>
        </w:rPr>
        <w:t>王</w:t>
      </w:r>
      <w:r w:rsidR="000E7292" w:rsidRPr="00C45354">
        <w:rPr>
          <w:rFonts w:asciiTheme="minorEastAsia" w:hAnsiTheme="minorEastAsia" w:hint="eastAsia"/>
          <w:spacing w:val="-2"/>
          <w:szCs w:val="21"/>
        </w:rPr>
        <w:t xml:space="preserve">老师 </w:t>
      </w:r>
      <w:r w:rsidR="00F42674" w:rsidRPr="00C45354">
        <w:rPr>
          <w:rFonts w:asciiTheme="minorEastAsia" w:hAnsiTheme="minorEastAsia" w:hint="eastAsia"/>
          <w:spacing w:val="-2"/>
          <w:szCs w:val="21"/>
        </w:rPr>
        <w:t>847782</w:t>
      </w:r>
      <w:r w:rsidR="00C45354" w:rsidRPr="00C45354">
        <w:rPr>
          <w:rFonts w:asciiTheme="minorEastAsia" w:hAnsiTheme="minorEastAsia" w:hint="eastAsia"/>
          <w:spacing w:val="-2"/>
          <w:szCs w:val="21"/>
        </w:rPr>
        <w:t>18</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四、</w:t>
      </w:r>
      <w:r w:rsidRPr="00BD4094">
        <w:rPr>
          <w:rFonts w:asciiTheme="minorEastAsia" w:hAnsiTheme="minorEastAsia"/>
          <w:szCs w:val="21"/>
        </w:rPr>
        <w:t>采购代理机构全称：中天信远国际招投标咨询（北京）有限公司</w:t>
      </w:r>
    </w:p>
    <w:p w:rsidR="00BF2F3D" w:rsidRPr="00BD4094" w:rsidRDefault="007E7739">
      <w:pPr>
        <w:pStyle w:val="10"/>
        <w:spacing w:line="360" w:lineRule="auto"/>
        <w:rPr>
          <w:rFonts w:asciiTheme="minorEastAsia" w:hAnsiTheme="minorEastAsia"/>
          <w:szCs w:val="21"/>
        </w:rPr>
      </w:pPr>
      <w:r w:rsidRPr="00BD4094">
        <w:rPr>
          <w:rFonts w:asciiTheme="minorEastAsia" w:hAnsiTheme="minorEastAsia"/>
          <w:szCs w:val="21"/>
        </w:rPr>
        <w:t xml:space="preserve">　　采购代理机构地址：北京市朝阳区南磨房路37号华腾北搪商务大厦11</w:t>
      </w:r>
      <w:r w:rsidRPr="00BD4094">
        <w:rPr>
          <w:rFonts w:asciiTheme="minorEastAsia" w:hAnsiTheme="minorEastAsia" w:hint="eastAsia"/>
          <w:szCs w:val="21"/>
        </w:rPr>
        <w:t>12</w:t>
      </w:r>
      <w:r w:rsidRPr="00BD4094">
        <w:rPr>
          <w:rFonts w:asciiTheme="minorEastAsia" w:hAnsiTheme="minorEastAsia"/>
          <w:szCs w:val="21"/>
        </w:rPr>
        <w:t>室</w:t>
      </w:r>
    </w:p>
    <w:p w:rsidR="00BF2F3D" w:rsidRPr="00BD4094" w:rsidRDefault="007E7739">
      <w:pPr>
        <w:pStyle w:val="10"/>
        <w:spacing w:line="360" w:lineRule="auto"/>
        <w:rPr>
          <w:rFonts w:asciiTheme="minorEastAsia" w:hAnsiTheme="minorEastAsia"/>
          <w:szCs w:val="21"/>
        </w:rPr>
      </w:pPr>
      <w:r w:rsidRPr="00BD4094">
        <w:rPr>
          <w:rFonts w:asciiTheme="minorEastAsia" w:hAnsiTheme="minorEastAsia"/>
          <w:szCs w:val="21"/>
        </w:rPr>
        <w:t xml:space="preserve">　　联系人:</w:t>
      </w:r>
      <w:r w:rsidR="00B80361" w:rsidRPr="00BD4094">
        <w:rPr>
          <w:rFonts w:asciiTheme="minorEastAsia" w:hAnsiTheme="minorEastAsia" w:hint="eastAsia"/>
          <w:szCs w:val="21"/>
        </w:rPr>
        <w:t>谢</w:t>
      </w:r>
      <w:r w:rsidR="00437058">
        <w:rPr>
          <w:rFonts w:asciiTheme="minorEastAsia" w:hAnsiTheme="minorEastAsia" w:hint="eastAsia"/>
          <w:szCs w:val="21"/>
        </w:rPr>
        <w:t>女士</w:t>
      </w:r>
      <w:r w:rsidR="00B37335">
        <w:rPr>
          <w:rFonts w:asciiTheme="minorEastAsia" w:hAnsiTheme="minorEastAsia" w:hint="eastAsia"/>
          <w:szCs w:val="21"/>
        </w:rPr>
        <w:t xml:space="preserve">     </w:t>
      </w:r>
      <w:r w:rsidRPr="00BD4094">
        <w:rPr>
          <w:rFonts w:asciiTheme="minorEastAsia" w:hAnsiTheme="minorEastAsia"/>
          <w:szCs w:val="21"/>
        </w:rPr>
        <w:t>电话</w:t>
      </w:r>
      <w:r w:rsidRPr="00BD4094">
        <w:rPr>
          <w:rFonts w:asciiTheme="minorEastAsia" w:hAnsiTheme="minorEastAsia" w:hint="eastAsia"/>
          <w:szCs w:val="21"/>
        </w:rPr>
        <w:t>/</w:t>
      </w:r>
      <w:r w:rsidRPr="00BD4094">
        <w:rPr>
          <w:rFonts w:asciiTheme="minorEastAsia" w:hAnsiTheme="minorEastAsia"/>
          <w:szCs w:val="21"/>
        </w:rPr>
        <w:t>传真：010-</w:t>
      </w:r>
      <w:r w:rsidRPr="00BD4094">
        <w:rPr>
          <w:rFonts w:asciiTheme="minorEastAsia" w:hAnsiTheme="minorEastAsia" w:hint="eastAsia"/>
          <w:szCs w:val="21"/>
        </w:rPr>
        <w:t>53779915/</w:t>
      </w:r>
      <w:r w:rsidRPr="00BD4094">
        <w:rPr>
          <w:rFonts w:asciiTheme="minorEastAsia" w:hAnsiTheme="minorEastAsia"/>
          <w:szCs w:val="21"/>
        </w:rPr>
        <w:t>5</w:t>
      </w:r>
      <w:r w:rsidRPr="00BD4094">
        <w:rPr>
          <w:rFonts w:asciiTheme="minorEastAsia" w:hAnsiTheme="minorEastAsia" w:hint="eastAsia"/>
          <w:szCs w:val="21"/>
        </w:rPr>
        <w:t>3779910</w:t>
      </w:r>
    </w:p>
    <w:p w:rsidR="00D817F9" w:rsidRDefault="007E7739">
      <w:pPr>
        <w:pStyle w:val="10"/>
        <w:spacing w:line="360" w:lineRule="auto"/>
        <w:ind w:firstLine="405"/>
        <w:rPr>
          <w:rFonts w:asciiTheme="minorEastAsia" w:hAnsiTheme="minorEastAsia"/>
          <w:szCs w:val="21"/>
        </w:rPr>
      </w:pPr>
      <w:r w:rsidRPr="00BD4094">
        <w:rPr>
          <w:rFonts w:asciiTheme="minorEastAsia" w:hAnsiTheme="minorEastAsia" w:hint="eastAsia"/>
          <w:szCs w:val="21"/>
        </w:rPr>
        <w:t>五、</w:t>
      </w:r>
      <w:r w:rsidRPr="00BD4094">
        <w:rPr>
          <w:rFonts w:asciiTheme="minorEastAsia" w:hAnsiTheme="minorEastAsia"/>
          <w:szCs w:val="21"/>
        </w:rPr>
        <w:t>项目采购内容：</w:t>
      </w:r>
    </w:p>
    <w:p w:rsidR="00C45354" w:rsidRDefault="00976E71" w:rsidP="00976E71">
      <w:pPr>
        <w:pStyle w:val="10"/>
        <w:spacing w:line="360" w:lineRule="auto"/>
        <w:ind w:firstLine="405"/>
        <w:rPr>
          <w:rFonts w:asciiTheme="minorEastAsia" w:hAnsiTheme="minorEastAsia" w:hint="eastAsia"/>
          <w:szCs w:val="21"/>
        </w:rPr>
      </w:pPr>
      <w:r w:rsidRPr="00976E71">
        <w:rPr>
          <w:rFonts w:asciiTheme="minorEastAsia" w:hAnsiTheme="minorEastAsia" w:hint="eastAsia"/>
          <w:szCs w:val="21"/>
        </w:rPr>
        <w:t>（一）招标范围：</w:t>
      </w:r>
      <w:r w:rsidR="00C45354" w:rsidRPr="00C45354">
        <w:rPr>
          <w:rFonts w:asciiTheme="minorEastAsia" w:hAnsiTheme="minorEastAsia" w:hint="eastAsia"/>
          <w:szCs w:val="21"/>
        </w:rPr>
        <w:t>包括PC机、信息点、机房及其内部设备、服务器、网络设备等，具体要求详见招标文件《第六章》。</w:t>
      </w:r>
    </w:p>
    <w:p w:rsidR="00976E71" w:rsidRPr="00976E71" w:rsidRDefault="00976E71" w:rsidP="00976E71">
      <w:pPr>
        <w:pStyle w:val="10"/>
        <w:spacing w:line="360" w:lineRule="auto"/>
        <w:ind w:firstLine="405"/>
        <w:rPr>
          <w:rFonts w:asciiTheme="minorEastAsia" w:hAnsiTheme="minorEastAsia"/>
          <w:szCs w:val="21"/>
        </w:rPr>
      </w:pPr>
      <w:r w:rsidRPr="00976E71">
        <w:rPr>
          <w:rFonts w:asciiTheme="minorEastAsia" w:hAnsiTheme="minorEastAsia" w:hint="eastAsia"/>
          <w:szCs w:val="21"/>
        </w:rPr>
        <w:t>（二）预算金额：</w:t>
      </w:r>
      <w:r w:rsidR="00C45354" w:rsidRPr="00C45354">
        <w:rPr>
          <w:rFonts w:asciiTheme="minorEastAsia" w:hAnsiTheme="minorEastAsia" w:hint="eastAsia"/>
          <w:szCs w:val="21"/>
        </w:rPr>
        <w:t>190000元整（人民币大写</w:t>
      </w:r>
      <w:r w:rsidR="00C45354">
        <w:rPr>
          <w:rFonts w:asciiTheme="minorEastAsia" w:hAnsiTheme="minorEastAsia" w:hint="eastAsia"/>
          <w:szCs w:val="21"/>
        </w:rPr>
        <w:t>：</w:t>
      </w:r>
      <w:r w:rsidR="00C45354" w:rsidRPr="00C45354">
        <w:rPr>
          <w:rFonts w:asciiTheme="minorEastAsia" w:hAnsiTheme="minorEastAsia" w:hint="eastAsia"/>
          <w:szCs w:val="21"/>
        </w:rPr>
        <w:t>壹拾玖万元整）。</w:t>
      </w:r>
    </w:p>
    <w:p w:rsidR="00BF2F3D" w:rsidRPr="00BD4094" w:rsidRDefault="007E7739">
      <w:pPr>
        <w:pStyle w:val="10"/>
        <w:spacing w:line="360" w:lineRule="auto"/>
        <w:ind w:firstLineChars="202" w:firstLine="424"/>
        <w:rPr>
          <w:rFonts w:asciiTheme="minorEastAsia" w:hAnsiTheme="minorEastAsia"/>
          <w:szCs w:val="21"/>
        </w:rPr>
      </w:pPr>
      <w:r w:rsidRPr="00BD4094">
        <w:rPr>
          <w:rFonts w:asciiTheme="minorEastAsia" w:hAnsiTheme="minorEastAsia" w:hint="eastAsia"/>
          <w:szCs w:val="21"/>
        </w:rPr>
        <w:t>六、</w:t>
      </w:r>
      <w:r w:rsidRPr="00BD4094">
        <w:rPr>
          <w:rFonts w:asciiTheme="minorEastAsia" w:hAnsiTheme="minorEastAsia"/>
          <w:szCs w:val="21"/>
        </w:rPr>
        <w:t>合格投标人的资格条件：</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（一）在中华人民共和国境内合法注册的，具有独立法人资格的供应商；</w:t>
      </w:r>
    </w:p>
    <w:p w:rsidR="00BF2F3D"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（二）投标人应满足《中华人民共和国政府采购法》第二十二条规定的所有条件；</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（三）投标人必须向采购代理机构购买招标文件并登记备案，未经向采购代理机构购买招标文件并登记备案的潜在投标人均无资格参加本次投标；</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（四）只有在法律上和财务上独立、合法运作并独立于采购人和采购代理机构之外的供应商才能投标；</w:t>
      </w:r>
    </w:p>
    <w:p w:rsidR="00E00680"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cs="宋体" w:hint="eastAsia"/>
          <w:szCs w:val="21"/>
        </w:rPr>
        <w:t>（五）</w:t>
      </w:r>
      <w:r w:rsidR="00E00680" w:rsidRPr="00E00680">
        <w:rPr>
          <w:rFonts w:asciiTheme="minorEastAsia" w:hAnsiTheme="minorEastAsia" w:cs="宋体" w:hint="eastAsia"/>
          <w:szCs w:val="21"/>
        </w:rPr>
        <w:t>依据财库[</w:t>
      </w:r>
      <w:r w:rsidR="00B51961">
        <w:rPr>
          <w:rFonts w:asciiTheme="minorEastAsia" w:hAnsiTheme="minorEastAsia" w:cs="宋体" w:hint="eastAsia"/>
          <w:szCs w:val="21"/>
        </w:rPr>
        <w:t>2016</w:t>
      </w:r>
      <w:r w:rsidR="00E00680" w:rsidRPr="00E00680">
        <w:rPr>
          <w:rFonts w:asciiTheme="minorEastAsia" w:hAnsiTheme="minorEastAsia" w:cs="宋体" w:hint="eastAsia"/>
          <w:szCs w:val="21"/>
        </w:rPr>
        <w:t>]125号文规定，投标人须符合《关于在政府采购活动中查询及使用信用记录有关问题的通知》的相关要求，即具有良好的信用记录；</w:t>
      </w:r>
    </w:p>
    <w:p w:rsidR="00BF2F3D" w:rsidRPr="00BD4094" w:rsidRDefault="007E7739">
      <w:pPr>
        <w:widowControl/>
        <w:spacing w:before="120" w:line="360" w:lineRule="auto"/>
        <w:ind w:firstLine="426"/>
        <w:rPr>
          <w:rFonts w:asciiTheme="minorEastAsia" w:hAnsiTheme="minorEastAsia" w:cs="宋体"/>
          <w:szCs w:val="21"/>
        </w:rPr>
      </w:pPr>
      <w:r w:rsidRPr="00BD4094">
        <w:rPr>
          <w:rFonts w:asciiTheme="minorEastAsia" w:hAnsiTheme="minorEastAsia" w:hint="eastAsia"/>
          <w:szCs w:val="21"/>
        </w:rPr>
        <w:t>七、</w:t>
      </w:r>
      <w:r w:rsidRPr="00BD4094">
        <w:rPr>
          <w:rFonts w:asciiTheme="minorEastAsia" w:hAnsiTheme="minorEastAsia"/>
          <w:szCs w:val="21"/>
        </w:rPr>
        <w:t>购买招标文件时需携带资料：</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（一）法人或者其他组织的营业执照等证明文件</w:t>
      </w:r>
      <w:r w:rsidR="00D36A5F" w:rsidRPr="00D36A5F">
        <w:rPr>
          <w:rFonts w:asciiTheme="minorEastAsia" w:hAnsiTheme="minorEastAsia" w:hint="eastAsia"/>
          <w:szCs w:val="21"/>
        </w:rPr>
        <w:t>原件及</w:t>
      </w:r>
      <w:r w:rsidR="00DA03A6">
        <w:rPr>
          <w:rFonts w:asciiTheme="minorEastAsia" w:hAnsiTheme="minorEastAsia" w:hint="eastAsia"/>
          <w:szCs w:val="21"/>
        </w:rPr>
        <w:t>复印件并加盖公章</w:t>
      </w:r>
      <w:r w:rsidRPr="00BD4094">
        <w:rPr>
          <w:rFonts w:asciiTheme="minorEastAsia" w:hAnsiTheme="minorEastAsia" w:hint="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（二）</w:t>
      </w:r>
      <w:r w:rsidRPr="00BD4094">
        <w:rPr>
          <w:rFonts w:asciiTheme="minorEastAsia" w:hAnsiTheme="minorEastAsia"/>
          <w:szCs w:val="21"/>
        </w:rPr>
        <w:t>税务登记证书</w:t>
      </w:r>
      <w:r w:rsidR="00D36A5F" w:rsidRPr="00D36A5F">
        <w:rPr>
          <w:rFonts w:asciiTheme="minorEastAsia" w:hAnsiTheme="minorEastAsia" w:hint="eastAsia"/>
          <w:szCs w:val="21"/>
        </w:rPr>
        <w:t>原件及</w:t>
      </w:r>
      <w:r w:rsidRPr="00BD4094">
        <w:rPr>
          <w:rFonts w:asciiTheme="minorEastAsia" w:hAnsiTheme="minorEastAsia" w:hint="eastAsia"/>
          <w:szCs w:val="21"/>
        </w:rPr>
        <w:t>复印件</w:t>
      </w:r>
      <w:r w:rsidR="00C01812">
        <w:rPr>
          <w:rFonts w:asciiTheme="minorEastAsia" w:hAnsiTheme="minorEastAsia" w:hint="eastAsia"/>
          <w:szCs w:val="21"/>
        </w:rPr>
        <w:t>并加盖公章</w:t>
      </w:r>
      <w:r w:rsidRPr="00BD4094">
        <w:rPr>
          <w:rFonts w:asciiTheme="minorEastAsia" w:hAnsiTheme="minorEastAsia" w:hint="eastAsia"/>
          <w:szCs w:val="21"/>
        </w:rPr>
        <w:t>（如为三证合一，只需提供带有三证合一统一信用社会代码的营业执照复印件加盖公章。）</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lastRenderedPageBreak/>
        <w:t>（三）</w:t>
      </w:r>
      <w:r w:rsidRPr="00BD4094">
        <w:rPr>
          <w:rFonts w:asciiTheme="minorEastAsia" w:hAnsiTheme="minorEastAsia"/>
          <w:szCs w:val="21"/>
        </w:rPr>
        <w:t>法定代表人授权书</w:t>
      </w:r>
      <w:r w:rsidR="0086017F">
        <w:rPr>
          <w:rFonts w:asciiTheme="minorEastAsia" w:hAnsiTheme="minorEastAsia" w:hint="eastAsia"/>
          <w:szCs w:val="21"/>
        </w:rPr>
        <w:t>原件</w:t>
      </w:r>
      <w:r w:rsidR="00DA03A6">
        <w:rPr>
          <w:rFonts w:asciiTheme="minorEastAsia" w:hAnsiTheme="minorEastAsia" w:hint="eastAsia"/>
          <w:szCs w:val="21"/>
        </w:rPr>
        <w:t>（</w:t>
      </w:r>
      <w:r w:rsidRPr="00BD4094">
        <w:rPr>
          <w:rFonts w:asciiTheme="minorEastAsia" w:hAnsiTheme="minorEastAsia"/>
          <w:szCs w:val="21"/>
        </w:rPr>
        <w:t>法人签字并加盖公章）；</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（四）被授权人身份证</w:t>
      </w:r>
      <w:r w:rsidR="00E00680">
        <w:rPr>
          <w:rFonts w:asciiTheme="minorEastAsia" w:hAnsiTheme="minorEastAsia" w:hint="eastAsia"/>
          <w:szCs w:val="21"/>
        </w:rPr>
        <w:t>原件（</w:t>
      </w:r>
      <w:r w:rsidR="00DA03A6">
        <w:rPr>
          <w:rFonts w:asciiTheme="minorEastAsia" w:hAnsiTheme="minorEastAsia" w:hint="eastAsia"/>
          <w:szCs w:val="21"/>
        </w:rPr>
        <w:t>复印件</w:t>
      </w:r>
      <w:r w:rsidR="00E00680">
        <w:rPr>
          <w:rFonts w:asciiTheme="minorEastAsia" w:hAnsiTheme="minorEastAsia" w:hint="eastAsia"/>
          <w:szCs w:val="21"/>
        </w:rPr>
        <w:t>并</w:t>
      </w:r>
      <w:r w:rsidR="00DA03A6">
        <w:rPr>
          <w:rFonts w:asciiTheme="minorEastAsia" w:hAnsiTheme="minorEastAsia" w:hint="eastAsia"/>
          <w:szCs w:val="21"/>
        </w:rPr>
        <w:t>加盖公章</w:t>
      </w:r>
      <w:r w:rsidR="00E00680">
        <w:rPr>
          <w:rFonts w:asciiTheme="minorEastAsia" w:hAnsiTheme="minorEastAsia" w:hint="eastAsia"/>
          <w:szCs w:val="21"/>
        </w:rPr>
        <w:t>）</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（五）投标人的财务状况：</w:t>
      </w:r>
      <w:r w:rsidRPr="00BD4094">
        <w:rPr>
          <w:rFonts w:asciiTheme="minorEastAsia" w:hAnsiTheme="minorEastAsia"/>
          <w:szCs w:val="21"/>
        </w:rPr>
        <w:t>会计师事务所出具的</w:t>
      </w:r>
      <w:r w:rsidRPr="00BD4094">
        <w:rPr>
          <w:rFonts w:asciiTheme="minorEastAsia" w:hAnsiTheme="minorEastAsia" w:hint="eastAsia"/>
          <w:szCs w:val="21"/>
        </w:rPr>
        <w:t>201</w:t>
      </w:r>
      <w:r w:rsidR="00B37335">
        <w:rPr>
          <w:rFonts w:asciiTheme="minorEastAsia" w:hAnsiTheme="minorEastAsia" w:hint="eastAsia"/>
          <w:szCs w:val="21"/>
        </w:rPr>
        <w:t>6</w:t>
      </w:r>
      <w:r w:rsidRPr="00BD4094">
        <w:rPr>
          <w:rFonts w:asciiTheme="minorEastAsia" w:hAnsiTheme="minorEastAsia"/>
          <w:szCs w:val="21"/>
        </w:rPr>
        <w:t>年度财务审计报告</w:t>
      </w:r>
      <w:r w:rsidR="00DA03A6">
        <w:rPr>
          <w:rFonts w:asciiTheme="minorEastAsia" w:hAnsiTheme="minorEastAsia" w:hint="eastAsia"/>
          <w:szCs w:val="21"/>
        </w:rPr>
        <w:t>的</w:t>
      </w:r>
      <w:r w:rsidRPr="00BD4094">
        <w:rPr>
          <w:rFonts w:asciiTheme="minorEastAsia" w:hAnsiTheme="minorEastAsia" w:hint="eastAsia"/>
          <w:szCs w:val="21"/>
        </w:rPr>
        <w:t>复印件</w:t>
      </w:r>
      <w:r w:rsidRPr="00BD4094">
        <w:rPr>
          <w:rFonts w:asciiTheme="minorEastAsia" w:hAnsiTheme="minorEastAsia"/>
          <w:szCs w:val="21"/>
        </w:rPr>
        <w:t>（复印件加盖本单位公章）</w:t>
      </w:r>
      <w:r w:rsidR="00DA03A6">
        <w:rPr>
          <w:rFonts w:asciiTheme="minorEastAsia" w:hAnsiTheme="minorEastAsia" w:hint="eastAsia"/>
          <w:szCs w:val="21"/>
        </w:rPr>
        <w:t>或</w:t>
      </w:r>
      <w:r w:rsidRPr="00BD4094">
        <w:rPr>
          <w:rFonts w:asciiTheme="minorEastAsia" w:hAnsiTheme="minorEastAsia"/>
          <w:szCs w:val="21"/>
        </w:rPr>
        <w:t>银行出具的资信证明（如有“复印、涂改无效”等字样，投标人提供复印件无效）</w:t>
      </w:r>
      <w:r w:rsidR="00D36A5F">
        <w:rPr>
          <w:rFonts w:asciiTheme="minorEastAsia" w:hAnsiTheme="minorEastAsia" w:hint="eastAsia"/>
          <w:szCs w:val="21"/>
        </w:rPr>
        <w:t>加盖公章</w:t>
      </w:r>
      <w:r w:rsidRPr="00BD4094">
        <w:rPr>
          <w:rFonts w:asciiTheme="minorEastAsia" w:hAnsiTheme="minorEastAsia"/>
          <w:szCs w:val="21"/>
        </w:rPr>
        <w:t>；</w:t>
      </w:r>
    </w:p>
    <w:p w:rsidR="00BF2F3D" w:rsidRPr="00BD4094"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（六）</w:t>
      </w:r>
      <w:r w:rsidR="0086017F" w:rsidRPr="0086017F">
        <w:rPr>
          <w:rFonts w:asciiTheme="minorEastAsia" w:hAnsiTheme="minorEastAsia" w:hint="eastAsia"/>
          <w:szCs w:val="21"/>
        </w:rPr>
        <w:t>开标</w:t>
      </w:r>
      <w:r w:rsidR="00287174" w:rsidRPr="00287174">
        <w:rPr>
          <w:rFonts w:asciiTheme="minorEastAsia" w:hAnsiTheme="minorEastAsia" w:hint="eastAsia"/>
          <w:szCs w:val="21"/>
        </w:rPr>
        <w:t>前3个月内任意一个月</w:t>
      </w:r>
      <w:r w:rsidR="0086017F" w:rsidRPr="0086017F">
        <w:rPr>
          <w:rFonts w:asciiTheme="minorEastAsia" w:hAnsiTheme="minorEastAsia" w:hint="eastAsia"/>
          <w:szCs w:val="21"/>
        </w:rPr>
        <w:t>依法缴纳税收的记录复印件并加盖投标</w:t>
      </w:r>
      <w:r w:rsidR="0086017F">
        <w:rPr>
          <w:rFonts w:asciiTheme="minorEastAsia" w:hAnsiTheme="minorEastAsia" w:hint="eastAsia"/>
          <w:szCs w:val="21"/>
        </w:rPr>
        <w:t>单位</w:t>
      </w:r>
      <w:r w:rsidR="0086017F" w:rsidRPr="0086017F">
        <w:rPr>
          <w:rFonts w:asciiTheme="minorEastAsia" w:hAnsiTheme="minorEastAsia" w:hint="eastAsia"/>
          <w:szCs w:val="21"/>
        </w:rPr>
        <w:t>公章（自行编写无效）</w:t>
      </w:r>
      <w:r w:rsidRPr="00BD4094">
        <w:rPr>
          <w:rFonts w:asciiTheme="minorEastAsia" w:hAnsiTheme="minorEastAsia" w:hint="eastAsia"/>
          <w:szCs w:val="21"/>
        </w:rPr>
        <w:t>；</w:t>
      </w:r>
    </w:p>
    <w:p w:rsidR="00BF2F3D" w:rsidRDefault="007E7739">
      <w:pPr>
        <w:widowControl/>
        <w:spacing w:before="120" w:line="360" w:lineRule="auto"/>
        <w:ind w:firstLine="426"/>
        <w:rPr>
          <w:rFonts w:asciiTheme="minorEastAsia" w:hAnsiTheme="minorEastAsia"/>
          <w:szCs w:val="21"/>
        </w:rPr>
      </w:pPr>
      <w:r w:rsidRPr="00BD4094">
        <w:rPr>
          <w:rFonts w:asciiTheme="minorEastAsia" w:hAnsiTheme="minorEastAsia" w:hint="eastAsia"/>
          <w:szCs w:val="21"/>
        </w:rPr>
        <w:t>（七）</w:t>
      </w:r>
      <w:r w:rsidR="0086017F" w:rsidRPr="0086017F">
        <w:rPr>
          <w:rFonts w:asciiTheme="minorEastAsia" w:hAnsiTheme="minorEastAsia" w:hint="eastAsia"/>
          <w:szCs w:val="21"/>
        </w:rPr>
        <w:t>社会</w:t>
      </w:r>
      <w:r w:rsidR="0086017F" w:rsidRPr="00CD0790">
        <w:rPr>
          <w:rFonts w:asciiTheme="minorEastAsia" w:hAnsiTheme="minorEastAsia" w:hint="eastAsia"/>
          <w:szCs w:val="21"/>
        </w:rPr>
        <w:t>保障资金缴纳记录</w:t>
      </w:r>
      <w:r w:rsidR="00116116" w:rsidRPr="00CD0790">
        <w:rPr>
          <w:rFonts w:hint="eastAsia"/>
        </w:rPr>
        <w:t>及社保登记证复印件</w:t>
      </w:r>
      <w:r w:rsidR="0086017F" w:rsidRPr="00CD0790">
        <w:rPr>
          <w:rFonts w:asciiTheme="minorEastAsia" w:hAnsiTheme="minorEastAsia" w:hint="eastAsia"/>
          <w:szCs w:val="21"/>
        </w:rPr>
        <w:t>（仅限开标</w:t>
      </w:r>
      <w:r w:rsidR="00287174" w:rsidRPr="00287174">
        <w:rPr>
          <w:rFonts w:asciiTheme="minorEastAsia" w:hAnsiTheme="minorEastAsia" w:hint="eastAsia"/>
          <w:szCs w:val="21"/>
        </w:rPr>
        <w:t>前3个月内任意一个月</w:t>
      </w:r>
      <w:r w:rsidR="0086017F" w:rsidRPr="00CD0790">
        <w:rPr>
          <w:rFonts w:asciiTheme="minorEastAsia" w:hAnsiTheme="minorEastAsia" w:hint="eastAsia"/>
          <w:szCs w:val="21"/>
        </w:rPr>
        <w:t>缴纳社会保障资金入账的有效票据凭证复印件或公司所在社保机构开具的证明；加盖本单位公章）</w:t>
      </w:r>
      <w:r w:rsidRPr="00CD0790">
        <w:rPr>
          <w:rFonts w:asciiTheme="minorEastAsia" w:hAnsiTheme="minorEastAsia" w:hint="eastAsia"/>
          <w:szCs w:val="21"/>
        </w:rPr>
        <w:t>；</w:t>
      </w:r>
    </w:p>
    <w:p w:rsidR="00FC431D" w:rsidRDefault="00FC431D">
      <w:pPr>
        <w:widowControl/>
        <w:spacing w:before="120" w:line="360" w:lineRule="auto"/>
        <w:ind w:firstLine="426"/>
        <w:rPr>
          <w:rFonts w:asciiTheme="minorEastAsia" w:hAnsiTheme="minorEastAsia"/>
          <w:szCs w:val="21"/>
        </w:rPr>
      </w:pPr>
      <w:r>
        <w:rPr>
          <w:rFonts w:asciiTheme="minorEastAsia" w:hAnsiTheme="minorEastAsia" w:hint="eastAsia"/>
          <w:szCs w:val="21"/>
        </w:rPr>
        <w:t>（八）</w:t>
      </w:r>
      <w:r>
        <w:rPr>
          <w:rFonts w:ascii="宋体" w:eastAsia="宋体" w:hAnsi="宋体" w:cs="宋体" w:hint="eastAsia"/>
          <w:color w:val="000000"/>
          <w:kern w:val="0"/>
          <w:szCs w:val="21"/>
        </w:rPr>
        <w:t>开户许可证复印件加盖本单位公章；</w:t>
      </w:r>
    </w:p>
    <w:p w:rsidR="00BF2F3D" w:rsidRPr="00CD0790" w:rsidRDefault="007E7739">
      <w:pPr>
        <w:pStyle w:val="10"/>
        <w:spacing w:line="360" w:lineRule="auto"/>
        <w:rPr>
          <w:rFonts w:asciiTheme="minorEastAsia" w:hAnsiTheme="minorEastAsia"/>
          <w:szCs w:val="21"/>
        </w:rPr>
      </w:pPr>
      <w:r w:rsidRPr="00CD0790">
        <w:rPr>
          <w:rFonts w:asciiTheme="minorEastAsia" w:hAnsiTheme="minorEastAsia"/>
          <w:szCs w:val="21"/>
        </w:rPr>
        <w:t xml:space="preserve">　　</w:t>
      </w:r>
      <w:r w:rsidRPr="00CD0790">
        <w:rPr>
          <w:rFonts w:asciiTheme="minorEastAsia" w:hAnsiTheme="minorEastAsia" w:hint="eastAsia"/>
          <w:szCs w:val="21"/>
        </w:rPr>
        <w:t>八、</w:t>
      </w:r>
      <w:r w:rsidRPr="00CD0790">
        <w:rPr>
          <w:rFonts w:asciiTheme="minorEastAsia" w:hAnsiTheme="minorEastAsia"/>
          <w:szCs w:val="21"/>
        </w:rPr>
        <w:t>招标文件发售时间</w:t>
      </w:r>
      <w:r w:rsidRPr="009E0D36">
        <w:rPr>
          <w:rFonts w:asciiTheme="minorEastAsia" w:hAnsiTheme="minorEastAsia"/>
          <w:szCs w:val="21"/>
        </w:rPr>
        <w:t>：</w:t>
      </w:r>
      <w:r w:rsidR="00C45354" w:rsidRPr="00C45354">
        <w:rPr>
          <w:rFonts w:asciiTheme="minorEastAsia" w:hAnsiTheme="minorEastAsia" w:hint="eastAsia"/>
          <w:szCs w:val="21"/>
        </w:rPr>
        <w:t>2017年10月26日起至2017 年11月02日止</w:t>
      </w:r>
      <w:r w:rsidR="00B37335" w:rsidRPr="00B37335">
        <w:rPr>
          <w:rFonts w:asciiTheme="minorEastAsia" w:hAnsiTheme="minorEastAsia" w:hint="eastAsia"/>
          <w:szCs w:val="21"/>
        </w:rPr>
        <w:t>(节假日休息)，每天上午</w:t>
      </w:r>
      <w:r w:rsidR="006C6612">
        <w:rPr>
          <w:rFonts w:asciiTheme="minorEastAsia" w:hAnsiTheme="minorEastAsia" w:hint="eastAsia"/>
          <w:szCs w:val="21"/>
          <w:u w:val="single"/>
        </w:rPr>
        <w:t>9</w:t>
      </w:r>
      <w:r w:rsidR="00B37335" w:rsidRPr="00B37335">
        <w:rPr>
          <w:rFonts w:asciiTheme="minorEastAsia" w:hAnsiTheme="minorEastAsia" w:hint="eastAsia"/>
          <w:szCs w:val="21"/>
          <w:u w:val="single"/>
        </w:rPr>
        <w:t>:</w:t>
      </w:r>
      <w:r w:rsidR="006C6612">
        <w:rPr>
          <w:rFonts w:asciiTheme="minorEastAsia" w:hAnsiTheme="minorEastAsia" w:hint="eastAsia"/>
          <w:szCs w:val="21"/>
          <w:u w:val="single"/>
        </w:rPr>
        <w:t>0</w:t>
      </w:r>
      <w:r w:rsidR="00B37335" w:rsidRPr="00B37335">
        <w:rPr>
          <w:rFonts w:asciiTheme="minorEastAsia" w:hAnsiTheme="minorEastAsia" w:hint="eastAsia"/>
          <w:szCs w:val="21"/>
          <w:u w:val="single"/>
        </w:rPr>
        <w:t>0-11：30</w:t>
      </w:r>
      <w:r w:rsidR="00B37335" w:rsidRPr="00B37335">
        <w:rPr>
          <w:rFonts w:asciiTheme="minorEastAsia" w:hAnsiTheme="minorEastAsia" w:hint="eastAsia"/>
          <w:szCs w:val="21"/>
        </w:rPr>
        <w:t>，下午</w:t>
      </w:r>
      <w:r w:rsidR="00B37335" w:rsidRPr="00B37335">
        <w:rPr>
          <w:rFonts w:asciiTheme="minorEastAsia" w:hAnsiTheme="minorEastAsia" w:hint="eastAsia"/>
          <w:szCs w:val="21"/>
          <w:u w:val="single"/>
        </w:rPr>
        <w:t>13：30-16:</w:t>
      </w:r>
      <w:r w:rsidR="006C6612">
        <w:rPr>
          <w:rFonts w:asciiTheme="minorEastAsia" w:hAnsiTheme="minorEastAsia" w:hint="eastAsia"/>
          <w:szCs w:val="21"/>
          <w:u w:val="single"/>
        </w:rPr>
        <w:t>0</w:t>
      </w:r>
      <w:r w:rsidR="00B37335" w:rsidRPr="00B37335">
        <w:rPr>
          <w:rFonts w:asciiTheme="minorEastAsia" w:hAnsiTheme="minorEastAsia" w:hint="eastAsia"/>
          <w:szCs w:val="21"/>
          <w:u w:val="single"/>
        </w:rPr>
        <w:t>0</w:t>
      </w:r>
      <w:r w:rsidR="00B37335" w:rsidRPr="00B37335">
        <w:rPr>
          <w:rFonts w:asciiTheme="minorEastAsia" w:hAnsiTheme="minorEastAsia" w:hint="eastAsia"/>
          <w:szCs w:val="21"/>
        </w:rPr>
        <w:t>(北京时间)。</w:t>
      </w:r>
    </w:p>
    <w:p w:rsidR="00BF2F3D" w:rsidRPr="00CD0790" w:rsidRDefault="007E7739">
      <w:pPr>
        <w:pStyle w:val="10"/>
        <w:spacing w:line="360" w:lineRule="auto"/>
        <w:rPr>
          <w:rFonts w:asciiTheme="minorEastAsia" w:hAnsiTheme="minorEastAsia"/>
          <w:szCs w:val="21"/>
        </w:rPr>
      </w:pPr>
      <w:r w:rsidRPr="00CD0790">
        <w:rPr>
          <w:rFonts w:asciiTheme="minorEastAsia" w:hAnsiTheme="minorEastAsia"/>
          <w:szCs w:val="21"/>
        </w:rPr>
        <w:t xml:space="preserve">　</w:t>
      </w:r>
      <w:r w:rsidRPr="00CD0790">
        <w:rPr>
          <w:rFonts w:asciiTheme="minorEastAsia" w:hAnsiTheme="minorEastAsia" w:hint="eastAsia"/>
          <w:szCs w:val="21"/>
        </w:rPr>
        <w:t xml:space="preserve">  九、</w:t>
      </w:r>
      <w:r w:rsidRPr="00CD0790">
        <w:rPr>
          <w:rFonts w:asciiTheme="minorEastAsia" w:hAnsiTheme="minorEastAsia"/>
          <w:szCs w:val="21"/>
        </w:rPr>
        <w:t>招标文件发售地点：中天信远国际招投标咨询（北京）有限公司11</w:t>
      </w:r>
      <w:r w:rsidRPr="00CD0790">
        <w:rPr>
          <w:rFonts w:asciiTheme="minorEastAsia" w:hAnsiTheme="minorEastAsia" w:hint="eastAsia"/>
          <w:szCs w:val="21"/>
        </w:rPr>
        <w:t>12</w:t>
      </w:r>
      <w:r w:rsidRPr="00CD0790">
        <w:rPr>
          <w:rFonts w:asciiTheme="minorEastAsia" w:hAnsiTheme="minorEastAsia"/>
          <w:szCs w:val="21"/>
        </w:rPr>
        <w:t>室。</w:t>
      </w:r>
    </w:p>
    <w:p w:rsidR="00BF2F3D" w:rsidRDefault="007E7739" w:rsidP="0079635F">
      <w:pPr>
        <w:pStyle w:val="10"/>
        <w:spacing w:line="360" w:lineRule="auto"/>
        <w:ind w:firstLine="420"/>
        <w:rPr>
          <w:rFonts w:asciiTheme="minorEastAsia" w:hAnsiTheme="minorEastAsia"/>
          <w:szCs w:val="21"/>
        </w:rPr>
      </w:pPr>
      <w:r w:rsidRPr="00CD0790">
        <w:rPr>
          <w:rFonts w:asciiTheme="minorEastAsia" w:hAnsiTheme="minorEastAsia" w:hint="eastAsia"/>
          <w:szCs w:val="21"/>
        </w:rPr>
        <w:t>十、</w:t>
      </w:r>
      <w:r w:rsidRPr="00CD0790">
        <w:rPr>
          <w:rFonts w:asciiTheme="minorEastAsia" w:hAnsiTheme="minorEastAsia"/>
          <w:szCs w:val="21"/>
        </w:rPr>
        <w:t xml:space="preserve">招标文件售价：人民币 </w:t>
      </w:r>
      <w:r w:rsidR="00B37335">
        <w:rPr>
          <w:rFonts w:asciiTheme="minorEastAsia" w:hAnsiTheme="minorEastAsia" w:hint="eastAsia"/>
          <w:szCs w:val="21"/>
        </w:rPr>
        <w:t>5</w:t>
      </w:r>
      <w:r w:rsidRPr="00CD0790">
        <w:rPr>
          <w:rFonts w:asciiTheme="minorEastAsia" w:hAnsiTheme="minorEastAsia"/>
          <w:szCs w:val="21"/>
        </w:rPr>
        <w:t>00元；如需招标文件附件格式部分（不含技术参数）电子版，每张50元。招标文件及电子版售后不退。</w:t>
      </w:r>
      <w:r w:rsidRPr="00CD0790">
        <w:rPr>
          <w:rFonts w:asciiTheme="minorEastAsia" w:hAnsiTheme="minorEastAsia" w:hint="eastAsia"/>
          <w:szCs w:val="21"/>
        </w:rPr>
        <w:t>本项目只接受现场报名</w:t>
      </w:r>
      <w:r w:rsidRPr="00CD0790">
        <w:rPr>
          <w:rFonts w:asciiTheme="minorEastAsia" w:hAnsiTheme="minorEastAsia"/>
          <w:szCs w:val="21"/>
        </w:rPr>
        <w:t>。</w:t>
      </w:r>
    </w:p>
    <w:p w:rsidR="0079635F" w:rsidRPr="000E7292" w:rsidRDefault="0079635F" w:rsidP="0079635F">
      <w:pPr>
        <w:pStyle w:val="10"/>
        <w:spacing w:line="360" w:lineRule="auto"/>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十</w:t>
      </w:r>
      <w:r w:rsidR="00B37335">
        <w:rPr>
          <w:rFonts w:asciiTheme="minorEastAsia" w:hAnsiTheme="minorEastAsia" w:hint="eastAsia"/>
          <w:szCs w:val="21"/>
        </w:rPr>
        <w:t>一</w:t>
      </w:r>
      <w:r>
        <w:rPr>
          <w:rFonts w:asciiTheme="minorEastAsia" w:hAnsiTheme="minorEastAsia" w:hint="eastAsia"/>
          <w:szCs w:val="21"/>
        </w:rPr>
        <w:t>、</w:t>
      </w:r>
      <w:r>
        <w:rPr>
          <w:rFonts w:asciiTheme="minorEastAsia" w:hAnsiTheme="minorEastAsia"/>
          <w:szCs w:val="21"/>
        </w:rPr>
        <w:t>投标时</w:t>
      </w:r>
      <w:r w:rsidRPr="000E7292">
        <w:rPr>
          <w:rFonts w:asciiTheme="minorEastAsia" w:hAnsiTheme="minorEastAsia"/>
          <w:szCs w:val="21"/>
        </w:rPr>
        <w:t>间：</w:t>
      </w:r>
      <w:r w:rsidR="00C45354" w:rsidRPr="00C45354">
        <w:rPr>
          <w:rFonts w:asciiTheme="minorEastAsia" w:hAnsiTheme="minorEastAsia" w:hint="eastAsia"/>
          <w:szCs w:val="21"/>
        </w:rPr>
        <w:t>2017年11月17日上午09:00—09:30</w:t>
      </w:r>
      <w:r w:rsidRPr="000E7292">
        <w:rPr>
          <w:rFonts w:asciiTheme="minorEastAsia" w:hAnsiTheme="minorEastAsia"/>
          <w:szCs w:val="21"/>
        </w:rPr>
        <w:t>（北京时间）。</w:t>
      </w:r>
    </w:p>
    <w:p w:rsidR="0079635F" w:rsidRDefault="0079635F" w:rsidP="0079635F">
      <w:pPr>
        <w:pStyle w:val="10"/>
        <w:spacing w:line="360" w:lineRule="auto"/>
        <w:rPr>
          <w:rFonts w:asciiTheme="minorEastAsia" w:hAnsiTheme="minorEastAsia"/>
          <w:szCs w:val="21"/>
        </w:rPr>
      </w:pPr>
      <w:r w:rsidRPr="000E7292">
        <w:rPr>
          <w:rFonts w:asciiTheme="minorEastAsia" w:hAnsiTheme="minorEastAsia"/>
          <w:szCs w:val="21"/>
        </w:rPr>
        <w:t xml:space="preserve">　　</w:t>
      </w:r>
      <w:r w:rsidRPr="000E7292">
        <w:rPr>
          <w:rFonts w:asciiTheme="minorEastAsia" w:hAnsiTheme="minorEastAsia" w:hint="eastAsia"/>
          <w:szCs w:val="21"/>
        </w:rPr>
        <w:t>十</w:t>
      </w:r>
      <w:r w:rsidR="00B37335" w:rsidRPr="000E7292">
        <w:rPr>
          <w:rFonts w:asciiTheme="minorEastAsia" w:hAnsiTheme="minorEastAsia" w:hint="eastAsia"/>
          <w:szCs w:val="21"/>
        </w:rPr>
        <w:t>二</w:t>
      </w:r>
      <w:r w:rsidRPr="000E7292">
        <w:rPr>
          <w:rFonts w:asciiTheme="minorEastAsia" w:hAnsiTheme="minorEastAsia" w:hint="eastAsia"/>
          <w:szCs w:val="21"/>
        </w:rPr>
        <w:t>、</w:t>
      </w:r>
      <w:r w:rsidRPr="000E7292">
        <w:rPr>
          <w:rFonts w:asciiTheme="minorEastAsia" w:hAnsiTheme="minorEastAsia"/>
          <w:szCs w:val="21"/>
        </w:rPr>
        <w:t>投标截止、开标时间：</w:t>
      </w:r>
      <w:r w:rsidR="00C45354" w:rsidRPr="00C45354">
        <w:rPr>
          <w:rFonts w:asciiTheme="minorEastAsia" w:hAnsiTheme="minorEastAsia" w:hint="eastAsia"/>
          <w:szCs w:val="21"/>
        </w:rPr>
        <w:t>2017年11月17日上午09:30</w:t>
      </w:r>
      <w:r w:rsidRPr="00C45354">
        <w:rPr>
          <w:rFonts w:asciiTheme="minorEastAsia" w:hAnsiTheme="minorEastAsia"/>
          <w:szCs w:val="21"/>
        </w:rPr>
        <w:t>（</w:t>
      </w:r>
      <w:r>
        <w:rPr>
          <w:rFonts w:asciiTheme="minorEastAsia" w:hAnsiTheme="minorEastAsia"/>
          <w:szCs w:val="21"/>
        </w:rPr>
        <w:t>北京时间），逾期收到或不符合规定的投标文件恕不接受。</w:t>
      </w:r>
    </w:p>
    <w:p w:rsidR="0079635F" w:rsidRDefault="0079635F" w:rsidP="0079635F">
      <w:pPr>
        <w:pStyle w:val="10"/>
        <w:spacing w:line="360" w:lineRule="auto"/>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十</w:t>
      </w:r>
      <w:r w:rsidR="00B37335">
        <w:rPr>
          <w:rFonts w:asciiTheme="minorEastAsia" w:hAnsiTheme="minorEastAsia" w:hint="eastAsia"/>
          <w:szCs w:val="21"/>
        </w:rPr>
        <w:t>三</w:t>
      </w:r>
      <w:r>
        <w:rPr>
          <w:rFonts w:asciiTheme="minorEastAsia" w:hAnsiTheme="minorEastAsia" w:hint="eastAsia"/>
          <w:szCs w:val="21"/>
        </w:rPr>
        <w:t>、</w:t>
      </w:r>
      <w:r>
        <w:rPr>
          <w:rFonts w:asciiTheme="minorEastAsia" w:hAnsiTheme="minorEastAsia"/>
          <w:szCs w:val="21"/>
        </w:rPr>
        <w:t>投标及开标地点：</w:t>
      </w:r>
      <w:r w:rsidRPr="002E3C7D">
        <w:rPr>
          <w:rFonts w:asciiTheme="minorEastAsia" w:hAnsiTheme="minorEastAsia"/>
          <w:szCs w:val="21"/>
        </w:rPr>
        <w:t>北京市朝阳区南</w:t>
      </w:r>
      <w:proofErr w:type="gramStart"/>
      <w:r w:rsidRPr="002E3C7D">
        <w:rPr>
          <w:rFonts w:asciiTheme="minorEastAsia" w:hAnsiTheme="minorEastAsia"/>
          <w:szCs w:val="21"/>
        </w:rPr>
        <w:t>磨房路</w:t>
      </w:r>
      <w:proofErr w:type="gramEnd"/>
      <w:r w:rsidRPr="002E3C7D">
        <w:rPr>
          <w:rFonts w:asciiTheme="minorEastAsia" w:hAnsiTheme="minorEastAsia"/>
          <w:szCs w:val="21"/>
        </w:rPr>
        <w:t>37号华</w:t>
      </w:r>
      <w:proofErr w:type="gramStart"/>
      <w:r w:rsidRPr="002E3C7D">
        <w:rPr>
          <w:rFonts w:asciiTheme="minorEastAsia" w:hAnsiTheme="minorEastAsia"/>
          <w:szCs w:val="21"/>
        </w:rPr>
        <w:t>腾北</w:t>
      </w:r>
      <w:r w:rsidRPr="00CF5B9F">
        <w:rPr>
          <w:rFonts w:asciiTheme="minorEastAsia" w:hAnsiTheme="minorEastAsia"/>
          <w:szCs w:val="21"/>
        </w:rPr>
        <w:t>搪</w:t>
      </w:r>
      <w:proofErr w:type="gramEnd"/>
      <w:r w:rsidRPr="00CF5B9F">
        <w:rPr>
          <w:rFonts w:asciiTheme="minorEastAsia" w:hAnsiTheme="minorEastAsia"/>
          <w:szCs w:val="21"/>
        </w:rPr>
        <w:t>商务大厦</w:t>
      </w:r>
      <w:r w:rsidR="00CF5B9F" w:rsidRPr="00CF5B9F">
        <w:rPr>
          <w:rFonts w:asciiTheme="minorEastAsia" w:hAnsiTheme="minorEastAsia" w:hint="eastAsia"/>
          <w:szCs w:val="21"/>
          <w:u w:val="single"/>
        </w:rPr>
        <w:t>1113</w:t>
      </w:r>
      <w:r w:rsidRPr="00CF5B9F">
        <w:rPr>
          <w:rFonts w:asciiTheme="minorEastAsia" w:hAnsiTheme="minorEastAsia" w:hint="eastAsia"/>
          <w:szCs w:val="21"/>
        </w:rPr>
        <w:t>会议</w:t>
      </w:r>
      <w:r w:rsidRPr="00CF5B9F">
        <w:rPr>
          <w:rFonts w:asciiTheme="minorEastAsia" w:hAnsiTheme="minorEastAsia"/>
          <w:szCs w:val="21"/>
        </w:rPr>
        <w:t>室</w:t>
      </w:r>
      <w:r w:rsidRPr="002E3C7D">
        <w:rPr>
          <w:rFonts w:asciiTheme="minorEastAsia" w:hAnsiTheme="minorEastAsia"/>
          <w:szCs w:val="21"/>
        </w:rPr>
        <w:t>。</w:t>
      </w:r>
    </w:p>
    <w:p w:rsidR="0079635F" w:rsidRDefault="0079635F" w:rsidP="00976E71">
      <w:pPr>
        <w:pStyle w:val="10"/>
        <w:spacing w:line="360" w:lineRule="auto"/>
        <w:ind w:firstLineChars="200" w:firstLine="420"/>
        <w:rPr>
          <w:rFonts w:asciiTheme="minorEastAsia" w:hAnsiTheme="minorEastAsia"/>
          <w:szCs w:val="21"/>
        </w:rPr>
      </w:pPr>
      <w:r>
        <w:rPr>
          <w:rFonts w:asciiTheme="minorEastAsia" w:hAnsiTheme="minorEastAsia" w:hint="eastAsia"/>
          <w:szCs w:val="21"/>
        </w:rPr>
        <w:t>十</w:t>
      </w:r>
      <w:r w:rsidR="00B37335">
        <w:rPr>
          <w:rFonts w:asciiTheme="minorEastAsia" w:hAnsiTheme="minorEastAsia" w:hint="eastAsia"/>
          <w:szCs w:val="21"/>
        </w:rPr>
        <w:t>四</w:t>
      </w:r>
      <w:r>
        <w:rPr>
          <w:rFonts w:asciiTheme="minorEastAsia" w:hAnsiTheme="minorEastAsia" w:hint="eastAsia"/>
          <w:szCs w:val="21"/>
        </w:rPr>
        <w:t>、</w:t>
      </w:r>
      <w:r>
        <w:rPr>
          <w:rFonts w:asciiTheme="minorEastAsia" w:hAnsiTheme="minorEastAsia"/>
          <w:szCs w:val="21"/>
        </w:rPr>
        <w:t>评标方法和标准：综合评分法。</w:t>
      </w:r>
      <w:r>
        <w:rPr>
          <w:rFonts w:asciiTheme="minorEastAsia" w:hAnsiTheme="minorEastAsia" w:hint="eastAsia"/>
          <w:szCs w:val="21"/>
        </w:rPr>
        <w:t>标准：</w:t>
      </w:r>
      <w:r w:rsidR="00C45354">
        <w:rPr>
          <w:rFonts w:asciiTheme="minorEastAsia" w:hAnsiTheme="minorEastAsia" w:hint="eastAsia"/>
          <w:szCs w:val="21"/>
        </w:rPr>
        <w:t>详见招标文件。</w:t>
      </w:r>
    </w:p>
    <w:p w:rsidR="0079635F" w:rsidRPr="00C45354" w:rsidRDefault="0079635F" w:rsidP="00C45354">
      <w:pPr>
        <w:widowControl/>
        <w:spacing w:before="120" w:line="360" w:lineRule="auto"/>
        <w:ind w:firstLine="426"/>
        <w:rPr>
          <w:rFonts w:ascii="宋体" w:eastAsia="宋体" w:hAnsi="宋体" w:cs="宋体"/>
          <w:color w:val="000000"/>
          <w:kern w:val="0"/>
          <w:szCs w:val="21"/>
        </w:rPr>
      </w:pPr>
      <w:r w:rsidRPr="00C45354">
        <w:rPr>
          <w:rFonts w:ascii="宋体" w:eastAsia="宋体" w:hAnsi="宋体" w:cs="宋体" w:hint="eastAsia"/>
          <w:color w:val="000000"/>
          <w:kern w:val="0"/>
          <w:szCs w:val="21"/>
        </w:rPr>
        <w:t>十</w:t>
      </w:r>
      <w:r w:rsidR="00B37335" w:rsidRPr="00C45354">
        <w:rPr>
          <w:rFonts w:ascii="宋体" w:eastAsia="宋体" w:hAnsi="宋体" w:cs="宋体" w:hint="eastAsia"/>
          <w:color w:val="000000"/>
          <w:kern w:val="0"/>
          <w:szCs w:val="21"/>
        </w:rPr>
        <w:t>五</w:t>
      </w:r>
      <w:r w:rsidRPr="00C45354">
        <w:rPr>
          <w:rFonts w:ascii="宋体" w:eastAsia="宋体" w:hAnsi="宋体" w:cs="宋体" w:hint="eastAsia"/>
          <w:color w:val="000000"/>
          <w:kern w:val="0"/>
          <w:szCs w:val="21"/>
        </w:rPr>
        <w:t>、本项目公告期限为5个工作日。</w:t>
      </w:r>
    </w:p>
    <w:p w:rsidR="00FC431D" w:rsidRPr="00C45354" w:rsidRDefault="00FC431D" w:rsidP="00C45354">
      <w:pPr>
        <w:widowControl/>
        <w:spacing w:before="120" w:line="360" w:lineRule="auto"/>
        <w:ind w:firstLine="426"/>
        <w:rPr>
          <w:rFonts w:ascii="宋体" w:eastAsia="宋体" w:hAnsi="宋体" w:cs="宋体"/>
          <w:color w:val="000000"/>
          <w:kern w:val="0"/>
          <w:szCs w:val="21"/>
        </w:rPr>
      </w:pPr>
      <w:r w:rsidRPr="00C45354">
        <w:rPr>
          <w:rFonts w:ascii="宋体" w:eastAsia="宋体" w:hAnsi="宋体" w:cs="宋体" w:hint="eastAsia"/>
          <w:color w:val="000000"/>
          <w:kern w:val="0"/>
          <w:szCs w:val="21"/>
        </w:rPr>
        <w:t>十六、采购项目需要落实的政府采购政策：</w:t>
      </w:r>
    </w:p>
    <w:p w:rsidR="006F3EDA" w:rsidRPr="006F3EDA" w:rsidRDefault="006F3EDA" w:rsidP="006F3EDA">
      <w:pPr>
        <w:pStyle w:val="10"/>
        <w:spacing w:line="360" w:lineRule="auto"/>
        <w:ind w:firstLineChars="200" w:firstLine="420"/>
        <w:rPr>
          <w:rFonts w:asciiTheme="minorEastAsia" w:hAnsiTheme="minorEastAsia" w:hint="eastAsia"/>
          <w:szCs w:val="21"/>
        </w:rPr>
      </w:pPr>
      <w:r w:rsidRPr="006F3EDA">
        <w:rPr>
          <w:rFonts w:asciiTheme="minorEastAsia" w:hAnsiTheme="minorEastAsia" w:hint="eastAsia"/>
          <w:szCs w:val="21"/>
        </w:rPr>
        <w:t>（1）节能产品强制采购、（2）节能产品、环境标志产品优先采购、（3）政府采购促进中小企业发展、（4）政府采购支持监狱企业发展、（5）政府采购信用担保、（6）进口产品管理、（7）政府采购扶植不发达地区和少数民族地区、（8）政府采购支持残疾人福利性单位。</w:t>
      </w:r>
    </w:p>
    <w:p w:rsidR="00451676" w:rsidRPr="006F3EDA" w:rsidRDefault="00451676" w:rsidP="00451676">
      <w:pPr>
        <w:pStyle w:val="10"/>
        <w:spacing w:line="360" w:lineRule="auto"/>
        <w:ind w:firstLineChars="200" w:firstLine="420"/>
        <w:rPr>
          <w:rFonts w:asciiTheme="minorEastAsia" w:hAnsiTheme="minorEastAsia"/>
          <w:szCs w:val="21"/>
        </w:rPr>
      </w:pPr>
    </w:p>
    <w:p w:rsidR="00451676" w:rsidRDefault="00451676" w:rsidP="0079635F">
      <w:pPr>
        <w:pStyle w:val="10"/>
        <w:spacing w:line="360" w:lineRule="auto"/>
        <w:ind w:firstLineChars="200" w:firstLine="420"/>
        <w:rPr>
          <w:rFonts w:asciiTheme="minorEastAsia" w:hAnsiTheme="minorEastAsia"/>
          <w:szCs w:val="21"/>
        </w:rPr>
      </w:pPr>
    </w:p>
    <w:p w:rsidR="0079635F" w:rsidRDefault="0079635F" w:rsidP="0079635F">
      <w:pPr>
        <w:pStyle w:val="10"/>
        <w:spacing w:line="360" w:lineRule="auto"/>
        <w:jc w:val="right"/>
        <w:rPr>
          <w:rFonts w:asciiTheme="minorEastAsia" w:hAnsiTheme="minorEastAsia"/>
          <w:szCs w:val="21"/>
        </w:rPr>
      </w:pPr>
      <w:r>
        <w:rPr>
          <w:rFonts w:asciiTheme="minorEastAsia" w:hAnsiTheme="minorEastAsia"/>
          <w:szCs w:val="21"/>
        </w:rPr>
        <w:t xml:space="preserve">　　中天信远国际招投标咨询（北京）有限公司</w:t>
      </w:r>
    </w:p>
    <w:p w:rsidR="0079635F" w:rsidRDefault="00B37335" w:rsidP="0079635F">
      <w:pPr>
        <w:pStyle w:val="10"/>
        <w:spacing w:line="360" w:lineRule="auto"/>
        <w:jc w:val="center"/>
        <w:rPr>
          <w:rFonts w:asciiTheme="minorEastAsia" w:hAnsiTheme="minorEastAsia"/>
          <w:szCs w:val="21"/>
        </w:rPr>
      </w:pPr>
      <w:r>
        <w:rPr>
          <w:rFonts w:asciiTheme="minorEastAsia" w:hAnsiTheme="minorEastAsia" w:hint="eastAsia"/>
          <w:szCs w:val="21"/>
        </w:rPr>
        <w:t xml:space="preserve">                                      </w:t>
      </w:r>
      <w:r w:rsidR="0079635F">
        <w:rPr>
          <w:rFonts w:asciiTheme="minorEastAsia" w:hAnsiTheme="minorEastAsia"/>
          <w:szCs w:val="21"/>
        </w:rPr>
        <w:t>2017年</w:t>
      </w:r>
      <w:r w:rsidR="00C45354">
        <w:rPr>
          <w:rFonts w:asciiTheme="minorEastAsia" w:hAnsiTheme="minorEastAsia" w:hint="eastAsia"/>
          <w:szCs w:val="21"/>
        </w:rPr>
        <w:t>10</w:t>
      </w:r>
      <w:r w:rsidR="0079635F">
        <w:rPr>
          <w:rFonts w:asciiTheme="minorEastAsia" w:hAnsiTheme="minorEastAsia"/>
          <w:szCs w:val="21"/>
        </w:rPr>
        <w:t>月</w:t>
      </w:r>
      <w:r w:rsidR="00CF5B9F">
        <w:rPr>
          <w:rFonts w:asciiTheme="minorEastAsia" w:hAnsiTheme="minorEastAsia" w:hint="eastAsia"/>
          <w:szCs w:val="21"/>
        </w:rPr>
        <w:t>2</w:t>
      </w:r>
      <w:r w:rsidR="00C45354">
        <w:rPr>
          <w:rFonts w:asciiTheme="minorEastAsia" w:hAnsiTheme="minorEastAsia" w:hint="eastAsia"/>
          <w:szCs w:val="21"/>
        </w:rPr>
        <w:t>6</w:t>
      </w:r>
      <w:r w:rsidR="0079635F">
        <w:rPr>
          <w:rFonts w:asciiTheme="minorEastAsia" w:hAnsiTheme="minorEastAsia"/>
          <w:szCs w:val="21"/>
        </w:rPr>
        <w:t>日</w:t>
      </w:r>
      <w:bookmarkStart w:id="0" w:name="_GoBack"/>
      <w:bookmarkEnd w:id="0"/>
    </w:p>
    <w:p w:rsidR="00BF2F3D" w:rsidRDefault="00BF2F3D" w:rsidP="0079635F">
      <w:pPr>
        <w:pStyle w:val="10"/>
        <w:spacing w:line="360" w:lineRule="auto"/>
        <w:ind w:firstLine="420"/>
        <w:rPr>
          <w:rFonts w:asciiTheme="minorEastAsia" w:hAnsiTheme="minorEastAsia"/>
          <w:szCs w:val="21"/>
        </w:rPr>
      </w:pPr>
    </w:p>
    <w:sectPr w:rsidR="00BF2F3D" w:rsidSect="00C4535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66" w:rsidRDefault="00762366" w:rsidP="00B47747">
      <w:r>
        <w:separator/>
      </w:r>
    </w:p>
  </w:endnote>
  <w:endnote w:type="continuationSeparator" w:id="0">
    <w:p w:rsidR="00762366" w:rsidRDefault="00762366" w:rsidP="00B4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66" w:rsidRDefault="00762366" w:rsidP="00B47747">
      <w:r>
        <w:separator/>
      </w:r>
    </w:p>
  </w:footnote>
  <w:footnote w:type="continuationSeparator" w:id="0">
    <w:p w:rsidR="00762366" w:rsidRDefault="00762366" w:rsidP="00B4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2D90"/>
    <w:rsid w:val="00000E22"/>
    <w:rsid w:val="000142AE"/>
    <w:rsid w:val="00014D62"/>
    <w:rsid w:val="0003296A"/>
    <w:rsid w:val="00032A8B"/>
    <w:rsid w:val="00042ABA"/>
    <w:rsid w:val="00046B71"/>
    <w:rsid w:val="000947EE"/>
    <w:rsid w:val="000C2DB1"/>
    <w:rsid w:val="000E0E23"/>
    <w:rsid w:val="000E3823"/>
    <w:rsid w:val="000E7292"/>
    <w:rsid w:val="000E754C"/>
    <w:rsid w:val="00113817"/>
    <w:rsid w:val="00116116"/>
    <w:rsid w:val="0013120F"/>
    <w:rsid w:val="00164D60"/>
    <w:rsid w:val="001B73E0"/>
    <w:rsid w:val="001D1328"/>
    <w:rsid w:val="001D77A8"/>
    <w:rsid w:val="001E35CB"/>
    <w:rsid w:val="001E5A67"/>
    <w:rsid w:val="00204FA1"/>
    <w:rsid w:val="0021277D"/>
    <w:rsid w:val="00224E95"/>
    <w:rsid w:val="00244729"/>
    <w:rsid w:val="00287174"/>
    <w:rsid w:val="00291A3D"/>
    <w:rsid w:val="002A4C0E"/>
    <w:rsid w:val="002C6AF9"/>
    <w:rsid w:val="002D0BEC"/>
    <w:rsid w:val="002D4B16"/>
    <w:rsid w:val="002E3C7D"/>
    <w:rsid w:val="00303A72"/>
    <w:rsid w:val="00306329"/>
    <w:rsid w:val="003253C4"/>
    <w:rsid w:val="00333D15"/>
    <w:rsid w:val="0033663A"/>
    <w:rsid w:val="00350BA7"/>
    <w:rsid w:val="00360FF3"/>
    <w:rsid w:val="0037248F"/>
    <w:rsid w:val="00376F06"/>
    <w:rsid w:val="00397D12"/>
    <w:rsid w:val="003D01CA"/>
    <w:rsid w:val="003F3ED3"/>
    <w:rsid w:val="00404636"/>
    <w:rsid w:val="00407D4E"/>
    <w:rsid w:val="004150E6"/>
    <w:rsid w:val="00424490"/>
    <w:rsid w:val="00437058"/>
    <w:rsid w:val="00441AA2"/>
    <w:rsid w:val="00451676"/>
    <w:rsid w:val="00462653"/>
    <w:rsid w:val="00462CB4"/>
    <w:rsid w:val="004B35D4"/>
    <w:rsid w:val="004C3771"/>
    <w:rsid w:val="004C76EE"/>
    <w:rsid w:val="004D34B4"/>
    <w:rsid w:val="004F0ACB"/>
    <w:rsid w:val="00504E4D"/>
    <w:rsid w:val="0050640A"/>
    <w:rsid w:val="005250CB"/>
    <w:rsid w:val="00525A81"/>
    <w:rsid w:val="00531660"/>
    <w:rsid w:val="00546067"/>
    <w:rsid w:val="005511AB"/>
    <w:rsid w:val="00554986"/>
    <w:rsid w:val="00563612"/>
    <w:rsid w:val="00564E7E"/>
    <w:rsid w:val="00585C9A"/>
    <w:rsid w:val="005A4CEF"/>
    <w:rsid w:val="005E2896"/>
    <w:rsid w:val="005E3743"/>
    <w:rsid w:val="00602DCC"/>
    <w:rsid w:val="00623DFE"/>
    <w:rsid w:val="00666D51"/>
    <w:rsid w:val="006C6091"/>
    <w:rsid w:val="006C6612"/>
    <w:rsid w:val="006E52F1"/>
    <w:rsid w:val="006F3EDA"/>
    <w:rsid w:val="00745C4E"/>
    <w:rsid w:val="00746E16"/>
    <w:rsid w:val="00747EFF"/>
    <w:rsid w:val="00762366"/>
    <w:rsid w:val="00764A5A"/>
    <w:rsid w:val="00764A64"/>
    <w:rsid w:val="00790491"/>
    <w:rsid w:val="0079635F"/>
    <w:rsid w:val="007A793A"/>
    <w:rsid w:val="007B74AD"/>
    <w:rsid w:val="007C64FE"/>
    <w:rsid w:val="007E7739"/>
    <w:rsid w:val="007F0A9C"/>
    <w:rsid w:val="00800C24"/>
    <w:rsid w:val="0082519A"/>
    <w:rsid w:val="008328C8"/>
    <w:rsid w:val="00854C42"/>
    <w:rsid w:val="0086017F"/>
    <w:rsid w:val="00862ECF"/>
    <w:rsid w:val="00873579"/>
    <w:rsid w:val="00880EC5"/>
    <w:rsid w:val="00882DFA"/>
    <w:rsid w:val="008B1058"/>
    <w:rsid w:val="008B4EDC"/>
    <w:rsid w:val="008C4250"/>
    <w:rsid w:val="008C5BB7"/>
    <w:rsid w:val="008E46CE"/>
    <w:rsid w:val="00900466"/>
    <w:rsid w:val="009217BD"/>
    <w:rsid w:val="00922D90"/>
    <w:rsid w:val="00936C3E"/>
    <w:rsid w:val="009408F4"/>
    <w:rsid w:val="009547E1"/>
    <w:rsid w:val="00964B60"/>
    <w:rsid w:val="00973580"/>
    <w:rsid w:val="00974C59"/>
    <w:rsid w:val="00976E71"/>
    <w:rsid w:val="00997956"/>
    <w:rsid w:val="009A134E"/>
    <w:rsid w:val="009A3927"/>
    <w:rsid w:val="009C20A5"/>
    <w:rsid w:val="009E0D36"/>
    <w:rsid w:val="009E5FD3"/>
    <w:rsid w:val="009F6BA8"/>
    <w:rsid w:val="00A14741"/>
    <w:rsid w:val="00A22FB7"/>
    <w:rsid w:val="00A810C4"/>
    <w:rsid w:val="00A9500E"/>
    <w:rsid w:val="00AD760D"/>
    <w:rsid w:val="00AE49CA"/>
    <w:rsid w:val="00AE6EA5"/>
    <w:rsid w:val="00AE784C"/>
    <w:rsid w:val="00B03DD9"/>
    <w:rsid w:val="00B24957"/>
    <w:rsid w:val="00B26B31"/>
    <w:rsid w:val="00B34448"/>
    <w:rsid w:val="00B37335"/>
    <w:rsid w:val="00B46E41"/>
    <w:rsid w:val="00B47747"/>
    <w:rsid w:val="00B51961"/>
    <w:rsid w:val="00B7475D"/>
    <w:rsid w:val="00B74AF3"/>
    <w:rsid w:val="00B80361"/>
    <w:rsid w:val="00B879F4"/>
    <w:rsid w:val="00B87F0E"/>
    <w:rsid w:val="00B92163"/>
    <w:rsid w:val="00B93010"/>
    <w:rsid w:val="00BA3045"/>
    <w:rsid w:val="00BA3380"/>
    <w:rsid w:val="00BB7068"/>
    <w:rsid w:val="00BC6A17"/>
    <w:rsid w:val="00BD4094"/>
    <w:rsid w:val="00BF2748"/>
    <w:rsid w:val="00BF2A22"/>
    <w:rsid w:val="00BF2F3D"/>
    <w:rsid w:val="00C01812"/>
    <w:rsid w:val="00C410C0"/>
    <w:rsid w:val="00C45354"/>
    <w:rsid w:val="00C47D9C"/>
    <w:rsid w:val="00C60729"/>
    <w:rsid w:val="00C71E3B"/>
    <w:rsid w:val="00C85E7E"/>
    <w:rsid w:val="00C95EEA"/>
    <w:rsid w:val="00C9694B"/>
    <w:rsid w:val="00CB2261"/>
    <w:rsid w:val="00CC1F27"/>
    <w:rsid w:val="00CD0790"/>
    <w:rsid w:val="00CE6F77"/>
    <w:rsid w:val="00CF43B3"/>
    <w:rsid w:val="00CF5B9F"/>
    <w:rsid w:val="00D00B28"/>
    <w:rsid w:val="00D05D14"/>
    <w:rsid w:val="00D15788"/>
    <w:rsid w:val="00D15DDA"/>
    <w:rsid w:val="00D16E04"/>
    <w:rsid w:val="00D16EF0"/>
    <w:rsid w:val="00D36A5F"/>
    <w:rsid w:val="00D44B22"/>
    <w:rsid w:val="00D44BB4"/>
    <w:rsid w:val="00D52CD2"/>
    <w:rsid w:val="00D65FD6"/>
    <w:rsid w:val="00D7264B"/>
    <w:rsid w:val="00D817F9"/>
    <w:rsid w:val="00D81F8D"/>
    <w:rsid w:val="00D82C10"/>
    <w:rsid w:val="00D97856"/>
    <w:rsid w:val="00DA03A6"/>
    <w:rsid w:val="00DA0509"/>
    <w:rsid w:val="00DC564E"/>
    <w:rsid w:val="00DD3A81"/>
    <w:rsid w:val="00DE1AF9"/>
    <w:rsid w:val="00E00680"/>
    <w:rsid w:val="00E022E8"/>
    <w:rsid w:val="00E06A64"/>
    <w:rsid w:val="00E17186"/>
    <w:rsid w:val="00E201B6"/>
    <w:rsid w:val="00E24ADC"/>
    <w:rsid w:val="00E52FCD"/>
    <w:rsid w:val="00E55E5F"/>
    <w:rsid w:val="00E656F3"/>
    <w:rsid w:val="00E66DD5"/>
    <w:rsid w:val="00E753C8"/>
    <w:rsid w:val="00E81F9C"/>
    <w:rsid w:val="00E827DD"/>
    <w:rsid w:val="00E853D7"/>
    <w:rsid w:val="00E85E62"/>
    <w:rsid w:val="00EC1298"/>
    <w:rsid w:val="00F047E1"/>
    <w:rsid w:val="00F17D06"/>
    <w:rsid w:val="00F3634B"/>
    <w:rsid w:val="00F42646"/>
    <w:rsid w:val="00F42674"/>
    <w:rsid w:val="00F47E83"/>
    <w:rsid w:val="00F50006"/>
    <w:rsid w:val="00F545BB"/>
    <w:rsid w:val="00F54D30"/>
    <w:rsid w:val="00F64BC4"/>
    <w:rsid w:val="00F73E3D"/>
    <w:rsid w:val="00F811EA"/>
    <w:rsid w:val="00F82F35"/>
    <w:rsid w:val="00FB4085"/>
    <w:rsid w:val="00FB6970"/>
    <w:rsid w:val="00FC431D"/>
    <w:rsid w:val="00FE09A0"/>
    <w:rsid w:val="78623A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D"/>
    <w:pPr>
      <w:widowControl w:val="0"/>
      <w:jc w:val="both"/>
    </w:pPr>
    <w:rPr>
      <w:kern w:val="2"/>
      <w:sz w:val="21"/>
      <w:szCs w:val="22"/>
    </w:rPr>
  </w:style>
  <w:style w:type="paragraph" w:styleId="1">
    <w:name w:val="heading 1"/>
    <w:basedOn w:val="a"/>
    <w:next w:val="a"/>
    <w:link w:val="1Char"/>
    <w:uiPriority w:val="9"/>
    <w:qFormat/>
    <w:rsid w:val="00BF2F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F2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F2F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F2F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F2F3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F2F3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F2F3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F2F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BF2F3D"/>
    <w:rPr>
      <w:color w:val="16377C"/>
      <w:u w:val="none"/>
    </w:rPr>
  </w:style>
  <w:style w:type="character" w:customStyle="1" w:styleId="Char0">
    <w:name w:val="页眉 Char"/>
    <w:basedOn w:val="a0"/>
    <w:link w:val="a4"/>
    <w:uiPriority w:val="99"/>
    <w:qFormat/>
    <w:rsid w:val="00BF2F3D"/>
    <w:rPr>
      <w:sz w:val="18"/>
      <w:szCs w:val="18"/>
    </w:rPr>
  </w:style>
  <w:style w:type="character" w:customStyle="1" w:styleId="Char">
    <w:name w:val="页脚 Char"/>
    <w:basedOn w:val="a0"/>
    <w:link w:val="a3"/>
    <w:uiPriority w:val="99"/>
    <w:qFormat/>
    <w:rsid w:val="00BF2F3D"/>
    <w:rPr>
      <w:sz w:val="18"/>
      <w:szCs w:val="18"/>
    </w:rPr>
  </w:style>
  <w:style w:type="character" w:customStyle="1" w:styleId="1Char">
    <w:name w:val="标题 1 Char"/>
    <w:basedOn w:val="a0"/>
    <w:link w:val="1"/>
    <w:uiPriority w:val="9"/>
    <w:qFormat/>
    <w:rsid w:val="00BF2F3D"/>
    <w:rPr>
      <w:b/>
      <w:bCs/>
      <w:kern w:val="44"/>
      <w:sz w:val="44"/>
      <w:szCs w:val="44"/>
    </w:rPr>
  </w:style>
  <w:style w:type="character" w:customStyle="1" w:styleId="2Char">
    <w:name w:val="标题 2 Char"/>
    <w:basedOn w:val="a0"/>
    <w:link w:val="2"/>
    <w:uiPriority w:val="9"/>
    <w:qFormat/>
    <w:rsid w:val="00BF2F3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F2F3D"/>
    <w:rPr>
      <w:b/>
      <w:bCs/>
      <w:sz w:val="32"/>
      <w:szCs w:val="32"/>
    </w:rPr>
  </w:style>
  <w:style w:type="character" w:customStyle="1" w:styleId="4Char">
    <w:name w:val="标题 4 Char"/>
    <w:basedOn w:val="a0"/>
    <w:link w:val="4"/>
    <w:uiPriority w:val="9"/>
    <w:qFormat/>
    <w:rsid w:val="00BF2F3D"/>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BF2F3D"/>
    <w:rPr>
      <w:b/>
      <w:bCs/>
      <w:sz w:val="28"/>
      <w:szCs w:val="28"/>
    </w:rPr>
  </w:style>
  <w:style w:type="paragraph" w:customStyle="1" w:styleId="10">
    <w:name w:val="无间隔1"/>
    <w:uiPriority w:val="1"/>
    <w:qFormat/>
    <w:rsid w:val="00BF2F3D"/>
    <w:pPr>
      <w:widowControl w:val="0"/>
      <w:jc w:val="both"/>
    </w:pPr>
    <w:rPr>
      <w:kern w:val="2"/>
      <w:sz w:val="21"/>
      <w:szCs w:val="22"/>
    </w:rPr>
  </w:style>
  <w:style w:type="paragraph" w:customStyle="1" w:styleId="11">
    <w:name w:val="列出段落1"/>
    <w:basedOn w:val="a"/>
    <w:uiPriority w:val="99"/>
    <w:qFormat/>
    <w:rsid w:val="00BF2F3D"/>
    <w:pPr>
      <w:ind w:firstLineChars="200" w:firstLine="420"/>
    </w:pPr>
    <w:rPr>
      <w:rFonts w:ascii="Times New Roman" w:eastAsia="宋体" w:hAnsi="Times New Roman" w:cs="Times New Roman"/>
      <w:szCs w:val="21"/>
    </w:rPr>
  </w:style>
  <w:style w:type="paragraph" w:styleId="a7">
    <w:name w:val="Balloon Text"/>
    <w:basedOn w:val="a"/>
    <w:link w:val="Char1"/>
    <w:uiPriority w:val="99"/>
    <w:semiHidden/>
    <w:unhideWhenUsed/>
    <w:rsid w:val="00B47747"/>
    <w:rPr>
      <w:sz w:val="18"/>
      <w:szCs w:val="18"/>
    </w:rPr>
  </w:style>
  <w:style w:type="character" w:customStyle="1" w:styleId="Char1">
    <w:name w:val="批注框文本 Char"/>
    <w:basedOn w:val="a0"/>
    <w:link w:val="a7"/>
    <w:uiPriority w:val="99"/>
    <w:semiHidden/>
    <w:rsid w:val="00B47747"/>
    <w:rPr>
      <w:kern w:val="2"/>
      <w:sz w:val="18"/>
      <w:szCs w:val="18"/>
    </w:rPr>
  </w:style>
  <w:style w:type="character" w:styleId="a8">
    <w:name w:val="annotation reference"/>
    <w:basedOn w:val="a0"/>
    <w:uiPriority w:val="99"/>
    <w:semiHidden/>
    <w:unhideWhenUsed/>
    <w:rsid w:val="000E754C"/>
    <w:rPr>
      <w:sz w:val="21"/>
      <w:szCs w:val="21"/>
    </w:rPr>
  </w:style>
  <w:style w:type="paragraph" w:styleId="a9">
    <w:name w:val="annotation text"/>
    <w:basedOn w:val="a"/>
    <w:link w:val="Char2"/>
    <w:uiPriority w:val="99"/>
    <w:semiHidden/>
    <w:unhideWhenUsed/>
    <w:rsid w:val="000E754C"/>
    <w:pPr>
      <w:jc w:val="left"/>
    </w:pPr>
  </w:style>
  <w:style w:type="character" w:customStyle="1" w:styleId="Char2">
    <w:name w:val="批注文字 Char"/>
    <w:basedOn w:val="a0"/>
    <w:link w:val="a9"/>
    <w:uiPriority w:val="99"/>
    <w:semiHidden/>
    <w:rsid w:val="000E754C"/>
    <w:rPr>
      <w:kern w:val="2"/>
      <w:sz w:val="21"/>
      <w:szCs w:val="22"/>
    </w:rPr>
  </w:style>
  <w:style w:type="paragraph" w:styleId="aa">
    <w:name w:val="annotation subject"/>
    <w:basedOn w:val="a9"/>
    <w:next w:val="a9"/>
    <w:link w:val="Char3"/>
    <w:uiPriority w:val="99"/>
    <w:semiHidden/>
    <w:unhideWhenUsed/>
    <w:rsid w:val="000E754C"/>
    <w:rPr>
      <w:b/>
      <w:bCs/>
    </w:rPr>
  </w:style>
  <w:style w:type="character" w:customStyle="1" w:styleId="Char3">
    <w:name w:val="批注主题 Char"/>
    <w:basedOn w:val="Char2"/>
    <w:link w:val="aa"/>
    <w:uiPriority w:val="99"/>
    <w:semiHidden/>
    <w:rsid w:val="000E754C"/>
    <w:rPr>
      <w:b/>
      <w:bCs/>
      <w:kern w:val="2"/>
      <w:sz w:val="21"/>
      <w:szCs w:val="22"/>
    </w:rPr>
  </w:style>
  <w:style w:type="table" w:styleId="ab">
    <w:name w:val="Table Grid"/>
    <w:basedOn w:val="a1"/>
    <w:uiPriority w:val="59"/>
    <w:rsid w:val="007B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D"/>
    <w:pPr>
      <w:widowControl w:val="0"/>
      <w:jc w:val="both"/>
    </w:pPr>
    <w:rPr>
      <w:kern w:val="2"/>
      <w:sz w:val="21"/>
      <w:szCs w:val="22"/>
    </w:rPr>
  </w:style>
  <w:style w:type="paragraph" w:styleId="1">
    <w:name w:val="heading 1"/>
    <w:basedOn w:val="a"/>
    <w:next w:val="a"/>
    <w:link w:val="1Char"/>
    <w:uiPriority w:val="9"/>
    <w:qFormat/>
    <w:rsid w:val="00BF2F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F2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F2F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F2F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F2F3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F2F3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F2F3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F2F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BF2F3D"/>
    <w:rPr>
      <w:color w:val="16377C"/>
      <w:u w:val="none"/>
    </w:rPr>
  </w:style>
  <w:style w:type="character" w:customStyle="1" w:styleId="Char0">
    <w:name w:val="页眉 Char"/>
    <w:basedOn w:val="a0"/>
    <w:link w:val="a4"/>
    <w:uiPriority w:val="99"/>
    <w:qFormat/>
    <w:rsid w:val="00BF2F3D"/>
    <w:rPr>
      <w:sz w:val="18"/>
      <w:szCs w:val="18"/>
    </w:rPr>
  </w:style>
  <w:style w:type="character" w:customStyle="1" w:styleId="Char">
    <w:name w:val="页脚 Char"/>
    <w:basedOn w:val="a0"/>
    <w:link w:val="a3"/>
    <w:uiPriority w:val="99"/>
    <w:qFormat/>
    <w:rsid w:val="00BF2F3D"/>
    <w:rPr>
      <w:sz w:val="18"/>
      <w:szCs w:val="18"/>
    </w:rPr>
  </w:style>
  <w:style w:type="character" w:customStyle="1" w:styleId="1Char">
    <w:name w:val="标题 1 Char"/>
    <w:basedOn w:val="a0"/>
    <w:link w:val="1"/>
    <w:uiPriority w:val="9"/>
    <w:qFormat/>
    <w:rsid w:val="00BF2F3D"/>
    <w:rPr>
      <w:b/>
      <w:bCs/>
      <w:kern w:val="44"/>
      <w:sz w:val="44"/>
      <w:szCs w:val="44"/>
    </w:rPr>
  </w:style>
  <w:style w:type="character" w:customStyle="1" w:styleId="2Char">
    <w:name w:val="标题 2 Char"/>
    <w:basedOn w:val="a0"/>
    <w:link w:val="2"/>
    <w:uiPriority w:val="9"/>
    <w:qFormat/>
    <w:rsid w:val="00BF2F3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F2F3D"/>
    <w:rPr>
      <w:b/>
      <w:bCs/>
      <w:sz w:val="32"/>
      <w:szCs w:val="32"/>
    </w:rPr>
  </w:style>
  <w:style w:type="character" w:customStyle="1" w:styleId="4Char">
    <w:name w:val="标题 4 Char"/>
    <w:basedOn w:val="a0"/>
    <w:link w:val="4"/>
    <w:uiPriority w:val="9"/>
    <w:qFormat/>
    <w:rsid w:val="00BF2F3D"/>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BF2F3D"/>
    <w:rPr>
      <w:b/>
      <w:bCs/>
      <w:sz w:val="28"/>
      <w:szCs w:val="28"/>
    </w:rPr>
  </w:style>
  <w:style w:type="paragraph" w:customStyle="1" w:styleId="10">
    <w:name w:val="无间隔1"/>
    <w:uiPriority w:val="1"/>
    <w:qFormat/>
    <w:rsid w:val="00BF2F3D"/>
    <w:pPr>
      <w:widowControl w:val="0"/>
      <w:jc w:val="both"/>
    </w:pPr>
    <w:rPr>
      <w:kern w:val="2"/>
      <w:sz w:val="21"/>
      <w:szCs w:val="22"/>
    </w:rPr>
  </w:style>
  <w:style w:type="paragraph" w:customStyle="1" w:styleId="11">
    <w:name w:val="列出段落1"/>
    <w:basedOn w:val="a"/>
    <w:uiPriority w:val="99"/>
    <w:qFormat/>
    <w:rsid w:val="00BF2F3D"/>
    <w:pPr>
      <w:ind w:firstLineChars="200" w:firstLine="420"/>
    </w:pPr>
    <w:rPr>
      <w:rFonts w:ascii="Times New Roman" w:eastAsia="宋体" w:hAnsi="Times New Roman" w:cs="Times New Roman"/>
      <w:szCs w:val="21"/>
    </w:rPr>
  </w:style>
  <w:style w:type="paragraph" w:styleId="a7">
    <w:name w:val="Balloon Text"/>
    <w:basedOn w:val="a"/>
    <w:link w:val="Char1"/>
    <w:uiPriority w:val="99"/>
    <w:semiHidden/>
    <w:unhideWhenUsed/>
    <w:rsid w:val="00B47747"/>
    <w:rPr>
      <w:sz w:val="18"/>
      <w:szCs w:val="18"/>
    </w:rPr>
  </w:style>
  <w:style w:type="character" w:customStyle="1" w:styleId="Char1">
    <w:name w:val="批注框文本 Char"/>
    <w:basedOn w:val="a0"/>
    <w:link w:val="a7"/>
    <w:uiPriority w:val="99"/>
    <w:semiHidden/>
    <w:rsid w:val="00B47747"/>
    <w:rPr>
      <w:kern w:val="2"/>
      <w:sz w:val="18"/>
      <w:szCs w:val="18"/>
    </w:rPr>
  </w:style>
  <w:style w:type="character" w:styleId="a8">
    <w:name w:val="annotation reference"/>
    <w:basedOn w:val="a0"/>
    <w:uiPriority w:val="99"/>
    <w:semiHidden/>
    <w:unhideWhenUsed/>
    <w:rsid w:val="000E754C"/>
    <w:rPr>
      <w:sz w:val="21"/>
      <w:szCs w:val="21"/>
    </w:rPr>
  </w:style>
  <w:style w:type="paragraph" w:styleId="a9">
    <w:name w:val="annotation text"/>
    <w:basedOn w:val="a"/>
    <w:link w:val="Char2"/>
    <w:uiPriority w:val="99"/>
    <w:semiHidden/>
    <w:unhideWhenUsed/>
    <w:rsid w:val="000E754C"/>
    <w:pPr>
      <w:jc w:val="left"/>
    </w:pPr>
  </w:style>
  <w:style w:type="character" w:customStyle="1" w:styleId="Char2">
    <w:name w:val="批注文字 Char"/>
    <w:basedOn w:val="a0"/>
    <w:link w:val="a9"/>
    <w:uiPriority w:val="99"/>
    <w:semiHidden/>
    <w:rsid w:val="000E754C"/>
    <w:rPr>
      <w:kern w:val="2"/>
      <w:sz w:val="21"/>
      <w:szCs w:val="22"/>
    </w:rPr>
  </w:style>
  <w:style w:type="paragraph" w:styleId="aa">
    <w:name w:val="annotation subject"/>
    <w:basedOn w:val="a9"/>
    <w:next w:val="a9"/>
    <w:link w:val="Char3"/>
    <w:uiPriority w:val="99"/>
    <w:semiHidden/>
    <w:unhideWhenUsed/>
    <w:rsid w:val="000E754C"/>
    <w:rPr>
      <w:b/>
      <w:bCs/>
    </w:rPr>
  </w:style>
  <w:style w:type="character" w:customStyle="1" w:styleId="Char3">
    <w:name w:val="批注主题 Char"/>
    <w:basedOn w:val="Char2"/>
    <w:link w:val="aa"/>
    <w:uiPriority w:val="99"/>
    <w:semiHidden/>
    <w:rsid w:val="000E754C"/>
    <w:rPr>
      <w:b/>
      <w:bCs/>
      <w:kern w:val="2"/>
      <w:sz w:val="21"/>
      <w:szCs w:val="22"/>
    </w:rPr>
  </w:style>
  <w:style w:type="table" w:styleId="ab">
    <w:name w:val="Table Grid"/>
    <w:basedOn w:val="a1"/>
    <w:uiPriority w:val="59"/>
    <w:rsid w:val="007B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9212">
      <w:bodyDiv w:val="1"/>
      <w:marLeft w:val="0"/>
      <w:marRight w:val="0"/>
      <w:marTop w:val="0"/>
      <w:marBottom w:val="0"/>
      <w:divBdr>
        <w:top w:val="none" w:sz="0" w:space="0" w:color="auto"/>
        <w:left w:val="none" w:sz="0" w:space="0" w:color="auto"/>
        <w:bottom w:val="none" w:sz="0" w:space="0" w:color="auto"/>
        <w:right w:val="none" w:sz="0" w:space="0" w:color="auto"/>
      </w:divBdr>
    </w:div>
    <w:div w:id="258173833">
      <w:bodyDiv w:val="1"/>
      <w:marLeft w:val="0"/>
      <w:marRight w:val="0"/>
      <w:marTop w:val="0"/>
      <w:marBottom w:val="0"/>
      <w:divBdr>
        <w:top w:val="none" w:sz="0" w:space="0" w:color="auto"/>
        <w:left w:val="none" w:sz="0" w:space="0" w:color="auto"/>
        <w:bottom w:val="none" w:sz="0" w:space="0" w:color="auto"/>
        <w:right w:val="none" w:sz="0" w:space="0" w:color="auto"/>
      </w:divBdr>
    </w:div>
    <w:div w:id="373702700">
      <w:bodyDiv w:val="1"/>
      <w:marLeft w:val="0"/>
      <w:marRight w:val="0"/>
      <w:marTop w:val="0"/>
      <w:marBottom w:val="0"/>
      <w:divBdr>
        <w:top w:val="none" w:sz="0" w:space="0" w:color="auto"/>
        <w:left w:val="none" w:sz="0" w:space="0" w:color="auto"/>
        <w:bottom w:val="none" w:sz="0" w:space="0" w:color="auto"/>
        <w:right w:val="none" w:sz="0" w:space="0" w:color="auto"/>
      </w:divBdr>
    </w:div>
    <w:div w:id="735400024">
      <w:bodyDiv w:val="1"/>
      <w:marLeft w:val="0"/>
      <w:marRight w:val="0"/>
      <w:marTop w:val="0"/>
      <w:marBottom w:val="0"/>
      <w:divBdr>
        <w:top w:val="none" w:sz="0" w:space="0" w:color="auto"/>
        <w:left w:val="none" w:sz="0" w:space="0" w:color="auto"/>
        <w:bottom w:val="none" w:sz="0" w:space="0" w:color="auto"/>
        <w:right w:val="none" w:sz="0" w:space="0" w:color="auto"/>
      </w:divBdr>
    </w:div>
    <w:div w:id="790825572">
      <w:bodyDiv w:val="1"/>
      <w:marLeft w:val="0"/>
      <w:marRight w:val="0"/>
      <w:marTop w:val="0"/>
      <w:marBottom w:val="0"/>
      <w:divBdr>
        <w:top w:val="none" w:sz="0" w:space="0" w:color="auto"/>
        <w:left w:val="none" w:sz="0" w:space="0" w:color="auto"/>
        <w:bottom w:val="none" w:sz="0" w:space="0" w:color="auto"/>
        <w:right w:val="none" w:sz="0" w:space="0" w:color="auto"/>
      </w:divBdr>
    </w:div>
    <w:div w:id="797264257">
      <w:bodyDiv w:val="1"/>
      <w:marLeft w:val="0"/>
      <w:marRight w:val="0"/>
      <w:marTop w:val="0"/>
      <w:marBottom w:val="0"/>
      <w:divBdr>
        <w:top w:val="none" w:sz="0" w:space="0" w:color="auto"/>
        <w:left w:val="none" w:sz="0" w:space="0" w:color="auto"/>
        <w:bottom w:val="none" w:sz="0" w:space="0" w:color="auto"/>
        <w:right w:val="none" w:sz="0" w:space="0" w:color="auto"/>
      </w:divBdr>
    </w:div>
    <w:div w:id="878395769">
      <w:bodyDiv w:val="1"/>
      <w:marLeft w:val="0"/>
      <w:marRight w:val="0"/>
      <w:marTop w:val="0"/>
      <w:marBottom w:val="0"/>
      <w:divBdr>
        <w:top w:val="none" w:sz="0" w:space="0" w:color="auto"/>
        <w:left w:val="none" w:sz="0" w:space="0" w:color="auto"/>
        <w:bottom w:val="none" w:sz="0" w:space="0" w:color="auto"/>
        <w:right w:val="none" w:sz="0" w:space="0" w:color="auto"/>
      </w:divBdr>
    </w:div>
    <w:div w:id="940188386">
      <w:bodyDiv w:val="1"/>
      <w:marLeft w:val="0"/>
      <w:marRight w:val="0"/>
      <w:marTop w:val="0"/>
      <w:marBottom w:val="0"/>
      <w:divBdr>
        <w:top w:val="none" w:sz="0" w:space="0" w:color="auto"/>
        <w:left w:val="none" w:sz="0" w:space="0" w:color="auto"/>
        <w:bottom w:val="none" w:sz="0" w:space="0" w:color="auto"/>
        <w:right w:val="none" w:sz="0" w:space="0" w:color="auto"/>
      </w:divBdr>
    </w:div>
    <w:div w:id="1032802612">
      <w:bodyDiv w:val="1"/>
      <w:marLeft w:val="0"/>
      <w:marRight w:val="0"/>
      <w:marTop w:val="0"/>
      <w:marBottom w:val="0"/>
      <w:divBdr>
        <w:top w:val="none" w:sz="0" w:space="0" w:color="auto"/>
        <w:left w:val="none" w:sz="0" w:space="0" w:color="auto"/>
        <w:bottom w:val="none" w:sz="0" w:space="0" w:color="auto"/>
        <w:right w:val="none" w:sz="0" w:space="0" w:color="auto"/>
      </w:divBdr>
    </w:div>
    <w:div w:id="1058897634">
      <w:bodyDiv w:val="1"/>
      <w:marLeft w:val="0"/>
      <w:marRight w:val="0"/>
      <w:marTop w:val="0"/>
      <w:marBottom w:val="0"/>
      <w:divBdr>
        <w:top w:val="none" w:sz="0" w:space="0" w:color="auto"/>
        <w:left w:val="none" w:sz="0" w:space="0" w:color="auto"/>
        <w:bottom w:val="none" w:sz="0" w:space="0" w:color="auto"/>
        <w:right w:val="none" w:sz="0" w:space="0" w:color="auto"/>
      </w:divBdr>
    </w:div>
    <w:div w:id="1131675724">
      <w:bodyDiv w:val="1"/>
      <w:marLeft w:val="0"/>
      <w:marRight w:val="0"/>
      <w:marTop w:val="0"/>
      <w:marBottom w:val="0"/>
      <w:divBdr>
        <w:top w:val="none" w:sz="0" w:space="0" w:color="auto"/>
        <w:left w:val="none" w:sz="0" w:space="0" w:color="auto"/>
        <w:bottom w:val="none" w:sz="0" w:space="0" w:color="auto"/>
        <w:right w:val="none" w:sz="0" w:space="0" w:color="auto"/>
      </w:divBdr>
    </w:div>
    <w:div w:id="1156804908">
      <w:bodyDiv w:val="1"/>
      <w:marLeft w:val="0"/>
      <w:marRight w:val="0"/>
      <w:marTop w:val="0"/>
      <w:marBottom w:val="0"/>
      <w:divBdr>
        <w:top w:val="none" w:sz="0" w:space="0" w:color="auto"/>
        <w:left w:val="none" w:sz="0" w:space="0" w:color="auto"/>
        <w:bottom w:val="none" w:sz="0" w:space="0" w:color="auto"/>
        <w:right w:val="none" w:sz="0" w:space="0" w:color="auto"/>
      </w:divBdr>
    </w:div>
    <w:div w:id="1188059018">
      <w:bodyDiv w:val="1"/>
      <w:marLeft w:val="0"/>
      <w:marRight w:val="0"/>
      <w:marTop w:val="0"/>
      <w:marBottom w:val="0"/>
      <w:divBdr>
        <w:top w:val="none" w:sz="0" w:space="0" w:color="auto"/>
        <w:left w:val="none" w:sz="0" w:space="0" w:color="auto"/>
        <w:bottom w:val="none" w:sz="0" w:space="0" w:color="auto"/>
        <w:right w:val="none" w:sz="0" w:space="0" w:color="auto"/>
      </w:divBdr>
    </w:div>
    <w:div w:id="1287932638">
      <w:bodyDiv w:val="1"/>
      <w:marLeft w:val="0"/>
      <w:marRight w:val="0"/>
      <w:marTop w:val="0"/>
      <w:marBottom w:val="0"/>
      <w:divBdr>
        <w:top w:val="none" w:sz="0" w:space="0" w:color="auto"/>
        <w:left w:val="none" w:sz="0" w:space="0" w:color="auto"/>
        <w:bottom w:val="none" w:sz="0" w:space="0" w:color="auto"/>
        <w:right w:val="none" w:sz="0" w:space="0" w:color="auto"/>
      </w:divBdr>
    </w:div>
    <w:div w:id="1389182753">
      <w:bodyDiv w:val="1"/>
      <w:marLeft w:val="0"/>
      <w:marRight w:val="0"/>
      <w:marTop w:val="0"/>
      <w:marBottom w:val="0"/>
      <w:divBdr>
        <w:top w:val="none" w:sz="0" w:space="0" w:color="auto"/>
        <w:left w:val="none" w:sz="0" w:space="0" w:color="auto"/>
        <w:bottom w:val="none" w:sz="0" w:space="0" w:color="auto"/>
        <w:right w:val="none" w:sz="0" w:space="0" w:color="auto"/>
      </w:divBdr>
    </w:div>
    <w:div w:id="1534881759">
      <w:bodyDiv w:val="1"/>
      <w:marLeft w:val="0"/>
      <w:marRight w:val="0"/>
      <w:marTop w:val="0"/>
      <w:marBottom w:val="0"/>
      <w:divBdr>
        <w:top w:val="none" w:sz="0" w:space="0" w:color="auto"/>
        <w:left w:val="none" w:sz="0" w:space="0" w:color="auto"/>
        <w:bottom w:val="none" w:sz="0" w:space="0" w:color="auto"/>
        <w:right w:val="none" w:sz="0" w:space="0" w:color="auto"/>
      </w:divBdr>
    </w:div>
    <w:div w:id="1553081423">
      <w:bodyDiv w:val="1"/>
      <w:marLeft w:val="0"/>
      <w:marRight w:val="0"/>
      <w:marTop w:val="0"/>
      <w:marBottom w:val="0"/>
      <w:divBdr>
        <w:top w:val="none" w:sz="0" w:space="0" w:color="auto"/>
        <w:left w:val="none" w:sz="0" w:space="0" w:color="auto"/>
        <w:bottom w:val="none" w:sz="0" w:space="0" w:color="auto"/>
        <w:right w:val="none" w:sz="0" w:space="0" w:color="auto"/>
      </w:divBdr>
    </w:div>
    <w:div w:id="1623413776">
      <w:bodyDiv w:val="1"/>
      <w:marLeft w:val="0"/>
      <w:marRight w:val="0"/>
      <w:marTop w:val="0"/>
      <w:marBottom w:val="0"/>
      <w:divBdr>
        <w:top w:val="none" w:sz="0" w:space="0" w:color="auto"/>
        <w:left w:val="none" w:sz="0" w:space="0" w:color="auto"/>
        <w:bottom w:val="none" w:sz="0" w:space="0" w:color="auto"/>
        <w:right w:val="none" w:sz="0" w:space="0" w:color="auto"/>
      </w:divBdr>
    </w:div>
    <w:div w:id="1731725870">
      <w:bodyDiv w:val="1"/>
      <w:marLeft w:val="0"/>
      <w:marRight w:val="0"/>
      <w:marTop w:val="0"/>
      <w:marBottom w:val="0"/>
      <w:divBdr>
        <w:top w:val="none" w:sz="0" w:space="0" w:color="auto"/>
        <w:left w:val="none" w:sz="0" w:space="0" w:color="auto"/>
        <w:bottom w:val="none" w:sz="0" w:space="0" w:color="auto"/>
        <w:right w:val="none" w:sz="0" w:space="0" w:color="auto"/>
      </w:divBdr>
    </w:div>
    <w:div w:id="1807119834">
      <w:bodyDiv w:val="1"/>
      <w:marLeft w:val="0"/>
      <w:marRight w:val="0"/>
      <w:marTop w:val="0"/>
      <w:marBottom w:val="0"/>
      <w:divBdr>
        <w:top w:val="none" w:sz="0" w:space="0" w:color="auto"/>
        <w:left w:val="none" w:sz="0" w:space="0" w:color="auto"/>
        <w:bottom w:val="none" w:sz="0" w:space="0" w:color="auto"/>
        <w:right w:val="none" w:sz="0" w:space="0" w:color="auto"/>
      </w:divBdr>
    </w:div>
    <w:div w:id="1861964233">
      <w:bodyDiv w:val="1"/>
      <w:marLeft w:val="0"/>
      <w:marRight w:val="0"/>
      <w:marTop w:val="0"/>
      <w:marBottom w:val="0"/>
      <w:divBdr>
        <w:top w:val="none" w:sz="0" w:space="0" w:color="auto"/>
        <w:left w:val="none" w:sz="0" w:space="0" w:color="auto"/>
        <w:bottom w:val="none" w:sz="0" w:space="0" w:color="auto"/>
        <w:right w:val="none" w:sz="0" w:space="0" w:color="auto"/>
      </w:divBdr>
    </w:div>
    <w:div w:id="1928296709">
      <w:bodyDiv w:val="1"/>
      <w:marLeft w:val="0"/>
      <w:marRight w:val="0"/>
      <w:marTop w:val="0"/>
      <w:marBottom w:val="0"/>
      <w:divBdr>
        <w:top w:val="none" w:sz="0" w:space="0" w:color="auto"/>
        <w:left w:val="none" w:sz="0" w:space="0" w:color="auto"/>
        <w:bottom w:val="none" w:sz="0" w:space="0" w:color="auto"/>
        <w:right w:val="none" w:sz="0" w:space="0" w:color="auto"/>
      </w:divBdr>
    </w:div>
    <w:div w:id="1991060663">
      <w:bodyDiv w:val="1"/>
      <w:marLeft w:val="0"/>
      <w:marRight w:val="0"/>
      <w:marTop w:val="0"/>
      <w:marBottom w:val="0"/>
      <w:divBdr>
        <w:top w:val="none" w:sz="0" w:space="0" w:color="auto"/>
        <w:left w:val="none" w:sz="0" w:space="0" w:color="auto"/>
        <w:bottom w:val="none" w:sz="0" w:space="0" w:color="auto"/>
        <w:right w:val="none" w:sz="0" w:space="0" w:color="auto"/>
      </w:divBdr>
    </w:div>
    <w:div w:id="2001541725">
      <w:bodyDiv w:val="1"/>
      <w:marLeft w:val="0"/>
      <w:marRight w:val="0"/>
      <w:marTop w:val="0"/>
      <w:marBottom w:val="0"/>
      <w:divBdr>
        <w:top w:val="none" w:sz="0" w:space="0" w:color="auto"/>
        <w:left w:val="none" w:sz="0" w:space="0" w:color="auto"/>
        <w:bottom w:val="none" w:sz="0" w:space="0" w:color="auto"/>
        <w:right w:val="none" w:sz="0" w:space="0" w:color="auto"/>
      </w:divBdr>
    </w:div>
    <w:div w:id="2006200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84C74C-E746-4CD5-B7C4-013938E1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Pages>
  <Words>251</Words>
  <Characters>1432</Characters>
  <Application>Microsoft Office Word</Application>
  <DocSecurity>0</DocSecurity>
  <Lines>11</Lines>
  <Paragraphs>3</Paragraphs>
  <ScaleCrop>false</ScaleCrop>
  <Company>www.Ylmf.com</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雨林木风</dc:creator>
  <cp:lastModifiedBy>正版用户</cp:lastModifiedBy>
  <cp:revision>83</cp:revision>
  <cp:lastPrinted>2016-09-28T01:59:00Z</cp:lastPrinted>
  <dcterms:created xsi:type="dcterms:W3CDTF">2016-08-15T07:10:00Z</dcterms:created>
  <dcterms:modified xsi:type="dcterms:W3CDTF">2017-10-26T06:03:00Z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