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/>
          <w:sz w:val="40"/>
          <w:szCs w:val="40"/>
          <w:lang w:eastAsia="zh-CN"/>
        </w:rPr>
      </w:pPr>
      <w:bookmarkStart w:id="0" w:name="_Toc28359026"/>
      <w:bookmarkStart w:id="1" w:name="_Toc35393813"/>
      <w:r>
        <w:rPr>
          <w:rFonts w:hint="eastAsia" w:ascii="宋体" w:hAnsi="宋体"/>
          <w:sz w:val="40"/>
          <w:szCs w:val="40"/>
          <w:lang w:eastAsia="zh-CN"/>
        </w:rPr>
        <w:t>北京农学院实验室气路改造项目</w:t>
      </w:r>
    </w:p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40"/>
          <w:szCs w:val="40"/>
        </w:rPr>
      </w:pPr>
      <w:r>
        <w:rPr>
          <w:rFonts w:hint="eastAsia" w:ascii="宋体" w:hAnsi="宋体"/>
          <w:sz w:val="40"/>
          <w:szCs w:val="40"/>
        </w:rPr>
        <w:t>更正公告</w:t>
      </w:r>
      <w:bookmarkEnd w:id="0"/>
      <w:bookmarkEnd w:id="1"/>
    </w:p>
    <w:p>
      <w:pPr>
        <w:pStyle w:val="5"/>
        <w:spacing w:line="360" w:lineRule="auto"/>
        <w:rPr>
          <w:rFonts w:ascii="宋体" w:hAnsi="宋体" w:eastAsia="宋体" w:cs="宋体"/>
          <w:b w:val="0"/>
          <w:sz w:val="28"/>
          <w:szCs w:val="28"/>
        </w:rPr>
      </w:pPr>
      <w:bookmarkStart w:id="2" w:name="_Toc28359027"/>
      <w:bookmarkStart w:id="3" w:name="_Toc28359104"/>
      <w:bookmarkStart w:id="4" w:name="_Toc35393814"/>
      <w:bookmarkStart w:id="5" w:name="_Toc35393645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原公告的采购项目编号：</w:t>
      </w:r>
      <w:r>
        <w:rPr>
          <w:rFonts w:hint="eastAsia" w:ascii="宋体" w:hAnsi="宋体"/>
          <w:sz w:val="28"/>
          <w:szCs w:val="28"/>
          <w:u w:val="single"/>
        </w:rPr>
        <w:t>ZTXY-2021-H46321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原公告的采购项目名称：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北京农学院实验室气路改造项目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首次公告日期：</w:t>
      </w:r>
      <w:r>
        <w:rPr>
          <w:rFonts w:hint="eastAsia" w:ascii="宋体" w:hAnsi="宋体"/>
          <w:sz w:val="28"/>
          <w:szCs w:val="28"/>
          <w:u w:val="single"/>
        </w:rPr>
        <w:t>2021年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05</w:t>
      </w:r>
      <w:r>
        <w:rPr>
          <w:rFonts w:hint="eastAsia" w:ascii="宋体" w:hAnsi="宋体"/>
          <w:sz w:val="28"/>
          <w:szCs w:val="28"/>
          <w:u w:val="single"/>
        </w:rPr>
        <w:t>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/>
          <w:sz w:val="28"/>
          <w:szCs w:val="28"/>
          <w:u w:val="single"/>
        </w:rPr>
        <w:t>日</w:t>
      </w:r>
    </w:p>
    <w:p>
      <w:pPr>
        <w:pStyle w:val="5"/>
        <w:spacing w:line="360" w:lineRule="auto"/>
        <w:rPr>
          <w:rFonts w:ascii="宋体" w:hAnsi="宋体" w:eastAsia="宋体" w:cs="宋体"/>
          <w:b w:val="0"/>
          <w:sz w:val="28"/>
          <w:szCs w:val="28"/>
        </w:rPr>
      </w:pPr>
      <w:bookmarkStart w:id="6" w:name="_Toc35393815"/>
      <w:bookmarkStart w:id="7" w:name="_Toc28359028"/>
      <w:bookmarkStart w:id="8" w:name="_Toc28359105"/>
      <w:bookmarkStart w:id="9" w:name="_Toc35393646"/>
      <w:r>
        <w:rPr>
          <w:rFonts w:hint="eastAsia" w:ascii="宋体" w:hAnsi="宋体" w:eastAsia="宋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更正事项：采购文件     </w:t>
      </w:r>
    </w:p>
    <w:p>
      <w:pPr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更正内容：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hint="eastAsia" w:ascii="宋体" w:hAnsi="宋体"/>
          <w:sz w:val="28"/>
          <w:szCs w:val="28"/>
          <w:lang w:val="en-US" w:eastAsia="zh-CN"/>
        </w:rPr>
        <w:t>采购清单及需求以招标文件“第六章采购需求”要求为准。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hint="eastAsia" w:ascii="宋体" w:hAnsi="宋体"/>
          <w:sz w:val="28"/>
          <w:szCs w:val="28"/>
          <w:lang w:val="en-US" w:eastAsia="zh-CN"/>
        </w:rPr>
        <w:t>招标文件“第六章采购需求-二、技术参数性能要求-第14项气瓶间防爆系统”技术参数更正为：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1、不锈钢护栏：304不锈钢护栏材质1.5㎜厚；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2、防雨防晒顶棚：夹心彩钢板（含主体结构）及其他气瓶间建造基础；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3、提供符合安全规定的防爆风机及静电消除设备。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val="en-US" w:eastAsia="zh-CN"/>
        </w:rPr>
        <w:t>招标文件“第六章采购需求-二、技术参数性能要求-3、气体管路用气要求-3.1”技术参数更正为：气路用气。</w:t>
      </w:r>
      <w:bookmarkStart w:id="28" w:name="_GoBack"/>
      <w:bookmarkEnd w:id="28"/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（四）增加北京农学院食品楼、生资楼气瓶间要求：</w:t>
      </w:r>
    </w:p>
    <w:p>
      <w:pPr>
        <w:pStyle w:val="2"/>
        <w:ind w:left="0" w:leftChars="0" w:firstLine="0" w:firstLineChars="0"/>
        <w:jc w:val="both"/>
      </w:pPr>
      <w:r>
        <w:drawing>
          <wp:inline distT="0" distB="0" distL="114300" distR="114300">
            <wp:extent cx="5759450" cy="4065270"/>
            <wp:effectExtent l="0" t="0" r="1270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（五）投标时间更正为：2021年06月21日下午13:30—14:00（北京时间），逾期送达或不符合规定的投标文件恕不接受。</w:t>
      </w:r>
    </w:p>
    <w:p>
      <w:pPr>
        <w:ind w:firstLine="840" w:firstLineChars="3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投标截止时间、开标时间更正为：2021年06月21日下午14:00（北京时间）。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sz w:val="28"/>
          <w:szCs w:val="28"/>
        </w:rPr>
        <w:t>）其他内容不变。</w:t>
      </w:r>
    </w:p>
    <w:p>
      <w:pPr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更正日期：</w:t>
      </w:r>
      <w:r>
        <w:rPr>
          <w:rFonts w:hint="eastAsia" w:ascii="宋体" w:hAnsi="宋体"/>
          <w:sz w:val="28"/>
          <w:szCs w:val="28"/>
          <w:u w:val="single"/>
        </w:rPr>
        <w:t>2021年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u w:val="single"/>
        </w:rPr>
        <w:t>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u w:val="single"/>
        </w:rPr>
        <w:t>日</w:t>
      </w:r>
    </w:p>
    <w:p>
      <w:pPr>
        <w:pStyle w:val="5"/>
        <w:spacing w:line="360" w:lineRule="auto"/>
        <w:rPr>
          <w:rFonts w:ascii="宋体" w:hAnsi="宋体" w:eastAsia="宋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10"/>
      <w:bookmarkEnd w:id="11"/>
      <w:r>
        <w:rPr>
          <w:rFonts w:hint="eastAsia" w:ascii="宋体" w:hAnsi="宋体" w:eastAsia="宋体" w:cs="宋体"/>
          <w:b w:val="0"/>
          <w:sz w:val="28"/>
          <w:szCs w:val="28"/>
        </w:rPr>
        <w:t>：无</w:t>
      </w:r>
    </w:p>
    <w:p>
      <w:pPr>
        <w:pStyle w:val="5"/>
        <w:spacing w:line="360" w:lineRule="auto"/>
        <w:rPr>
          <w:rFonts w:ascii="宋体" w:hAnsi="宋体" w:eastAsia="宋体" w:cs="宋体"/>
          <w:b w:val="0"/>
          <w:sz w:val="28"/>
          <w:szCs w:val="28"/>
        </w:rPr>
      </w:pPr>
      <w:bookmarkStart w:id="12" w:name="_Toc28359029"/>
      <w:bookmarkStart w:id="13" w:name="_Toc35393648"/>
      <w:bookmarkStart w:id="14" w:name="_Toc28359106"/>
      <w:bookmarkStart w:id="15" w:name="_Toc35393817"/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>
      <w:pPr>
        <w:pStyle w:val="5"/>
        <w:spacing w:line="360" w:lineRule="auto"/>
        <w:ind w:left="-67" w:leftChars="-32" w:firstLine="560" w:firstLineChars="200"/>
        <w:rPr>
          <w:rFonts w:ascii="宋体" w:hAnsi="宋体" w:eastAsia="宋体" w:cs="宋体"/>
          <w:b w:val="0"/>
          <w:sz w:val="28"/>
          <w:szCs w:val="28"/>
        </w:rPr>
      </w:pPr>
      <w:bookmarkStart w:id="16" w:name="_Toc28359107"/>
      <w:bookmarkStart w:id="17" w:name="_Toc28359030"/>
      <w:bookmarkStart w:id="18" w:name="_Toc35393818"/>
      <w:bookmarkStart w:id="19" w:name="_Toc35393649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>
      <w:pPr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  <w:u w:val="single"/>
        </w:rPr>
      </w:pPr>
      <w:bookmarkStart w:id="20" w:name="_Toc28359031"/>
      <w:bookmarkStart w:id="21" w:name="_Toc35393650"/>
      <w:bookmarkStart w:id="22" w:name="_Toc35393819"/>
      <w:bookmarkStart w:id="23" w:name="_Toc28359108"/>
      <w:r>
        <w:rPr>
          <w:rFonts w:hint="eastAsia" w:ascii="宋体" w:hAnsi="宋体"/>
          <w:i w:val="0"/>
          <w:iCs w:val="0"/>
          <w:color w:val="auto"/>
          <w:sz w:val="28"/>
          <w:szCs w:val="28"/>
          <w:u w:val="none"/>
        </w:rPr>
        <w:t>名 称</w:t>
      </w:r>
      <w:r>
        <w:rPr>
          <w:rFonts w:hint="eastAsia" w:ascii="宋体" w:hAnsi="宋体"/>
          <w:color w:val="auto"/>
          <w:sz w:val="28"/>
          <w:szCs w:val="28"/>
          <w:u w:val="single"/>
        </w:rPr>
        <w:t>：北京农学院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  <w:u w:val="none"/>
        </w:rPr>
        <w:t>地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none"/>
        </w:rPr>
        <w:t>址</w:t>
      </w:r>
      <w:r>
        <w:rPr>
          <w:rFonts w:hint="eastAsia" w:ascii="宋体" w:hAnsi="宋体"/>
          <w:color w:val="auto"/>
          <w:sz w:val="28"/>
          <w:szCs w:val="28"/>
          <w:u w:val="single"/>
        </w:rPr>
        <w:t>：北京市昌平区回龙观镇北农路7号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  <w:u w:val="none"/>
        </w:rPr>
        <w:t>联系方式：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>周老师010-80799475</w:t>
      </w:r>
    </w:p>
    <w:p>
      <w:pPr>
        <w:pStyle w:val="5"/>
        <w:spacing w:line="360" w:lineRule="auto"/>
        <w:ind w:left="-67" w:leftChars="-32" w:firstLine="560" w:firstLineChars="200"/>
        <w:rPr>
          <w:rFonts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2</w:t>
      </w:r>
      <w:r>
        <w:rPr>
          <w:rFonts w:ascii="宋体" w:hAnsi="宋体" w:eastAsia="宋体" w:cs="宋体"/>
          <w:b w:val="0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bookmarkStart w:id="24" w:name="_Toc28359109"/>
      <w:bookmarkStart w:id="25" w:name="_Toc28359032"/>
      <w:r>
        <w:rPr>
          <w:rFonts w:hint="eastAsia" w:ascii="宋体" w:hAnsi="宋体"/>
          <w:sz w:val="28"/>
          <w:szCs w:val="28"/>
        </w:rPr>
        <w:t>名 称：</w:t>
      </w:r>
      <w:r>
        <w:rPr>
          <w:rFonts w:hint="eastAsia" w:ascii="宋体" w:hAnsi="宋体"/>
          <w:sz w:val="28"/>
          <w:szCs w:val="28"/>
          <w:u w:val="single"/>
        </w:rPr>
        <w:t>中天信远国际招投标咨询（北京）有限公司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　址：</w:t>
      </w:r>
      <w:r>
        <w:rPr>
          <w:rFonts w:hint="eastAsia" w:ascii="宋体" w:hAnsi="宋体"/>
          <w:sz w:val="28"/>
          <w:szCs w:val="28"/>
          <w:u w:val="single"/>
        </w:rPr>
        <w:t>北京市朝阳区南磨房路3</w:t>
      </w:r>
      <w:r>
        <w:rPr>
          <w:rFonts w:ascii="宋体" w:hAnsi="宋体"/>
          <w:sz w:val="28"/>
          <w:szCs w:val="28"/>
          <w:u w:val="single"/>
        </w:rPr>
        <w:t>7</w:t>
      </w:r>
      <w:r>
        <w:rPr>
          <w:rFonts w:hint="eastAsia" w:ascii="宋体" w:hAnsi="宋体"/>
          <w:sz w:val="28"/>
          <w:szCs w:val="28"/>
          <w:u w:val="single"/>
        </w:rPr>
        <w:t>号华腾北搪商务大厦1</w:t>
      </w:r>
      <w:r>
        <w:rPr>
          <w:rFonts w:ascii="宋体" w:hAnsi="宋体"/>
          <w:sz w:val="28"/>
          <w:szCs w:val="28"/>
          <w:u w:val="single"/>
        </w:rPr>
        <w:t>1</w:t>
      </w:r>
      <w:r>
        <w:rPr>
          <w:rFonts w:hint="eastAsia" w:ascii="宋体" w:hAnsi="宋体"/>
          <w:sz w:val="28"/>
          <w:szCs w:val="28"/>
          <w:u w:val="single"/>
        </w:rPr>
        <w:t>层</w:t>
      </w:r>
      <w:r>
        <w:rPr>
          <w:rFonts w:ascii="宋体" w:hAnsi="宋体"/>
          <w:sz w:val="28"/>
          <w:szCs w:val="28"/>
          <w:u w:val="single"/>
        </w:rPr>
        <w:t>1112</w:t>
      </w:r>
      <w:r>
        <w:rPr>
          <w:rFonts w:hint="eastAsia" w:ascii="宋体" w:hAnsi="宋体"/>
          <w:sz w:val="28"/>
          <w:szCs w:val="28"/>
          <w:u w:val="single"/>
        </w:rPr>
        <w:t>室</w:t>
      </w:r>
    </w:p>
    <w:p>
      <w:pPr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hint="eastAsia" w:ascii="宋体" w:hAnsi="宋体"/>
          <w:sz w:val="28"/>
          <w:szCs w:val="28"/>
          <w:u w:val="single"/>
        </w:rPr>
        <w:t>孙兴旺、成志凯、鲁智慧</w:t>
      </w:r>
      <w:r>
        <w:rPr>
          <w:rFonts w:ascii="宋体" w:hAnsi="宋体"/>
          <w:sz w:val="28"/>
          <w:szCs w:val="28"/>
          <w:u w:val="single"/>
        </w:rPr>
        <w:t>010-51909015</w:t>
      </w:r>
    </w:p>
    <w:p>
      <w:pPr>
        <w:pStyle w:val="5"/>
        <w:spacing w:line="360" w:lineRule="auto"/>
        <w:ind w:left="-67" w:leftChars="-32" w:firstLine="560" w:firstLineChars="200"/>
        <w:rPr>
          <w:rFonts w:ascii="宋体" w:hAnsi="宋体" w:eastAsia="宋体" w:cs="宋体"/>
          <w:b w:val="0"/>
          <w:sz w:val="28"/>
          <w:szCs w:val="28"/>
        </w:rPr>
      </w:pPr>
      <w:bookmarkStart w:id="26" w:name="_Toc35393820"/>
      <w:bookmarkStart w:id="27" w:name="_Toc35393651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>
      <w:pPr>
        <w:pStyle w:val="10"/>
        <w:spacing w:line="360" w:lineRule="auto"/>
        <w:ind w:firstLine="560" w:firstLineChars="200"/>
        <w:rPr>
          <w:rFonts w:hAnsi="宋体" w:eastAsia="宋体"/>
          <w:sz w:val="28"/>
          <w:szCs w:val="28"/>
        </w:rPr>
      </w:pPr>
      <w:r>
        <w:rPr>
          <w:rFonts w:hint="eastAsia" w:hAnsi="宋体" w:eastAsia="宋体"/>
          <w:sz w:val="28"/>
          <w:szCs w:val="28"/>
        </w:rPr>
        <w:t>项目联系人：</w:t>
      </w:r>
      <w:r>
        <w:rPr>
          <w:rFonts w:hint="eastAsia" w:hAnsi="宋体"/>
          <w:sz w:val="28"/>
          <w:szCs w:val="28"/>
          <w:u w:val="single"/>
        </w:rPr>
        <w:t>孙兴旺、成志凯、鲁智慧</w:t>
      </w:r>
    </w:p>
    <w:p>
      <w:pPr>
        <w:spacing w:line="360" w:lineRule="auto"/>
        <w:ind w:firstLine="560" w:firstLineChars="200"/>
        <w:rPr>
          <w:rFonts w:ascii="宋体" w:hAnsi="宋体"/>
          <w:color w:val="FF0000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　　 话：</w:t>
      </w:r>
      <w:r>
        <w:rPr>
          <w:rFonts w:ascii="宋体" w:hAnsi="宋体"/>
          <w:sz w:val="28"/>
          <w:szCs w:val="28"/>
          <w:u w:val="single"/>
        </w:rPr>
        <w:t>010-51909015</w:t>
      </w:r>
    </w:p>
    <w:sectPr>
      <w:footerReference r:id="rId3" w:type="default"/>
      <w:pgSz w:w="11906" w:h="16838"/>
      <w:pgMar w:top="1440" w:right="1274" w:bottom="1440" w:left="156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4"/>
    <w:rsid w:val="000312DE"/>
    <w:rsid w:val="0005737B"/>
    <w:rsid w:val="000726D8"/>
    <w:rsid w:val="000A6769"/>
    <w:rsid w:val="000B71F5"/>
    <w:rsid w:val="000D3B95"/>
    <w:rsid w:val="000D5040"/>
    <w:rsid w:val="000D6508"/>
    <w:rsid w:val="000E43F8"/>
    <w:rsid w:val="00110BD8"/>
    <w:rsid w:val="001277C0"/>
    <w:rsid w:val="00151C8B"/>
    <w:rsid w:val="001A0DF9"/>
    <w:rsid w:val="001B54F9"/>
    <w:rsid w:val="00244094"/>
    <w:rsid w:val="00246690"/>
    <w:rsid w:val="002E6D55"/>
    <w:rsid w:val="002F4172"/>
    <w:rsid w:val="00322E12"/>
    <w:rsid w:val="00352EEB"/>
    <w:rsid w:val="003D04C7"/>
    <w:rsid w:val="00430D5D"/>
    <w:rsid w:val="00445621"/>
    <w:rsid w:val="004B0417"/>
    <w:rsid w:val="004F0CA3"/>
    <w:rsid w:val="004F449A"/>
    <w:rsid w:val="005902A4"/>
    <w:rsid w:val="006939FC"/>
    <w:rsid w:val="00721B00"/>
    <w:rsid w:val="007717F5"/>
    <w:rsid w:val="00786DB0"/>
    <w:rsid w:val="0079663A"/>
    <w:rsid w:val="007C10E5"/>
    <w:rsid w:val="007E2D83"/>
    <w:rsid w:val="0080774A"/>
    <w:rsid w:val="00857AED"/>
    <w:rsid w:val="00877C6E"/>
    <w:rsid w:val="008974EE"/>
    <w:rsid w:val="008A1192"/>
    <w:rsid w:val="008A2FE7"/>
    <w:rsid w:val="008C1E84"/>
    <w:rsid w:val="0090581E"/>
    <w:rsid w:val="00966F02"/>
    <w:rsid w:val="009A15C7"/>
    <w:rsid w:val="009D0425"/>
    <w:rsid w:val="00A02770"/>
    <w:rsid w:val="00A21BE8"/>
    <w:rsid w:val="00A30F31"/>
    <w:rsid w:val="00A3374C"/>
    <w:rsid w:val="00A52789"/>
    <w:rsid w:val="00AB6F83"/>
    <w:rsid w:val="00B0503D"/>
    <w:rsid w:val="00B60ED1"/>
    <w:rsid w:val="00C37A88"/>
    <w:rsid w:val="00C528E7"/>
    <w:rsid w:val="00C52F06"/>
    <w:rsid w:val="00C61BBE"/>
    <w:rsid w:val="00C95981"/>
    <w:rsid w:val="00D05699"/>
    <w:rsid w:val="00D26832"/>
    <w:rsid w:val="00D50F60"/>
    <w:rsid w:val="00DA6911"/>
    <w:rsid w:val="00DA7067"/>
    <w:rsid w:val="00DC09FA"/>
    <w:rsid w:val="00E457B7"/>
    <w:rsid w:val="00E702D6"/>
    <w:rsid w:val="00E75E92"/>
    <w:rsid w:val="00E77D53"/>
    <w:rsid w:val="00EA5343"/>
    <w:rsid w:val="00ED7C2A"/>
    <w:rsid w:val="00EE3266"/>
    <w:rsid w:val="00F53A4B"/>
    <w:rsid w:val="00F947F5"/>
    <w:rsid w:val="00FF3401"/>
    <w:rsid w:val="00FF4801"/>
    <w:rsid w:val="08C5347C"/>
    <w:rsid w:val="16312B9A"/>
    <w:rsid w:val="217C6D52"/>
    <w:rsid w:val="444371F3"/>
    <w:rsid w:val="7BEC3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uppressAutoHyphens w:val="0"/>
      <w:autoSpaceDN/>
      <w:ind w:firstLine="420" w:firstLineChars="200"/>
      <w:textAlignment w:val="auto"/>
    </w:pPr>
    <w:rPr>
      <w:kern w:val="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next w:val="1"/>
    <w:qFormat/>
    <w:uiPriority w:val="0"/>
    <w:pPr>
      <w:autoSpaceDE w:val="0"/>
      <w:ind w:firstLine="420"/>
      <w:jc w:val="left"/>
    </w:pPr>
    <w:rPr>
      <w:rFonts w:ascii="宋体" w:hAnsi="宋体"/>
      <w:kern w:val="0"/>
      <w:sz w:val="24"/>
      <w:szCs w:val="20"/>
    </w:rPr>
  </w:style>
  <w:style w:type="paragraph" w:styleId="7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6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0">
    <w:name w:val="Plain Text"/>
    <w:basedOn w:val="1"/>
    <w:link w:val="30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Date"/>
    <w:basedOn w:val="1"/>
    <w:next w:val="1"/>
    <w:link w:val="31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2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7">
    <w:name w:val="Body Text 2"/>
    <w:basedOn w:val="1"/>
    <w:link w:val="33"/>
    <w:qFormat/>
    <w:uiPriority w:val="0"/>
    <w:pPr>
      <w:spacing w:after="120" w:line="480" w:lineRule="auto"/>
    </w:pPr>
  </w:style>
  <w:style w:type="paragraph" w:styleId="1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7"/>
    <w:next w:val="7"/>
    <w:link w:val="34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2"/>
    <w:link w:val="14"/>
    <w:qFormat/>
    <w:uiPriority w:val="99"/>
    <w:rPr>
      <w:sz w:val="18"/>
      <w:szCs w:val="18"/>
    </w:rPr>
  </w:style>
  <w:style w:type="character" w:customStyle="1" w:styleId="26">
    <w:name w:val="页脚 字符"/>
    <w:basedOn w:val="22"/>
    <w:link w:val="13"/>
    <w:qFormat/>
    <w:uiPriority w:val="99"/>
    <w:rPr>
      <w:sz w:val="18"/>
      <w:szCs w:val="18"/>
    </w:rPr>
  </w:style>
  <w:style w:type="character" w:customStyle="1" w:styleId="27">
    <w:name w:val="标题 1 字符"/>
    <w:basedOn w:val="22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22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9">
    <w:name w:val="批注文字 字符"/>
    <w:basedOn w:val="22"/>
    <w:link w:val="7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0">
    <w:name w:val="纯文本 字符1"/>
    <w:basedOn w:val="22"/>
    <w:link w:val="10"/>
    <w:qFormat/>
    <w:uiPriority w:val="0"/>
    <w:rPr>
      <w:rFonts w:ascii="宋体" w:hAnsi="Courier New"/>
    </w:rPr>
  </w:style>
  <w:style w:type="character" w:customStyle="1" w:styleId="31">
    <w:name w:val="日期 字符"/>
    <w:basedOn w:val="22"/>
    <w:link w:val="11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2">
    <w:name w:val="批注框文本 字符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正文文本 2 字符"/>
    <w:basedOn w:val="22"/>
    <w:link w:val="1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4">
    <w:name w:val="批注主题 字符"/>
    <w:basedOn w:val="29"/>
    <w:link w:val="19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5">
    <w:name w:val="纯文本 字符"/>
    <w:basedOn w:val="22"/>
    <w:semiHidden/>
    <w:qFormat/>
    <w:uiPriority w:val="99"/>
    <w:rPr>
      <w:rFonts w:hAnsi="Courier New" w:cs="Courier New" w:asciiTheme="minorEastAsia"/>
      <w:szCs w:val="21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customStyle="1" w:styleId="3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9">
    <w:name w:val="TOC 标题2"/>
    <w:basedOn w:val="4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0">
    <w:name w:val="qowt-font10-gbk"/>
    <w:basedOn w:val="22"/>
    <w:qFormat/>
    <w:uiPriority w:val="0"/>
  </w:style>
  <w:style w:type="paragraph" w:customStyle="1" w:styleId="41">
    <w:name w:val="正文格式"/>
    <w:basedOn w:val="8"/>
    <w:qFormat/>
    <w:uiPriority w:val="0"/>
    <w:pPr>
      <w:widowControl/>
      <w:suppressAutoHyphens w:val="0"/>
      <w:autoSpaceDN/>
      <w:adjustRightInd w:val="0"/>
      <w:snapToGrid w:val="0"/>
      <w:spacing w:line="360" w:lineRule="auto"/>
      <w:ind w:firstLine="527"/>
    </w:pPr>
    <w:rPr>
      <w:rFonts w:ascii="Calibri" w:hAnsi="Calibr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旺旺✨</cp:lastModifiedBy>
  <cp:lastPrinted>2020-03-23T07:37:00Z</cp:lastPrinted>
  <dcterms:modified xsi:type="dcterms:W3CDTF">2021-06-04T07:03:29Z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2967E4235A7743B3B604BB94D696AB89</vt:lpwstr>
  </property>
</Properties>
</file>