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32"/>
          <w:szCs w:val="32"/>
        </w:rPr>
      </w:pPr>
      <w:r>
        <w:rPr>
          <w:rFonts w:hint="eastAsia" w:ascii="宋体" w:hAnsi="宋体" w:eastAsia="宋体"/>
          <w:b/>
          <w:sz w:val="32"/>
          <w:szCs w:val="32"/>
        </w:rPr>
        <w:t>开标人员信息登记表</w:t>
      </w:r>
    </w:p>
    <w:p>
      <w:pPr>
        <w:jc w:val="center"/>
        <w:rPr>
          <w:rFonts w:ascii="宋体" w:hAnsi="宋体" w:eastAsia="宋体"/>
          <w:b/>
          <w:sz w:val="32"/>
          <w:szCs w:val="32"/>
        </w:rPr>
      </w:pPr>
    </w:p>
    <w:p>
      <w:pPr>
        <w:jc w:val="left"/>
        <w:rPr>
          <w:rFonts w:hint="eastAsia" w:ascii="宋体" w:hAnsi="宋体" w:eastAsia="宋体"/>
          <w:sz w:val="28"/>
          <w:szCs w:val="28"/>
        </w:rPr>
      </w:pPr>
      <w:r>
        <w:rPr>
          <w:rFonts w:hint="eastAsia" w:ascii="宋体" w:hAnsi="宋体" w:eastAsia="宋体"/>
          <w:sz w:val="28"/>
          <w:szCs w:val="28"/>
        </w:rPr>
        <w:t xml:space="preserve">项目名称：中国农业科学院农产品加工研究所肉品品质形成与调控平台仪器设备购置项目空气处理设备招标项目 </w:t>
      </w:r>
    </w:p>
    <w:p>
      <w:pPr>
        <w:jc w:val="left"/>
        <w:rPr>
          <w:rFonts w:ascii="宋体" w:hAnsi="宋体" w:cs="宋体"/>
          <w:sz w:val="28"/>
          <w:szCs w:val="24"/>
        </w:rPr>
      </w:pPr>
      <w:r>
        <w:rPr>
          <w:rFonts w:hint="eastAsia" w:ascii="宋体" w:hAnsi="宋体" w:eastAsia="宋体"/>
          <w:sz w:val="28"/>
          <w:szCs w:val="28"/>
        </w:rPr>
        <w:t>招标编号：ZTXY-2020-H46252</w:t>
      </w:r>
      <w:r>
        <w:rPr>
          <w:rFonts w:ascii="宋体" w:hAnsi="宋体" w:cs="宋体"/>
          <w:sz w:val="28"/>
          <w:szCs w:val="24"/>
        </w:rPr>
        <w:t xml:space="preserve"> </w:t>
      </w:r>
    </w:p>
    <w:p>
      <w:pPr>
        <w:jc w:val="left"/>
        <w:rPr>
          <w:rFonts w:ascii="宋体" w:hAnsi="宋体" w:eastAsia="宋体"/>
          <w:sz w:val="28"/>
          <w:szCs w:val="28"/>
          <w:highlight w:val="yellow"/>
        </w:rPr>
      </w:pPr>
      <w:r>
        <w:rPr>
          <w:rFonts w:hint="eastAsia" w:ascii="宋体" w:hAnsi="宋体" w:eastAsia="宋体"/>
          <w:sz w:val="28"/>
          <w:szCs w:val="28"/>
        </w:rPr>
        <w:t>开标地点：</w:t>
      </w:r>
      <w:r>
        <w:rPr>
          <w:rFonts w:hint="eastAsia" w:ascii="宋体" w:hAnsi="宋体" w:eastAsia="宋体"/>
          <w:sz w:val="28"/>
          <w:szCs w:val="28"/>
          <w:highlight w:val="none"/>
        </w:rPr>
        <w:t>北京市朝阳区南磨房路37号华腾北搪商务大厦111</w:t>
      </w:r>
      <w:r>
        <w:rPr>
          <w:rFonts w:hint="eastAsia" w:ascii="宋体" w:hAnsi="宋体" w:eastAsia="宋体"/>
          <w:sz w:val="28"/>
          <w:szCs w:val="28"/>
          <w:highlight w:val="none"/>
          <w:lang w:val="en-US" w:eastAsia="zh-CN"/>
        </w:rPr>
        <w:t>3</w:t>
      </w:r>
      <w:r>
        <w:rPr>
          <w:rFonts w:hint="eastAsia" w:ascii="宋体" w:hAnsi="宋体" w:eastAsia="宋体"/>
          <w:sz w:val="28"/>
          <w:szCs w:val="28"/>
          <w:highlight w:val="none"/>
        </w:rPr>
        <w:t>室</w:t>
      </w:r>
      <w:r>
        <w:rPr>
          <w:rFonts w:hint="eastAsia" w:ascii="宋体" w:hAnsi="宋体" w:eastAsia="宋体"/>
          <w:sz w:val="28"/>
          <w:szCs w:val="28"/>
          <w:highlight w:val="none"/>
          <w:lang w:val="en-US" w:eastAsia="zh-CN"/>
        </w:rPr>
        <w:t xml:space="preserve">  </w:t>
      </w:r>
      <w:r>
        <w:rPr>
          <w:rFonts w:hint="eastAsia" w:ascii="宋体" w:hAnsi="宋体" w:eastAsia="宋体"/>
          <w:sz w:val="28"/>
          <w:szCs w:val="28"/>
          <w:highlight w:val="none"/>
        </w:rPr>
        <w:t xml:space="preserve">   开标时间：</w:t>
      </w:r>
      <w:r>
        <w:rPr>
          <w:rFonts w:ascii="宋体" w:hAnsi="宋体"/>
          <w:color w:val="auto"/>
          <w:sz w:val="28"/>
          <w:szCs w:val="28"/>
          <w:highlight w:val="none"/>
        </w:rPr>
        <w:t>2020</w:t>
      </w:r>
      <w:r>
        <w:rPr>
          <w:rFonts w:hint="eastAsia" w:ascii="宋体" w:hAnsi="宋体"/>
          <w:bCs/>
          <w:color w:val="auto"/>
          <w:sz w:val="28"/>
          <w:szCs w:val="28"/>
          <w:highlight w:val="none"/>
        </w:rPr>
        <w:t>年</w:t>
      </w:r>
      <w:r>
        <w:rPr>
          <w:rFonts w:hint="eastAsia" w:ascii="宋体" w:hAnsi="宋体"/>
          <w:bCs/>
          <w:color w:val="auto"/>
          <w:sz w:val="28"/>
          <w:szCs w:val="28"/>
          <w:highlight w:val="none"/>
          <w:lang w:val="en-US" w:eastAsia="zh-CN"/>
        </w:rPr>
        <w:t>09</w:t>
      </w:r>
      <w:r>
        <w:rPr>
          <w:rFonts w:hint="eastAsia" w:ascii="宋体" w:hAnsi="宋体"/>
          <w:bCs/>
          <w:color w:val="auto"/>
          <w:sz w:val="28"/>
          <w:szCs w:val="28"/>
          <w:highlight w:val="none"/>
        </w:rPr>
        <w:t>月</w:t>
      </w:r>
      <w:r>
        <w:rPr>
          <w:rFonts w:hint="eastAsia" w:ascii="宋体" w:hAnsi="宋体"/>
          <w:bCs/>
          <w:color w:val="auto"/>
          <w:sz w:val="28"/>
          <w:szCs w:val="28"/>
          <w:highlight w:val="none"/>
          <w:lang w:val="en-US" w:eastAsia="zh-CN"/>
        </w:rPr>
        <w:t>25</w:t>
      </w:r>
      <w:r>
        <w:rPr>
          <w:rFonts w:hint="eastAsia" w:ascii="宋体" w:hAnsi="宋体"/>
          <w:bCs/>
          <w:color w:val="auto"/>
          <w:sz w:val="28"/>
          <w:szCs w:val="28"/>
          <w:highlight w:val="none"/>
        </w:rPr>
        <w:t>日09点3</w:t>
      </w:r>
      <w:r>
        <w:rPr>
          <w:rFonts w:ascii="宋体" w:hAnsi="宋体"/>
          <w:bCs/>
          <w:color w:val="auto"/>
          <w:sz w:val="28"/>
          <w:szCs w:val="28"/>
          <w:highlight w:val="none"/>
        </w:rPr>
        <w:t>0</w:t>
      </w:r>
      <w:r>
        <w:rPr>
          <w:rFonts w:hint="eastAsia" w:ascii="宋体" w:hAnsi="宋体"/>
          <w:bCs/>
          <w:color w:val="auto"/>
          <w:sz w:val="28"/>
          <w:szCs w:val="28"/>
          <w:highlight w:val="none"/>
        </w:rPr>
        <w:t>分</w:t>
      </w:r>
      <w:r>
        <w:rPr>
          <w:rFonts w:ascii="宋体" w:hAnsi="宋体" w:eastAsia="宋体"/>
          <w:sz w:val="28"/>
          <w:szCs w:val="28"/>
          <w:highlight w:val="none"/>
        </w:rPr>
        <w:t xml:space="preserve">   </w:t>
      </w:r>
    </w:p>
    <w:tbl>
      <w:tblPr>
        <w:tblStyle w:val="3"/>
        <w:tblW w:w="516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2"/>
        <w:gridCol w:w="2076"/>
        <w:gridCol w:w="2126"/>
        <w:gridCol w:w="1053"/>
        <w:gridCol w:w="795"/>
        <w:gridCol w:w="1015"/>
        <w:gridCol w:w="1701"/>
        <w:gridCol w:w="988"/>
        <w:gridCol w:w="1358"/>
        <w:gridCol w:w="1337"/>
        <w:gridCol w:w="1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7" w:hRule="atLeast"/>
          <w:jc w:val="center"/>
        </w:trPr>
        <w:tc>
          <w:tcPr>
            <w:tcW w:w="219" w:type="pct"/>
            <w:vAlign w:val="center"/>
          </w:tcPr>
          <w:p>
            <w:pPr>
              <w:jc w:val="center"/>
              <w:rPr>
                <w:rFonts w:hint="eastAsia" w:ascii="宋体"/>
                <w:b w:val="0"/>
                <w:bCs w:val="0"/>
                <w:sz w:val="24"/>
                <w:szCs w:val="24"/>
              </w:rPr>
            </w:pPr>
            <w:r>
              <w:rPr>
                <w:rFonts w:hint="eastAsia" w:ascii="宋体" w:hAnsi="宋体" w:cs="宋体"/>
                <w:b w:val="0"/>
                <w:bCs w:val="0"/>
                <w:sz w:val="24"/>
                <w:szCs w:val="24"/>
              </w:rPr>
              <w:t>序号</w:t>
            </w:r>
          </w:p>
        </w:tc>
        <w:tc>
          <w:tcPr>
            <w:tcW w:w="708" w:type="pct"/>
            <w:vAlign w:val="center"/>
          </w:tcPr>
          <w:p>
            <w:pPr>
              <w:jc w:val="center"/>
              <w:rPr>
                <w:rFonts w:hint="eastAsia" w:ascii="宋体"/>
                <w:b w:val="0"/>
                <w:bCs w:val="0"/>
                <w:sz w:val="24"/>
                <w:szCs w:val="24"/>
              </w:rPr>
            </w:pPr>
            <w:r>
              <w:rPr>
                <w:rFonts w:hint="eastAsia" w:ascii="宋体"/>
                <w:b w:val="0"/>
                <w:bCs w:val="0"/>
                <w:sz w:val="24"/>
                <w:szCs w:val="24"/>
              </w:rPr>
              <w:t>姓名</w:t>
            </w:r>
          </w:p>
        </w:tc>
        <w:tc>
          <w:tcPr>
            <w:tcW w:w="725" w:type="pct"/>
            <w:vAlign w:val="center"/>
          </w:tcPr>
          <w:p>
            <w:pPr>
              <w:jc w:val="center"/>
              <w:rPr>
                <w:rFonts w:hint="eastAsia" w:ascii="宋体"/>
                <w:b w:val="0"/>
                <w:bCs w:val="0"/>
                <w:sz w:val="24"/>
                <w:szCs w:val="24"/>
              </w:rPr>
            </w:pPr>
            <w:r>
              <w:rPr>
                <w:rFonts w:hint="eastAsia" w:ascii="宋体"/>
                <w:b w:val="0"/>
                <w:bCs w:val="0"/>
                <w:sz w:val="24"/>
                <w:szCs w:val="24"/>
              </w:rPr>
              <w:t>身份证号</w:t>
            </w:r>
          </w:p>
        </w:tc>
        <w:tc>
          <w:tcPr>
            <w:tcW w:w="359" w:type="pct"/>
            <w:vAlign w:val="center"/>
          </w:tcPr>
          <w:p>
            <w:pPr>
              <w:jc w:val="center"/>
              <w:rPr>
                <w:rFonts w:hint="eastAsia" w:ascii="宋体"/>
                <w:b w:val="0"/>
                <w:bCs w:val="0"/>
                <w:sz w:val="24"/>
                <w:szCs w:val="24"/>
              </w:rPr>
            </w:pPr>
            <w:r>
              <w:rPr>
                <w:rFonts w:hint="eastAsia" w:ascii="宋体"/>
                <w:b w:val="0"/>
                <w:bCs w:val="0"/>
                <w:sz w:val="24"/>
                <w:szCs w:val="24"/>
              </w:rPr>
              <w:t>体温℃</w:t>
            </w:r>
          </w:p>
        </w:tc>
        <w:tc>
          <w:tcPr>
            <w:tcW w:w="271" w:type="pct"/>
            <w:vAlign w:val="center"/>
          </w:tcPr>
          <w:p>
            <w:pPr>
              <w:jc w:val="center"/>
              <w:rPr>
                <w:rFonts w:ascii="宋体" w:hAnsi="宋体" w:cs="宋体"/>
                <w:b w:val="0"/>
                <w:bCs w:val="0"/>
                <w:sz w:val="24"/>
                <w:szCs w:val="24"/>
              </w:rPr>
            </w:pPr>
            <w:r>
              <w:rPr>
                <w:rFonts w:hint="eastAsia" w:ascii="宋体" w:hAnsi="宋体" w:cs="宋体"/>
                <w:b w:val="0"/>
                <w:bCs w:val="0"/>
                <w:sz w:val="24"/>
                <w:szCs w:val="24"/>
              </w:rPr>
              <w:t>7天内身体情况</w:t>
            </w:r>
          </w:p>
        </w:tc>
        <w:tc>
          <w:tcPr>
            <w:tcW w:w="346" w:type="pct"/>
            <w:vAlign w:val="center"/>
          </w:tcPr>
          <w:p>
            <w:pPr>
              <w:jc w:val="center"/>
              <w:rPr>
                <w:rFonts w:hint="eastAsia" w:ascii="宋体"/>
                <w:b w:val="0"/>
                <w:bCs w:val="0"/>
                <w:sz w:val="24"/>
                <w:szCs w:val="24"/>
              </w:rPr>
            </w:pPr>
            <w:r>
              <w:rPr>
                <w:rFonts w:hint="eastAsia" w:ascii="宋体"/>
                <w:b w:val="0"/>
                <w:bCs w:val="0"/>
                <w:sz w:val="24"/>
                <w:szCs w:val="24"/>
              </w:rPr>
              <w:t>来时乘坐交通工具情况</w:t>
            </w:r>
          </w:p>
        </w:tc>
        <w:tc>
          <w:tcPr>
            <w:tcW w:w="580" w:type="pct"/>
            <w:vAlign w:val="center"/>
          </w:tcPr>
          <w:p>
            <w:pPr>
              <w:jc w:val="center"/>
              <w:rPr>
                <w:rFonts w:ascii="宋体" w:hAnsi="宋体" w:cs="宋体"/>
                <w:b w:val="0"/>
                <w:bCs w:val="0"/>
                <w:sz w:val="24"/>
                <w:szCs w:val="24"/>
              </w:rPr>
            </w:pPr>
            <w:r>
              <w:rPr>
                <w:rFonts w:hint="eastAsia" w:ascii="宋体" w:hAnsi="宋体" w:cs="宋体"/>
                <w:b w:val="0"/>
                <w:bCs w:val="0"/>
                <w:sz w:val="24"/>
                <w:szCs w:val="24"/>
              </w:rPr>
              <w:t>有无于新型冠状病毒感染的确诊、疑似或密切接触者有接触史</w:t>
            </w:r>
          </w:p>
        </w:tc>
        <w:tc>
          <w:tcPr>
            <w:tcW w:w="337" w:type="pct"/>
            <w:vAlign w:val="center"/>
          </w:tcPr>
          <w:p>
            <w:pPr>
              <w:jc w:val="center"/>
              <w:rPr>
                <w:rFonts w:hint="eastAsia" w:ascii="宋体"/>
                <w:b w:val="0"/>
                <w:bCs w:val="0"/>
                <w:sz w:val="24"/>
                <w:szCs w:val="24"/>
              </w:rPr>
            </w:pPr>
            <w:r>
              <w:rPr>
                <w:rFonts w:hint="eastAsia" w:ascii="宋体"/>
                <w:b w:val="0"/>
                <w:bCs w:val="0"/>
                <w:sz w:val="24"/>
                <w:szCs w:val="24"/>
              </w:rPr>
              <w:t>北京健康宝查询结果</w:t>
            </w:r>
          </w:p>
        </w:tc>
        <w:tc>
          <w:tcPr>
            <w:tcW w:w="463" w:type="pct"/>
            <w:vAlign w:val="center"/>
          </w:tcPr>
          <w:p>
            <w:pPr>
              <w:jc w:val="center"/>
              <w:rPr>
                <w:rFonts w:hint="eastAsia" w:ascii="宋体"/>
                <w:b w:val="0"/>
                <w:bCs w:val="0"/>
                <w:sz w:val="24"/>
                <w:szCs w:val="24"/>
              </w:rPr>
            </w:pPr>
            <w:r>
              <w:rPr>
                <w:rFonts w:hint="eastAsia" w:ascii="宋体"/>
                <w:b w:val="0"/>
                <w:bCs w:val="0"/>
                <w:sz w:val="24"/>
                <w:szCs w:val="24"/>
              </w:rPr>
              <w:t>国务院客户端疫情风险查询结果</w:t>
            </w:r>
          </w:p>
        </w:tc>
        <w:tc>
          <w:tcPr>
            <w:tcW w:w="456" w:type="pct"/>
            <w:vAlign w:val="center"/>
          </w:tcPr>
          <w:p>
            <w:pPr>
              <w:jc w:val="center"/>
              <w:rPr>
                <w:rFonts w:hint="eastAsia" w:ascii="宋体"/>
                <w:b w:val="0"/>
                <w:bCs w:val="0"/>
                <w:sz w:val="24"/>
                <w:szCs w:val="24"/>
              </w:rPr>
            </w:pPr>
            <w:r>
              <w:rPr>
                <w:rFonts w:hint="eastAsia" w:ascii="宋体"/>
                <w:b w:val="0"/>
                <w:bCs w:val="0"/>
                <w:sz w:val="24"/>
                <w:szCs w:val="24"/>
              </w:rPr>
              <w:t>国务院客户端防疫行程查询结果</w:t>
            </w:r>
          </w:p>
        </w:tc>
        <w:tc>
          <w:tcPr>
            <w:tcW w:w="529" w:type="pct"/>
            <w:vAlign w:val="center"/>
          </w:tcPr>
          <w:p>
            <w:pPr>
              <w:jc w:val="center"/>
              <w:rPr>
                <w:rFonts w:hint="eastAsia" w:ascii="宋体"/>
                <w:b w:val="0"/>
                <w:bCs w:val="0"/>
                <w:sz w:val="24"/>
                <w:szCs w:val="24"/>
              </w:rPr>
            </w:pPr>
            <w:r>
              <w:rPr>
                <w:rFonts w:hint="eastAsia" w:ascii="宋体"/>
                <w:b w:val="0"/>
                <w:bCs w:val="0"/>
                <w:sz w:val="24"/>
                <w:szCs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19" w:type="pct"/>
            <w:vAlign w:val="center"/>
          </w:tcPr>
          <w:p>
            <w:pPr>
              <w:spacing w:line="312" w:lineRule="auto"/>
              <w:jc w:val="center"/>
              <w:rPr>
                <w:rFonts w:hint="eastAsia" w:ascii="宋体"/>
                <w:b w:val="0"/>
                <w:bCs w:val="0"/>
                <w:szCs w:val="10"/>
              </w:rPr>
            </w:pPr>
            <w:r>
              <w:rPr>
                <w:rFonts w:hint="eastAsia" w:ascii="宋体"/>
                <w:b w:val="0"/>
                <w:bCs w:val="0"/>
                <w:szCs w:val="10"/>
              </w:rPr>
              <w:t>1</w:t>
            </w:r>
          </w:p>
        </w:tc>
        <w:tc>
          <w:tcPr>
            <w:tcW w:w="708" w:type="pct"/>
            <w:vAlign w:val="center"/>
          </w:tcPr>
          <w:p>
            <w:pPr>
              <w:spacing w:line="312" w:lineRule="auto"/>
              <w:jc w:val="center"/>
              <w:rPr>
                <w:rFonts w:hint="eastAsia" w:ascii="宋体"/>
                <w:b w:val="0"/>
                <w:bCs w:val="0"/>
                <w:szCs w:val="10"/>
              </w:rPr>
            </w:pPr>
          </w:p>
        </w:tc>
        <w:tc>
          <w:tcPr>
            <w:tcW w:w="725" w:type="pct"/>
            <w:vAlign w:val="center"/>
          </w:tcPr>
          <w:p>
            <w:pPr>
              <w:spacing w:line="312" w:lineRule="auto"/>
              <w:jc w:val="center"/>
              <w:rPr>
                <w:rFonts w:hint="eastAsia" w:ascii="宋体"/>
                <w:b w:val="0"/>
                <w:bCs w:val="0"/>
                <w:szCs w:val="10"/>
              </w:rPr>
            </w:pPr>
          </w:p>
        </w:tc>
        <w:tc>
          <w:tcPr>
            <w:tcW w:w="359" w:type="pct"/>
            <w:vAlign w:val="center"/>
          </w:tcPr>
          <w:p>
            <w:pPr>
              <w:spacing w:line="312" w:lineRule="auto"/>
              <w:jc w:val="center"/>
              <w:rPr>
                <w:rFonts w:hint="eastAsia" w:ascii="宋体"/>
                <w:b w:val="0"/>
                <w:bCs w:val="0"/>
                <w:szCs w:val="10"/>
              </w:rPr>
            </w:pPr>
          </w:p>
        </w:tc>
        <w:tc>
          <w:tcPr>
            <w:tcW w:w="271" w:type="pct"/>
            <w:vAlign w:val="center"/>
          </w:tcPr>
          <w:p>
            <w:pPr>
              <w:spacing w:line="360" w:lineRule="auto"/>
              <w:jc w:val="center"/>
              <w:rPr>
                <w:rFonts w:hint="eastAsia" w:ascii="宋体"/>
                <w:b w:val="0"/>
                <w:bCs w:val="0"/>
              </w:rPr>
            </w:pPr>
          </w:p>
        </w:tc>
        <w:tc>
          <w:tcPr>
            <w:tcW w:w="346" w:type="pct"/>
            <w:vAlign w:val="center"/>
          </w:tcPr>
          <w:p>
            <w:pPr>
              <w:spacing w:line="360" w:lineRule="auto"/>
              <w:jc w:val="center"/>
              <w:rPr>
                <w:rFonts w:hint="eastAsia" w:ascii="宋体"/>
                <w:b w:val="0"/>
                <w:bCs w:val="0"/>
              </w:rPr>
            </w:pPr>
          </w:p>
        </w:tc>
        <w:tc>
          <w:tcPr>
            <w:tcW w:w="580" w:type="pct"/>
            <w:vAlign w:val="center"/>
          </w:tcPr>
          <w:p>
            <w:pPr>
              <w:spacing w:line="360" w:lineRule="auto"/>
              <w:jc w:val="center"/>
              <w:rPr>
                <w:rFonts w:hint="eastAsia" w:ascii="宋体"/>
                <w:b w:val="0"/>
                <w:bCs w:val="0"/>
              </w:rPr>
            </w:pPr>
          </w:p>
        </w:tc>
        <w:tc>
          <w:tcPr>
            <w:tcW w:w="337" w:type="pct"/>
            <w:vAlign w:val="center"/>
          </w:tcPr>
          <w:p>
            <w:pPr>
              <w:spacing w:line="360" w:lineRule="auto"/>
              <w:jc w:val="center"/>
              <w:rPr>
                <w:rFonts w:hint="eastAsia" w:ascii="宋体"/>
                <w:b w:val="0"/>
                <w:bCs w:val="0"/>
              </w:rPr>
            </w:pPr>
          </w:p>
        </w:tc>
        <w:tc>
          <w:tcPr>
            <w:tcW w:w="463" w:type="pct"/>
            <w:vAlign w:val="center"/>
          </w:tcPr>
          <w:p>
            <w:pPr>
              <w:spacing w:line="360" w:lineRule="auto"/>
              <w:jc w:val="center"/>
              <w:rPr>
                <w:rFonts w:hint="eastAsia" w:ascii="宋体"/>
                <w:b w:val="0"/>
                <w:bCs w:val="0"/>
              </w:rPr>
            </w:pPr>
          </w:p>
        </w:tc>
        <w:tc>
          <w:tcPr>
            <w:tcW w:w="456" w:type="pct"/>
            <w:vAlign w:val="center"/>
          </w:tcPr>
          <w:p>
            <w:pPr>
              <w:spacing w:line="360" w:lineRule="auto"/>
              <w:jc w:val="center"/>
              <w:rPr>
                <w:rFonts w:hint="eastAsia" w:ascii="宋体"/>
                <w:b w:val="0"/>
                <w:bCs w:val="0"/>
              </w:rPr>
            </w:pPr>
          </w:p>
        </w:tc>
        <w:tc>
          <w:tcPr>
            <w:tcW w:w="529" w:type="pct"/>
            <w:vAlign w:val="center"/>
          </w:tcPr>
          <w:p>
            <w:pPr>
              <w:spacing w:line="360" w:lineRule="auto"/>
              <w:jc w:val="center"/>
              <w:rPr>
                <w:rFonts w:hint="eastAsia" w:ascii="宋体"/>
                <w:b w:val="0"/>
                <w:bCs w:val="0"/>
              </w:rPr>
            </w:pPr>
          </w:p>
        </w:tc>
      </w:tr>
    </w:tbl>
    <w:p>
      <w:pPr>
        <w:rPr>
          <w:rFonts w:hint="eastAsia" w:ascii="宋体" w:hAnsi="宋体" w:eastAsia="宋体"/>
          <w:sz w:val="44"/>
          <w:szCs w:val="44"/>
        </w:rPr>
      </w:pPr>
    </w:p>
    <w:p>
      <w:pPr>
        <w:rPr>
          <w:rFonts w:hint="eastAsia" w:ascii="宋体" w:hAnsi="宋体" w:eastAsia="宋体"/>
          <w:sz w:val="44"/>
          <w:szCs w:val="44"/>
        </w:rPr>
      </w:pPr>
    </w:p>
    <w:p>
      <w:pPr>
        <w:rPr>
          <w:rFonts w:ascii="宋体" w:hAnsi="宋体" w:eastAsia="宋体"/>
          <w:sz w:val="10"/>
          <w:szCs w:val="10"/>
        </w:rPr>
      </w:pPr>
      <w:r>
        <w:rPr>
          <w:rFonts w:hint="eastAsia" w:ascii="宋体" w:hAnsi="宋体" w:eastAsia="宋体"/>
          <w:sz w:val="44"/>
          <w:szCs w:val="44"/>
        </w:rPr>
        <w:t xml:space="preserve"> </w:t>
      </w:r>
      <w:r>
        <w:rPr>
          <w:rFonts w:ascii="宋体" w:hAnsi="宋体" w:eastAsia="宋体"/>
          <w:sz w:val="44"/>
          <w:szCs w:val="44"/>
        </w:rPr>
        <w:t xml:space="preserve">                                        </w:t>
      </w:r>
      <w:r>
        <w:rPr>
          <w:rFonts w:ascii="宋体" w:hAnsi="宋体" w:eastAsia="宋体"/>
          <w:sz w:val="15"/>
          <w:szCs w:val="15"/>
        </w:rPr>
        <w:t xml:space="preserve">               </w:t>
      </w:r>
    </w:p>
    <w:p>
      <w:r>
        <w:rPr>
          <w:rFonts w:hint="eastAsia" w:ascii="宋体" w:hAnsi="宋体" w:eastAsia="宋体"/>
          <w:sz w:val="28"/>
          <w:szCs w:val="28"/>
        </w:rPr>
        <w:t>投标人</w:t>
      </w:r>
      <w:r>
        <w:rPr>
          <w:rFonts w:hint="eastAsia" w:ascii="宋体" w:hAnsi="宋体" w:eastAsia="宋体"/>
          <w:sz w:val="28"/>
          <w:szCs w:val="28"/>
          <w:lang w:eastAsia="zh-CN"/>
        </w:rPr>
        <w:t>（</w:t>
      </w:r>
      <w:r>
        <w:rPr>
          <w:rFonts w:hint="eastAsia" w:ascii="宋体" w:hAnsi="宋体" w:eastAsia="宋体"/>
          <w:sz w:val="28"/>
          <w:szCs w:val="28"/>
          <w:lang w:val="en-US" w:eastAsia="zh-CN"/>
        </w:rPr>
        <w:t>公章）</w:t>
      </w:r>
      <w:r>
        <w:rPr>
          <w:rFonts w:hint="eastAsia" w:ascii="宋体" w:hAnsi="宋体" w:eastAsia="宋体"/>
          <w:sz w:val="28"/>
          <w:szCs w:val="28"/>
        </w:rPr>
        <w:t>：</w:t>
      </w:r>
      <w:r>
        <w:rPr>
          <w:rFonts w:ascii="宋体" w:hAnsi="宋体" w:eastAsia="宋体"/>
          <w:sz w:val="28"/>
          <w:szCs w:val="28"/>
        </w:rPr>
        <w:t xml:space="preserve"> </w:t>
      </w:r>
      <w:r>
        <w:rPr>
          <w:rFonts w:hint="eastAsia" w:ascii="宋体" w:hAnsi="宋体" w:eastAsia="宋体"/>
          <w:sz w:val="28"/>
          <w:szCs w:val="28"/>
        </w:rPr>
        <w:t xml:space="preserve"> </w:t>
      </w:r>
      <w:r>
        <w:rPr>
          <w:rFonts w:ascii="宋体" w:hAnsi="宋体" w:eastAsia="宋体"/>
          <w:sz w:val="28"/>
          <w:szCs w:val="28"/>
        </w:rPr>
        <w:t xml:space="preserve">                                                  </w:t>
      </w:r>
      <w:bookmarkStart w:id="0" w:name="_GoBack"/>
      <w:bookmarkEnd w:id="0"/>
      <w:r>
        <w:rPr>
          <w:rFonts w:ascii="宋体" w:hAnsi="宋体" w:eastAsia="宋体"/>
          <w:sz w:val="28"/>
          <w:szCs w:val="28"/>
        </w:rPr>
        <w:t xml:space="preserve">               </w:t>
      </w:r>
      <w:r>
        <w:rPr>
          <w:rFonts w:hint="eastAsia" w:ascii="宋体" w:hAnsi="宋体" w:eastAsia="宋体"/>
          <w:sz w:val="28"/>
          <w:szCs w:val="28"/>
        </w:rPr>
        <w:t xml:space="preserve">年 </w:t>
      </w:r>
      <w:r>
        <w:rPr>
          <w:rFonts w:ascii="宋体" w:hAnsi="宋体" w:eastAsia="宋体"/>
          <w:sz w:val="28"/>
          <w:szCs w:val="28"/>
        </w:rPr>
        <w:t xml:space="preserve">    </w:t>
      </w:r>
      <w:r>
        <w:rPr>
          <w:rFonts w:hint="eastAsia" w:ascii="宋体" w:hAnsi="宋体" w:eastAsia="宋体"/>
          <w:sz w:val="28"/>
          <w:szCs w:val="28"/>
        </w:rPr>
        <w:t xml:space="preserve">月 </w:t>
      </w:r>
      <w:r>
        <w:rPr>
          <w:rFonts w:ascii="宋体" w:hAnsi="宋体" w:eastAsia="宋体"/>
          <w:sz w:val="28"/>
          <w:szCs w:val="28"/>
        </w:rPr>
        <w:t xml:space="preserve">   </w:t>
      </w:r>
      <w:r>
        <w:rPr>
          <w:rFonts w:hint="eastAsia" w:ascii="宋体" w:hAnsi="宋体" w:eastAsia="宋体"/>
          <w:sz w:val="28"/>
          <w:szCs w:val="28"/>
        </w:rPr>
        <w:t>日</w:t>
      </w:r>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宋体" w:hAnsi="宋体" w:eastAsia="宋体"/>
        <w:sz w:val="22"/>
      </w:rPr>
    </w:pPr>
    <w:r>
      <w:rPr>
        <w:rFonts w:ascii="宋体" w:hAnsi="宋体" w:eastAsia="宋体"/>
        <w:sz w:val="22"/>
      </w:rPr>
      <w:fldChar w:fldCharType="begin"/>
    </w:r>
    <w:r>
      <w:rPr>
        <w:rFonts w:ascii="宋体" w:hAnsi="宋体" w:eastAsia="宋体"/>
        <w:sz w:val="22"/>
      </w:rPr>
      <w:instrText xml:space="preserve">PAGE   \* MERGEFORMAT</w:instrText>
    </w:r>
    <w:r>
      <w:rPr>
        <w:rFonts w:ascii="宋体" w:hAnsi="宋体" w:eastAsia="宋体"/>
        <w:sz w:val="22"/>
      </w:rPr>
      <w:fldChar w:fldCharType="separate"/>
    </w:r>
    <w:r>
      <w:rPr>
        <w:rFonts w:ascii="宋体" w:hAnsi="宋体" w:eastAsia="宋体"/>
        <w:sz w:val="22"/>
        <w:lang w:val="zh-CN"/>
      </w:rPr>
      <w:t>4</w:t>
    </w:r>
    <w:r>
      <w:rPr>
        <w:rFonts w:ascii="宋体" w:hAnsi="宋体" w:eastAsia="宋体"/>
        <w:sz w:val="2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09506B"/>
    <w:rsid w:val="312F10DF"/>
    <w:rsid w:val="3BA05917"/>
    <w:rsid w:val="478D16A7"/>
    <w:rsid w:val="4FBE49BA"/>
    <w:rsid w:val="589D34ED"/>
    <w:rsid w:val="5CAE2987"/>
    <w:rsid w:val="700638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table" w:styleId="4">
    <w:name w:val="Table Grid"/>
    <w:basedOn w:val="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2020-06-10T00:48:00Z</dcterms:created>
  <dc:creator>Lenovo</dc:creator>
  <cp:lastModifiedBy>旺旺✨</cp:lastModifiedBy>
  <dcterms:modified xsi:type="dcterms:W3CDTF">2020-09-04T08:16:57Z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