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AC8A5" w14:textId="77777777" w:rsidR="002238A3" w:rsidRPr="00E36257" w:rsidRDefault="00BD2AEA" w:rsidP="007A5E49">
      <w:pPr>
        <w:spacing w:line="360" w:lineRule="auto"/>
        <w:ind w:firstLineChars="200" w:firstLine="440"/>
        <w:rPr>
          <w:sz w:val="22"/>
        </w:rPr>
      </w:pPr>
      <w:r w:rsidRPr="00E36257">
        <w:rPr>
          <w:rFonts w:hint="eastAsia"/>
          <w:sz w:val="22"/>
        </w:rPr>
        <w:t>评审专家推荐供应商名单及推荐</w:t>
      </w:r>
      <w:r w:rsidR="00CE5FBD" w:rsidRPr="00E36257">
        <w:rPr>
          <w:rFonts w:hint="eastAsia"/>
          <w:sz w:val="22"/>
        </w:rPr>
        <w:t>理由</w:t>
      </w:r>
      <w:r w:rsidRPr="00E36257">
        <w:rPr>
          <w:rFonts w:hint="eastAsia"/>
          <w:sz w:val="22"/>
        </w:rPr>
        <w:t>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78"/>
        <w:gridCol w:w="1957"/>
        <w:gridCol w:w="6565"/>
      </w:tblGrid>
      <w:tr w:rsidR="00E36257" w:rsidRPr="00E36257" w14:paraId="5BDB3B98" w14:textId="77777777" w:rsidTr="00F31F72">
        <w:trPr>
          <w:trHeight w:val="520"/>
        </w:trPr>
        <w:tc>
          <w:tcPr>
            <w:tcW w:w="467" w:type="pct"/>
            <w:vMerge w:val="restart"/>
            <w:vAlign w:val="center"/>
          </w:tcPr>
          <w:p w14:paraId="2BA04393" w14:textId="77777777" w:rsidR="00520F4E" w:rsidRPr="00E36257" w:rsidRDefault="00BE2368" w:rsidP="007A5E49">
            <w:pPr>
              <w:spacing w:line="312" w:lineRule="auto"/>
              <w:jc w:val="center"/>
              <w:rPr>
                <w:sz w:val="22"/>
              </w:rPr>
            </w:pPr>
            <w:r w:rsidRPr="00E36257">
              <w:rPr>
                <w:rFonts w:hint="eastAsia"/>
                <w:sz w:val="22"/>
              </w:rPr>
              <w:t>1</w:t>
            </w:r>
          </w:p>
        </w:tc>
        <w:tc>
          <w:tcPr>
            <w:tcW w:w="1041" w:type="pct"/>
            <w:vAlign w:val="center"/>
          </w:tcPr>
          <w:p w14:paraId="3E4D2BE1" w14:textId="77777777" w:rsidR="00520F4E" w:rsidRPr="00E36257" w:rsidRDefault="00520F4E" w:rsidP="007A5E49">
            <w:pPr>
              <w:spacing w:line="312" w:lineRule="auto"/>
              <w:rPr>
                <w:sz w:val="22"/>
              </w:rPr>
            </w:pPr>
            <w:r w:rsidRPr="00E36257">
              <w:rPr>
                <w:rFonts w:hint="eastAsia"/>
                <w:sz w:val="22"/>
              </w:rPr>
              <w:t>推荐供应商名称：</w:t>
            </w:r>
          </w:p>
        </w:tc>
        <w:tc>
          <w:tcPr>
            <w:tcW w:w="3492" w:type="pct"/>
            <w:vAlign w:val="center"/>
          </w:tcPr>
          <w:p w14:paraId="31992989" w14:textId="64BF4608" w:rsidR="00520F4E" w:rsidRPr="00E36257" w:rsidRDefault="00BA703B" w:rsidP="00304DF7">
            <w:pPr>
              <w:spacing w:line="312" w:lineRule="auto"/>
              <w:ind w:firstLineChars="200" w:firstLine="440"/>
              <w:rPr>
                <w:rFonts w:cs="Times New Roman"/>
                <w:bCs/>
                <w:sz w:val="22"/>
              </w:rPr>
            </w:pPr>
            <w:r w:rsidRPr="00E36257">
              <w:rPr>
                <w:rFonts w:cs="Times New Roman" w:hint="eastAsia"/>
                <w:bCs/>
                <w:sz w:val="22"/>
              </w:rPr>
              <w:t>北京星宇安达装饰有限公司</w:t>
            </w:r>
          </w:p>
        </w:tc>
      </w:tr>
      <w:tr w:rsidR="00E36257" w:rsidRPr="00E36257" w14:paraId="7686782D" w14:textId="77777777" w:rsidTr="00F31F72">
        <w:trPr>
          <w:trHeight w:val="520"/>
        </w:trPr>
        <w:tc>
          <w:tcPr>
            <w:tcW w:w="467" w:type="pct"/>
            <w:vMerge/>
            <w:vAlign w:val="center"/>
          </w:tcPr>
          <w:p w14:paraId="048A135C" w14:textId="77777777" w:rsidR="00520F4E" w:rsidRPr="00E36257" w:rsidRDefault="00520F4E" w:rsidP="007A5E49">
            <w:pPr>
              <w:spacing w:line="312" w:lineRule="auto"/>
              <w:jc w:val="center"/>
              <w:rPr>
                <w:sz w:val="22"/>
              </w:rPr>
            </w:pPr>
          </w:p>
        </w:tc>
        <w:tc>
          <w:tcPr>
            <w:tcW w:w="1041" w:type="pct"/>
            <w:vAlign w:val="center"/>
          </w:tcPr>
          <w:p w14:paraId="40155B6E" w14:textId="77777777" w:rsidR="00520F4E" w:rsidRPr="00E36257" w:rsidRDefault="00520F4E" w:rsidP="007A5E49">
            <w:pPr>
              <w:spacing w:line="312" w:lineRule="auto"/>
              <w:jc w:val="left"/>
              <w:rPr>
                <w:sz w:val="22"/>
              </w:rPr>
            </w:pPr>
            <w:r w:rsidRPr="00E36257">
              <w:rPr>
                <w:rFonts w:hint="eastAsia"/>
                <w:sz w:val="22"/>
              </w:rPr>
              <w:t>推荐理由：</w:t>
            </w:r>
          </w:p>
        </w:tc>
        <w:tc>
          <w:tcPr>
            <w:tcW w:w="3492" w:type="pct"/>
            <w:vAlign w:val="center"/>
          </w:tcPr>
          <w:p w14:paraId="753BA2A9" w14:textId="77777777" w:rsidR="0092092F" w:rsidRPr="00E36257" w:rsidRDefault="00BA703B" w:rsidP="00304DF7">
            <w:pPr>
              <w:spacing w:line="312" w:lineRule="auto"/>
              <w:ind w:firstLineChars="200" w:firstLine="440"/>
              <w:rPr>
                <w:rFonts w:cs="Times New Roman"/>
                <w:bCs/>
                <w:sz w:val="22"/>
              </w:rPr>
            </w:pPr>
            <w:r w:rsidRPr="00E36257">
              <w:rPr>
                <w:rFonts w:cs="Times New Roman" w:hint="eastAsia"/>
                <w:bCs/>
                <w:sz w:val="22"/>
              </w:rPr>
              <w:t>北京星宇安达装饰有限公司具备施工总承包叁级，装修装饰工程贰级，建筑幕墙工程承包贰级，防水防腐保温工程贰级。公司成立</w:t>
            </w:r>
            <w:r w:rsidRPr="00E36257">
              <w:rPr>
                <w:rFonts w:cs="Times New Roman"/>
                <w:bCs/>
                <w:sz w:val="22"/>
              </w:rPr>
              <w:t>2009年，该公司成立以来，承揽了多个办公楼和综合楼的改造装修工程项目，做为总承包施工单位，完全具备现场统筹安排各项协调的能力，该公司管理人员齐全，技术能力强业务水平硬，所有施工过的项目质量可靠，得到多家合作单位的好评，在信用中国网上查询结果无任何不良记录。真对昌平区人民法院审判大楼加装无障碍电梯工程项目，该公司有能力承担此项目的施工，并且公司住地近，对工程项目的维护维修方便快捷。</w:t>
            </w:r>
          </w:p>
          <w:p w14:paraId="4AE60CD1" w14:textId="31202482" w:rsidR="00E36257" w:rsidRPr="00E36257" w:rsidRDefault="00E36257" w:rsidP="00E36257">
            <w:pPr>
              <w:spacing w:line="312" w:lineRule="auto"/>
              <w:ind w:firstLineChars="200" w:firstLine="440"/>
              <w:rPr>
                <w:rFonts w:cs="Times New Roman"/>
                <w:bCs/>
                <w:sz w:val="22"/>
              </w:rPr>
            </w:pPr>
            <w:r w:rsidRPr="00E36257">
              <w:rPr>
                <w:rFonts w:cs="Times New Roman" w:hint="eastAsia"/>
                <w:bCs/>
                <w:sz w:val="22"/>
              </w:rPr>
              <w:t>符合本项目对供应商资格要求。</w:t>
            </w:r>
          </w:p>
        </w:tc>
      </w:tr>
      <w:tr w:rsidR="00E36257" w:rsidRPr="00E36257" w14:paraId="3926D8BF" w14:textId="77777777" w:rsidTr="00F31F72">
        <w:trPr>
          <w:trHeight w:val="520"/>
        </w:trPr>
        <w:tc>
          <w:tcPr>
            <w:tcW w:w="467" w:type="pct"/>
            <w:vMerge w:val="restart"/>
            <w:vAlign w:val="center"/>
          </w:tcPr>
          <w:p w14:paraId="1FBD56C7" w14:textId="77777777" w:rsidR="00553ADB" w:rsidRPr="00E36257" w:rsidRDefault="00553ADB" w:rsidP="007A5E49">
            <w:pPr>
              <w:spacing w:line="312" w:lineRule="auto"/>
              <w:jc w:val="center"/>
              <w:rPr>
                <w:sz w:val="22"/>
              </w:rPr>
            </w:pPr>
            <w:r w:rsidRPr="00E36257">
              <w:rPr>
                <w:rFonts w:hint="eastAsia"/>
                <w:sz w:val="22"/>
              </w:rPr>
              <w:t>2</w:t>
            </w:r>
          </w:p>
        </w:tc>
        <w:tc>
          <w:tcPr>
            <w:tcW w:w="1041" w:type="pct"/>
            <w:vAlign w:val="center"/>
          </w:tcPr>
          <w:p w14:paraId="3DB6D0A8" w14:textId="77777777" w:rsidR="00553ADB" w:rsidRPr="00E36257" w:rsidRDefault="00553ADB" w:rsidP="007A5E49">
            <w:pPr>
              <w:spacing w:line="312" w:lineRule="auto"/>
              <w:rPr>
                <w:sz w:val="22"/>
              </w:rPr>
            </w:pPr>
            <w:r w:rsidRPr="00E36257">
              <w:rPr>
                <w:rFonts w:hint="eastAsia"/>
                <w:sz w:val="22"/>
              </w:rPr>
              <w:t>推荐供应商名称：</w:t>
            </w:r>
          </w:p>
        </w:tc>
        <w:tc>
          <w:tcPr>
            <w:tcW w:w="3492" w:type="pct"/>
            <w:vAlign w:val="center"/>
          </w:tcPr>
          <w:p w14:paraId="296F97FF" w14:textId="1D1BBFD6" w:rsidR="00553ADB" w:rsidRPr="00E36257" w:rsidRDefault="00304DF7" w:rsidP="00304DF7">
            <w:pPr>
              <w:spacing w:line="312" w:lineRule="auto"/>
              <w:ind w:firstLineChars="200" w:firstLine="440"/>
              <w:rPr>
                <w:rFonts w:cs="Times New Roman"/>
                <w:bCs/>
                <w:sz w:val="22"/>
              </w:rPr>
            </w:pPr>
            <w:r w:rsidRPr="00E36257">
              <w:rPr>
                <w:rFonts w:cs="Times New Roman" w:hint="eastAsia"/>
                <w:bCs/>
                <w:sz w:val="22"/>
              </w:rPr>
              <w:t>北京中菏装饰工程有限公司</w:t>
            </w:r>
          </w:p>
        </w:tc>
      </w:tr>
      <w:tr w:rsidR="00E36257" w:rsidRPr="00E36257" w14:paraId="2E60366B" w14:textId="77777777" w:rsidTr="00F31F72">
        <w:trPr>
          <w:trHeight w:val="520"/>
        </w:trPr>
        <w:tc>
          <w:tcPr>
            <w:tcW w:w="467" w:type="pct"/>
            <w:vMerge/>
            <w:vAlign w:val="center"/>
          </w:tcPr>
          <w:p w14:paraId="2255D953" w14:textId="77777777" w:rsidR="00553ADB" w:rsidRPr="00E36257" w:rsidRDefault="00553ADB" w:rsidP="007A5E49">
            <w:pPr>
              <w:spacing w:line="312" w:lineRule="auto"/>
              <w:jc w:val="center"/>
              <w:rPr>
                <w:sz w:val="22"/>
              </w:rPr>
            </w:pPr>
          </w:p>
        </w:tc>
        <w:tc>
          <w:tcPr>
            <w:tcW w:w="1041" w:type="pct"/>
            <w:vAlign w:val="center"/>
          </w:tcPr>
          <w:p w14:paraId="527F18FF" w14:textId="77777777" w:rsidR="00553ADB" w:rsidRPr="00E36257" w:rsidRDefault="00553ADB" w:rsidP="007A5E49">
            <w:pPr>
              <w:spacing w:line="312" w:lineRule="auto"/>
              <w:rPr>
                <w:sz w:val="22"/>
              </w:rPr>
            </w:pPr>
            <w:r w:rsidRPr="00E36257">
              <w:rPr>
                <w:rFonts w:hint="eastAsia"/>
                <w:sz w:val="22"/>
              </w:rPr>
              <w:t>推荐理由：</w:t>
            </w:r>
          </w:p>
        </w:tc>
        <w:tc>
          <w:tcPr>
            <w:tcW w:w="3492" w:type="pct"/>
            <w:vAlign w:val="center"/>
          </w:tcPr>
          <w:p w14:paraId="765102A7" w14:textId="77777777" w:rsidR="00553ADB" w:rsidRPr="00E36257" w:rsidRDefault="00304DF7" w:rsidP="007A5E49">
            <w:pPr>
              <w:spacing w:line="312" w:lineRule="auto"/>
              <w:ind w:firstLineChars="200" w:firstLine="440"/>
              <w:rPr>
                <w:rFonts w:cs="Times New Roman"/>
                <w:bCs/>
                <w:sz w:val="22"/>
              </w:rPr>
            </w:pPr>
            <w:r w:rsidRPr="00E36257">
              <w:rPr>
                <w:rFonts w:cs="Times New Roman" w:hint="eastAsia"/>
                <w:bCs/>
                <w:sz w:val="22"/>
              </w:rPr>
              <w:t>北京中菏装饰工程有限公司，建筑装修装饰工程专业承包贰级，建筑工程施工总承包叁级，建筑幕墙工程专业承包贰级，防水防腐保温工程专业承包贰级。</w:t>
            </w:r>
          </w:p>
          <w:p w14:paraId="7E6295FC" w14:textId="77777777" w:rsidR="00304DF7" w:rsidRPr="00E36257" w:rsidRDefault="00304DF7" w:rsidP="007A5E49">
            <w:pPr>
              <w:spacing w:line="312" w:lineRule="auto"/>
              <w:ind w:firstLineChars="200" w:firstLine="440"/>
              <w:rPr>
                <w:rFonts w:cs="Times New Roman"/>
                <w:bCs/>
                <w:sz w:val="22"/>
              </w:rPr>
            </w:pPr>
            <w:r w:rsidRPr="00E36257">
              <w:rPr>
                <w:rFonts w:cs="Times New Roman" w:hint="eastAsia"/>
                <w:bCs/>
                <w:sz w:val="22"/>
              </w:rPr>
              <w:t>中菏装饰公司成立于</w:t>
            </w:r>
            <w:r w:rsidRPr="00E36257">
              <w:rPr>
                <w:rFonts w:cs="Times New Roman"/>
                <w:bCs/>
                <w:sz w:val="22"/>
              </w:rPr>
              <w:t>2017年2月，公司成立以来，做为总承包施工单位，承揽多个酒店商场、办公写字楼、会所餐厅、文化场馆、公寓别墅、地铁、银行、医院等大型工程改造装修工程项目，公司拥有高水平的领导团队和管理队伍，管理人员齐全，业务水平硬，项目成果质量优良，质量维护及时，受多家合作单位好评，在信用中国网上查询结果无任何不良记录。针对昌平区人民法院审判大楼加装无障碍电梯工程项目，该公司有能力独立承担完成此项目施工。</w:t>
            </w:r>
          </w:p>
          <w:p w14:paraId="1506510E" w14:textId="2720E37A" w:rsidR="00E36257" w:rsidRPr="00E36257" w:rsidRDefault="00E36257" w:rsidP="007A5E49">
            <w:pPr>
              <w:spacing w:line="312" w:lineRule="auto"/>
              <w:ind w:firstLineChars="200" w:firstLine="440"/>
              <w:rPr>
                <w:rFonts w:cs="Times New Roman"/>
                <w:bCs/>
                <w:sz w:val="22"/>
              </w:rPr>
            </w:pPr>
            <w:r w:rsidRPr="00E36257">
              <w:rPr>
                <w:rFonts w:cs="Times New Roman" w:hint="eastAsia"/>
                <w:bCs/>
                <w:sz w:val="22"/>
              </w:rPr>
              <w:t>符合本项目对供应商资格要求。</w:t>
            </w:r>
          </w:p>
        </w:tc>
      </w:tr>
      <w:tr w:rsidR="00E36257" w:rsidRPr="00E36257" w14:paraId="17A8E7EA" w14:textId="77777777" w:rsidTr="00F31F72">
        <w:trPr>
          <w:trHeight w:val="520"/>
        </w:trPr>
        <w:tc>
          <w:tcPr>
            <w:tcW w:w="467" w:type="pct"/>
            <w:vMerge w:val="restart"/>
            <w:vAlign w:val="center"/>
          </w:tcPr>
          <w:p w14:paraId="3C14606B" w14:textId="77777777" w:rsidR="00553ADB" w:rsidRPr="00E36257" w:rsidRDefault="00553ADB" w:rsidP="007A5E49">
            <w:pPr>
              <w:spacing w:line="312" w:lineRule="auto"/>
              <w:jc w:val="center"/>
              <w:rPr>
                <w:sz w:val="22"/>
              </w:rPr>
            </w:pPr>
            <w:bookmarkStart w:id="0" w:name="OLE_LINK3" w:colFirst="1" w:colLast="1"/>
            <w:r w:rsidRPr="00E36257">
              <w:rPr>
                <w:rFonts w:hint="eastAsia"/>
                <w:sz w:val="22"/>
              </w:rPr>
              <w:t>3</w:t>
            </w:r>
          </w:p>
        </w:tc>
        <w:tc>
          <w:tcPr>
            <w:tcW w:w="1041" w:type="pct"/>
            <w:vAlign w:val="center"/>
          </w:tcPr>
          <w:p w14:paraId="74C3AF87" w14:textId="77777777" w:rsidR="00553ADB" w:rsidRPr="00E36257" w:rsidRDefault="00553ADB" w:rsidP="007A5E49">
            <w:pPr>
              <w:spacing w:line="312" w:lineRule="auto"/>
              <w:rPr>
                <w:sz w:val="22"/>
              </w:rPr>
            </w:pPr>
            <w:r w:rsidRPr="00E36257">
              <w:rPr>
                <w:rFonts w:hint="eastAsia"/>
                <w:sz w:val="22"/>
              </w:rPr>
              <w:t>推荐供应商名称：</w:t>
            </w:r>
          </w:p>
        </w:tc>
        <w:tc>
          <w:tcPr>
            <w:tcW w:w="3492" w:type="pct"/>
            <w:vAlign w:val="center"/>
          </w:tcPr>
          <w:p w14:paraId="1231B2E6" w14:textId="3EA4AEB7" w:rsidR="00553ADB" w:rsidRPr="00E36257" w:rsidRDefault="00304DF7" w:rsidP="00304DF7">
            <w:pPr>
              <w:spacing w:line="312" w:lineRule="auto"/>
              <w:ind w:firstLineChars="200" w:firstLine="440"/>
              <w:rPr>
                <w:rFonts w:cs="Times New Roman"/>
                <w:bCs/>
                <w:sz w:val="22"/>
              </w:rPr>
            </w:pPr>
            <w:r w:rsidRPr="00E36257">
              <w:rPr>
                <w:rFonts w:cs="Times New Roman" w:hint="eastAsia"/>
                <w:bCs/>
                <w:sz w:val="22"/>
              </w:rPr>
              <w:t>北京团结建设工程有限公司</w:t>
            </w:r>
          </w:p>
        </w:tc>
      </w:tr>
      <w:tr w:rsidR="00E36257" w:rsidRPr="00E36257" w14:paraId="5934E9D5" w14:textId="77777777" w:rsidTr="00F31F72">
        <w:trPr>
          <w:trHeight w:val="77"/>
        </w:trPr>
        <w:tc>
          <w:tcPr>
            <w:tcW w:w="467" w:type="pct"/>
            <w:vMerge/>
            <w:vAlign w:val="center"/>
          </w:tcPr>
          <w:p w14:paraId="45D5C4FD" w14:textId="77777777" w:rsidR="00553ADB" w:rsidRPr="00E36257" w:rsidRDefault="00553ADB" w:rsidP="007A5E49">
            <w:pPr>
              <w:spacing w:line="312" w:lineRule="auto"/>
              <w:rPr>
                <w:sz w:val="22"/>
              </w:rPr>
            </w:pPr>
          </w:p>
        </w:tc>
        <w:tc>
          <w:tcPr>
            <w:tcW w:w="1041" w:type="pct"/>
            <w:vAlign w:val="center"/>
          </w:tcPr>
          <w:p w14:paraId="34F2F49A" w14:textId="77777777" w:rsidR="00553ADB" w:rsidRPr="00E36257" w:rsidRDefault="00553ADB" w:rsidP="007A5E49">
            <w:pPr>
              <w:spacing w:line="312" w:lineRule="auto"/>
              <w:rPr>
                <w:sz w:val="22"/>
              </w:rPr>
            </w:pPr>
            <w:r w:rsidRPr="00E36257">
              <w:rPr>
                <w:rFonts w:hint="eastAsia"/>
                <w:sz w:val="22"/>
              </w:rPr>
              <w:t>推荐理由：</w:t>
            </w:r>
          </w:p>
        </w:tc>
        <w:tc>
          <w:tcPr>
            <w:tcW w:w="3492" w:type="pct"/>
            <w:vAlign w:val="center"/>
          </w:tcPr>
          <w:p w14:paraId="5C22A2A7" w14:textId="77777777" w:rsidR="00553ADB" w:rsidRPr="00E36257" w:rsidRDefault="00304DF7" w:rsidP="00304DF7">
            <w:pPr>
              <w:spacing w:line="312" w:lineRule="auto"/>
              <w:ind w:firstLineChars="200" w:firstLine="440"/>
              <w:rPr>
                <w:rFonts w:cs="Times New Roman"/>
                <w:bCs/>
                <w:sz w:val="22"/>
              </w:rPr>
            </w:pPr>
            <w:r w:rsidRPr="00E36257">
              <w:rPr>
                <w:rFonts w:cs="Times New Roman" w:hint="eastAsia"/>
                <w:bCs/>
                <w:sz w:val="22"/>
              </w:rPr>
              <w:t>北京团结建设工程有限公司，施工总承包贰级。公司成立</w:t>
            </w:r>
            <w:r w:rsidRPr="00E36257">
              <w:rPr>
                <w:rFonts w:cs="Times New Roman"/>
                <w:bCs/>
                <w:sz w:val="22"/>
              </w:rPr>
              <w:t>1980年9月20日，该公司成立以来，承揽了多个办公楼和综合楼的改造装修工程项目，做为总承包施工单位，完全具备现场统筹安排各项协调的能力，该公司管理人员齐全，技术能力强业务水平硬，所有施工过的项目质量可靠，得到多家合作单位的好评，在信用中国网上查询结果无任何不良记录。针对昌平区人民法院审判大楼加装无障碍电梯工程项目，该公司有能力承担此项目的施工，并且公司住地近，对工程项目的维护维修方便快捷。</w:t>
            </w:r>
          </w:p>
          <w:p w14:paraId="4A347337" w14:textId="37C6D808" w:rsidR="00E36257" w:rsidRPr="00E36257" w:rsidRDefault="00E36257" w:rsidP="00304DF7">
            <w:pPr>
              <w:spacing w:line="312" w:lineRule="auto"/>
              <w:ind w:firstLineChars="200" w:firstLine="440"/>
              <w:rPr>
                <w:rFonts w:cs="Times New Roman"/>
                <w:bCs/>
                <w:sz w:val="22"/>
              </w:rPr>
            </w:pPr>
            <w:r w:rsidRPr="00E36257">
              <w:rPr>
                <w:rFonts w:cs="Times New Roman" w:hint="eastAsia"/>
                <w:bCs/>
                <w:sz w:val="22"/>
              </w:rPr>
              <w:t>符合本项目对供应商资格要求。</w:t>
            </w:r>
          </w:p>
        </w:tc>
      </w:tr>
    </w:tbl>
    <w:bookmarkEnd w:id="0"/>
    <w:p w14:paraId="1F0BC189" w14:textId="77777777" w:rsidR="002238A3" w:rsidRPr="00E36257" w:rsidRDefault="001B2A14" w:rsidP="001B2A14">
      <w:pPr>
        <w:wordWrap w:val="0"/>
        <w:jc w:val="right"/>
        <w:rPr>
          <w:rFonts w:cs="Times New Roman"/>
          <w:bCs/>
        </w:rPr>
      </w:pPr>
      <w:r w:rsidRPr="00E36257">
        <w:rPr>
          <w:rFonts w:hint="eastAsia"/>
        </w:rPr>
        <w:t xml:space="preserve">     </w:t>
      </w:r>
    </w:p>
    <w:sectPr w:rsidR="002238A3" w:rsidRPr="00E36257" w:rsidSect="00CB130D">
      <w:pgSz w:w="11906" w:h="16838"/>
      <w:pgMar w:top="720" w:right="1361" w:bottom="72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B20B1" w14:textId="77777777" w:rsidR="00DC4DDA" w:rsidRDefault="00DC4DDA">
      <w:r>
        <w:separator/>
      </w:r>
    </w:p>
  </w:endnote>
  <w:endnote w:type="continuationSeparator" w:id="0">
    <w:p w14:paraId="1EB558E5" w14:textId="77777777" w:rsidR="00DC4DDA" w:rsidRDefault="00DC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18C96" w14:textId="77777777" w:rsidR="00DC4DDA" w:rsidRDefault="00DC4DDA">
      <w:r>
        <w:separator/>
      </w:r>
    </w:p>
  </w:footnote>
  <w:footnote w:type="continuationSeparator" w:id="0">
    <w:p w14:paraId="0E974E72" w14:textId="77777777" w:rsidR="00DC4DDA" w:rsidRDefault="00DC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8A3"/>
    <w:rsid w:val="00023FE3"/>
    <w:rsid w:val="000501A5"/>
    <w:rsid w:val="00070B33"/>
    <w:rsid w:val="00073E98"/>
    <w:rsid w:val="0007416A"/>
    <w:rsid w:val="00082C7C"/>
    <w:rsid w:val="00084775"/>
    <w:rsid w:val="000C2570"/>
    <w:rsid w:val="000F7250"/>
    <w:rsid w:val="00104196"/>
    <w:rsid w:val="00123A4A"/>
    <w:rsid w:val="00134340"/>
    <w:rsid w:val="001348E4"/>
    <w:rsid w:val="001445B8"/>
    <w:rsid w:val="0017576C"/>
    <w:rsid w:val="0018426F"/>
    <w:rsid w:val="001863F4"/>
    <w:rsid w:val="00195F98"/>
    <w:rsid w:val="001B2A14"/>
    <w:rsid w:val="001C1FCB"/>
    <w:rsid w:val="001D32DD"/>
    <w:rsid w:val="001D35E1"/>
    <w:rsid w:val="001E171F"/>
    <w:rsid w:val="001E1A2B"/>
    <w:rsid w:val="00203E5F"/>
    <w:rsid w:val="0021768F"/>
    <w:rsid w:val="002238A3"/>
    <w:rsid w:val="002619FE"/>
    <w:rsid w:val="00262B65"/>
    <w:rsid w:val="00280CC6"/>
    <w:rsid w:val="002973C5"/>
    <w:rsid w:val="002A3B94"/>
    <w:rsid w:val="002B2D2C"/>
    <w:rsid w:val="002F6D8D"/>
    <w:rsid w:val="00304DF7"/>
    <w:rsid w:val="00310745"/>
    <w:rsid w:val="003303EE"/>
    <w:rsid w:val="00342DEB"/>
    <w:rsid w:val="003A50E7"/>
    <w:rsid w:val="003B2A36"/>
    <w:rsid w:val="003C5F65"/>
    <w:rsid w:val="003D095A"/>
    <w:rsid w:val="003D529E"/>
    <w:rsid w:val="003E7718"/>
    <w:rsid w:val="003F00EE"/>
    <w:rsid w:val="003F65CC"/>
    <w:rsid w:val="00426400"/>
    <w:rsid w:val="00447629"/>
    <w:rsid w:val="00453FCD"/>
    <w:rsid w:val="00471E46"/>
    <w:rsid w:val="00482A06"/>
    <w:rsid w:val="0049372B"/>
    <w:rsid w:val="004B4140"/>
    <w:rsid w:val="004C5D0D"/>
    <w:rsid w:val="004E1A10"/>
    <w:rsid w:val="004F17CC"/>
    <w:rsid w:val="00506080"/>
    <w:rsid w:val="005110EB"/>
    <w:rsid w:val="00520F4E"/>
    <w:rsid w:val="00553ADB"/>
    <w:rsid w:val="005A0CF1"/>
    <w:rsid w:val="005B0C4A"/>
    <w:rsid w:val="005B3544"/>
    <w:rsid w:val="005B4229"/>
    <w:rsid w:val="005B4B3A"/>
    <w:rsid w:val="005C047E"/>
    <w:rsid w:val="005C335C"/>
    <w:rsid w:val="005E0F9C"/>
    <w:rsid w:val="0060221E"/>
    <w:rsid w:val="00643741"/>
    <w:rsid w:val="00676086"/>
    <w:rsid w:val="00677560"/>
    <w:rsid w:val="006E1B49"/>
    <w:rsid w:val="006E3007"/>
    <w:rsid w:val="006E57A6"/>
    <w:rsid w:val="00712197"/>
    <w:rsid w:val="00772B97"/>
    <w:rsid w:val="007955FA"/>
    <w:rsid w:val="007A503C"/>
    <w:rsid w:val="007A5E49"/>
    <w:rsid w:val="007B36B2"/>
    <w:rsid w:val="007B5B34"/>
    <w:rsid w:val="007D33EA"/>
    <w:rsid w:val="007E35A0"/>
    <w:rsid w:val="007F5930"/>
    <w:rsid w:val="00833214"/>
    <w:rsid w:val="008332DF"/>
    <w:rsid w:val="00836BF2"/>
    <w:rsid w:val="008444CD"/>
    <w:rsid w:val="00867892"/>
    <w:rsid w:val="0087676F"/>
    <w:rsid w:val="008A7B3C"/>
    <w:rsid w:val="008B0532"/>
    <w:rsid w:val="008D190A"/>
    <w:rsid w:val="008F01CE"/>
    <w:rsid w:val="00901749"/>
    <w:rsid w:val="0092092F"/>
    <w:rsid w:val="00924154"/>
    <w:rsid w:val="00964DFE"/>
    <w:rsid w:val="00984886"/>
    <w:rsid w:val="00986B30"/>
    <w:rsid w:val="009B0F54"/>
    <w:rsid w:val="009B5AD7"/>
    <w:rsid w:val="009B7984"/>
    <w:rsid w:val="009E510B"/>
    <w:rsid w:val="00A03283"/>
    <w:rsid w:val="00A12F94"/>
    <w:rsid w:val="00A152BF"/>
    <w:rsid w:val="00A17566"/>
    <w:rsid w:val="00A35930"/>
    <w:rsid w:val="00A4275C"/>
    <w:rsid w:val="00A60205"/>
    <w:rsid w:val="00A639F4"/>
    <w:rsid w:val="00A67C6E"/>
    <w:rsid w:val="00A81616"/>
    <w:rsid w:val="00A83648"/>
    <w:rsid w:val="00A9126E"/>
    <w:rsid w:val="00AB3E87"/>
    <w:rsid w:val="00AB7ABD"/>
    <w:rsid w:val="00AD7558"/>
    <w:rsid w:val="00AE5976"/>
    <w:rsid w:val="00AF7808"/>
    <w:rsid w:val="00AF7BED"/>
    <w:rsid w:val="00B01676"/>
    <w:rsid w:val="00B0287D"/>
    <w:rsid w:val="00B251B7"/>
    <w:rsid w:val="00B35395"/>
    <w:rsid w:val="00B67088"/>
    <w:rsid w:val="00BA703B"/>
    <w:rsid w:val="00BB352B"/>
    <w:rsid w:val="00BB4F8C"/>
    <w:rsid w:val="00BB7761"/>
    <w:rsid w:val="00BD2AEA"/>
    <w:rsid w:val="00BE2368"/>
    <w:rsid w:val="00BF62BF"/>
    <w:rsid w:val="00C031F6"/>
    <w:rsid w:val="00C35D0E"/>
    <w:rsid w:val="00C420C2"/>
    <w:rsid w:val="00C506E9"/>
    <w:rsid w:val="00C5335D"/>
    <w:rsid w:val="00C80C83"/>
    <w:rsid w:val="00CA5A24"/>
    <w:rsid w:val="00CB130D"/>
    <w:rsid w:val="00CD321C"/>
    <w:rsid w:val="00CE5FBD"/>
    <w:rsid w:val="00CF2AF6"/>
    <w:rsid w:val="00D05779"/>
    <w:rsid w:val="00D11B70"/>
    <w:rsid w:val="00D34D09"/>
    <w:rsid w:val="00DB747C"/>
    <w:rsid w:val="00DC4DDA"/>
    <w:rsid w:val="00DC6E7B"/>
    <w:rsid w:val="00DF7785"/>
    <w:rsid w:val="00E1388D"/>
    <w:rsid w:val="00E36257"/>
    <w:rsid w:val="00E96064"/>
    <w:rsid w:val="00EB3CA9"/>
    <w:rsid w:val="00EC702E"/>
    <w:rsid w:val="00EE4851"/>
    <w:rsid w:val="00EF08F2"/>
    <w:rsid w:val="00F03E0A"/>
    <w:rsid w:val="00F31F72"/>
    <w:rsid w:val="00F37B0C"/>
    <w:rsid w:val="00F427E3"/>
    <w:rsid w:val="00F6437F"/>
    <w:rsid w:val="00F97FC0"/>
    <w:rsid w:val="00FB6386"/>
    <w:rsid w:val="00FE5CE6"/>
    <w:rsid w:val="00FF6488"/>
    <w:rsid w:val="00FF6F18"/>
    <w:rsid w:val="0A073009"/>
    <w:rsid w:val="1468059A"/>
    <w:rsid w:val="190E258F"/>
    <w:rsid w:val="22322DA6"/>
    <w:rsid w:val="56E764F8"/>
    <w:rsid w:val="5AC64C2F"/>
    <w:rsid w:val="66B1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38253"/>
  <w15:docId w15:val="{61239712-D498-4410-AA86-946C20BA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7BED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7FC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rsid w:val="00F97FC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F97F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B3544"/>
    <w:rPr>
      <w:sz w:val="18"/>
      <w:szCs w:val="18"/>
    </w:rPr>
  </w:style>
  <w:style w:type="character" w:customStyle="1" w:styleId="a7">
    <w:name w:val="批注框文本 字符"/>
    <w:basedOn w:val="a0"/>
    <w:link w:val="a6"/>
    <w:rsid w:val="005B3544"/>
    <w:rPr>
      <w:kern w:val="2"/>
      <w:sz w:val="18"/>
      <w:szCs w:val="18"/>
    </w:rPr>
  </w:style>
  <w:style w:type="paragraph" w:styleId="a8">
    <w:name w:val="Date"/>
    <w:basedOn w:val="a"/>
    <w:next w:val="a"/>
    <w:link w:val="a9"/>
    <w:semiHidden/>
    <w:unhideWhenUsed/>
    <w:rsid w:val="00AE5976"/>
    <w:pPr>
      <w:ind w:leftChars="2500" w:left="100"/>
    </w:pPr>
  </w:style>
  <w:style w:type="character" w:customStyle="1" w:styleId="a9">
    <w:name w:val="日期 字符"/>
    <w:basedOn w:val="a0"/>
    <w:link w:val="a8"/>
    <w:semiHidden/>
    <w:rsid w:val="00AE59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8658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26319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4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9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33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0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5432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44442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7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8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93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62440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155041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7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90126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11668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8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62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32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1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51439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5094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65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7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84807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17801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6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yanshuo</dc:creator>
  <cp:lastModifiedBy>ZTXY</cp:lastModifiedBy>
  <cp:revision>32</cp:revision>
  <cp:lastPrinted>2019-11-28T03:26:00Z</cp:lastPrinted>
  <dcterms:created xsi:type="dcterms:W3CDTF">2018-09-12T08:08:00Z</dcterms:created>
  <dcterms:modified xsi:type="dcterms:W3CDTF">2020-09-02T06:48:00Z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