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r>
        <w:rPr>
          <w:rFonts w:hint="eastAsia" w:ascii="宋体" w:hAnsi="宋体" w:eastAsia="宋体" w:cs="Times New Roman"/>
          <w:b/>
          <w:bCs/>
          <w:color w:val="000000" w:themeColor="text1"/>
          <w:kern w:val="44"/>
          <w:sz w:val="44"/>
          <w:szCs w:val="44"/>
          <w14:textFill>
            <w14:solidFill>
              <w14:schemeClr w14:val="tx1"/>
            </w14:solidFill>
          </w14:textFill>
        </w:rPr>
        <w:t>北京市公安局昌平分局指挥中心新址信息化系统运行保障和维护服务项目</w:t>
      </w:r>
    </w:p>
    <w:p>
      <w:pPr>
        <w:keepNext/>
        <w:keepLines/>
        <w:tabs>
          <w:tab w:val="left" w:pos="0"/>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bookmarkStart w:id="0" w:name="_Toc28359011"/>
      <w:bookmarkStart w:id="1" w:name="_Toc35393797"/>
      <w:r>
        <w:rPr>
          <w:rFonts w:hint="eastAsia" w:ascii="宋体" w:hAnsi="宋体" w:eastAsia="宋体" w:cs="Times New Roman"/>
          <w:b/>
          <w:bCs/>
          <w:color w:val="000000" w:themeColor="text1"/>
          <w:kern w:val="44"/>
          <w:sz w:val="44"/>
          <w:szCs w:val="44"/>
          <w14:textFill>
            <w14:solidFill>
              <w14:schemeClr w14:val="tx1"/>
            </w14:solidFill>
          </w14:textFill>
        </w:rPr>
        <w:t>竞争性磋商公告</w:t>
      </w:r>
      <w:bookmarkEnd w:id="0"/>
      <w:bookmarkEnd w:id="1"/>
    </w:p>
    <w:p>
      <w:pPr>
        <w:rPr>
          <w:rFonts w:ascii="宋体" w:hAnsi="宋体" w:eastAsia="宋体" w:cs="Times New Roman"/>
          <w:color w:val="000000" w:themeColor="text1"/>
          <w:szCs w:val="2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 xml:space="preserve"> 北京市公安局昌平分局指挥中心新址信息化系统运行保障和维护服务项目</w:t>
      </w:r>
      <w:r>
        <w:rPr>
          <w:rFonts w:hint="eastAsia" w:ascii="宋体" w:hAnsi="宋体" w:eastAsia="宋体" w:cs="Times New Roman"/>
          <w:color w:val="000000" w:themeColor="text1"/>
          <w:sz w:val="28"/>
          <w:szCs w:val="28"/>
          <w14:textFill>
            <w14:solidFill>
              <w14:schemeClr w14:val="tx1"/>
            </w14:solidFill>
          </w14:textFill>
        </w:rPr>
        <w:t>采购项目的潜在供应商应以</w:t>
      </w:r>
      <w:r>
        <w:rPr>
          <w:rFonts w:hint="eastAsia" w:ascii="宋体" w:hAnsi="宋体" w:eastAsia="宋体" w:cs="Times New Roman"/>
          <w:color w:val="000000" w:themeColor="text1"/>
          <w:sz w:val="28"/>
          <w:szCs w:val="28"/>
          <w:u w:val="single"/>
          <w14:textFill>
            <w14:solidFill>
              <w14:schemeClr w14:val="tx1"/>
            </w14:solidFill>
          </w14:textFill>
        </w:rPr>
        <w:t>邮件方式</w:t>
      </w:r>
      <w:r>
        <w:rPr>
          <w:rFonts w:hint="eastAsia" w:ascii="宋体" w:hAnsi="宋体" w:eastAsia="宋体" w:cs="Times New Roman"/>
          <w:color w:val="000000" w:themeColor="text1"/>
          <w:sz w:val="28"/>
          <w:szCs w:val="28"/>
          <w14:textFill>
            <w14:solidFill>
              <w14:schemeClr w14:val="tx1"/>
            </w14:solidFill>
          </w14:textFill>
        </w:rPr>
        <w:t>获取采购文件，并于</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日</w:t>
      </w:r>
      <w:r>
        <w:rPr>
          <w:rFonts w:hint="eastAsia" w:ascii="宋体" w:hAnsi="宋体" w:eastAsia="宋体" w:cs="Times New Roman"/>
          <w:color w:val="000000" w:themeColor="text1"/>
          <w:sz w:val="28"/>
          <w:szCs w:val="28"/>
          <w:u w:val="single"/>
          <w:lang w:val="en-US" w:eastAsia="zh-CN"/>
          <w14:textFill>
            <w14:solidFill>
              <w14:schemeClr w14:val="tx1"/>
            </w14:solidFill>
          </w14:textFill>
        </w:rPr>
        <w:t>9</w:t>
      </w:r>
      <w:r>
        <w:rPr>
          <w:rFonts w:ascii="宋体" w:hAnsi="宋体" w:eastAsia="宋体" w:cs="Times New Roman"/>
          <w:color w:val="000000" w:themeColor="text1"/>
          <w:sz w:val="28"/>
          <w:szCs w:val="28"/>
          <w:u w:val="single"/>
          <w14:textFill>
            <w14:solidFill>
              <w14:schemeClr w14:val="tx1"/>
            </w14:solidFill>
          </w14:textFill>
        </w:rPr>
        <w:t>点</w:t>
      </w:r>
      <w:r>
        <w:rPr>
          <w:rFonts w:hint="eastAsia" w:ascii="宋体" w:hAnsi="宋体" w:eastAsia="宋体" w:cs="Times New Roman"/>
          <w:color w:val="000000" w:themeColor="text1"/>
          <w:sz w:val="28"/>
          <w:szCs w:val="28"/>
          <w:u w:val="single"/>
          <w:lang w:val="en-US" w:eastAsia="zh-CN"/>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0分</w:t>
      </w:r>
      <w:r>
        <w:rPr>
          <w:rFonts w:hint="eastAsia" w:ascii="宋体" w:hAnsi="宋体" w:eastAsia="宋体" w:cs="Times New Roman"/>
          <w:bCs/>
          <w:color w:val="000000" w:themeColor="text1"/>
          <w:sz w:val="28"/>
          <w:szCs w:val="28"/>
          <w14:textFill>
            <w14:solidFill>
              <w14:schemeClr w14:val="tx1"/>
            </w14:solidFill>
          </w14:textFill>
        </w:rPr>
        <w:t>（北京时间）前提交响应</w:t>
      </w:r>
      <w:r>
        <w:rPr>
          <w:rFonts w:ascii="宋体" w:hAnsi="宋体" w:eastAsia="宋体" w:cs="Times New Roman"/>
          <w:bCs/>
          <w:color w:val="000000" w:themeColor="text1"/>
          <w:sz w:val="28"/>
          <w:szCs w:val="28"/>
          <w14:textFill>
            <w14:solidFill>
              <w14:schemeClr w14:val="tx1"/>
            </w14:solidFill>
          </w14:textFill>
        </w:rPr>
        <w:t>文件</w:t>
      </w:r>
      <w:r>
        <w:rPr>
          <w:rFonts w:hint="eastAsia" w:ascii="宋体" w:hAnsi="宋体" w:eastAsia="宋体" w:cs="Times New Roman"/>
          <w:color w:val="000000" w:themeColor="text1"/>
          <w:sz w:val="28"/>
          <w:szCs w:val="28"/>
          <w14:textFill>
            <w14:solidFill>
              <w14:schemeClr w14:val="tx1"/>
            </w14:solidFill>
          </w14:textFill>
        </w:rPr>
        <w:t>。</w:t>
      </w:r>
    </w:p>
    <w:p>
      <w:pPr>
        <w:rPr>
          <w:rFonts w:ascii="宋体" w:hAnsi="宋体" w:eastAsia="宋体" w:cs="Times New Roman"/>
          <w:color w:val="000000" w:themeColor="text1"/>
          <w:szCs w:val="21"/>
          <w14:textFill>
            <w14:solidFill>
              <w14:schemeClr w14:val="tx1"/>
            </w14:solidFill>
          </w14:textFill>
        </w:rPr>
      </w:pP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 w:name="_Toc35393629"/>
      <w:bookmarkStart w:id="3" w:name="_Toc28359089"/>
      <w:bookmarkStart w:id="4" w:name="_Toc28359012"/>
      <w:bookmarkStart w:id="5" w:name="_Toc35393798"/>
      <w:r>
        <w:rPr>
          <w:rFonts w:hint="eastAsia" w:ascii="宋体" w:hAnsi="宋体" w:eastAsia="宋体" w:cs="宋体"/>
          <w:bCs/>
          <w:color w:val="000000" w:themeColor="text1"/>
          <w:sz w:val="28"/>
          <w:szCs w:val="28"/>
          <w14:textFill>
            <w14:solidFill>
              <w14:schemeClr w14:val="tx1"/>
            </w14:solidFill>
          </w14:textFill>
        </w:rPr>
        <w:t>一、项目基本情况</w:t>
      </w:r>
      <w:bookmarkEnd w:id="2"/>
      <w:bookmarkEnd w:id="3"/>
      <w:bookmarkEnd w:id="4"/>
      <w:bookmarkEnd w:id="5"/>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项目编号：</w:t>
      </w:r>
      <w:r>
        <w:rPr>
          <w:rFonts w:ascii="宋体" w:hAnsi="宋体" w:eastAsia="宋体" w:cs="Times New Roman"/>
          <w:iCs/>
          <w:color w:val="000000" w:themeColor="text1"/>
          <w:sz w:val="28"/>
          <w:szCs w:val="28"/>
          <w14:textFill>
            <w14:solidFill>
              <w14:schemeClr w14:val="tx1"/>
            </w14:solidFill>
          </w14:textFill>
        </w:rPr>
        <w:t>ZTXY-2020-</w:t>
      </w:r>
      <w:r>
        <w:rPr>
          <w:rFonts w:hint="eastAsia" w:ascii="宋体" w:hAnsi="宋体" w:eastAsia="宋体" w:cs="Times New Roman"/>
          <w:iCs/>
          <w:color w:val="000000" w:themeColor="text1"/>
          <w:sz w:val="28"/>
          <w:szCs w:val="28"/>
          <w14:textFill>
            <w14:solidFill>
              <w14:schemeClr w14:val="tx1"/>
            </w14:solidFill>
          </w14:textFill>
        </w:rPr>
        <w:t>F45289</w:t>
      </w:r>
    </w:p>
    <w:p>
      <w:pPr>
        <w:ind w:left="1959" w:leftChars="266" w:hanging="1400" w:hangingChars="5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项目名称：北京市公安局昌平分局指挥中心新址信息化系统运行保障和维护服务项目</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采购方式：竞争性磋商</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预算金额：566,604.59元/年</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采购需求：</w:t>
      </w:r>
    </w:p>
    <w:tbl>
      <w:tblPr>
        <w:tblStyle w:val="7"/>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74"/>
        <w:gridCol w:w="868"/>
        <w:gridCol w:w="3656"/>
        <w:gridCol w:w="106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序号</w:t>
            </w:r>
          </w:p>
        </w:tc>
        <w:tc>
          <w:tcPr>
            <w:tcW w:w="1974"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标的的名称</w:t>
            </w:r>
          </w:p>
        </w:tc>
        <w:tc>
          <w:tcPr>
            <w:tcW w:w="86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数量</w:t>
            </w:r>
          </w:p>
        </w:tc>
        <w:tc>
          <w:tcPr>
            <w:tcW w:w="3656"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简要技术需求或服务要求</w:t>
            </w:r>
          </w:p>
        </w:tc>
        <w:tc>
          <w:tcPr>
            <w:tcW w:w="106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是否接受进口</w:t>
            </w:r>
          </w:p>
        </w:tc>
        <w:tc>
          <w:tcPr>
            <w:tcW w:w="67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p>
        </w:tc>
        <w:tc>
          <w:tcPr>
            <w:tcW w:w="1974"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北京市公安局昌平分局指挥中心新址信息化系统运行保障和维护服务项目</w:t>
            </w:r>
          </w:p>
        </w:tc>
        <w:tc>
          <w:tcPr>
            <w:tcW w:w="868"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1项</w:t>
            </w:r>
          </w:p>
        </w:tc>
        <w:tc>
          <w:tcPr>
            <w:tcW w:w="3656" w:type="dxa"/>
            <w:vAlign w:val="center"/>
          </w:tcPr>
          <w:p>
            <w:pPr>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运维服务内容包括：110接报警及无线调度系统（包括：110接报警系统硬件和软件、无线电台调度系统硬件和软件等）、视频指挥会议调度系统（包括：大屏幕显示设备、处理设备及操作软件，LED系统显示单元和操作软件，会议室音响视频系统等）、机房环境监测及综合布线（包括：机房环境监测设备、UPS设备、网络设备及综合布线等）。</w:t>
            </w:r>
          </w:p>
        </w:tc>
        <w:tc>
          <w:tcPr>
            <w:tcW w:w="106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否</w:t>
            </w:r>
          </w:p>
        </w:tc>
        <w:tc>
          <w:tcPr>
            <w:tcW w:w="675" w:type="dxa"/>
            <w:vAlign w:val="center"/>
          </w:tcPr>
          <w:p>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无</w:t>
            </w:r>
          </w:p>
        </w:tc>
      </w:tr>
    </w:tbl>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合同履行期限：3年（合同每年一签）</w:t>
      </w:r>
    </w:p>
    <w:p>
      <w:pPr>
        <w:spacing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本项目不接受联合体。</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6" w:name="_Toc28359013"/>
      <w:bookmarkStart w:id="7" w:name="_Toc28359090"/>
      <w:bookmarkStart w:id="8" w:name="_Toc35393630"/>
      <w:bookmarkStart w:id="9" w:name="_Toc35393799"/>
      <w:r>
        <w:rPr>
          <w:rFonts w:hint="eastAsia" w:ascii="宋体" w:hAnsi="宋体" w:eastAsia="宋体" w:cs="宋体"/>
          <w:bCs/>
          <w:color w:val="000000" w:themeColor="text1"/>
          <w:sz w:val="28"/>
          <w:szCs w:val="28"/>
          <w14:textFill>
            <w14:solidFill>
              <w14:schemeClr w14:val="tx1"/>
            </w14:solidFill>
          </w14:textFill>
        </w:rPr>
        <w:t>二、申请人的资格要求：</w:t>
      </w:r>
      <w:bookmarkEnd w:id="6"/>
      <w:bookmarkEnd w:id="7"/>
      <w:bookmarkEnd w:id="8"/>
      <w:bookmarkEnd w:id="9"/>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1.满足《中华人民共和国政府采购法》第二十二条规定；</w:t>
      </w:r>
    </w:p>
    <w:p>
      <w:pPr>
        <w:ind w:firstLine="560" w:firstLineChars="200"/>
        <w:rPr>
          <w:rFonts w:ascii="宋体" w:hAnsi="宋体" w:eastAsia="宋体" w:cs="Times New Roman"/>
          <w:color w:val="000000" w:themeColor="text1"/>
          <w:sz w:val="28"/>
          <w:szCs w:val="28"/>
          <w14:textFill>
            <w14:solidFill>
              <w14:schemeClr w14:val="tx1"/>
            </w14:solidFill>
          </w14:textFill>
        </w:rPr>
      </w:pPr>
      <w:bookmarkStart w:id="10" w:name="_Toc28359014"/>
      <w:bookmarkStart w:id="11" w:name="_Toc28359091"/>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.落实政府采购政策需满足的资格要求：/</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3.本项目的特定资格要求：</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u w:val="single"/>
          <w14:textFill>
            <w14:solidFill>
              <w14:schemeClr w14:val="tx1"/>
            </w14:solidFill>
          </w14:textFill>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u w:val="singl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2" w:name="_Toc35393631"/>
      <w:bookmarkStart w:id="13" w:name="_Toc35393800"/>
      <w:r>
        <w:rPr>
          <w:rFonts w:hint="eastAsia" w:ascii="宋体" w:hAnsi="宋体" w:eastAsia="宋体" w:cs="宋体"/>
          <w:bCs/>
          <w:color w:val="000000" w:themeColor="text1"/>
          <w:sz w:val="28"/>
          <w:szCs w:val="28"/>
          <w14:textFill>
            <w14:solidFill>
              <w14:schemeClr w14:val="tx1"/>
            </w14:solidFill>
          </w14:textFill>
        </w:rPr>
        <w:t>三、获取采购文件</w:t>
      </w:r>
      <w:bookmarkEnd w:id="10"/>
      <w:bookmarkEnd w:id="11"/>
      <w:bookmarkEnd w:id="12"/>
      <w:bookmarkEnd w:id="13"/>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w:t>
      </w:r>
      <w:r>
        <w:rPr>
          <w:rFonts w:ascii="宋体" w:hAnsi="宋体" w:eastAsia="宋体" w:cs="宋体"/>
          <w:color w:val="000000" w:themeColor="text1"/>
          <w:sz w:val="28"/>
          <w:szCs w:val="28"/>
          <w:u w:val="single"/>
          <w14:textFill>
            <w14:solidFill>
              <w14:schemeClr w14:val="tx1"/>
            </w14:solidFill>
          </w14:textFill>
        </w:rPr>
        <w:t>2020年</w:t>
      </w:r>
      <w:r>
        <w:rPr>
          <w:rFonts w:hint="eastAsia" w:ascii="宋体" w:hAnsi="宋体" w:eastAsia="宋体" w:cs="宋体"/>
          <w:color w:val="000000" w:themeColor="text1"/>
          <w:sz w:val="28"/>
          <w:szCs w:val="28"/>
          <w:u w:val="single"/>
          <w14:textFill>
            <w14:solidFill>
              <w14:schemeClr w14:val="tx1"/>
            </w14:solidFill>
          </w14:textFill>
        </w:rPr>
        <w:t>6</w:t>
      </w:r>
      <w:r>
        <w:rPr>
          <w:rFonts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23</w:t>
      </w:r>
      <w:r>
        <w:rPr>
          <w:rFonts w:ascii="宋体" w:hAnsi="宋体" w:eastAsia="宋体" w:cs="宋体"/>
          <w:color w:val="000000" w:themeColor="text1"/>
          <w:sz w:val="28"/>
          <w:szCs w:val="28"/>
          <w:u w:val="single"/>
          <w14:textFill>
            <w14:solidFill>
              <w14:schemeClr w14:val="tx1"/>
            </w14:solidFill>
          </w14:textFill>
        </w:rPr>
        <w:t>日至2020年</w:t>
      </w:r>
      <w:r>
        <w:rPr>
          <w:rFonts w:hint="eastAsia" w:ascii="宋体" w:hAnsi="宋体" w:eastAsia="宋体" w:cs="宋体"/>
          <w:color w:val="000000" w:themeColor="text1"/>
          <w:sz w:val="28"/>
          <w:szCs w:val="28"/>
          <w:u w:val="single"/>
          <w:lang w:val="en-US" w:eastAsia="zh-CN"/>
          <w14:textFill>
            <w14:solidFill>
              <w14:schemeClr w14:val="tx1"/>
            </w14:solidFill>
          </w14:textFill>
        </w:rPr>
        <w:t>7</w:t>
      </w:r>
      <w:r>
        <w:rPr>
          <w:rFonts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1</w:t>
      </w:r>
      <w:r>
        <w:rPr>
          <w:rFonts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u w:val="single"/>
          <w14:textFill>
            <w14:solidFill>
              <w14:schemeClr w14:val="tx1"/>
            </w14:solidFill>
          </w14:textFill>
        </w:rPr>
        <w:t>，每天8:30-16:30（北京时间，</w:t>
      </w:r>
      <w:r>
        <w:rPr>
          <w:rFonts w:ascii="宋体" w:hAnsi="宋体" w:eastAsia="宋体" w:cs="宋体"/>
          <w:color w:val="000000" w:themeColor="text1"/>
          <w:sz w:val="28"/>
          <w:szCs w:val="28"/>
          <w:u w:val="single"/>
          <w14:textFill>
            <w14:solidFill>
              <w14:schemeClr w14:val="tx1"/>
            </w14:solidFill>
          </w14:textFill>
        </w:rPr>
        <w:t>法定节假日</w:t>
      </w:r>
      <w:r>
        <w:rPr>
          <w:rFonts w:hint="eastAsia" w:ascii="宋体" w:hAnsi="宋体" w:eastAsia="宋体" w:cs="宋体"/>
          <w:color w:val="000000" w:themeColor="text1"/>
          <w:sz w:val="28"/>
          <w:szCs w:val="28"/>
          <w:u w:val="single"/>
          <w14:textFill>
            <w14:solidFill>
              <w14:schemeClr w14:val="tx1"/>
            </w14:solidFill>
          </w14:textFill>
        </w:rPr>
        <w:t>除外）</w:t>
      </w:r>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邮件方式</w:t>
      </w:r>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方式：疫情期间，采用邮件方式获取磋商文件。供应商在本公告附件下载电子版报名登记表（或联系招标代理工作人员获取报名登记表，联系人田硕</w:t>
      </w:r>
      <w:r>
        <w:rPr>
          <w:rFonts w:ascii="宋体" w:hAnsi="宋体" w:eastAsia="宋体" w:cs="宋体"/>
          <w:color w:val="000000" w:themeColor="text1"/>
          <w:sz w:val="28"/>
          <w:szCs w:val="28"/>
          <w14:textFill>
            <w14:solidFill>
              <w14:schemeClr w14:val="tx1"/>
            </w14:solidFill>
          </w14:textFill>
        </w:rPr>
        <w:t>13651009517/成志凯13426200868），并于磋商文件发售截止时间前，将填写好的报名登记表扫描件（PDF版本）以及支付标书款凭证的扫描件（PDF版本）发至邮箱458655702@qq.com。以标书款到账时间为准，逾期报名无效。</w:t>
      </w:r>
      <w:r>
        <w:rPr>
          <w:rFonts w:hint="eastAsia" w:ascii="宋体" w:hAnsi="宋体" w:eastAsia="宋体" w:cs="宋体"/>
          <w:color w:val="000000" w:themeColor="text1"/>
          <w:sz w:val="28"/>
          <w:szCs w:val="28"/>
          <w14:textFill>
            <w14:solidFill>
              <w14:schemeClr w14:val="tx1"/>
            </w14:solidFill>
          </w14:textFill>
        </w:rPr>
        <w:t>开户银行：中国银行北京劲松东口支行，账号：</w:t>
      </w:r>
      <w:r>
        <w:rPr>
          <w:rFonts w:ascii="宋体" w:hAnsi="宋体" w:eastAsia="宋体" w:cs="宋体"/>
          <w:color w:val="000000" w:themeColor="text1"/>
          <w:sz w:val="28"/>
          <w:szCs w:val="28"/>
          <w14:textFill>
            <w14:solidFill>
              <w14:schemeClr w14:val="tx1"/>
            </w14:solidFill>
          </w14:textFill>
        </w:rPr>
        <w:t>346756034237。</w:t>
      </w:r>
    </w:p>
    <w:p>
      <w:pPr>
        <w:spacing w:line="360" w:lineRule="auto"/>
        <w:ind w:firstLine="54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售价：人民币500元，磋商文件售后不退。</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4" w:name="_Toc28359015"/>
      <w:bookmarkStart w:id="15" w:name="_Toc35393632"/>
      <w:bookmarkStart w:id="16" w:name="_Toc35393801"/>
      <w:bookmarkStart w:id="17" w:name="_Toc28359092"/>
      <w:r>
        <w:rPr>
          <w:rFonts w:hint="eastAsia" w:ascii="宋体" w:hAnsi="宋体" w:eastAsia="宋体" w:cs="宋体"/>
          <w:bCs/>
          <w:color w:val="000000" w:themeColor="text1"/>
          <w:sz w:val="28"/>
          <w:szCs w:val="28"/>
          <w14:textFill>
            <w14:solidFill>
              <w14:schemeClr w14:val="tx1"/>
            </w14:solidFill>
          </w14:textFill>
        </w:rPr>
        <w:t>四、响应文件提交</w:t>
      </w:r>
      <w:bookmarkEnd w:id="14"/>
      <w:bookmarkEnd w:id="15"/>
      <w:bookmarkEnd w:id="16"/>
      <w:bookmarkEnd w:id="17"/>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截止时间：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日</w:t>
      </w:r>
      <w:r>
        <w:rPr>
          <w:rFonts w:hint="eastAsia" w:ascii="宋体" w:hAnsi="宋体" w:eastAsia="宋体" w:cs="Times New Roman"/>
          <w:color w:val="000000" w:themeColor="text1"/>
          <w:sz w:val="28"/>
          <w:szCs w:val="28"/>
          <w:u w:val="single"/>
          <w:lang w:val="en-US" w:eastAsia="zh-CN"/>
          <w14:textFill>
            <w14:solidFill>
              <w14:schemeClr w14:val="tx1"/>
            </w14:solidFill>
          </w14:textFill>
        </w:rPr>
        <w:t>9</w:t>
      </w:r>
      <w:r>
        <w:rPr>
          <w:rFonts w:ascii="宋体" w:hAnsi="宋体" w:eastAsia="宋体" w:cs="Times New Roman"/>
          <w:color w:val="000000" w:themeColor="text1"/>
          <w:sz w:val="28"/>
          <w:szCs w:val="28"/>
          <w:u w:val="single"/>
          <w14:textFill>
            <w14:solidFill>
              <w14:schemeClr w14:val="tx1"/>
            </w14:solidFill>
          </w14:textFill>
        </w:rPr>
        <w:t>点</w:t>
      </w:r>
      <w:r>
        <w:rPr>
          <w:rFonts w:hint="eastAsia" w:ascii="宋体" w:hAnsi="宋体" w:eastAsia="宋体" w:cs="Times New Roman"/>
          <w:color w:val="000000" w:themeColor="text1"/>
          <w:sz w:val="28"/>
          <w:szCs w:val="28"/>
          <w:u w:val="single"/>
          <w:lang w:val="en-US" w:eastAsia="zh-CN"/>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注：供应商疫情期间供应商只能派一名授权代表佩戴口罩出席磋商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供应商不得派外埠进京（返京）或去过中高风险地区隔离未满</w:t>
      </w:r>
      <w:r>
        <w:rPr>
          <w:rFonts w:ascii="宋体" w:hAnsi="宋体" w:eastAsia="宋体" w:cs="Times New Roman"/>
          <w:bCs/>
          <w:color w:val="000000" w:themeColor="text1"/>
          <w:sz w:val="28"/>
          <w:szCs w:val="28"/>
          <w14:textFill>
            <w14:solidFill>
              <w14:schemeClr w14:val="tx1"/>
            </w14:solidFill>
          </w14:textFill>
        </w:rPr>
        <w:t>14天、近14天有疫情接触史或有发烧或咳嗽症状的人员参加本次磋商会。</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8" w:name="_Toc28359016"/>
      <w:bookmarkStart w:id="19" w:name="_Toc35393633"/>
      <w:bookmarkStart w:id="20" w:name="_Toc28359093"/>
      <w:bookmarkStart w:id="21" w:name="_Toc35393802"/>
      <w:r>
        <w:rPr>
          <w:rFonts w:hint="eastAsia" w:ascii="宋体" w:hAnsi="宋体" w:eastAsia="宋体" w:cs="宋体"/>
          <w:bCs/>
          <w:color w:val="000000" w:themeColor="text1"/>
          <w:sz w:val="28"/>
          <w:szCs w:val="28"/>
          <w14:textFill>
            <w14:solidFill>
              <w14:schemeClr w14:val="tx1"/>
            </w14:solidFill>
          </w14:textFill>
        </w:rPr>
        <w:t>五、开启</w:t>
      </w:r>
      <w:bookmarkEnd w:id="18"/>
      <w:bookmarkEnd w:id="19"/>
      <w:bookmarkEnd w:id="20"/>
      <w:bookmarkEnd w:id="21"/>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ascii="宋体" w:hAnsi="宋体" w:eastAsia="宋体" w:cs="Times New Roman"/>
          <w:color w:val="000000" w:themeColor="text1"/>
          <w:sz w:val="28"/>
          <w:szCs w:val="28"/>
          <w:u w:val="single"/>
          <w14:textFill>
            <w14:solidFill>
              <w14:schemeClr w14:val="tx1"/>
            </w14:solidFill>
          </w14:textFill>
        </w:rPr>
        <w:t>日</w:t>
      </w:r>
      <w:r>
        <w:rPr>
          <w:rFonts w:hint="eastAsia" w:ascii="宋体" w:hAnsi="宋体" w:eastAsia="宋体" w:cs="Times New Roman"/>
          <w:color w:val="000000" w:themeColor="text1"/>
          <w:sz w:val="28"/>
          <w:szCs w:val="28"/>
          <w:u w:val="single"/>
          <w:lang w:val="en-US" w:eastAsia="zh-CN"/>
          <w14:textFill>
            <w14:solidFill>
              <w14:schemeClr w14:val="tx1"/>
            </w14:solidFill>
          </w14:textFill>
        </w:rPr>
        <w:t>9</w:t>
      </w:r>
      <w:r>
        <w:rPr>
          <w:rFonts w:ascii="宋体" w:hAnsi="宋体" w:eastAsia="宋体" w:cs="Times New Roman"/>
          <w:color w:val="000000" w:themeColor="text1"/>
          <w:sz w:val="28"/>
          <w:szCs w:val="28"/>
          <w:u w:val="single"/>
          <w14:textFill>
            <w14:solidFill>
              <w14:schemeClr w14:val="tx1"/>
            </w14:solidFill>
          </w14:textFill>
        </w:rPr>
        <w:t>点</w:t>
      </w:r>
      <w:r>
        <w:rPr>
          <w:rFonts w:hint="eastAsia" w:ascii="宋体" w:hAnsi="宋体" w:eastAsia="宋体" w:cs="Times New Roman"/>
          <w:color w:val="000000" w:themeColor="text1"/>
          <w:sz w:val="28"/>
          <w:szCs w:val="28"/>
          <w:u w:val="single"/>
          <w:lang w:val="en-US" w:eastAsia="zh-CN"/>
          <w14:textFill>
            <w14:solidFill>
              <w14:schemeClr w14:val="tx1"/>
            </w14:solidFill>
          </w14:textFill>
        </w:rPr>
        <w:t>3</w:t>
      </w:r>
      <w:r>
        <w:rPr>
          <w:rFonts w:ascii="宋体" w:hAnsi="宋体" w:eastAsia="宋体" w:cs="Times New Roman"/>
          <w:color w:val="000000" w:themeColor="text1"/>
          <w:sz w:val="28"/>
          <w:szCs w:val="28"/>
          <w:u w:val="single"/>
          <w14:textFill>
            <w14:solidFill>
              <w14:schemeClr w14:val="tx1"/>
            </w14:solidFill>
          </w14:textFill>
        </w:rPr>
        <w:t>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2" w:name="_Toc35393803"/>
      <w:bookmarkStart w:id="23" w:name="_Toc28359017"/>
      <w:bookmarkStart w:id="24" w:name="_Toc35393634"/>
      <w:bookmarkStart w:id="25" w:name="_Toc28359094"/>
      <w:r>
        <w:rPr>
          <w:rFonts w:hint="eastAsia" w:ascii="宋体" w:hAnsi="宋体" w:eastAsia="宋体" w:cs="宋体"/>
          <w:bCs/>
          <w:color w:val="000000" w:themeColor="text1"/>
          <w:sz w:val="28"/>
          <w:szCs w:val="28"/>
          <w14:textFill>
            <w14:solidFill>
              <w14:schemeClr w14:val="tx1"/>
            </w14:solidFill>
          </w14:textFill>
        </w:rPr>
        <w:t>六、公告期限</w:t>
      </w:r>
      <w:bookmarkEnd w:id="22"/>
      <w:bookmarkEnd w:id="23"/>
      <w:bookmarkEnd w:id="24"/>
      <w:bookmarkEnd w:id="25"/>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自本公告发布之日起3个工作日。</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6" w:name="_Toc35393635"/>
      <w:bookmarkStart w:id="27" w:name="_Toc35393804"/>
      <w:r>
        <w:rPr>
          <w:rFonts w:hint="eastAsia" w:ascii="宋体" w:hAnsi="宋体" w:eastAsia="宋体" w:cs="宋体"/>
          <w:bCs/>
          <w:color w:val="000000" w:themeColor="text1"/>
          <w:sz w:val="28"/>
          <w:szCs w:val="28"/>
          <w14:textFill>
            <w14:solidFill>
              <w14:schemeClr w14:val="tx1"/>
            </w14:solidFill>
          </w14:textFill>
        </w:rPr>
        <w:t>七、其他补充事宜</w:t>
      </w:r>
      <w:bookmarkEnd w:id="26"/>
      <w:bookmarkEnd w:id="27"/>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采购项目需要落实的政府采购政策：节约能源、保护环境、扶持不发达地区和少数民族地区、促进中小企业发展、支持监狱企业发展、促进残疾人就业、优先采购贫困地区农副产品等政府采购政策。</w:t>
      </w:r>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评分方法：综合评分法。</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8" w:name="_Toc28359018"/>
      <w:bookmarkStart w:id="29" w:name="_Toc28359095"/>
      <w:bookmarkStart w:id="30" w:name="_Toc35393636"/>
      <w:bookmarkStart w:id="31" w:name="_Toc35393805"/>
      <w:r>
        <w:rPr>
          <w:rFonts w:hint="eastAsia" w:ascii="宋体" w:hAnsi="宋体" w:eastAsia="宋体" w:cs="宋体"/>
          <w:bCs/>
          <w:color w:val="000000" w:themeColor="text1"/>
          <w:sz w:val="28"/>
          <w:szCs w:val="28"/>
          <w14:textFill>
            <w14:solidFill>
              <w14:schemeClr w14:val="tx1"/>
            </w14:solidFill>
          </w14:textFill>
        </w:rPr>
        <w:t>八、凡对本次采购提出询问，请按</w:t>
      </w:r>
      <w:r>
        <w:rPr>
          <w:rFonts w:ascii="宋体" w:hAnsi="宋体" w:eastAsia="宋体" w:cs="宋体"/>
          <w:bCs/>
          <w:color w:val="000000" w:themeColor="text1"/>
          <w:sz w:val="28"/>
          <w:szCs w:val="28"/>
          <w14:textFill>
            <w14:solidFill>
              <w14:schemeClr w14:val="tx1"/>
            </w14:solidFill>
          </w14:textFill>
        </w:rPr>
        <w:t>以下方式</w:t>
      </w:r>
      <w:r>
        <w:rPr>
          <w:rFonts w:hint="eastAsia" w:ascii="宋体" w:hAnsi="宋体" w:eastAsia="宋体" w:cs="宋体"/>
          <w:bCs/>
          <w:color w:val="000000" w:themeColor="text1"/>
          <w:sz w:val="28"/>
          <w:szCs w:val="28"/>
          <w14:textFill>
            <w14:solidFill>
              <w14:schemeClr w14:val="tx1"/>
            </w14:solidFill>
          </w14:textFill>
        </w:rPr>
        <w:t>联系。</w:t>
      </w:r>
      <w:bookmarkEnd w:id="28"/>
      <w:bookmarkEnd w:id="29"/>
      <w:bookmarkEnd w:id="30"/>
      <w:bookmarkEnd w:id="31"/>
    </w:p>
    <w:p>
      <w:pPr>
        <w:widowControl/>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1.采购人信息</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北京市公安局昌平分局</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地址：</w:t>
      </w:r>
      <w:r>
        <w:rPr>
          <w:rFonts w:hint="eastAsia" w:ascii="宋体" w:hAnsi="宋体" w:eastAsia="宋体" w:cs="Times New Roman"/>
          <w:color w:val="000000" w:themeColor="text1"/>
          <w:sz w:val="28"/>
          <w:szCs w:val="28"/>
          <w:u w:val="single"/>
          <w14:textFill>
            <w14:solidFill>
              <w14:schemeClr w14:val="tx1"/>
            </w14:solidFill>
          </w14:textFill>
        </w:rPr>
        <w:t>北京市昌平区西环路甲68号</w:t>
      </w:r>
    </w:p>
    <w:p>
      <w:pPr>
        <w:spacing w:line="360" w:lineRule="auto"/>
        <w:ind w:left="1129" w:leftChars="371" w:hanging="350" w:hangingChars="125"/>
        <w:jc w:val="left"/>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u w:val="single"/>
          <w14:textFill>
            <w14:solidFill>
              <w14:schemeClr w14:val="tx1"/>
            </w14:solidFill>
          </w14:textFill>
        </w:rPr>
        <w:t xml:space="preserve">王警官010-69703784 </w:t>
      </w:r>
      <w:bookmarkStart w:id="32" w:name="_Toc28359086"/>
      <w:bookmarkStart w:id="33" w:name="_Toc28359009"/>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2"/>
      <w:bookmarkEnd w:id="33"/>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bookmarkStart w:id="34" w:name="_Toc28359010"/>
      <w:bookmarkStart w:id="35" w:name="_Toc28359087"/>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中天信远国际招投标咨询（北京）有限公司</w:t>
      </w:r>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u w:val="single"/>
          <w14:textFill>
            <w14:solidFill>
              <w14:schemeClr w14:val="tx1"/>
            </w14:solidFill>
          </w14:textFill>
        </w:rPr>
        <w:t>北京市朝阳区南磨房路3</w:t>
      </w:r>
      <w:r>
        <w:rPr>
          <w:rFonts w:ascii="宋体" w:hAnsi="宋体" w:eastAsia="宋体" w:cs="Times New Roman"/>
          <w:color w:val="000000" w:themeColor="text1"/>
          <w:sz w:val="28"/>
          <w:szCs w:val="28"/>
          <w:u w:val="single"/>
          <w14:textFill>
            <w14:solidFill>
              <w14:schemeClr w14:val="tx1"/>
            </w14:solidFill>
          </w14:textFill>
        </w:rPr>
        <w:t>7</w:t>
      </w:r>
      <w:r>
        <w:rPr>
          <w:rFonts w:hint="eastAsia" w:ascii="宋体" w:hAnsi="宋体" w:eastAsia="宋体" w:cs="Times New Roman"/>
          <w:color w:val="000000" w:themeColor="text1"/>
          <w:sz w:val="28"/>
          <w:szCs w:val="28"/>
          <w:u w:val="single"/>
          <w14:textFill>
            <w14:solidFill>
              <w14:schemeClr w14:val="tx1"/>
            </w14:solidFill>
          </w14:textFill>
        </w:rPr>
        <w:t>号华腾北搪商务大厦1</w:t>
      </w:r>
      <w:r>
        <w:rPr>
          <w:rFonts w:ascii="宋体" w:hAnsi="宋体" w:eastAsia="宋体" w:cs="Times New Roman"/>
          <w:color w:val="000000" w:themeColor="text1"/>
          <w:sz w:val="28"/>
          <w:szCs w:val="28"/>
          <w:u w:val="single"/>
          <w14:textFill>
            <w14:solidFill>
              <w14:schemeClr w14:val="tx1"/>
            </w14:solidFill>
          </w14:textFill>
        </w:rPr>
        <w:t>1</w:t>
      </w:r>
      <w:r>
        <w:rPr>
          <w:rFonts w:hint="eastAsia" w:ascii="宋体" w:hAnsi="宋体" w:eastAsia="宋体" w:cs="Times New Roman"/>
          <w:color w:val="000000" w:themeColor="text1"/>
          <w:sz w:val="28"/>
          <w:szCs w:val="28"/>
          <w:u w:val="single"/>
          <w14:textFill>
            <w14:solidFill>
              <w14:schemeClr w14:val="tx1"/>
            </w14:solidFill>
          </w14:textFill>
        </w:rPr>
        <w:t xml:space="preserve">层 </w:t>
      </w:r>
      <w:r>
        <w:rPr>
          <w:rFonts w:ascii="宋体" w:hAnsi="宋体" w:eastAsia="宋体" w:cs="Times New Roman"/>
          <w:color w:val="000000" w:themeColor="text1"/>
          <w:sz w:val="28"/>
          <w:szCs w:val="28"/>
          <w:u w:val="single"/>
          <w14:textFill>
            <w14:solidFill>
              <w14:schemeClr w14:val="tx1"/>
            </w14:solidFill>
          </w14:textFill>
        </w:rPr>
        <w:t xml:space="preserve"> 1112</w:t>
      </w:r>
      <w:r>
        <w:rPr>
          <w:rFonts w:hint="eastAsia" w:ascii="宋体" w:hAnsi="宋体" w:eastAsia="宋体" w:cs="Times New Roman"/>
          <w:color w:val="000000" w:themeColor="text1"/>
          <w:sz w:val="28"/>
          <w:szCs w:val="28"/>
          <w:u w:val="single"/>
          <w14:textFill>
            <w14:solidFill>
              <w14:schemeClr w14:val="tx1"/>
            </w14:solidFill>
          </w14:textFill>
        </w:rPr>
        <w:t>室</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ascii="宋体" w:hAnsi="宋体" w:eastAsia="宋体" w:cs="Times New Roman"/>
          <w:color w:val="000000" w:themeColor="text1"/>
          <w:sz w:val="28"/>
          <w:szCs w:val="28"/>
          <w:u w:val="single"/>
          <w14:textFill>
            <w14:solidFill>
              <w14:schemeClr w14:val="tx1"/>
            </w14:solidFill>
          </w14:textFill>
        </w:rPr>
        <w:t>010-51909015（座机）</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w:t>
      </w:r>
      <w:r>
        <w:rPr>
          <w:rFonts w:ascii="宋体" w:hAnsi="宋体" w:eastAsia="宋体" w:cs="宋体"/>
          <w:color w:val="000000" w:themeColor="text1"/>
          <w:sz w:val="28"/>
          <w:szCs w:val="28"/>
          <w14:textFill>
            <w14:solidFill>
              <w14:schemeClr w14:val="tx1"/>
            </w14:solidFill>
          </w14:textFill>
        </w:rPr>
        <w:t>联系方式</w:t>
      </w:r>
      <w:bookmarkEnd w:id="34"/>
      <w:bookmarkEnd w:id="35"/>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项目联系人：</w:t>
      </w:r>
      <w:r>
        <w:rPr>
          <w:rFonts w:hint="eastAsia" w:ascii="宋体" w:hAnsi="宋体" w:eastAsia="宋体" w:cs="Times New Roman"/>
          <w:color w:val="000000" w:themeColor="text1"/>
          <w:sz w:val="28"/>
          <w:szCs w:val="28"/>
          <w:u w:val="single"/>
          <w14:textFill>
            <w14:solidFill>
              <w14:schemeClr w14:val="tx1"/>
            </w14:solidFill>
          </w14:textFill>
        </w:rPr>
        <w:t>田硕、成志凯</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　话：</w:t>
      </w:r>
      <w:r>
        <w:rPr>
          <w:rFonts w:hint="eastAsia" w:ascii="宋体" w:hAnsi="宋体" w:eastAsia="宋体" w:cs="Times New Roman"/>
          <w:color w:val="000000" w:themeColor="text1"/>
          <w:sz w:val="28"/>
          <w:szCs w:val="28"/>
          <w:u w:val="single"/>
          <w14:textFill>
            <w14:solidFill>
              <w14:schemeClr w14:val="tx1"/>
            </w14:solidFill>
          </w14:textFill>
        </w:rPr>
        <w:t>田硕</w:t>
      </w:r>
      <w:r>
        <w:rPr>
          <w:rFonts w:ascii="宋体" w:hAnsi="宋体" w:eastAsia="宋体" w:cs="Times New Roman"/>
          <w:color w:val="000000" w:themeColor="text1"/>
          <w:sz w:val="28"/>
          <w:szCs w:val="28"/>
          <w:u w:val="single"/>
          <w14:textFill>
            <w14:solidFill>
              <w14:schemeClr w14:val="tx1"/>
            </w14:solidFill>
          </w14:textFill>
        </w:rPr>
        <w:t>13651009517/成志凯13426200868</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p>
    <w:p>
      <w:pPr>
        <w:ind w:firstLine="840" w:firstLineChars="300"/>
        <w:jc w:val="righ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中天信远国际招投标咨询（北京）有限公司</w:t>
      </w:r>
    </w:p>
    <w:p>
      <w:pPr>
        <w:ind w:firstLine="840" w:firstLineChars="300"/>
        <w:jc w:val="right"/>
        <w:rPr>
          <w:color w:val="000000" w:themeColor="text1"/>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020</w:t>
      </w:r>
      <w:r>
        <w:rPr>
          <w:rFonts w:hint="eastAsia" w:ascii="宋体" w:hAnsi="宋体" w:eastAsia="宋体" w:cs="Times New Roman"/>
          <w:color w:val="000000" w:themeColor="text1"/>
          <w:sz w:val="28"/>
          <w:szCs w:val="28"/>
          <w14:textFill>
            <w14:solidFill>
              <w14:schemeClr w14:val="tx1"/>
            </w14:solidFill>
          </w14:textFill>
        </w:rPr>
        <w:t>年06月</w:t>
      </w:r>
      <w:r>
        <w:rPr>
          <w:rFonts w:hint="eastAsia" w:ascii="宋体" w:hAnsi="宋体" w:eastAsia="宋体" w:cs="Times New Roman"/>
          <w:color w:val="000000" w:themeColor="text1"/>
          <w:sz w:val="28"/>
          <w:szCs w:val="28"/>
          <w:lang w:val="en-US" w:eastAsia="zh-CN"/>
          <w14:textFill>
            <w14:solidFill>
              <w14:schemeClr w14:val="tx1"/>
            </w14:solidFill>
          </w14:textFill>
        </w:rPr>
        <w:t>23</w:t>
      </w:r>
      <w:bookmarkStart w:id="36" w:name="_GoBack"/>
      <w:bookmarkEnd w:id="36"/>
      <w:r>
        <w:rPr>
          <w:rFonts w:hint="eastAsia" w:ascii="宋体" w:hAnsi="宋体" w:eastAsia="宋体" w:cs="Times New Roman"/>
          <w:color w:val="000000" w:themeColor="text1"/>
          <w:sz w:val="28"/>
          <w:szCs w:val="28"/>
          <w14:textFill>
            <w14:solidFill>
              <w14:schemeClr w14:val="tx1"/>
            </w14:solidFill>
          </w14:textFill>
        </w:rPr>
        <w:t>日</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EE"/>
    <w:rsid w:val="00030919"/>
    <w:rsid w:val="000450AB"/>
    <w:rsid w:val="00091BB6"/>
    <w:rsid w:val="000B40C8"/>
    <w:rsid w:val="00232B2A"/>
    <w:rsid w:val="003B2D63"/>
    <w:rsid w:val="004A51F8"/>
    <w:rsid w:val="0071655B"/>
    <w:rsid w:val="007469EE"/>
    <w:rsid w:val="007730D4"/>
    <w:rsid w:val="007F59F7"/>
    <w:rsid w:val="00805FF1"/>
    <w:rsid w:val="008613D7"/>
    <w:rsid w:val="00873A85"/>
    <w:rsid w:val="008D6416"/>
    <w:rsid w:val="008D7BC2"/>
    <w:rsid w:val="008E0BE6"/>
    <w:rsid w:val="009415EE"/>
    <w:rsid w:val="0095454C"/>
    <w:rsid w:val="009759B3"/>
    <w:rsid w:val="009E267A"/>
    <w:rsid w:val="00A206FC"/>
    <w:rsid w:val="00A20CAD"/>
    <w:rsid w:val="00A956CC"/>
    <w:rsid w:val="00B043C6"/>
    <w:rsid w:val="00B27B43"/>
    <w:rsid w:val="00BD6318"/>
    <w:rsid w:val="00C36ACC"/>
    <w:rsid w:val="00D541A8"/>
    <w:rsid w:val="00D575E3"/>
    <w:rsid w:val="00E26802"/>
    <w:rsid w:val="2F0B2ED5"/>
    <w:rsid w:val="37FA62A8"/>
    <w:rsid w:val="5D90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rPr>
      <w:rFonts w:ascii="Times New Roman" w:hAnsi="Times New Roman" w:eastAsia="宋体" w:cs="Times New Roman"/>
      <w:szCs w:val="21"/>
    </w:r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szCs w:val="21"/>
    </w:rPr>
  </w:style>
  <w:style w:type="character" w:customStyle="1" w:styleId="13">
    <w:name w:val="批注框文本 字符"/>
    <w:basedOn w:val="8"/>
    <w:link w:val="3"/>
    <w:semiHidden/>
    <w:uiPriority w:val="99"/>
    <w:rPr>
      <w:sz w:val="18"/>
      <w:szCs w:val="18"/>
    </w:rPr>
  </w:style>
  <w:style w:type="table" w:customStyle="1" w:styleId="14">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Words>
  <Characters>1587</Characters>
  <Lines>13</Lines>
  <Paragraphs>3</Paragraphs>
  <TotalTime>11</TotalTime>
  <ScaleCrop>false</ScaleCrop>
  <LinksUpToDate>false</LinksUpToDate>
  <CharactersWithSpaces>1862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2020-05-19T03:54:00Z</dcterms:created>
  <dc:creator>田硕</dc:creator>
  <cp:lastModifiedBy>此去经年</cp:lastModifiedBy>
  <dcterms:modified xsi:type="dcterms:W3CDTF">2020-06-22T08:45:26Z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