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20" w:rsidRPr="00D35ADC" w:rsidRDefault="009B165C">
      <w:pPr>
        <w:jc w:val="center"/>
        <w:rPr>
          <w:rFonts w:ascii="华文楷体" w:eastAsia="华文楷体" w:hAnsi="华文楷体"/>
          <w:b/>
          <w:bCs/>
          <w:sz w:val="52"/>
          <w:szCs w:val="5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中天信远国际招投标咨询(北京)有限公司" style="position:absolute;left:0;text-align:left;margin-left:8.2pt;margin-top:6.45pt;width:193.25pt;height:53.05pt;z-index:-251658240;mso-width-relative:page;mso-height-relative:page">
            <v:imagedata r:id="rId8" o:title=""/>
          </v:shape>
        </w:pict>
      </w:r>
    </w:p>
    <w:p w:rsidR="00534020" w:rsidRPr="00D35ADC" w:rsidRDefault="00534020">
      <w:pPr>
        <w:rPr>
          <w:rFonts w:ascii="宋体" w:hAnsi="宋体"/>
          <w:b/>
          <w:bCs/>
          <w:sz w:val="44"/>
          <w:szCs w:val="44"/>
        </w:rPr>
      </w:pPr>
    </w:p>
    <w:p w:rsidR="00534020" w:rsidRPr="00D35ADC" w:rsidRDefault="00534020">
      <w:pPr>
        <w:jc w:val="center"/>
        <w:rPr>
          <w:rFonts w:ascii="宋体" w:hAnsi="宋体"/>
          <w:b/>
          <w:bCs/>
          <w:sz w:val="44"/>
          <w:szCs w:val="44"/>
        </w:rPr>
      </w:pPr>
    </w:p>
    <w:p w:rsidR="008B5142" w:rsidRPr="00D35ADC" w:rsidRDefault="008B5142" w:rsidP="008B5142">
      <w:pPr>
        <w:spacing w:line="1000" w:lineRule="exact"/>
        <w:ind w:leftChars="-202" w:left="-34" w:rightChars="-159" w:right="-334" w:hangingChars="81" w:hanging="390"/>
        <w:jc w:val="center"/>
        <w:rPr>
          <w:rFonts w:ascii="宋体" w:hAnsi="宋体"/>
          <w:b/>
          <w:sz w:val="48"/>
          <w:szCs w:val="48"/>
        </w:rPr>
      </w:pPr>
      <w:bookmarkStart w:id="0" w:name="OLE_LINK2"/>
      <w:proofErr w:type="gramStart"/>
      <w:r w:rsidRPr="00D35ADC">
        <w:rPr>
          <w:rFonts w:ascii="宋体" w:hAnsi="宋体" w:hint="eastAsia"/>
          <w:b/>
          <w:sz w:val="48"/>
          <w:szCs w:val="48"/>
        </w:rPr>
        <w:t>昌平区</w:t>
      </w:r>
      <w:proofErr w:type="gramEnd"/>
      <w:r w:rsidRPr="00D35ADC">
        <w:rPr>
          <w:rFonts w:ascii="宋体" w:hAnsi="宋体" w:hint="eastAsia"/>
          <w:b/>
          <w:sz w:val="48"/>
          <w:szCs w:val="48"/>
        </w:rPr>
        <w:t>太平庄北街施工</w:t>
      </w:r>
      <w:proofErr w:type="gramStart"/>
      <w:r w:rsidRPr="00D35ADC">
        <w:rPr>
          <w:rFonts w:ascii="宋体" w:hAnsi="宋体" w:hint="eastAsia"/>
          <w:b/>
          <w:sz w:val="48"/>
          <w:szCs w:val="48"/>
        </w:rPr>
        <w:t>交通导改工程</w:t>
      </w:r>
      <w:proofErr w:type="gramEnd"/>
    </w:p>
    <w:p w:rsidR="00987D9E" w:rsidRPr="00D35ADC" w:rsidRDefault="00987D9E" w:rsidP="00987D9E">
      <w:pPr>
        <w:spacing w:line="1000" w:lineRule="exact"/>
        <w:ind w:leftChars="-202" w:left="-34" w:rightChars="-159" w:right="-334" w:hangingChars="81" w:hanging="390"/>
        <w:jc w:val="center"/>
        <w:rPr>
          <w:rFonts w:ascii="宋体" w:hAnsi="宋体"/>
          <w:b/>
          <w:sz w:val="48"/>
          <w:szCs w:val="48"/>
        </w:rPr>
      </w:pPr>
    </w:p>
    <w:p w:rsidR="00534020" w:rsidRPr="00D35ADC" w:rsidRDefault="00C506CA">
      <w:pPr>
        <w:spacing w:line="1000" w:lineRule="exact"/>
        <w:ind w:leftChars="-202" w:left="-34" w:rightChars="-159" w:right="-334" w:hangingChars="81" w:hanging="390"/>
        <w:jc w:val="center"/>
        <w:rPr>
          <w:rFonts w:ascii="宋体" w:hAnsi="宋体"/>
          <w:b/>
          <w:sz w:val="48"/>
          <w:szCs w:val="48"/>
        </w:rPr>
      </w:pPr>
      <w:r w:rsidRPr="00D35ADC">
        <w:rPr>
          <w:rFonts w:ascii="宋体" w:hAnsi="宋体" w:hint="eastAsia"/>
          <w:b/>
          <w:sz w:val="48"/>
          <w:szCs w:val="48"/>
        </w:rPr>
        <w:t>招标文件</w:t>
      </w:r>
    </w:p>
    <w:p w:rsidR="00861A0A" w:rsidRPr="00D35ADC" w:rsidRDefault="00861A0A" w:rsidP="00861A0A">
      <w:pPr>
        <w:spacing w:line="600" w:lineRule="exact"/>
        <w:ind w:leftChars="-202" w:left="-164" w:rightChars="-159" w:right="-334" w:hangingChars="81" w:hanging="260"/>
        <w:jc w:val="center"/>
        <w:rPr>
          <w:rFonts w:ascii="宋体" w:hAnsi="宋体"/>
          <w:b/>
          <w:sz w:val="32"/>
          <w:szCs w:val="32"/>
        </w:rPr>
      </w:pPr>
      <w:r w:rsidRPr="00D35ADC">
        <w:rPr>
          <w:rFonts w:ascii="宋体" w:hAnsi="宋体" w:hint="eastAsia"/>
          <w:b/>
          <w:sz w:val="32"/>
          <w:szCs w:val="32"/>
        </w:rPr>
        <w:t>（招标编号：ZTXY-201</w:t>
      </w:r>
      <w:r w:rsidR="006A5080" w:rsidRPr="00D35ADC">
        <w:rPr>
          <w:rFonts w:ascii="宋体" w:hAnsi="宋体"/>
          <w:b/>
          <w:sz w:val="32"/>
          <w:szCs w:val="32"/>
        </w:rPr>
        <w:t>9</w:t>
      </w:r>
      <w:r w:rsidRPr="00D35ADC">
        <w:rPr>
          <w:rFonts w:ascii="宋体" w:hAnsi="宋体" w:hint="eastAsia"/>
          <w:b/>
          <w:sz w:val="32"/>
          <w:szCs w:val="32"/>
        </w:rPr>
        <w:t>-G15</w:t>
      </w:r>
      <w:r w:rsidR="003D262A" w:rsidRPr="00D35ADC">
        <w:rPr>
          <w:rFonts w:ascii="宋体" w:hAnsi="宋体"/>
          <w:b/>
          <w:sz w:val="32"/>
          <w:szCs w:val="32"/>
        </w:rPr>
        <w:t>831</w:t>
      </w:r>
      <w:r w:rsidRPr="00D35ADC">
        <w:rPr>
          <w:rFonts w:ascii="宋体" w:hAnsi="宋体" w:hint="eastAsia"/>
          <w:b/>
          <w:sz w:val="32"/>
          <w:szCs w:val="32"/>
        </w:rPr>
        <w:t>）</w:t>
      </w:r>
    </w:p>
    <w:p w:rsidR="00534020" w:rsidRPr="00D35ADC" w:rsidRDefault="00534020">
      <w:pPr>
        <w:jc w:val="center"/>
        <w:rPr>
          <w:rFonts w:ascii="宋体" w:hAnsi="宋体"/>
          <w:sz w:val="28"/>
          <w:szCs w:val="28"/>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534020" w:rsidRPr="00D35ADC" w:rsidRDefault="00534020">
      <w:pPr>
        <w:rPr>
          <w:rFonts w:ascii="宋体" w:hAnsi="宋体"/>
          <w:sz w:val="24"/>
        </w:rPr>
      </w:pPr>
    </w:p>
    <w:p w:rsidR="00987D9E" w:rsidRPr="00D35ADC" w:rsidRDefault="00987D9E">
      <w:pPr>
        <w:rPr>
          <w:rFonts w:ascii="宋体" w:hAnsi="宋体"/>
          <w:sz w:val="24"/>
        </w:rPr>
      </w:pPr>
    </w:p>
    <w:p w:rsidR="00987D9E" w:rsidRPr="00D35ADC" w:rsidRDefault="00987D9E">
      <w:pPr>
        <w:rPr>
          <w:rFonts w:ascii="宋体" w:hAnsi="宋体"/>
          <w:sz w:val="24"/>
        </w:rPr>
      </w:pPr>
    </w:p>
    <w:p w:rsidR="00987D9E" w:rsidRPr="00D35ADC" w:rsidRDefault="00987D9E">
      <w:pPr>
        <w:rPr>
          <w:rFonts w:ascii="宋体" w:hAnsi="宋体"/>
          <w:sz w:val="24"/>
        </w:rPr>
      </w:pPr>
    </w:p>
    <w:p w:rsidR="00534020" w:rsidRPr="00D35ADC" w:rsidRDefault="00534020">
      <w:pPr>
        <w:rPr>
          <w:rFonts w:ascii="宋体" w:hAnsi="宋体"/>
          <w:sz w:val="24"/>
        </w:rPr>
      </w:pPr>
    </w:p>
    <w:p w:rsidR="00534020" w:rsidRPr="00D35ADC" w:rsidRDefault="00C506CA">
      <w:pPr>
        <w:ind w:firstLineChars="150" w:firstLine="422"/>
        <w:rPr>
          <w:rFonts w:ascii="宋体" w:hAnsi="宋体"/>
          <w:b/>
          <w:sz w:val="28"/>
          <w:szCs w:val="28"/>
          <w:u w:val="single"/>
        </w:rPr>
      </w:pPr>
      <w:r w:rsidRPr="00D35ADC">
        <w:rPr>
          <w:rFonts w:ascii="宋体" w:hAnsi="宋体" w:hint="eastAsia"/>
          <w:b/>
          <w:sz w:val="28"/>
          <w:szCs w:val="28"/>
        </w:rPr>
        <w:t>招 标 人：</w:t>
      </w:r>
      <w:r w:rsidRPr="00D35ADC">
        <w:rPr>
          <w:rFonts w:ascii="宋体" w:hAnsi="宋体" w:hint="eastAsia"/>
          <w:b/>
          <w:sz w:val="28"/>
          <w:szCs w:val="28"/>
          <w:u w:val="single"/>
        </w:rPr>
        <w:t>北京市</w:t>
      </w:r>
      <w:proofErr w:type="gramStart"/>
      <w:r w:rsidRPr="00D35ADC">
        <w:rPr>
          <w:rFonts w:ascii="宋体" w:hAnsi="宋体" w:hint="eastAsia"/>
          <w:b/>
          <w:sz w:val="28"/>
          <w:szCs w:val="28"/>
          <w:u w:val="single"/>
        </w:rPr>
        <w:t>昌平区</w:t>
      </w:r>
      <w:proofErr w:type="gramEnd"/>
      <w:r w:rsidRPr="00D35ADC">
        <w:rPr>
          <w:rFonts w:ascii="宋体" w:hAnsi="宋体" w:hint="eastAsia"/>
          <w:b/>
          <w:sz w:val="28"/>
          <w:szCs w:val="28"/>
          <w:u w:val="single"/>
        </w:rPr>
        <w:t xml:space="preserve">城市管理委员会       </w:t>
      </w:r>
    </w:p>
    <w:p w:rsidR="00534020" w:rsidRPr="00D35ADC" w:rsidRDefault="00534020">
      <w:pPr>
        <w:ind w:firstLineChars="150" w:firstLine="422"/>
        <w:rPr>
          <w:rFonts w:ascii="宋体" w:hAnsi="宋体"/>
          <w:b/>
          <w:sz w:val="28"/>
          <w:szCs w:val="28"/>
        </w:rPr>
      </w:pPr>
    </w:p>
    <w:p w:rsidR="00534020" w:rsidRPr="00D35ADC" w:rsidRDefault="00C506CA">
      <w:pPr>
        <w:ind w:firstLineChars="150" w:firstLine="422"/>
        <w:rPr>
          <w:rFonts w:ascii="宋体" w:hAnsi="宋体"/>
          <w:b/>
          <w:sz w:val="28"/>
          <w:szCs w:val="28"/>
          <w:u w:val="single"/>
        </w:rPr>
      </w:pPr>
      <w:bookmarkStart w:id="1" w:name="OLE_LINK1"/>
      <w:r w:rsidRPr="00D35ADC">
        <w:rPr>
          <w:rFonts w:ascii="宋体" w:hAnsi="宋体" w:hint="eastAsia"/>
          <w:b/>
          <w:sz w:val="28"/>
          <w:szCs w:val="28"/>
        </w:rPr>
        <w:t>代理机构：</w:t>
      </w:r>
      <w:r w:rsidRPr="00D35ADC">
        <w:rPr>
          <w:rFonts w:ascii="宋体" w:hAnsi="宋体" w:hint="eastAsia"/>
          <w:b/>
          <w:sz w:val="28"/>
          <w:szCs w:val="28"/>
          <w:u w:val="single"/>
        </w:rPr>
        <w:t>中天信远国际招投标咨询（北京）有限公司</w:t>
      </w:r>
      <w:bookmarkEnd w:id="1"/>
    </w:p>
    <w:p w:rsidR="00534020" w:rsidRPr="00D35ADC" w:rsidRDefault="00534020">
      <w:pPr>
        <w:rPr>
          <w:rFonts w:ascii="宋体" w:hAnsi="宋体"/>
          <w:sz w:val="24"/>
        </w:rPr>
      </w:pPr>
    </w:p>
    <w:p w:rsidR="00534020" w:rsidRPr="00D35ADC" w:rsidRDefault="006A5080">
      <w:pPr>
        <w:jc w:val="center"/>
        <w:rPr>
          <w:rFonts w:ascii="宋体" w:hAnsi="宋体"/>
          <w:b/>
          <w:sz w:val="28"/>
          <w:szCs w:val="28"/>
        </w:rPr>
      </w:pPr>
      <w:r w:rsidRPr="00D35ADC">
        <w:rPr>
          <w:rFonts w:ascii="宋体" w:hAnsi="宋体" w:hint="eastAsia"/>
          <w:b/>
          <w:sz w:val="28"/>
          <w:szCs w:val="28"/>
        </w:rPr>
        <w:t>二零一九</w:t>
      </w:r>
      <w:r w:rsidR="00987D9E" w:rsidRPr="00D35ADC">
        <w:rPr>
          <w:rFonts w:ascii="宋体" w:hAnsi="宋体" w:hint="eastAsia"/>
          <w:b/>
          <w:sz w:val="28"/>
          <w:szCs w:val="28"/>
        </w:rPr>
        <w:t>年</w:t>
      </w:r>
      <w:r w:rsidR="008B5142" w:rsidRPr="00D35ADC">
        <w:rPr>
          <w:rFonts w:ascii="宋体" w:hAnsi="宋体" w:hint="eastAsia"/>
          <w:b/>
          <w:sz w:val="28"/>
          <w:szCs w:val="28"/>
        </w:rPr>
        <w:t>九</w:t>
      </w:r>
      <w:r w:rsidR="00C506CA" w:rsidRPr="00D35ADC">
        <w:rPr>
          <w:rFonts w:ascii="宋体" w:hAnsi="宋体" w:hint="eastAsia"/>
          <w:b/>
          <w:sz w:val="28"/>
          <w:szCs w:val="28"/>
        </w:rPr>
        <w:t>月</w:t>
      </w:r>
      <w:bookmarkEnd w:id="0"/>
    </w:p>
    <w:p w:rsidR="00534020" w:rsidRPr="00D35ADC" w:rsidRDefault="00534020">
      <w:pPr>
        <w:ind w:firstLineChars="800" w:firstLine="1680"/>
      </w:pPr>
    </w:p>
    <w:p w:rsidR="00534020" w:rsidRPr="00D35ADC" w:rsidRDefault="00C506CA">
      <w:pPr>
        <w:jc w:val="center"/>
        <w:rPr>
          <w:b/>
          <w:sz w:val="48"/>
          <w:szCs w:val="48"/>
        </w:rPr>
      </w:pPr>
      <w:r w:rsidRPr="00D35ADC">
        <w:rPr>
          <w:rFonts w:hint="eastAsia"/>
          <w:b/>
          <w:sz w:val="48"/>
          <w:szCs w:val="48"/>
        </w:rPr>
        <w:lastRenderedPageBreak/>
        <w:t>目</w:t>
      </w:r>
      <w:r w:rsidRPr="00D35ADC">
        <w:rPr>
          <w:rFonts w:hint="eastAsia"/>
          <w:b/>
          <w:sz w:val="48"/>
          <w:szCs w:val="48"/>
        </w:rPr>
        <w:t xml:space="preserve">   </w:t>
      </w:r>
      <w:r w:rsidRPr="00D35ADC">
        <w:rPr>
          <w:rFonts w:hint="eastAsia"/>
          <w:b/>
          <w:sz w:val="48"/>
          <w:szCs w:val="48"/>
        </w:rPr>
        <w:t>录</w:t>
      </w:r>
    </w:p>
    <w:p w:rsidR="00534020" w:rsidRPr="00D35ADC" w:rsidRDefault="00534020">
      <w:pPr>
        <w:jc w:val="center"/>
      </w:pPr>
    </w:p>
    <w:p w:rsidR="00534020" w:rsidRPr="00D35ADC" w:rsidRDefault="00C506CA">
      <w:pPr>
        <w:jc w:val="center"/>
        <w:rPr>
          <w:rFonts w:ascii="黑体" w:eastAsia="黑体"/>
          <w:b/>
          <w:sz w:val="30"/>
          <w:szCs w:val="30"/>
        </w:rPr>
      </w:pPr>
      <w:r w:rsidRPr="00D35ADC">
        <w:rPr>
          <w:rFonts w:ascii="黑体" w:eastAsia="黑体" w:hint="eastAsia"/>
          <w:b/>
          <w:sz w:val="30"/>
          <w:szCs w:val="30"/>
        </w:rPr>
        <w:t>第一卷</w:t>
      </w:r>
    </w:p>
    <w:p w:rsidR="00534020" w:rsidRPr="00D35ADC" w:rsidRDefault="005854BF">
      <w:pPr>
        <w:pStyle w:val="10"/>
        <w:rPr>
          <w:rFonts w:ascii="Calibri" w:hAnsi="Calibri"/>
          <w:color w:val="auto"/>
          <w:szCs w:val="22"/>
        </w:rPr>
      </w:pPr>
      <w:r w:rsidRPr="00D35ADC">
        <w:rPr>
          <w:color w:val="auto"/>
        </w:rPr>
        <w:fldChar w:fldCharType="begin"/>
      </w:r>
      <w:r w:rsidR="00C506CA" w:rsidRPr="00D35ADC">
        <w:rPr>
          <w:color w:val="auto"/>
        </w:rPr>
        <w:instrText xml:space="preserve"> TOC \o "1-3" \h \z \u </w:instrText>
      </w:r>
      <w:r w:rsidRPr="00D35ADC">
        <w:rPr>
          <w:color w:val="auto"/>
        </w:rPr>
        <w:fldChar w:fldCharType="separate"/>
      </w:r>
      <w:hyperlink w:anchor="_Toc428858244" w:history="1">
        <w:r w:rsidR="00C506CA" w:rsidRPr="00D35ADC">
          <w:rPr>
            <w:rStyle w:val="af6"/>
            <w:rFonts w:ascii="黑体" w:eastAsia="黑体" w:hAnsi="黑体" w:hint="eastAsia"/>
            <w:color w:val="auto"/>
          </w:rPr>
          <w:t>第一章</w:t>
        </w:r>
        <w:r w:rsidR="00C506CA" w:rsidRPr="00D35ADC">
          <w:rPr>
            <w:rStyle w:val="af6"/>
            <w:rFonts w:ascii="黑体" w:eastAsia="黑体" w:hAnsi="黑体"/>
            <w:color w:val="auto"/>
          </w:rPr>
          <w:t xml:space="preserve"> </w:t>
        </w:r>
        <w:r w:rsidR="00C506CA" w:rsidRPr="00D35ADC">
          <w:rPr>
            <w:rStyle w:val="af6"/>
            <w:rFonts w:ascii="黑体" w:eastAsia="黑体" w:hAnsi="黑体" w:hint="eastAsia"/>
            <w:color w:val="auto"/>
          </w:rPr>
          <w:t>招标公告（未进行资格预审，非电子化招标投标）</w:t>
        </w:r>
        <w:r w:rsidR="00C506CA" w:rsidRPr="00D35ADC">
          <w:rPr>
            <w:color w:val="auto"/>
          </w:rPr>
          <w:tab/>
        </w:r>
        <w:r w:rsidRPr="00D35ADC">
          <w:rPr>
            <w:color w:val="auto"/>
          </w:rPr>
          <w:fldChar w:fldCharType="begin"/>
        </w:r>
        <w:r w:rsidR="00C506CA" w:rsidRPr="00D35ADC">
          <w:rPr>
            <w:color w:val="auto"/>
          </w:rPr>
          <w:instrText xml:space="preserve"> PAGEREF _Toc428858244 \h </w:instrText>
        </w:r>
        <w:r w:rsidRPr="00D35ADC">
          <w:rPr>
            <w:color w:val="auto"/>
          </w:rPr>
        </w:r>
        <w:r w:rsidRPr="00D35ADC">
          <w:rPr>
            <w:color w:val="auto"/>
          </w:rPr>
          <w:fldChar w:fldCharType="separate"/>
        </w:r>
        <w:r w:rsidR="00C506CA" w:rsidRPr="00D35ADC">
          <w:rPr>
            <w:color w:val="auto"/>
          </w:rPr>
          <w:t>2</w:t>
        </w:r>
        <w:r w:rsidRPr="00D35ADC">
          <w:rPr>
            <w:color w:val="auto"/>
          </w:rPr>
          <w:fldChar w:fldCharType="end"/>
        </w:r>
      </w:hyperlink>
    </w:p>
    <w:p w:rsidR="00534020" w:rsidRPr="00D35ADC" w:rsidRDefault="009B165C">
      <w:pPr>
        <w:pStyle w:val="23"/>
        <w:rPr>
          <w:rFonts w:ascii="Calibri" w:hAnsi="Calibri"/>
          <w:szCs w:val="22"/>
        </w:rPr>
      </w:pPr>
      <w:hyperlink w:anchor="_Toc428858245" w:history="1">
        <w:r w:rsidR="00C506CA" w:rsidRPr="00D35ADC">
          <w:rPr>
            <w:rStyle w:val="af6"/>
            <w:color w:val="auto"/>
          </w:rPr>
          <w:t xml:space="preserve">1. </w:t>
        </w:r>
        <w:r w:rsidR="00C506CA" w:rsidRPr="00D35ADC">
          <w:rPr>
            <w:rStyle w:val="af6"/>
            <w:rFonts w:hint="eastAsia"/>
            <w:color w:val="auto"/>
          </w:rPr>
          <w:t>招标条件</w:t>
        </w:r>
        <w:r w:rsidR="00C506CA" w:rsidRPr="00D35ADC">
          <w:tab/>
        </w:r>
        <w:r w:rsidR="005854BF" w:rsidRPr="00D35ADC">
          <w:fldChar w:fldCharType="begin"/>
        </w:r>
        <w:r w:rsidR="00C506CA" w:rsidRPr="00D35ADC">
          <w:instrText xml:space="preserve"> PAGEREF _Toc428858245 \h </w:instrText>
        </w:r>
        <w:r w:rsidR="005854BF" w:rsidRPr="00D35ADC">
          <w:fldChar w:fldCharType="separate"/>
        </w:r>
        <w:r w:rsidR="00C506CA" w:rsidRPr="00D35ADC">
          <w:t>2</w:t>
        </w:r>
        <w:r w:rsidR="005854BF" w:rsidRPr="00D35ADC">
          <w:fldChar w:fldCharType="end"/>
        </w:r>
      </w:hyperlink>
    </w:p>
    <w:p w:rsidR="00534020" w:rsidRPr="00D35ADC" w:rsidRDefault="009B165C">
      <w:pPr>
        <w:pStyle w:val="23"/>
        <w:rPr>
          <w:rFonts w:ascii="Calibri" w:hAnsi="Calibri"/>
          <w:szCs w:val="22"/>
        </w:rPr>
      </w:pPr>
      <w:hyperlink w:anchor="_Toc428858246" w:history="1">
        <w:r w:rsidR="00C506CA" w:rsidRPr="00D35ADC">
          <w:rPr>
            <w:rStyle w:val="af6"/>
            <w:color w:val="auto"/>
          </w:rPr>
          <w:t xml:space="preserve">2. </w:t>
        </w:r>
        <w:r w:rsidR="00C506CA" w:rsidRPr="00D35ADC">
          <w:rPr>
            <w:rStyle w:val="af6"/>
            <w:rFonts w:hint="eastAsia"/>
            <w:color w:val="auto"/>
          </w:rPr>
          <w:t>项目概况与招标范围</w:t>
        </w:r>
        <w:r w:rsidR="00C506CA" w:rsidRPr="00D35ADC">
          <w:tab/>
        </w:r>
        <w:r w:rsidR="005854BF" w:rsidRPr="00D35ADC">
          <w:fldChar w:fldCharType="begin"/>
        </w:r>
        <w:r w:rsidR="00C506CA" w:rsidRPr="00D35ADC">
          <w:instrText xml:space="preserve"> PAGEREF _Toc428858246 \h </w:instrText>
        </w:r>
        <w:r w:rsidR="005854BF" w:rsidRPr="00D35ADC">
          <w:fldChar w:fldCharType="separate"/>
        </w:r>
        <w:r w:rsidR="00C506CA" w:rsidRPr="00D35ADC">
          <w:t>2</w:t>
        </w:r>
        <w:r w:rsidR="005854BF" w:rsidRPr="00D35ADC">
          <w:fldChar w:fldCharType="end"/>
        </w:r>
      </w:hyperlink>
    </w:p>
    <w:p w:rsidR="00534020" w:rsidRPr="00D35ADC" w:rsidRDefault="009B165C">
      <w:pPr>
        <w:pStyle w:val="23"/>
        <w:rPr>
          <w:rFonts w:ascii="Calibri" w:hAnsi="Calibri"/>
          <w:szCs w:val="22"/>
        </w:rPr>
      </w:pPr>
      <w:hyperlink w:anchor="_Toc428858247" w:history="1">
        <w:r w:rsidR="00C506CA" w:rsidRPr="00D35ADC">
          <w:rPr>
            <w:rStyle w:val="af6"/>
            <w:color w:val="auto"/>
          </w:rPr>
          <w:t xml:space="preserve">3. </w:t>
        </w:r>
        <w:r w:rsidR="00C506CA" w:rsidRPr="00D35ADC">
          <w:rPr>
            <w:rStyle w:val="af6"/>
            <w:rFonts w:hint="eastAsia"/>
            <w:color w:val="auto"/>
          </w:rPr>
          <w:t>投标人资格要求</w:t>
        </w:r>
        <w:r w:rsidR="00C506CA" w:rsidRPr="00D35ADC">
          <w:tab/>
        </w:r>
        <w:r w:rsidR="005854BF" w:rsidRPr="00D35ADC">
          <w:fldChar w:fldCharType="begin"/>
        </w:r>
        <w:r w:rsidR="00C506CA" w:rsidRPr="00D35ADC">
          <w:instrText xml:space="preserve"> PAGEREF _Toc428858247 \h </w:instrText>
        </w:r>
        <w:r w:rsidR="005854BF" w:rsidRPr="00D35ADC">
          <w:fldChar w:fldCharType="separate"/>
        </w:r>
        <w:r w:rsidR="00C506CA" w:rsidRPr="00D35ADC">
          <w:t>2</w:t>
        </w:r>
        <w:r w:rsidR="005854BF" w:rsidRPr="00D35ADC">
          <w:fldChar w:fldCharType="end"/>
        </w:r>
      </w:hyperlink>
    </w:p>
    <w:p w:rsidR="00534020" w:rsidRPr="00D35ADC" w:rsidRDefault="009B165C">
      <w:pPr>
        <w:pStyle w:val="23"/>
        <w:rPr>
          <w:rFonts w:ascii="Calibri" w:hAnsi="Calibri"/>
          <w:szCs w:val="22"/>
        </w:rPr>
      </w:pPr>
      <w:hyperlink w:anchor="_Toc428858248" w:history="1">
        <w:r w:rsidR="00C506CA" w:rsidRPr="00D35ADC">
          <w:rPr>
            <w:rStyle w:val="af6"/>
            <w:color w:val="auto"/>
          </w:rPr>
          <w:t xml:space="preserve">4. </w:t>
        </w:r>
        <w:r w:rsidR="00C506CA" w:rsidRPr="00D35ADC">
          <w:rPr>
            <w:rStyle w:val="af6"/>
            <w:rFonts w:hint="eastAsia"/>
            <w:color w:val="auto"/>
          </w:rPr>
          <w:t>投标报名</w:t>
        </w:r>
        <w:r w:rsidR="00C506CA" w:rsidRPr="00D35ADC">
          <w:tab/>
        </w:r>
        <w:r w:rsidR="005854BF" w:rsidRPr="00D35ADC">
          <w:fldChar w:fldCharType="begin"/>
        </w:r>
        <w:r w:rsidR="00C506CA" w:rsidRPr="00D35ADC">
          <w:instrText xml:space="preserve"> PAGEREF _Toc428858248 \h </w:instrText>
        </w:r>
        <w:r w:rsidR="005854BF" w:rsidRPr="00D35ADC">
          <w:fldChar w:fldCharType="separate"/>
        </w:r>
        <w:r w:rsidR="00C506CA" w:rsidRPr="00D35ADC">
          <w:t>3</w:t>
        </w:r>
        <w:r w:rsidR="005854BF" w:rsidRPr="00D35ADC">
          <w:fldChar w:fldCharType="end"/>
        </w:r>
      </w:hyperlink>
    </w:p>
    <w:p w:rsidR="00534020" w:rsidRPr="00D35ADC" w:rsidRDefault="009B165C">
      <w:pPr>
        <w:pStyle w:val="23"/>
        <w:rPr>
          <w:rFonts w:ascii="Calibri" w:hAnsi="Calibri"/>
          <w:szCs w:val="22"/>
        </w:rPr>
      </w:pPr>
      <w:hyperlink w:anchor="_Toc428858249" w:history="1">
        <w:r w:rsidR="00C506CA" w:rsidRPr="00D35ADC">
          <w:rPr>
            <w:rStyle w:val="af6"/>
            <w:color w:val="auto"/>
          </w:rPr>
          <w:t xml:space="preserve">5. </w:t>
        </w:r>
        <w:r w:rsidR="00C506CA" w:rsidRPr="00D35ADC">
          <w:rPr>
            <w:rStyle w:val="af6"/>
            <w:rFonts w:hint="eastAsia"/>
            <w:color w:val="auto"/>
          </w:rPr>
          <w:t>招标文件的获取</w:t>
        </w:r>
        <w:r w:rsidR="00C506CA" w:rsidRPr="00D35ADC">
          <w:tab/>
        </w:r>
        <w:r w:rsidR="005854BF" w:rsidRPr="00D35ADC">
          <w:fldChar w:fldCharType="begin"/>
        </w:r>
        <w:r w:rsidR="00C506CA" w:rsidRPr="00D35ADC">
          <w:instrText xml:space="preserve"> PAGEREF _Toc428858249 \h </w:instrText>
        </w:r>
        <w:r w:rsidR="005854BF" w:rsidRPr="00D35ADC">
          <w:fldChar w:fldCharType="separate"/>
        </w:r>
        <w:r w:rsidR="00C506CA" w:rsidRPr="00D35ADC">
          <w:t>3</w:t>
        </w:r>
        <w:r w:rsidR="005854BF" w:rsidRPr="00D35ADC">
          <w:fldChar w:fldCharType="end"/>
        </w:r>
      </w:hyperlink>
    </w:p>
    <w:p w:rsidR="00534020" w:rsidRPr="00D35ADC" w:rsidRDefault="009B165C">
      <w:pPr>
        <w:pStyle w:val="23"/>
        <w:rPr>
          <w:rFonts w:ascii="Calibri" w:hAnsi="Calibri"/>
          <w:szCs w:val="22"/>
        </w:rPr>
      </w:pPr>
      <w:hyperlink w:anchor="_Toc428858250" w:history="1">
        <w:r w:rsidR="00C506CA" w:rsidRPr="00D35ADC">
          <w:rPr>
            <w:rStyle w:val="af6"/>
            <w:color w:val="auto"/>
          </w:rPr>
          <w:t xml:space="preserve">6. </w:t>
        </w:r>
        <w:r w:rsidR="00C506CA" w:rsidRPr="00D35ADC">
          <w:rPr>
            <w:rStyle w:val="af6"/>
            <w:rFonts w:hint="eastAsia"/>
            <w:color w:val="auto"/>
          </w:rPr>
          <w:t>投标文件的递交</w:t>
        </w:r>
        <w:r w:rsidR="00C506CA" w:rsidRPr="00D35ADC">
          <w:tab/>
        </w:r>
        <w:r w:rsidR="005854BF" w:rsidRPr="00D35ADC">
          <w:fldChar w:fldCharType="begin"/>
        </w:r>
        <w:r w:rsidR="00C506CA" w:rsidRPr="00D35ADC">
          <w:instrText xml:space="preserve"> PAGEREF _Toc428858250 \h </w:instrText>
        </w:r>
        <w:r w:rsidR="005854BF" w:rsidRPr="00D35ADC">
          <w:fldChar w:fldCharType="separate"/>
        </w:r>
        <w:r w:rsidR="00C506CA" w:rsidRPr="00D35ADC">
          <w:t>3</w:t>
        </w:r>
        <w:r w:rsidR="005854BF" w:rsidRPr="00D35ADC">
          <w:fldChar w:fldCharType="end"/>
        </w:r>
      </w:hyperlink>
    </w:p>
    <w:p w:rsidR="00534020" w:rsidRPr="00D35ADC" w:rsidRDefault="009B165C">
      <w:pPr>
        <w:pStyle w:val="23"/>
        <w:rPr>
          <w:rFonts w:ascii="Calibri" w:hAnsi="Calibri"/>
          <w:szCs w:val="22"/>
        </w:rPr>
      </w:pPr>
      <w:hyperlink w:anchor="_Toc428858251" w:history="1">
        <w:r w:rsidR="00C506CA" w:rsidRPr="00D35ADC">
          <w:rPr>
            <w:rStyle w:val="af6"/>
            <w:color w:val="auto"/>
          </w:rPr>
          <w:t xml:space="preserve">7. </w:t>
        </w:r>
        <w:r w:rsidR="00C506CA" w:rsidRPr="00D35ADC">
          <w:rPr>
            <w:rStyle w:val="af6"/>
            <w:rFonts w:hint="eastAsia"/>
            <w:color w:val="auto"/>
          </w:rPr>
          <w:t>发布公告的媒介</w:t>
        </w:r>
        <w:r w:rsidR="00C506CA" w:rsidRPr="00D35ADC">
          <w:tab/>
        </w:r>
        <w:r w:rsidR="005854BF" w:rsidRPr="00D35ADC">
          <w:fldChar w:fldCharType="begin"/>
        </w:r>
        <w:r w:rsidR="00C506CA" w:rsidRPr="00D35ADC">
          <w:instrText xml:space="preserve"> PAGEREF _Toc428858251 \h </w:instrText>
        </w:r>
        <w:r w:rsidR="005854BF" w:rsidRPr="00D35ADC">
          <w:fldChar w:fldCharType="separate"/>
        </w:r>
        <w:r w:rsidR="00C506CA" w:rsidRPr="00D35ADC">
          <w:t>3</w:t>
        </w:r>
        <w:r w:rsidR="005854BF" w:rsidRPr="00D35ADC">
          <w:fldChar w:fldCharType="end"/>
        </w:r>
      </w:hyperlink>
    </w:p>
    <w:p w:rsidR="00534020" w:rsidRPr="00D35ADC" w:rsidRDefault="009B165C">
      <w:pPr>
        <w:pStyle w:val="23"/>
        <w:rPr>
          <w:rFonts w:ascii="Calibri" w:hAnsi="Calibri"/>
          <w:szCs w:val="22"/>
        </w:rPr>
      </w:pPr>
      <w:hyperlink w:anchor="_Toc428858252" w:history="1">
        <w:r w:rsidR="00C506CA" w:rsidRPr="00D35ADC">
          <w:rPr>
            <w:rStyle w:val="af6"/>
            <w:color w:val="auto"/>
          </w:rPr>
          <w:t xml:space="preserve">8. </w:t>
        </w:r>
        <w:r w:rsidR="00C506CA" w:rsidRPr="00D35ADC">
          <w:rPr>
            <w:rStyle w:val="af6"/>
            <w:rFonts w:hint="eastAsia"/>
            <w:color w:val="auto"/>
          </w:rPr>
          <w:t>联系方式</w:t>
        </w:r>
        <w:r w:rsidR="00C506CA" w:rsidRPr="00D35ADC">
          <w:tab/>
        </w:r>
        <w:r w:rsidR="005854BF" w:rsidRPr="00D35ADC">
          <w:fldChar w:fldCharType="begin"/>
        </w:r>
        <w:r w:rsidR="00C506CA" w:rsidRPr="00D35ADC">
          <w:instrText xml:space="preserve"> PAGEREF _Toc428858252 \h </w:instrText>
        </w:r>
        <w:r w:rsidR="005854BF" w:rsidRPr="00D35ADC">
          <w:fldChar w:fldCharType="separate"/>
        </w:r>
        <w:r w:rsidR="00C506CA" w:rsidRPr="00D35ADC">
          <w:t>3</w:t>
        </w:r>
        <w:r w:rsidR="005854BF" w:rsidRPr="00D35ADC">
          <w:fldChar w:fldCharType="end"/>
        </w:r>
      </w:hyperlink>
    </w:p>
    <w:p w:rsidR="00534020" w:rsidRPr="00D35ADC" w:rsidRDefault="009B165C">
      <w:pPr>
        <w:pStyle w:val="10"/>
        <w:rPr>
          <w:rFonts w:ascii="Calibri" w:hAnsi="Calibri"/>
          <w:color w:val="auto"/>
          <w:szCs w:val="22"/>
        </w:rPr>
      </w:pPr>
      <w:hyperlink w:anchor="_Toc428858253" w:history="1">
        <w:r w:rsidR="00C506CA" w:rsidRPr="00D35ADC">
          <w:rPr>
            <w:rStyle w:val="af6"/>
            <w:rFonts w:ascii="黑体" w:eastAsia="黑体" w:hAnsi="黑体" w:hint="eastAsia"/>
            <w:color w:val="auto"/>
          </w:rPr>
          <w:t>第二章</w:t>
        </w:r>
        <w:r w:rsidR="00C506CA" w:rsidRPr="00D35ADC">
          <w:rPr>
            <w:rStyle w:val="af6"/>
            <w:rFonts w:ascii="黑体" w:eastAsia="黑体" w:hAnsi="黑体"/>
            <w:color w:val="auto"/>
          </w:rPr>
          <w:t xml:space="preserve"> </w:t>
        </w:r>
        <w:r w:rsidR="00C506CA" w:rsidRPr="00D35ADC">
          <w:rPr>
            <w:rStyle w:val="af6"/>
            <w:rFonts w:ascii="黑体" w:eastAsia="黑体" w:hAnsi="黑体" w:hint="eastAsia"/>
            <w:color w:val="auto"/>
          </w:rPr>
          <w:t>投标人须知</w:t>
        </w:r>
        <w:r w:rsidR="00C506CA" w:rsidRPr="00D35ADC">
          <w:rPr>
            <w:color w:val="auto"/>
          </w:rPr>
          <w:tab/>
        </w:r>
        <w:r w:rsidR="005854BF" w:rsidRPr="00D35ADC">
          <w:rPr>
            <w:color w:val="auto"/>
          </w:rPr>
          <w:fldChar w:fldCharType="begin"/>
        </w:r>
        <w:r w:rsidR="00C506CA" w:rsidRPr="00D35ADC">
          <w:rPr>
            <w:color w:val="auto"/>
          </w:rPr>
          <w:instrText xml:space="preserve"> PAGEREF _Toc428858253 \h </w:instrText>
        </w:r>
        <w:r w:rsidR="005854BF" w:rsidRPr="00D35ADC">
          <w:rPr>
            <w:color w:val="auto"/>
          </w:rPr>
        </w:r>
        <w:r w:rsidR="005854BF" w:rsidRPr="00D35ADC">
          <w:rPr>
            <w:color w:val="auto"/>
          </w:rPr>
          <w:fldChar w:fldCharType="separate"/>
        </w:r>
        <w:r w:rsidR="00C506CA" w:rsidRPr="00D35ADC">
          <w:rPr>
            <w:color w:val="auto"/>
          </w:rPr>
          <w:t>5</w:t>
        </w:r>
        <w:r w:rsidR="005854BF" w:rsidRPr="00D35ADC">
          <w:rPr>
            <w:color w:val="auto"/>
          </w:rPr>
          <w:fldChar w:fldCharType="end"/>
        </w:r>
      </w:hyperlink>
    </w:p>
    <w:p w:rsidR="00534020" w:rsidRPr="00D35ADC" w:rsidRDefault="009B165C">
      <w:pPr>
        <w:pStyle w:val="23"/>
        <w:rPr>
          <w:rFonts w:ascii="Calibri" w:hAnsi="Calibri"/>
          <w:szCs w:val="22"/>
        </w:rPr>
      </w:pPr>
      <w:hyperlink w:anchor="_Toc428858254" w:history="1">
        <w:r w:rsidR="00C506CA" w:rsidRPr="00D35ADC">
          <w:rPr>
            <w:rStyle w:val="af6"/>
            <w:rFonts w:hint="eastAsia"/>
            <w:color w:val="auto"/>
          </w:rPr>
          <w:t>投标人须知前</w:t>
        </w:r>
        <w:bookmarkStart w:id="2" w:name="_Hlt460417357"/>
        <w:bookmarkStart w:id="3" w:name="_Hlt460417358"/>
        <w:r w:rsidR="00C506CA" w:rsidRPr="00D35ADC">
          <w:rPr>
            <w:rStyle w:val="af6"/>
            <w:rFonts w:hint="eastAsia"/>
            <w:color w:val="auto"/>
          </w:rPr>
          <w:t>附</w:t>
        </w:r>
        <w:bookmarkEnd w:id="2"/>
        <w:bookmarkEnd w:id="3"/>
        <w:r w:rsidR="00C506CA" w:rsidRPr="00D35ADC">
          <w:rPr>
            <w:rStyle w:val="af6"/>
            <w:rFonts w:hint="eastAsia"/>
            <w:color w:val="auto"/>
          </w:rPr>
          <w:t>表</w:t>
        </w:r>
        <w:r w:rsidR="00C506CA" w:rsidRPr="00D35ADC">
          <w:tab/>
        </w:r>
        <w:r w:rsidR="005854BF" w:rsidRPr="00D35ADC">
          <w:fldChar w:fldCharType="begin"/>
        </w:r>
        <w:r w:rsidR="00C506CA" w:rsidRPr="00D35ADC">
          <w:instrText xml:space="preserve"> PAGEREF _Toc428858254 \h </w:instrText>
        </w:r>
        <w:r w:rsidR="005854BF" w:rsidRPr="00D35ADC">
          <w:fldChar w:fldCharType="separate"/>
        </w:r>
        <w:r w:rsidR="00C506CA" w:rsidRPr="00D35ADC">
          <w:t>6</w:t>
        </w:r>
        <w:r w:rsidR="005854BF" w:rsidRPr="00D35ADC">
          <w:fldChar w:fldCharType="end"/>
        </w:r>
      </w:hyperlink>
    </w:p>
    <w:p w:rsidR="00534020" w:rsidRPr="00D35ADC" w:rsidRDefault="009B165C">
      <w:pPr>
        <w:pStyle w:val="23"/>
        <w:rPr>
          <w:rFonts w:ascii="Calibri" w:hAnsi="Calibri"/>
          <w:szCs w:val="22"/>
        </w:rPr>
      </w:pPr>
      <w:hyperlink w:anchor="_Toc428858255" w:history="1">
        <w:r w:rsidR="00C506CA" w:rsidRPr="00D35ADC">
          <w:rPr>
            <w:rStyle w:val="af6"/>
            <w:rFonts w:hint="eastAsia"/>
            <w:color w:val="auto"/>
          </w:rPr>
          <w:t>投标人须知正文部分</w:t>
        </w:r>
        <w:r w:rsidR="00C506CA" w:rsidRPr="00D35ADC">
          <w:tab/>
        </w:r>
        <w:r w:rsidR="005854BF" w:rsidRPr="00D35ADC">
          <w:fldChar w:fldCharType="begin"/>
        </w:r>
        <w:r w:rsidR="00C506CA" w:rsidRPr="00D35ADC">
          <w:instrText xml:space="preserve"> PAGEREF _Toc428858255 \h </w:instrText>
        </w:r>
        <w:r w:rsidR="005854BF" w:rsidRPr="00D35ADC">
          <w:fldChar w:fldCharType="separate"/>
        </w:r>
        <w:r w:rsidR="00C506CA" w:rsidRPr="00D35ADC">
          <w:t>16</w:t>
        </w:r>
        <w:r w:rsidR="005854BF" w:rsidRPr="00D35ADC">
          <w:fldChar w:fldCharType="end"/>
        </w:r>
      </w:hyperlink>
    </w:p>
    <w:p w:rsidR="00534020" w:rsidRPr="00D35ADC" w:rsidRDefault="009B165C">
      <w:pPr>
        <w:pStyle w:val="23"/>
        <w:rPr>
          <w:rFonts w:ascii="Calibri" w:hAnsi="Calibri"/>
          <w:szCs w:val="22"/>
        </w:rPr>
      </w:pPr>
      <w:hyperlink w:anchor="_Toc428858256" w:history="1">
        <w:r w:rsidR="00C506CA" w:rsidRPr="00D35ADC">
          <w:rPr>
            <w:rStyle w:val="af6"/>
            <w:color w:val="auto"/>
          </w:rPr>
          <w:t xml:space="preserve">1. </w:t>
        </w:r>
        <w:r w:rsidR="00C506CA" w:rsidRPr="00D35ADC">
          <w:rPr>
            <w:rStyle w:val="af6"/>
            <w:rFonts w:hint="eastAsia"/>
            <w:color w:val="auto"/>
          </w:rPr>
          <w:t>总则</w:t>
        </w:r>
        <w:r w:rsidR="00C506CA" w:rsidRPr="00D35ADC">
          <w:tab/>
        </w:r>
        <w:r w:rsidR="005854BF" w:rsidRPr="00D35ADC">
          <w:fldChar w:fldCharType="begin"/>
        </w:r>
        <w:r w:rsidR="00C506CA" w:rsidRPr="00D35ADC">
          <w:instrText xml:space="preserve"> PAGEREF _Toc428858256 \h </w:instrText>
        </w:r>
        <w:r w:rsidR="005854BF" w:rsidRPr="00D35ADC">
          <w:fldChar w:fldCharType="separate"/>
        </w:r>
        <w:r w:rsidR="00C506CA" w:rsidRPr="00D35ADC">
          <w:t>16</w:t>
        </w:r>
        <w:r w:rsidR="005854BF" w:rsidRPr="00D35ADC">
          <w:fldChar w:fldCharType="end"/>
        </w:r>
      </w:hyperlink>
    </w:p>
    <w:p w:rsidR="00534020" w:rsidRPr="00D35ADC" w:rsidRDefault="009B165C">
      <w:pPr>
        <w:pStyle w:val="23"/>
        <w:rPr>
          <w:rFonts w:ascii="Calibri" w:hAnsi="Calibri"/>
          <w:szCs w:val="22"/>
        </w:rPr>
      </w:pPr>
      <w:hyperlink w:anchor="_Toc428858269" w:history="1">
        <w:r w:rsidR="00C506CA" w:rsidRPr="00D35ADC">
          <w:rPr>
            <w:rStyle w:val="af6"/>
            <w:color w:val="auto"/>
          </w:rPr>
          <w:t xml:space="preserve">2. </w:t>
        </w:r>
        <w:r w:rsidR="00C506CA" w:rsidRPr="00D35ADC">
          <w:rPr>
            <w:rStyle w:val="af6"/>
            <w:rFonts w:hint="eastAsia"/>
            <w:color w:val="auto"/>
          </w:rPr>
          <w:t>招标文件</w:t>
        </w:r>
        <w:r w:rsidR="00C506CA" w:rsidRPr="00D35ADC">
          <w:tab/>
        </w:r>
        <w:r w:rsidR="005854BF" w:rsidRPr="00D35ADC">
          <w:fldChar w:fldCharType="begin"/>
        </w:r>
        <w:r w:rsidR="00C506CA" w:rsidRPr="00D35ADC">
          <w:instrText xml:space="preserve"> PAGEREF _Toc428858269 \h </w:instrText>
        </w:r>
        <w:r w:rsidR="005854BF" w:rsidRPr="00D35ADC">
          <w:fldChar w:fldCharType="separate"/>
        </w:r>
        <w:r w:rsidR="00C506CA" w:rsidRPr="00D35ADC">
          <w:t>18</w:t>
        </w:r>
        <w:r w:rsidR="005854BF" w:rsidRPr="00D35ADC">
          <w:fldChar w:fldCharType="end"/>
        </w:r>
      </w:hyperlink>
    </w:p>
    <w:p w:rsidR="00534020" w:rsidRPr="00D35ADC" w:rsidRDefault="009B165C">
      <w:pPr>
        <w:pStyle w:val="23"/>
        <w:rPr>
          <w:rFonts w:ascii="Calibri" w:hAnsi="Calibri"/>
          <w:szCs w:val="22"/>
        </w:rPr>
      </w:pPr>
      <w:hyperlink w:anchor="_Toc428858273" w:history="1">
        <w:r w:rsidR="00C506CA" w:rsidRPr="00D35ADC">
          <w:rPr>
            <w:rStyle w:val="af6"/>
            <w:color w:val="auto"/>
          </w:rPr>
          <w:t xml:space="preserve">3. </w:t>
        </w:r>
        <w:r w:rsidR="00C506CA" w:rsidRPr="00D35ADC">
          <w:rPr>
            <w:rStyle w:val="af6"/>
            <w:rFonts w:hint="eastAsia"/>
            <w:color w:val="auto"/>
          </w:rPr>
          <w:t>投标文件</w:t>
        </w:r>
        <w:r w:rsidR="00C506CA" w:rsidRPr="00D35ADC">
          <w:tab/>
        </w:r>
        <w:r w:rsidR="005854BF" w:rsidRPr="00D35ADC">
          <w:fldChar w:fldCharType="begin"/>
        </w:r>
        <w:r w:rsidR="00C506CA" w:rsidRPr="00D35ADC">
          <w:instrText xml:space="preserve"> PAGEREF _Toc428858273 \h </w:instrText>
        </w:r>
        <w:r w:rsidR="005854BF" w:rsidRPr="00D35ADC">
          <w:fldChar w:fldCharType="separate"/>
        </w:r>
        <w:r w:rsidR="00C506CA" w:rsidRPr="00D35ADC">
          <w:t>19</w:t>
        </w:r>
        <w:r w:rsidR="005854BF" w:rsidRPr="00D35ADC">
          <w:fldChar w:fldCharType="end"/>
        </w:r>
      </w:hyperlink>
    </w:p>
    <w:p w:rsidR="00534020" w:rsidRPr="00D35ADC" w:rsidRDefault="009B165C">
      <w:pPr>
        <w:pStyle w:val="23"/>
        <w:rPr>
          <w:rFonts w:ascii="Calibri" w:hAnsi="Calibri"/>
          <w:szCs w:val="22"/>
        </w:rPr>
      </w:pPr>
      <w:hyperlink w:anchor="_Toc428858281" w:history="1">
        <w:r w:rsidR="00C506CA" w:rsidRPr="00D35ADC">
          <w:rPr>
            <w:rStyle w:val="af6"/>
            <w:color w:val="auto"/>
          </w:rPr>
          <w:t xml:space="preserve">4. </w:t>
        </w:r>
        <w:r w:rsidR="00C506CA" w:rsidRPr="00D35ADC">
          <w:rPr>
            <w:rStyle w:val="af6"/>
            <w:rFonts w:hint="eastAsia"/>
            <w:color w:val="auto"/>
          </w:rPr>
          <w:t>投标</w:t>
        </w:r>
        <w:r w:rsidR="00C506CA" w:rsidRPr="00D35ADC">
          <w:tab/>
        </w:r>
        <w:r w:rsidR="005854BF" w:rsidRPr="00D35ADC">
          <w:fldChar w:fldCharType="begin"/>
        </w:r>
        <w:r w:rsidR="00C506CA" w:rsidRPr="00D35ADC">
          <w:instrText xml:space="preserve"> PAGEREF _Toc428858281 \h </w:instrText>
        </w:r>
        <w:r w:rsidR="005854BF" w:rsidRPr="00D35ADC">
          <w:fldChar w:fldCharType="separate"/>
        </w:r>
        <w:r w:rsidR="00C506CA" w:rsidRPr="00D35ADC">
          <w:t>21</w:t>
        </w:r>
        <w:r w:rsidR="005854BF" w:rsidRPr="00D35ADC">
          <w:fldChar w:fldCharType="end"/>
        </w:r>
      </w:hyperlink>
    </w:p>
    <w:p w:rsidR="00534020" w:rsidRPr="00D35ADC" w:rsidRDefault="009B165C">
      <w:pPr>
        <w:pStyle w:val="23"/>
        <w:rPr>
          <w:rFonts w:ascii="Calibri" w:hAnsi="Calibri"/>
          <w:szCs w:val="22"/>
        </w:rPr>
      </w:pPr>
      <w:hyperlink w:anchor="_Toc428858285" w:history="1">
        <w:r w:rsidR="00C506CA" w:rsidRPr="00D35ADC">
          <w:rPr>
            <w:rStyle w:val="af6"/>
            <w:color w:val="auto"/>
          </w:rPr>
          <w:t xml:space="preserve">5. </w:t>
        </w:r>
        <w:r w:rsidR="00C506CA" w:rsidRPr="00D35ADC">
          <w:rPr>
            <w:rStyle w:val="af6"/>
            <w:rFonts w:hint="eastAsia"/>
            <w:color w:val="auto"/>
          </w:rPr>
          <w:t>开标</w:t>
        </w:r>
        <w:r w:rsidR="00C506CA" w:rsidRPr="00D35ADC">
          <w:tab/>
        </w:r>
        <w:r w:rsidR="005854BF" w:rsidRPr="00D35ADC">
          <w:fldChar w:fldCharType="begin"/>
        </w:r>
        <w:r w:rsidR="00C506CA" w:rsidRPr="00D35ADC">
          <w:instrText xml:space="preserve"> PAGEREF _Toc428858285 \h </w:instrText>
        </w:r>
        <w:r w:rsidR="005854BF" w:rsidRPr="00D35ADC">
          <w:fldChar w:fldCharType="separate"/>
        </w:r>
        <w:r w:rsidR="00C506CA" w:rsidRPr="00D35ADC">
          <w:t>21</w:t>
        </w:r>
        <w:r w:rsidR="005854BF" w:rsidRPr="00D35ADC">
          <w:fldChar w:fldCharType="end"/>
        </w:r>
      </w:hyperlink>
    </w:p>
    <w:p w:rsidR="00534020" w:rsidRPr="00D35ADC" w:rsidRDefault="009B165C">
      <w:pPr>
        <w:pStyle w:val="23"/>
        <w:rPr>
          <w:rFonts w:ascii="Calibri" w:hAnsi="Calibri"/>
          <w:szCs w:val="22"/>
        </w:rPr>
      </w:pPr>
      <w:hyperlink w:anchor="_Toc428858288" w:history="1">
        <w:r w:rsidR="00C506CA" w:rsidRPr="00D35ADC">
          <w:rPr>
            <w:rStyle w:val="af6"/>
            <w:color w:val="auto"/>
          </w:rPr>
          <w:t xml:space="preserve">6. </w:t>
        </w:r>
        <w:r w:rsidR="00C506CA" w:rsidRPr="00D35ADC">
          <w:rPr>
            <w:rStyle w:val="af6"/>
            <w:rFonts w:hint="eastAsia"/>
            <w:color w:val="auto"/>
          </w:rPr>
          <w:t>评标</w:t>
        </w:r>
        <w:r w:rsidR="00C506CA" w:rsidRPr="00D35ADC">
          <w:tab/>
        </w:r>
        <w:r w:rsidR="005854BF" w:rsidRPr="00D35ADC">
          <w:fldChar w:fldCharType="begin"/>
        </w:r>
        <w:r w:rsidR="00C506CA" w:rsidRPr="00D35ADC">
          <w:instrText xml:space="preserve"> PAGEREF _Toc428858288 \h </w:instrText>
        </w:r>
        <w:r w:rsidR="005854BF" w:rsidRPr="00D35ADC">
          <w:fldChar w:fldCharType="separate"/>
        </w:r>
        <w:r w:rsidR="00C506CA" w:rsidRPr="00D35ADC">
          <w:t>22</w:t>
        </w:r>
        <w:r w:rsidR="005854BF" w:rsidRPr="00D35ADC">
          <w:fldChar w:fldCharType="end"/>
        </w:r>
      </w:hyperlink>
    </w:p>
    <w:p w:rsidR="00534020" w:rsidRPr="00D35ADC" w:rsidRDefault="009B165C">
      <w:pPr>
        <w:pStyle w:val="23"/>
        <w:rPr>
          <w:rFonts w:ascii="Calibri" w:hAnsi="Calibri"/>
          <w:szCs w:val="22"/>
        </w:rPr>
      </w:pPr>
      <w:hyperlink w:anchor="_Toc428858292" w:history="1">
        <w:r w:rsidR="00C506CA" w:rsidRPr="00D35ADC">
          <w:rPr>
            <w:rStyle w:val="af6"/>
            <w:color w:val="auto"/>
          </w:rPr>
          <w:t xml:space="preserve">7. </w:t>
        </w:r>
        <w:r w:rsidR="00C506CA" w:rsidRPr="00D35ADC">
          <w:rPr>
            <w:rStyle w:val="af6"/>
            <w:rFonts w:hint="eastAsia"/>
            <w:color w:val="auto"/>
          </w:rPr>
          <w:t>合同授予</w:t>
        </w:r>
        <w:r w:rsidR="00C506CA" w:rsidRPr="00D35ADC">
          <w:tab/>
        </w:r>
        <w:r w:rsidR="005854BF" w:rsidRPr="00D35ADC">
          <w:fldChar w:fldCharType="begin"/>
        </w:r>
        <w:r w:rsidR="00C506CA" w:rsidRPr="00D35ADC">
          <w:instrText xml:space="preserve"> PAGEREF _Toc428858292 \h </w:instrText>
        </w:r>
        <w:r w:rsidR="005854BF" w:rsidRPr="00D35ADC">
          <w:fldChar w:fldCharType="separate"/>
        </w:r>
        <w:r w:rsidR="00C506CA" w:rsidRPr="00D35ADC">
          <w:t>22</w:t>
        </w:r>
        <w:r w:rsidR="005854BF" w:rsidRPr="00D35ADC">
          <w:fldChar w:fldCharType="end"/>
        </w:r>
      </w:hyperlink>
    </w:p>
    <w:p w:rsidR="00534020" w:rsidRPr="00D35ADC" w:rsidRDefault="009B165C">
      <w:pPr>
        <w:pStyle w:val="23"/>
        <w:rPr>
          <w:rFonts w:ascii="Calibri" w:hAnsi="Calibri"/>
          <w:szCs w:val="22"/>
        </w:rPr>
      </w:pPr>
      <w:hyperlink w:anchor="_Toc428858297" w:history="1">
        <w:r w:rsidR="00C506CA" w:rsidRPr="00D35ADC">
          <w:rPr>
            <w:rStyle w:val="af6"/>
            <w:color w:val="auto"/>
          </w:rPr>
          <w:t xml:space="preserve">8. </w:t>
        </w:r>
        <w:r w:rsidR="00C506CA" w:rsidRPr="00D35ADC">
          <w:rPr>
            <w:rStyle w:val="af6"/>
            <w:rFonts w:hint="eastAsia"/>
            <w:color w:val="auto"/>
          </w:rPr>
          <w:t>重新招标和不再招标</w:t>
        </w:r>
        <w:r w:rsidR="00C506CA" w:rsidRPr="00D35ADC">
          <w:tab/>
        </w:r>
        <w:r w:rsidR="005854BF" w:rsidRPr="00D35ADC">
          <w:fldChar w:fldCharType="begin"/>
        </w:r>
        <w:r w:rsidR="00C506CA" w:rsidRPr="00D35ADC">
          <w:instrText xml:space="preserve"> PAGEREF _Toc428858297 \h </w:instrText>
        </w:r>
        <w:r w:rsidR="005854BF" w:rsidRPr="00D35ADC">
          <w:fldChar w:fldCharType="separate"/>
        </w:r>
        <w:r w:rsidR="00C506CA" w:rsidRPr="00D35ADC">
          <w:t>23</w:t>
        </w:r>
        <w:r w:rsidR="005854BF" w:rsidRPr="00D35ADC">
          <w:fldChar w:fldCharType="end"/>
        </w:r>
      </w:hyperlink>
    </w:p>
    <w:p w:rsidR="00534020" w:rsidRPr="00D35ADC" w:rsidRDefault="009B165C">
      <w:pPr>
        <w:pStyle w:val="23"/>
        <w:rPr>
          <w:rFonts w:ascii="Calibri" w:hAnsi="Calibri"/>
          <w:szCs w:val="22"/>
        </w:rPr>
      </w:pPr>
      <w:hyperlink w:anchor="_Toc428858300" w:history="1">
        <w:r w:rsidR="00C506CA" w:rsidRPr="00D35ADC">
          <w:rPr>
            <w:rStyle w:val="af6"/>
            <w:color w:val="auto"/>
          </w:rPr>
          <w:t xml:space="preserve">9. </w:t>
        </w:r>
        <w:r w:rsidR="00C506CA" w:rsidRPr="00D35ADC">
          <w:rPr>
            <w:rStyle w:val="af6"/>
            <w:rFonts w:hint="eastAsia"/>
            <w:color w:val="auto"/>
          </w:rPr>
          <w:t>纪律和监督</w:t>
        </w:r>
        <w:r w:rsidR="00C506CA" w:rsidRPr="00D35ADC">
          <w:tab/>
        </w:r>
        <w:r w:rsidR="005854BF" w:rsidRPr="00D35ADC">
          <w:fldChar w:fldCharType="begin"/>
        </w:r>
        <w:r w:rsidR="00C506CA" w:rsidRPr="00D35ADC">
          <w:instrText xml:space="preserve"> PAGEREF _Toc428858300 \h </w:instrText>
        </w:r>
        <w:r w:rsidR="005854BF" w:rsidRPr="00D35ADC">
          <w:fldChar w:fldCharType="separate"/>
        </w:r>
        <w:r w:rsidR="00C506CA" w:rsidRPr="00D35ADC">
          <w:t>23</w:t>
        </w:r>
        <w:r w:rsidR="005854BF" w:rsidRPr="00D35ADC">
          <w:fldChar w:fldCharType="end"/>
        </w:r>
      </w:hyperlink>
    </w:p>
    <w:p w:rsidR="00534020" w:rsidRPr="00D35ADC" w:rsidRDefault="009B165C">
      <w:pPr>
        <w:pStyle w:val="23"/>
        <w:rPr>
          <w:rFonts w:ascii="Calibri" w:hAnsi="Calibri"/>
          <w:szCs w:val="22"/>
        </w:rPr>
      </w:pPr>
      <w:hyperlink w:anchor="_Toc428858306" w:history="1">
        <w:r w:rsidR="00C506CA" w:rsidRPr="00D35ADC">
          <w:rPr>
            <w:rStyle w:val="af6"/>
            <w:color w:val="auto"/>
          </w:rPr>
          <w:t xml:space="preserve">10. </w:t>
        </w:r>
        <w:r w:rsidR="00C506CA" w:rsidRPr="00D35ADC">
          <w:rPr>
            <w:rStyle w:val="af6"/>
            <w:rFonts w:hint="eastAsia"/>
            <w:color w:val="auto"/>
          </w:rPr>
          <w:t>需要补充的其他内容</w:t>
        </w:r>
        <w:r w:rsidR="00C506CA" w:rsidRPr="00D35ADC">
          <w:tab/>
        </w:r>
        <w:r w:rsidR="005854BF" w:rsidRPr="00D35ADC">
          <w:fldChar w:fldCharType="begin"/>
        </w:r>
        <w:r w:rsidR="00C506CA" w:rsidRPr="00D35ADC">
          <w:instrText xml:space="preserve"> PAGEREF _Toc428858306 \h </w:instrText>
        </w:r>
        <w:r w:rsidR="005854BF" w:rsidRPr="00D35ADC">
          <w:fldChar w:fldCharType="separate"/>
        </w:r>
        <w:r w:rsidR="00C506CA" w:rsidRPr="00D35ADC">
          <w:t>24</w:t>
        </w:r>
        <w:r w:rsidR="005854BF" w:rsidRPr="00D35ADC">
          <w:fldChar w:fldCharType="end"/>
        </w:r>
      </w:hyperlink>
    </w:p>
    <w:p w:rsidR="00534020" w:rsidRPr="00D35ADC" w:rsidRDefault="009B165C">
      <w:pPr>
        <w:pStyle w:val="23"/>
        <w:rPr>
          <w:rFonts w:ascii="Calibri" w:hAnsi="Calibri"/>
          <w:szCs w:val="22"/>
        </w:rPr>
      </w:pPr>
      <w:hyperlink w:anchor="_Toc428858307" w:history="1">
        <w:r w:rsidR="00C506CA" w:rsidRPr="00D35ADC">
          <w:rPr>
            <w:rStyle w:val="af6"/>
            <w:rFonts w:ascii="黑体" w:hint="eastAsia"/>
            <w:color w:val="auto"/>
          </w:rPr>
          <w:t>附表一：开标记录表</w:t>
        </w:r>
        <w:r w:rsidR="00C506CA" w:rsidRPr="00D35ADC">
          <w:tab/>
        </w:r>
        <w:r w:rsidR="005854BF" w:rsidRPr="00D35ADC">
          <w:fldChar w:fldCharType="begin"/>
        </w:r>
        <w:r w:rsidR="00C506CA" w:rsidRPr="00D35ADC">
          <w:instrText xml:space="preserve"> PAGEREF _Toc428858307 \h </w:instrText>
        </w:r>
        <w:r w:rsidR="005854BF" w:rsidRPr="00D35ADC">
          <w:fldChar w:fldCharType="separate"/>
        </w:r>
        <w:r w:rsidR="00C506CA" w:rsidRPr="00D35ADC">
          <w:t>25</w:t>
        </w:r>
        <w:r w:rsidR="005854BF" w:rsidRPr="00D35ADC">
          <w:fldChar w:fldCharType="end"/>
        </w:r>
      </w:hyperlink>
    </w:p>
    <w:p w:rsidR="00534020" w:rsidRPr="00D35ADC" w:rsidRDefault="009B165C">
      <w:pPr>
        <w:pStyle w:val="23"/>
        <w:rPr>
          <w:rFonts w:ascii="Calibri" w:hAnsi="Calibri"/>
          <w:szCs w:val="22"/>
        </w:rPr>
      </w:pPr>
      <w:hyperlink w:anchor="_Toc428858308" w:history="1">
        <w:r w:rsidR="00C506CA" w:rsidRPr="00D35ADC">
          <w:rPr>
            <w:rStyle w:val="af6"/>
            <w:rFonts w:ascii="黑体" w:hint="eastAsia"/>
            <w:color w:val="auto"/>
          </w:rPr>
          <w:t>附表二：问题澄清通知</w:t>
        </w:r>
        <w:r w:rsidR="00C506CA" w:rsidRPr="00D35ADC">
          <w:tab/>
        </w:r>
        <w:r w:rsidR="005854BF" w:rsidRPr="00D35ADC">
          <w:fldChar w:fldCharType="begin"/>
        </w:r>
        <w:r w:rsidR="00C506CA" w:rsidRPr="00D35ADC">
          <w:instrText xml:space="preserve"> PAGEREF _Toc428858308 \h </w:instrText>
        </w:r>
        <w:r w:rsidR="005854BF" w:rsidRPr="00D35ADC">
          <w:fldChar w:fldCharType="separate"/>
        </w:r>
        <w:r w:rsidR="00C506CA" w:rsidRPr="00D35ADC">
          <w:t>27</w:t>
        </w:r>
        <w:r w:rsidR="005854BF" w:rsidRPr="00D35ADC">
          <w:fldChar w:fldCharType="end"/>
        </w:r>
      </w:hyperlink>
    </w:p>
    <w:p w:rsidR="00534020" w:rsidRPr="00D35ADC" w:rsidRDefault="009B165C">
      <w:pPr>
        <w:pStyle w:val="23"/>
        <w:rPr>
          <w:rFonts w:ascii="Calibri" w:hAnsi="Calibri"/>
          <w:szCs w:val="22"/>
        </w:rPr>
      </w:pPr>
      <w:hyperlink w:anchor="_Toc428858309" w:history="1">
        <w:r w:rsidR="00C506CA" w:rsidRPr="00D35ADC">
          <w:rPr>
            <w:rStyle w:val="af6"/>
            <w:rFonts w:ascii="黑体" w:hint="eastAsia"/>
            <w:color w:val="auto"/>
          </w:rPr>
          <w:t>附表三：问题的澄清</w:t>
        </w:r>
        <w:r w:rsidR="00C506CA" w:rsidRPr="00D35ADC">
          <w:tab/>
        </w:r>
        <w:r w:rsidR="005854BF" w:rsidRPr="00D35ADC">
          <w:fldChar w:fldCharType="begin"/>
        </w:r>
        <w:r w:rsidR="00C506CA" w:rsidRPr="00D35ADC">
          <w:instrText xml:space="preserve"> PAGEREF _Toc428858309 \h </w:instrText>
        </w:r>
        <w:r w:rsidR="005854BF" w:rsidRPr="00D35ADC">
          <w:fldChar w:fldCharType="separate"/>
        </w:r>
        <w:r w:rsidR="00C506CA" w:rsidRPr="00D35ADC">
          <w:t>28</w:t>
        </w:r>
        <w:r w:rsidR="005854BF" w:rsidRPr="00D35ADC">
          <w:fldChar w:fldCharType="end"/>
        </w:r>
      </w:hyperlink>
    </w:p>
    <w:p w:rsidR="00534020" w:rsidRPr="00D35ADC" w:rsidRDefault="009B165C">
      <w:pPr>
        <w:pStyle w:val="23"/>
        <w:rPr>
          <w:rFonts w:ascii="Calibri" w:hAnsi="Calibri"/>
          <w:szCs w:val="22"/>
        </w:rPr>
      </w:pPr>
      <w:hyperlink w:anchor="_Toc428858310" w:history="1">
        <w:r w:rsidR="00C506CA" w:rsidRPr="00D35ADC">
          <w:rPr>
            <w:rStyle w:val="af6"/>
            <w:rFonts w:ascii="黑体" w:hint="eastAsia"/>
            <w:color w:val="auto"/>
          </w:rPr>
          <w:t>附表四：中标通知书</w:t>
        </w:r>
        <w:r w:rsidR="00C506CA" w:rsidRPr="00D35ADC">
          <w:tab/>
        </w:r>
        <w:r w:rsidR="005854BF" w:rsidRPr="00D35ADC">
          <w:fldChar w:fldCharType="begin"/>
        </w:r>
        <w:r w:rsidR="00C506CA" w:rsidRPr="00D35ADC">
          <w:instrText xml:space="preserve"> PAGEREF _Toc428858310 \h </w:instrText>
        </w:r>
        <w:r w:rsidR="005854BF" w:rsidRPr="00D35ADC">
          <w:fldChar w:fldCharType="separate"/>
        </w:r>
        <w:r w:rsidR="00C506CA" w:rsidRPr="00D35ADC">
          <w:t>29</w:t>
        </w:r>
        <w:r w:rsidR="005854BF" w:rsidRPr="00D35ADC">
          <w:fldChar w:fldCharType="end"/>
        </w:r>
      </w:hyperlink>
    </w:p>
    <w:p w:rsidR="00534020" w:rsidRPr="00D35ADC" w:rsidRDefault="009B165C">
      <w:pPr>
        <w:pStyle w:val="23"/>
        <w:rPr>
          <w:rFonts w:ascii="Calibri" w:hAnsi="Calibri"/>
          <w:szCs w:val="22"/>
        </w:rPr>
      </w:pPr>
      <w:hyperlink w:anchor="_Toc428858311" w:history="1">
        <w:r w:rsidR="00C506CA" w:rsidRPr="00D35ADC">
          <w:rPr>
            <w:rStyle w:val="af6"/>
            <w:rFonts w:ascii="黑体" w:hint="eastAsia"/>
            <w:color w:val="auto"/>
          </w:rPr>
          <w:t>附表五：中标结果通知书</w:t>
        </w:r>
        <w:r w:rsidR="00C506CA" w:rsidRPr="00D35ADC">
          <w:tab/>
        </w:r>
        <w:r w:rsidR="005854BF" w:rsidRPr="00D35ADC">
          <w:fldChar w:fldCharType="begin"/>
        </w:r>
        <w:r w:rsidR="00C506CA" w:rsidRPr="00D35ADC">
          <w:instrText xml:space="preserve"> PAGEREF _Toc428858311 \h </w:instrText>
        </w:r>
        <w:r w:rsidR="005854BF" w:rsidRPr="00D35ADC">
          <w:fldChar w:fldCharType="separate"/>
        </w:r>
        <w:r w:rsidR="00C506CA" w:rsidRPr="00D35ADC">
          <w:t>30</w:t>
        </w:r>
        <w:r w:rsidR="005854BF" w:rsidRPr="00D35ADC">
          <w:fldChar w:fldCharType="end"/>
        </w:r>
      </w:hyperlink>
    </w:p>
    <w:p w:rsidR="00534020" w:rsidRPr="00D35ADC" w:rsidRDefault="009B165C">
      <w:pPr>
        <w:pStyle w:val="23"/>
        <w:rPr>
          <w:rFonts w:ascii="Calibri" w:hAnsi="Calibri"/>
          <w:szCs w:val="22"/>
        </w:rPr>
      </w:pPr>
      <w:hyperlink w:anchor="_Toc428858312" w:history="1">
        <w:r w:rsidR="00C506CA" w:rsidRPr="00D35ADC">
          <w:rPr>
            <w:rStyle w:val="af6"/>
            <w:rFonts w:ascii="黑体" w:hint="eastAsia"/>
            <w:color w:val="auto"/>
          </w:rPr>
          <w:t>附表六：确认通知</w:t>
        </w:r>
        <w:r w:rsidR="00C506CA" w:rsidRPr="00D35ADC">
          <w:tab/>
        </w:r>
        <w:r w:rsidR="005854BF" w:rsidRPr="00D35ADC">
          <w:fldChar w:fldCharType="begin"/>
        </w:r>
        <w:r w:rsidR="00C506CA" w:rsidRPr="00D35ADC">
          <w:instrText xml:space="preserve"> PAGEREF _Toc428858312 \h </w:instrText>
        </w:r>
        <w:r w:rsidR="005854BF" w:rsidRPr="00D35ADC">
          <w:fldChar w:fldCharType="separate"/>
        </w:r>
        <w:r w:rsidR="00C506CA" w:rsidRPr="00D35ADC">
          <w:t>31</w:t>
        </w:r>
        <w:r w:rsidR="005854BF" w:rsidRPr="00D35ADC">
          <w:fldChar w:fldCharType="end"/>
        </w:r>
      </w:hyperlink>
    </w:p>
    <w:p w:rsidR="00534020" w:rsidRPr="00D35ADC" w:rsidRDefault="009B165C">
      <w:pPr>
        <w:pStyle w:val="23"/>
        <w:rPr>
          <w:rFonts w:ascii="Calibri" w:hAnsi="Calibri"/>
          <w:szCs w:val="22"/>
        </w:rPr>
      </w:pPr>
      <w:hyperlink w:anchor="_Toc428858313" w:history="1">
        <w:r w:rsidR="00C506CA" w:rsidRPr="00D35ADC">
          <w:rPr>
            <w:rStyle w:val="af6"/>
            <w:rFonts w:ascii="黑体" w:hint="eastAsia"/>
            <w:color w:val="auto"/>
          </w:rPr>
          <w:t>附表七：备选投标方案编制要求</w:t>
        </w:r>
        <w:r w:rsidR="00C506CA" w:rsidRPr="00D35ADC">
          <w:tab/>
        </w:r>
        <w:r w:rsidR="005854BF" w:rsidRPr="00D35ADC">
          <w:fldChar w:fldCharType="begin"/>
        </w:r>
        <w:r w:rsidR="00C506CA" w:rsidRPr="00D35ADC">
          <w:instrText xml:space="preserve"> PAGEREF _Toc428858313 \h </w:instrText>
        </w:r>
        <w:r w:rsidR="005854BF" w:rsidRPr="00D35ADC">
          <w:fldChar w:fldCharType="separate"/>
        </w:r>
        <w:r w:rsidR="00C506CA" w:rsidRPr="00D35ADC">
          <w:t>32</w:t>
        </w:r>
        <w:r w:rsidR="005854BF" w:rsidRPr="00D35ADC">
          <w:fldChar w:fldCharType="end"/>
        </w:r>
      </w:hyperlink>
    </w:p>
    <w:p w:rsidR="00534020" w:rsidRPr="00D35ADC" w:rsidRDefault="009B165C">
      <w:pPr>
        <w:pStyle w:val="23"/>
        <w:rPr>
          <w:rFonts w:ascii="Calibri" w:hAnsi="Calibri"/>
          <w:szCs w:val="22"/>
        </w:rPr>
      </w:pPr>
      <w:hyperlink w:anchor="_Toc428858314" w:history="1">
        <w:r w:rsidR="00C506CA" w:rsidRPr="00D35ADC">
          <w:rPr>
            <w:rStyle w:val="af6"/>
            <w:rFonts w:ascii="黑体" w:hint="eastAsia"/>
            <w:color w:val="auto"/>
          </w:rPr>
          <w:t>附表八：电子投标文件编制及报送要求</w:t>
        </w:r>
        <w:r w:rsidR="00C506CA" w:rsidRPr="00D35ADC">
          <w:rPr>
            <w:rStyle w:val="af6"/>
            <w:rFonts w:ascii="黑体"/>
            <w:color w:val="auto"/>
          </w:rPr>
          <w:t xml:space="preserve"> ( </w:t>
        </w:r>
        <w:r w:rsidR="00C506CA" w:rsidRPr="00D35ADC">
          <w:rPr>
            <w:rStyle w:val="af6"/>
            <w:rFonts w:ascii="黑体" w:hint="eastAsia"/>
            <w:color w:val="auto"/>
          </w:rPr>
          <w:t>本工程不适用</w:t>
        </w:r>
        <w:r w:rsidR="00C506CA" w:rsidRPr="00D35ADC">
          <w:rPr>
            <w:rStyle w:val="af6"/>
            <w:rFonts w:ascii="黑体"/>
            <w:color w:val="auto"/>
          </w:rPr>
          <w:t xml:space="preserve"> )</w:t>
        </w:r>
        <w:r w:rsidR="00C506CA" w:rsidRPr="00D35ADC">
          <w:tab/>
        </w:r>
        <w:r w:rsidR="005854BF" w:rsidRPr="00D35ADC">
          <w:fldChar w:fldCharType="begin"/>
        </w:r>
        <w:r w:rsidR="00C506CA" w:rsidRPr="00D35ADC">
          <w:instrText xml:space="preserve"> PAGEREF _Toc428858314 \h </w:instrText>
        </w:r>
        <w:r w:rsidR="005854BF" w:rsidRPr="00D35ADC">
          <w:fldChar w:fldCharType="separate"/>
        </w:r>
        <w:r w:rsidR="00C506CA" w:rsidRPr="00D35ADC">
          <w:t>33</w:t>
        </w:r>
        <w:r w:rsidR="005854BF" w:rsidRPr="00D35ADC">
          <w:fldChar w:fldCharType="end"/>
        </w:r>
      </w:hyperlink>
    </w:p>
    <w:p w:rsidR="00534020" w:rsidRPr="00D35ADC" w:rsidRDefault="009B165C">
      <w:pPr>
        <w:pStyle w:val="23"/>
        <w:rPr>
          <w:rFonts w:ascii="Calibri" w:hAnsi="Calibri"/>
          <w:szCs w:val="22"/>
        </w:rPr>
      </w:pPr>
      <w:hyperlink w:anchor="_Toc428858315" w:history="1">
        <w:r w:rsidR="00C506CA" w:rsidRPr="00D35ADC">
          <w:rPr>
            <w:rStyle w:val="af6"/>
            <w:rFonts w:ascii="黑体" w:hint="eastAsia"/>
            <w:color w:val="auto"/>
          </w:rPr>
          <w:t>附表九：招标控制价明</w:t>
        </w:r>
        <w:bookmarkStart w:id="4" w:name="_Hlt429317953"/>
        <w:r w:rsidR="00C506CA" w:rsidRPr="00D35ADC">
          <w:rPr>
            <w:rStyle w:val="af6"/>
            <w:rFonts w:ascii="黑体" w:hint="eastAsia"/>
            <w:color w:val="auto"/>
          </w:rPr>
          <w:t>细</w:t>
        </w:r>
        <w:bookmarkStart w:id="5" w:name="_Hlt437957924"/>
        <w:bookmarkStart w:id="6" w:name="_Hlt437957923"/>
        <w:bookmarkEnd w:id="4"/>
        <w:r w:rsidR="00C506CA" w:rsidRPr="00D35ADC">
          <w:tab/>
        </w:r>
        <w:bookmarkEnd w:id="5"/>
        <w:bookmarkEnd w:id="6"/>
        <w:r w:rsidR="005854BF" w:rsidRPr="00D35ADC">
          <w:fldChar w:fldCharType="begin"/>
        </w:r>
        <w:r w:rsidR="00C506CA" w:rsidRPr="00D35ADC">
          <w:instrText xml:space="preserve"> PAGEREF _Toc428858315 \h </w:instrText>
        </w:r>
        <w:r w:rsidR="005854BF" w:rsidRPr="00D35ADC">
          <w:fldChar w:fldCharType="separate"/>
        </w:r>
        <w:r w:rsidR="00C506CA" w:rsidRPr="00D35ADC">
          <w:t>34</w:t>
        </w:r>
        <w:r w:rsidR="005854BF" w:rsidRPr="00D35ADC">
          <w:fldChar w:fldCharType="end"/>
        </w:r>
      </w:hyperlink>
    </w:p>
    <w:p w:rsidR="00534020" w:rsidRPr="00D35ADC" w:rsidRDefault="009B165C">
      <w:pPr>
        <w:pStyle w:val="10"/>
        <w:rPr>
          <w:rFonts w:ascii="Calibri" w:hAnsi="Calibri"/>
          <w:color w:val="auto"/>
          <w:szCs w:val="22"/>
        </w:rPr>
      </w:pPr>
      <w:hyperlink w:anchor="_Toc428858320" w:history="1">
        <w:r w:rsidR="00C506CA" w:rsidRPr="00D35ADC">
          <w:rPr>
            <w:rStyle w:val="af6"/>
            <w:rFonts w:ascii="黑体" w:eastAsia="黑体" w:hAnsi="黑体" w:hint="eastAsia"/>
            <w:color w:val="auto"/>
          </w:rPr>
          <w:t>第三章</w:t>
        </w:r>
        <w:r w:rsidR="00C506CA" w:rsidRPr="00D35ADC">
          <w:rPr>
            <w:rStyle w:val="af6"/>
            <w:rFonts w:ascii="黑体" w:eastAsia="黑体" w:hAnsi="黑体"/>
            <w:color w:val="auto"/>
          </w:rPr>
          <w:t xml:space="preserve"> </w:t>
        </w:r>
        <w:r w:rsidR="00C506CA" w:rsidRPr="00D35ADC">
          <w:rPr>
            <w:rStyle w:val="af6"/>
            <w:rFonts w:ascii="黑体" w:eastAsia="黑体" w:hAnsi="黑体" w:hint="eastAsia"/>
            <w:color w:val="auto"/>
          </w:rPr>
          <w:t>评标办法（综合评估法）</w:t>
        </w:r>
        <w:r w:rsidR="00C506CA" w:rsidRPr="00D35ADC">
          <w:rPr>
            <w:color w:val="auto"/>
          </w:rPr>
          <w:tab/>
        </w:r>
        <w:r w:rsidR="005854BF" w:rsidRPr="00D35ADC">
          <w:rPr>
            <w:color w:val="auto"/>
          </w:rPr>
          <w:fldChar w:fldCharType="begin"/>
        </w:r>
        <w:r w:rsidR="00C506CA" w:rsidRPr="00D35ADC">
          <w:rPr>
            <w:color w:val="auto"/>
          </w:rPr>
          <w:instrText xml:space="preserve"> PAGEREF _Toc428858320 \h </w:instrText>
        </w:r>
        <w:r w:rsidR="005854BF" w:rsidRPr="00D35ADC">
          <w:rPr>
            <w:color w:val="auto"/>
          </w:rPr>
        </w:r>
        <w:r w:rsidR="005854BF" w:rsidRPr="00D35ADC">
          <w:rPr>
            <w:color w:val="auto"/>
          </w:rPr>
          <w:fldChar w:fldCharType="separate"/>
        </w:r>
        <w:r w:rsidR="00C506CA" w:rsidRPr="00D35ADC">
          <w:rPr>
            <w:color w:val="auto"/>
          </w:rPr>
          <w:t>38</w:t>
        </w:r>
        <w:r w:rsidR="005854BF" w:rsidRPr="00D35ADC">
          <w:rPr>
            <w:color w:val="auto"/>
          </w:rPr>
          <w:fldChar w:fldCharType="end"/>
        </w:r>
      </w:hyperlink>
    </w:p>
    <w:p w:rsidR="00534020" w:rsidRPr="00D35ADC" w:rsidRDefault="009B165C">
      <w:pPr>
        <w:pStyle w:val="23"/>
        <w:rPr>
          <w:rFonts w:ascii="Calibri" w:hAnsi="Calibri"/>
          <w:szCs w:val="22"/>
        </w:rPr>
      </w:pPr>
      <w:hyperlink w:anchor="_Toc428858321" w:history="1">
        <w:r w:rsidR="00C506CA" w:rsidRPr="00D35ADC">
          <w:rPr>
            <w:rStyle w:val="af6"/>
            <w:rFonts w:hint="eastAsia"/>
            <w:color w:val="auto"/>
          </w:rPr>
          <w:t>评标办法前附表</w:t>
        </w:r>
        <w:r w:rsidR="00C506CA" w:rsidRPr="00D35ADC">
          <w:tab/>
        </w:r>
        <w:r w:rsidR="005854BF" w:rsidRPr="00D35ADC">
          <w:fldChar w:fldCharType="begin"/>
        </w:r>
        <w:r w:rsidR="00C506CA" w:rsidRPr="00D35ADC">
          <w:instrText xml:space="preserve"> PAGEREF _Toc428858321 \h </w:instrText>
        </w:r>
        <w:r w:rsidR="005854BF" w:rsidRPr="00D35ADC">
          <w:fldChar w:fldCharType="separate"/>
        </w:r>
        <w:r w:rsidR="00C506CA" w:rsidRPr="00D35ADC">
          <w:t>38</w:t>
        </w:r>
        <w:r w:rsidR="005854BF" w:rsidRPr="00D35ADC">
          <w:fldChar w:fldCharType="end"/>
        </w:r>
      </w:hyperlink>
    </w:p>
    <w:p w:rsidR="00534020" w:rsidRPr="00D35ADC" w:rsidRDefault="009B165C">
      <w:pPr>
        <w:pStyle w:val="23"/>
        <w:rPr>
          <w:rFonts w:ascii="Calibri" w:hAnsi="Calibri"/>
          <w:szCs w:val="22"/>
        </w:rPr>
      </w:pPr>
      <w:hyperlink w:anchor="_Toc428858322" w:history="1">
        <w:r w:rsidR="00C506CA" w:rsidRPr="00D35ADC">
          <w:rPr>
            <w:rStyle w:val="af6"/>
            <w:rFonts w:hint="eastAsia"/>
            <w:color w:val="auto"/>
          </w:rPr>
          <w:t>评标办法（综合评估法）正文部分</w:t>
        </w:r>
        <w:r w:rsidR="00C506CA" w:rsidRPr="00D35ADC">
          <w:tab/>
        </w:r>
        <w:r w:rsidR="005854BF" w:rsidRPr="00D35ADC">
          <w:fldChar w:fldCharType="begin"/>
        </w:r>
        <w:r w:rsidR="00C506CA" w:rsidRPr="00D35ADC">
          <w:instrText xml:space="preserve"> PAGEREF _Toc428858322 \h </w:instrText>
        </w:r>
        <w:r w:rsidR="005854BF" w:rsidRPr="00D35ADC">
          <w:fldChar w:fldCharType="separate"/>
        </w:r>
        <w:r w:rsidR="00C506CA" w:rsidRPr="00D35ADC">
          <w:t>43</w:t>
        </w:r>
        <w:r w:rsidR="005854BF" w:rsidRPr="00D35ADC">
          <w:fldChar w:fldCharType="end"/>
        </w:r>
      </w:hyperlink>
    </w:p>
    <w:p w:rsidR="00534020" w:rsidRPr="00D35ADC" w:rsidRDefault="009B165C">
      <w:pPr>
        <w:pStyle w:val="23"/>
        <w:rPr>
          <w:rFonts w:ascii="Calibri" w:hAnsi="Calibri"/>
          <w:szCs w:val="22"/>
        </w:rPr>
      </w:pPr>
      <w:hyperlink w:anchor="_Toc428858323" w:history="1">
        <w:r w:rsidR="00C506CA" w:rsidRPr="00D35ADC">
          <w:rPr>
            <w:rStyle w:val="af6"/>
            <w:color w:val="auto"/>
          </w:rPr>
          <w:t xml:space="preserve">1. </w:t>
        </w:r>
        <w:r w:rsidR="00C506CA" w:rsidRPr="00D35ADC">
          <w:rPr>
            <w:rStyle w:val="af6"/>
            <w:rFonts w:hint="eastAsia"/>
            <w:color w:val="auto"/>
          </w:rPr>
          <w:t>评标方法</w:t>
        </w:r>
        <w:r w:rsidR="00C506CA" w:rsidRPr="00D35ADC">
          <w:tab/>
        </w:r>
        <w:r w:rsidR="005854BF" w:rsidRPr="00D35ADC">
          <w:fldChar w:fldCharType="begin"/>
        </w:r>
        <w:r w:rsidR="00C506CA" w:rsidRPr="00D35ADC">
          <w:instrText xml:space="preserve"> PAGEREF _Toc428858323 \h </w:instrText>
        </w:r>
        <w:r w:rsidR="005854BF" w:rsidRPr="00D35ADC">
          <w:fldChar w:fldCharType="separate"/>
        </w:r>
        <w:r w:rsidR="00C506CA" w:rsidRPr="00D35ADC">
          <w:t>43</w:t>
        </w:r>
        <w:r w:rsidR="005854BF" w:rsidRPr="00D35ADC">
          <w:fldChar w:fldCharType="end"/>
        </w:r>
      </w:hyperlink>
    </w:p>
    <w:p w:rsidR="00534020" w:rsidRPr="00D35ADC" w:rsidRDefault="009B165C">
      <w:pPr>
        <w:pStyle w:val="23"/>
        <w:rPr>
          <w:rFonts w:ascii="Calibri" w:hAnsi="Calibri"/>
          <w:szCs w:val="22"/>
        </w:rPr>
      </w:pPr>
      <w:hyperlink w:anchor="_Toc428858324" w:history="1">
        <w:r w:rsidR="00C506CA" w:rsidRPr="00D35ADC">
          <w:rPr>
            <w:rStyle w:val="af6"/>
            <w:color w:val="auto"/>
          </w:rPr>
          <w:t xml:space="preserve">2. </w:t>
        </w:r>
        <w:r w:rsidR="00C506CA" w:rsidRPr="00D35ADC">
          <w:rPr>
            <w:rStyle w:val="af6"/>
            <w:rFonts w:hint="eastAsia"/>
            <w:color w:val="auto"/>
          </w:rPr>
          <w:t>评审标准</w:t>
        </w:r>
        <w:r w:rsidR="00C506CA" w:rsidRPr="00D35ADC">
          <w:tab/>
        </w:r>
        <w:r w:rsidR="005854BF" w:rsidRPr="00D35ADC">
          <w:fldChar w:fldCharType="begin"/>
        </w:r>
        <w:r w:rsidR="00C506CA" w:rsidRPr="00D35ADC">
          <w:instrText xml:space="preserve"> PAGEREF _Toc428858324 \h </w:instrText>
        </w:r>
        <w:r w:rsidR="005854BF" w:rsidRPr="00D35ADC">
          <w:fldChar w:fldCharType="separate"/>
        </w:r>
        <w:r w:rsidR="00C506CA" w:rsidRPr="00D35ADC">
          <w:t>43</w:t>
        </w:r>
        <w:r w:rsidR="005854BF" w:rsidRPr="00D35ADC">
          <w:fldChar w:fldCharType="end"/>
        </w:r>
      </w:hyperlink>
    </w:p>
    <w:p w:rsidR="00534020" w:rsidRPr="00D35ADC" w:rsidRDefault="009B165C">
      <w:pPr>
        <w:pStyle w:val="23"/>
        <w:rPr>
          <w:rFonts w:ascii="Calibri" w:hAnsi="Calibri"/>
          <w:szCs w:val="22"/>
        </w:rPr>
      </w:pPr>
      <w:hyperlink w:anchor="_Toc428858327" w:history="1">
        <w:r w:rsidR="00C506CA" w:rsidRPr="00D35ADC">
          <w:rPr>
            <w:rStyle w:val="af6"/>
            <w:color w:val="auto"/>
          </w:rPr>
          <w:t xml:space="preserve">3. </w:t>
        </w:r>
        <w:r w:rsidR="00C506CA" w:rsidRPr="00D35ADC">
          <w:rPr>
            <w:rStyle w:val="af6"/>
            <w:rFonts w:hint="eastAsia"/>
            <w:color w:val="auto"/>
          </w:rPr>
          <w:t>评标程序</w:t>
        </w:r>
        <w:r w:rsidR="00C506CA" w:rsidRPr="00D35ADC">
          <w:tab/>
        </w:r>
        <w:r w:rsidR="005854BF" w:rsidRPr="00D35ADC">
          <w:fldChar w:fldCharType="begin"/>
        </w:r>
        <w:r w:rsidR="00C506CA" w:rsidRPr="00D35ADC">
          <w:instrText xml:space="preserve"> PAGEREF _Toc428858327 \h </w:instrText>
        </w:r>
        <w:r w:rsidR="005854BF" w:rsidRPr="00D35ADC">
          <w:fldChar w:fldCharType="separate"/>
        </w:r>
        <w:r w:rsidR="00C506CA" w:rsidRPr="00D35ADC">
          <w:t>43</w:t>
        </w:r>
        <w:r w:rsidR="005854BF" w:rsidRPr="00D35ADC">
          <w:fldChar w:fldCharType="end"/>
        </w:r>
      </w:hyperlink>
    </w:p>
    <w:p w:rsidR="00534020" w:rsidRPr="00D35ADC" w:rsidRDefault="009B165C">
      <w:pPr>
        <w:pStyle w:val="23"/>
        <w:rPr>
          <w:rFonts w:ascii="Calibri" w:hAnsi="Calibri"/>
          <w:szCs w:val="22"/>
        </w:rPr>
      </w:pPr>
      <w:hyperlink w:anchor="_Toc428858332" w:history="1">
        <w:r w:rsidR="00C506CA" w:rsidRPr="00D35ADC">
          <w:rPr>
            <w:rStyle w:val="af6"/>
            <w:rFonts w:ascii="黑体" w:hAnsi="宋体" w:cs="Arial" w:hint="eastAsia"/>
            <w:color w:val="auto"/>
          </w:rPr>
          <w:t>附件</w:t>
        </w:r>
        <w:r w:rsidR="00C506CA" w:rsidRPr="00D35ADC">
          <w:rPr>
            <w:rStyle w:val="af6"/>
            <w:rFonts w:ascii="宋体" w:hAnsi="宋体" w:cs="Arial"/>
            <w:color w:val="auto"/>
          </w:rPr>
          <w:t>A</w:t>
        </w:r>
        <w:r w:rsidR="00C506CA" w:rsidRPr="00D35ADC">
          <w:rPr>
            <w:rStyle w:val="af6"/>
            <w:rFonts w:ascii="宋体" w:hAnsi="宋体" w:cs="Arial" w:hint="eastAsia"/>
            <w:color w:val="auto"/>
          </w:rPr>
          <w:t>：</w:t>
        </w:r>
        <w:r w:rsidR="00C506CA" w:rsidRPr="00D35ADC">
          <w:rPr>
            <w:rStyle w:val="af6"/>
            <w:rFonts w:ascii="黑体" w:hAnsi="宋体" w:cs="Arial" w:hint="eastAsia"/>
            <w:color w:val="auto"/>
          </w:rPr>
          <w:t>评标详细程序</w:t>
        </w:r>
        <w:r w:rsidR="00C506CA" w:rsidRPr="00D35ADC">
          <w:tab/>
        </w:r>
        <w:r w:rsidR="005854BF" w:rsidRPr="00D35ADC">
          <w:fldChar w:fldCharType="begin"/>
        </w:r>
        <w:r w:rsidR="00C506CA" w:rsidRPr="00D35ADC">
          <w:instrText xml:space="preserve"> PAGEREF _Toc428858332 \h </w:instrText>
        </w:r>
        <w:r w:rsidR="005854BF" w:rsidRPr="00D35ADC">
          <w:fldChar w:fldCharType="separate"/>
        </w:r>
        <w:r w:rsidR="00C506CA" w:rsidRPr="00D35ADC">
          <w:t>45</w:t>
        </w:r>
        <w:r w:rsidR="005854BF" w:rsidRPr="00D35ADC">
          <w:fldChar w:fldCharType="end"/>
        </w:r>
      </w:hyperlink>
    </w:p>
    <w:p w:rsidR="00534020" w:rsidRPr="00D35ADC" w:rsidRDefault="009B165C">
      <w:pPr>
        <w:pStyle w:val="10"/>
        <w:rPr>
          <w:rFonts w:ascii="Calibri" w:hAnsi="Calibri"/>
          <w:color w:val="auto"/>
          <w:szCs w:val="22"/>
        </w:rPr>
      </w:pPr>
      <w:hyperlink w:anchor="_Toc428858333" w:history="1">
        <w:r w:rsidR="00C506CA" w:rsidRPr="00D35ADC">
          <w:rPr>
            <w:rStyle w:val="af6"/>
            <w:b/>
            <w:color w:val="auto"/>
          </w:rPr>
          <w:t xml:space="preserve">A0. </w:t>
        </w:r>
        <w:r w:rsidR="00C506CA" w:rsidRPr="00D35ADC">
          <w:rPr>
            <w:rStyle w:val="af6"/>
            <w:rFonts w:hint="eastAsia"/>
            <w:b/>
            <w:color w:val="auto"/>
          </w:rPr>
          <w:t>总</w:t>
        </w:r>
        <w:r w:rsidR="00C506CA" w:rsidRPr="00D35ADC">
          <w:rPr>
            <w:rStyle w:val="af6"/>
            <w:b/>
            <w:color w:val="auto"/>
          </w:rPr>
          <w:t xml:space="preserve">  </w:t>
        </w:r>
        <w:r w:rsidR="00C506CA" w:rsidRPr="00D35ADC">
          <w:rPr>
            <w:rStyle w:val="af6"/>
            <w:rFonts w:hint="eastAsia"/>
            <w:b/>
            <w:color w:val="auto"/>
          </w:rPr>
          <w:t>则</w:t>
        </w:r>
        <w:r w:rsidR="00C506CA" w:rsidRPr="00D35ADC">
          <w:rPr>
            <w:color w:val="auto"/>
          </w:rPr>
          <w:tab/>
        </w:r>
        <w:r w:rsidR="005854BF" w:rsidRPr="00D35ADC">
          <w:rPr>
            <w:color w:val="auto"/>
          </w:rPr>
          <w:fldChar w:fldCharType="begin"/>
        </w:r>
        <w:r w:rsidR="00C506CA" w:rsidRPr="00D35ADC">
          <w:rPr>
            <w:color w:val="auto"/>
          </w:rPr>
          <w:instrText xml:space="preserve"> PAGEREF _Toc428858333 \h </w:instrText>
        </w:r>
        <w:r w:rsidR="005854BF" w:rsidRPr="00D35ADC">
          <w:rPr>
            <w:color w:val="auto"/>
          </w:rPr>
        </w:r>
        <w:r w:rsidR="005854BF" w:rsidRPr="00D35ADC">
          <w:rPr>
            <w:color w:val="auto"/>
          </w:rPr>
          <w:fldChar w:fldCharType="separate"/>
        </w:r>
        <w:r w:rsidR="00C506CA" w:rsidRPr="00D35ADC">
          <w:rPr>
            <w:color w:val="auto"/>
          </w:rPr>
          <w:t>45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34" w:history="1">
        <w:r w:rsidR="00C506CA" w:rsidRPr="00D35ADC">
          <w:rPr>
            <w:rStyle w:val="af6"/>
            <w:rFonts w:cs="Arial"/>
            <w:b/>
            <w:color w:val="auto"/>
          </w:rPr>
          <w:t xml:space="preserve">A1. </w:t>
        </w:r>
        <w:r w:rsidR="00C506CA" w:rsidRPr="00D35ADC">
          <w:rPr>
            <w:rStyle w:val="af6"/>
            <w:rFonts w:cs="Arial" w:hint="eastAsia"/>
            <w:b/>
            <w:color w:val="auto"/>
          </w:rPr>
          <w:t>基本程序</w:t>
        </w:r>
        <w:r w:rsidR="00C506CA" w:rsidRPr="00D35ADC">
          <w:rPr>
            <w:color w:val="auto"/>
          </w:rPr>
          <w:tab/>
        </w:r>
        <w:r w:rsidR="005854BF" w:rsidRPr="00D35ADC">
          <w:rPr>
            <w:color w:val="auto"/>
          </w:rPr>
          <w:fldChar w:fldCharType="begin"/>
        </w:r>
        <w:r w:rsidR="00C506CA" w:rsidRPr="00D35ADC">
          <w:rPr>
            <w:color w:val="auto"/>
          </w:rPr>
          <w:instrText xml:space="preserve"> PAGEREF _Toc428858334 \h </w:instrText>
        </w:r>
        <w:r w:rsidR="005854BF" w:rsidRPr="00D35ADC">
          <w:rPr>
            <w:color w:val="auto"/>
          </w:rPr>
        </w:r>
        <w:r w:rsidR="005854BF" w:rsidRPr="00D35ADC">
          <w:rPr>
            <w:color w:val="auto"/>
          </w:rPr>
          <w:fldChar w:fldCharType="separate"/>
        </w:r>
        <w:r w:rsidR="00C506CA" w:rsidRPr="00D35ADC">
          <w:rPr>
            <w:color w:val="auto"/>
          </w:rPr>
          <w:t>45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35" w:history="1">
        <w:r w:rsidR="00C506CA" w:rsidRPr="00D35ADC">
          <w:rPr>
            <w:rStyle w:val="af6"/>
            <w:rFonts w:cs="Arial"/>
            <w:b/>
            <w:color w:val="auto"/>
          </w:rPr>
          <w:t xml:space="preserve">A2. </w:t>
        </w:r>
        <w:r w:rsidR="00C506CA" w:rsidRPr="00D35ADC">
          <w:rPr>
            <w:rStyle w:val="af6"/>
            <w:rFonts w:cs="Arial" w:hint="eastAsia"/>
            <w:b/>
            <w:color w:val="auto"/>
          </w:rPr>
          <w:t>评标准备</w:t>
        </w:r>
        <w:r w:rsidR="00C506CA" w:rsidRPr="00D35ADC">
          <w:rPr>
            <w:color w:val="auto"/>
          </w:rPr>
          <w:tab/>
        </w:r>
        <w:r w:rsidR="005854BF" w:rsidRPr="00D35ADC">
          <w:rPr>
            <w:color w:val="auto"/>
          </w:rPr>
          <w:fldChar w:fldCharType="begin"/>
        </w:r>
        <w:r w:rsidR="00C506CA" w:rsidRPr="00D35ADC">
          <w:rPr>
            <w:color w:val="auto"/>
          </w:rPr>
          <w:instrText xml:space="preserve"> PAGEREF _Toc428858335 \h </w:instrText>
        </w:r>
        <w:r w:rsidR="005854BF" w:rsidRPr="00D35ADC">
          <w:rPr>
            <w:color w:val="auto"/>
          </w:rPr>
        </w:r>
        <w:r w:rsidR="005854BF" w:rsidRPr="00D35ADC">
          <w:rPr>
            <w:color w:val="auto"/>
          </w:rPr>
          <w:fldChar w:fldCharType="separate"/>
        </w:r>
        <w:r w:rsidR="00C506CA" w:rsidRPr="00D35ADC">
          <w:rPr>
            <w:color w:val="auto"/>
          </w:rPr>
          <w:t>45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41" w:history="1">
        <w:r w:rsidR="00C506CA" w:rsidRPr="00D35ADC">
          <w:rPr>
            <w:rStyle w:val="af6"/>
            <w:rFonts w:cs="Arial"/>
            <w:b/>
            <w:color w:val="auto"/>
          </w:rPr>
          <w:t xml:space="preserve">A3. </w:t>
        </w:r>
        <w:r w:rsidR="00C506CA" w:rsidRPr="00D35ADC">
          <w:rPr>
            <w:rStyle w:val="af6"/>
            <w:rFonts w:cs="Arial" w:hint="eastAsia"/>
            <w:b/>
            <w:color w:val="auto"/>
          </w:rPr>
          <w:t>初步评审</w:t>
        </w:r>
        <w:r w:rsidR="00C506CA" w:rsidRPr="00D35ADC">
          <w:rPr>
            <w:color w:val="auto"/>
          </w:rPr>
          <w:tab/>
        </w:r>
        <w:r w:rsidR="005854BF" w:rsidRPr="00D35ADC">
          <w:rPr>
            <w:color w:val="auto"/>
          </w:rPr>
          <w:fldChar w:fldCharType="begin"/>
        </w:r>
        <w:r w:rsidR="00C506CA" w:rsidRPr="00D35ADC">
          <w:rPr>
            <w:color w:val="auto"/>
          </w:rPr>
          <w:instrText xml:space="preserve"> PAGEREF _Toc428858341 \h </w:instrText>
        </w:r>
        <w:r w:rsidR="005854BF" w:rsidRPr="00D35ADC">
          <w:rPr>
            <w:color w:val="auto"/>
          </w:rPr>
        </w:r>
        <w:r w:rsidR="005854BF" w:rsidRPr="00D35ADC">
          <w:rPr>
            <w:color w:val="auto"/>
          </w:rPr>
          <w:fldChar w:fldCharType="separate"/>
        </w:r>
        <w:r w:rsidR="00C506CA" w:rsidRPr="00D35ADC">
          <w:rPr>
            <w:color w:val="auto"/>
          </w:rPr>
          <w:t>47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49" w:history="1">
        <w:r w:rsidR="00C506CA" w:rsidRPr="00D35ADC">
          <w:rPr>
            <w:rStyle w:val="af6"/>
            <w:rFonts w:ascii="Arial" w:hAnsi="Arial" w:cs="Arial"/>
            <w:b/>
            <w:color w:val="auto"/>
          </w:rPr>
          <w:t xml:space="preserve">A4.  </w:t>
        </w:r>
        <w:r w:rsidR="00C506CA" w:rsidRPr="00D35ADC">
          <w:rPr>
            <w:rStyle w:val="af6"/>
            <w:rFonts w:ascii="Arial" w:hAnsi="Arial" w:cs="Arial" w:hint="eastAsia"/>
            <w:b/>
            <w:color w:val="auto"/>
          </w:rPr>
          <w:t>详细评审</w:t>
        </w:r>
        <w:r w:rsidR="00C506CA" w:rsidRPr="00D35ADC">
          <w:rPr>
            <w:color w:val="auto"/>
          </w:rPr>
          <w:tab/>
        </w:r>
        <w:r w:rsidR="005854BF" w:rsidRPr="00D35ADC">
          <w:rPr>
            <w:color w:val="auto"/>
          </w:rPr>
          <w:fldChar w:fldCharType="begin"/>
        </w:r>
        <w:r w:rsidR="00C506CA" w:rsidRPr="00D35ADC">
          <w:rPr>
            <w:color w:val="auto"/>
          </w:rPr>
          <w:instrText xml:space="preserve"> PAGEREF _Toc428858349 \h </w:instrText>
        </w:r>
        <w:r w:rsidR="005854BF" w:rsidRPr="00D35ADC">
          <w:rPr>
            <w:color w:val="auto"/>
          </w:rPr>
        </w:r>
        <w:r w:rsidR="005854BF" w:rsidRPr="00D35ADC">
          <w:rPr>
            <w:color w:val="auto"/>
          </w:rPr>
          <w:fldChar w:fldCharType="separate"/>
        </w:r>
        <w:r w:rsidR="00C506CA" w:rsidRPr="00D35ADC">
          <w:rPr>
            <w:color w:val="auto"/>
          </w:rPr>
          <w:t>49</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59" w:history="1">
        <w:r w:rsidR="00C506CA" w:rsidRPr="00D35ADC">
          <w:rPr>
            <w:rStyle w:val="af6"/>
            <w:rFonts w:ascii="Arial" w:hAnsi="Arial" w:cs="Arial"/>
            <w:b/>
            <w:color w:val="auto"/>
          </w:rPr>
          <w:t xml:space="preserve">A5  </w:t>
        </w:r>
        <w:r w:rsidR="00C506CA" w:rsidRPr="00D35ADC">
          <w:rPr>
            <w:rStyle w:val="af6"/>
            <w:rFonts w:ascii="Arial" w:hAnsi="Arial" w:cs="Arial" w:hint="eastAsia"/>
            <w:b/>
            <w:color w:val="auto"/>
          </w:rPr>
          <w:t>推荐中标候选人或者直接确定中标人</w:t>
        </w:r>
        <w:r w:rsidR="00C506CA" w:rsidRPr="00D35ADC">
          <w:rPr>
            <w:color w:val="auto"/>
          </w:rPr>
          <w:tab/>
        </w:r>
        <w:r w:rsidR="005854BF" w:rsidRPr="00D35ADC">
          <w:rPr>
            <w:color w:val="auto"/>
          </w:rPr>
          <w:fldChar w:fldCharType="begin"/>
        </w:r>
        <w:r w:rsidR="00C506CA" w:rsidRPr="00D35ADC">
          <w:rPr>
            <w:color w:val="auto"/>
          </w:rPr>
          <w:instrText xml:space="preserve"> PAGEREF _Toc428858359 \h </w:instrText>
        </w:r>
        <w:r w:rsidR="005854BF" w:rsidRPr="00D35ADC">
          <w:rPr>
            <w:color w:val="auto"/>
          </w:rPr>
        </w:r>
        <w:r w:rsidR="005854BF" w:rsidRPr="00D35ADC">
          <w:rPr>
            <w:color w:val="auto"/>
          </w:rPr>
          <w:fldChar w:fldCharType="separate"/>
        </w:r>
        <w:r w:rsidR="00C506CA" w:rsidRPr="00D35ADC">
          <w:rPr>
            <w:color w:val="auto"/>
          </w:rPr>
          <w:t>50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63" w:history="1">
        <w:r w:rsidR="00C506CA" w:rsidRPr="00D35ADC">
          <w:rPr>
            <w:rStyle w:val="af6"/>
            <w:rFonts w:cs="Arial"/>
            <w:b/>
            <w:color w:val="auto"/>
          </w:rPr>
          <w:t xml:space="preserve">A6. </w:t>
        </w:r>
        <w:r w:rsidR="00C506CA" w:rsidRPr="00D35ADC">
          <w:rPr>
            <w:rStyle w:val="af6"/>
            <w:rFonts w:cs="Arial" w:hint="eastAsia"/>
            <w:b/>
            <w:color w:val="auto"/>
          </w:rPr>
          <w:t>特殊情况的处置程序</w:t>
        </w:r>
        <w:r w:rsidR="00C506CA" w:rsidRPr="00D35ADC">
          <w:rPr>
            <w:color w:val="auto"/>
          </w:rPr>
          <w:tab/>
        </w:r>
        <w:r w:rsidR="005854BF" w:rsidRPr="00D35ADC">
          <w:rPr>
            <w:color w:val="auto"/>
          </w:rPr>
          <w:fldChar w:fldCharType="begin"/>
        </w:r>
        <w:r w:rsidR="00C506CA" w:rsidRPr="00D35ADC">
          <w:rPr>
            <w:color w:val="auto"/>
          </w:rPr>
          <w:instrText xml:space="preserve"> PAGEREF _Toc428858363 \h </w:instrText>
        </w:r>
        <w:r w:rsidR="005854BF" w:rsidRPr="00D35ADC">
          <w:rPr>
            <w:color w:val="auto"/>
          </w:rPr>
        </w:r>
        <w:r w:rsidR="005854BF" w:rsidRPr="00D35ADC">
          <w:rPr>
            <w:color w:val="auto"/>
          </w:rPr>
          <w:fldChar w:fldCharType="separate"/>
        </w:r>
        <w:r w:rsidR="00C506CA" w:rsidRPr="00D35ADC">
          <w:rPr>
            <w:color w:val="auto"/>
          </w:rPr>
          <w:t>51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68" w:history="1">
        <w:r w:rsidR="00C506CA" w:rsidRPr="00D35ADC">
          <w:rPr>
            <w:rStyle w:val="af6"/>
            <w:rFonts w:ascii="Arial" w:hAnsi="Arial" w:cs="Arial"/>
            <w:b/>
            <w:color w:val="auto"/>
          </w:rPr>
          <w:t xml:space="preserve">A7. </w:t>
        </w:r>
        <w:r w:rsidR="00C506CA" w:rsidRPr="00D35ADC">
          <w:rPr>
            <w:rStyle w:val="af6"/>
            <w:rFonts w:ascii="Arial" w:hAnsi="Arial" w:cs="Arial" w:hint="eastAsia"/>
            <w:b/>
            <w:color w:val="auto"/>
          </w:rPr>
          <w:t>补充条款</w:t>
        </w:r>
        <w:r w:rsidR="00C506CA" w:rsidRPr="00D35ADC">
          <w:rPr>
            <w:color w:val="auto"/>
          </w:rPr>
          <w:tab/>
        </w:r>
        <w:r w:rsidR="005854BF" w:rsidRPr="00D35ADC">
          <w:rPr>
            <w:color w:val="auto"/>
          </w:rPr>
          <w:fldChar w:fldCharType="begin"/>
        </w:r>
        <w:r w:rsidR="00C506CA" w:rsidRPr="00D35ADC">
          <w:rPr>
            <w:color w:val="auto"/>
          </w:rPr>
          <w:instrText xml:space="preserve"> PAGEREF _Toc428858368 \h </w:instrText>
        </w:r>
        <w:r w:rsidR="005854BF" w:rsidRPr="00D35ADC">
          <w:rPr>
            <w:color w:val="auto"/>
          </w:rPr>
        </w:r>
        <w:r w:rsidR="005854BF" w:rsidRPr="00D35ADC">
          <w:rPr>
            <w:color w:val="auto"/>
          </w:rPr>
          <w:fldChar w:fldCharType="separate"/>
        </w:r>
        <w:r w:rsidR="00C506CA" w:rsidRPr="00D35ADC">
          <w:rPr>
            <w:color w:val="auto"/>
          </w:rPr>
          <w:t>51</w:t>
        </w:r>
        <w:r w:rsidR="005854BF" w:rsidRPr="00D35ADC">
          <w:rPr>
            <w:color w:val="auto"/>
          </w:rPr>
          <w:fldChar w:fldCharType="end"/>
        </w:r>
      </w:hyperlink>
    </w:p>
    <w:p w:rsidR="00534020" w:rsidRPr="00D35ADC" w:rsidRDefault="009B165C">
      <w:pPr>
        <w:pStyle w:val="23"/>
        <w:rPr>
          <w:rFonts w:ascii="Calibri" w:hAnsi="Calibri"/>
          <w:szCs w:val="22"/>
        </w:rPr>
      </w:pPr>
      <w:hyperlink w:anchor="_Toc428858369" w:history="1">
        <w:r w:rsidR="00C506CA" w:rsidRPr="00D35ADC">
          <w:rPr>
            <w:rStyle w:val="af6"/>
            <w:rFonts w:ascii="黑体" w:hAnsi="宋体" w:cs="Arial" w:hint="eastAsia"/>
            <w:color w:val="auto"/>
          </w:rPr>
          <w:t>附件</w:t>
        </w:r>
        <w:r w:rsidR="00C506CA" w:rsidRPr="00D35ADC">
          <w:rPr>
            <w:rStyle w:val="af6"/>
            <w:rFonts w:ascii="宋体" w:hAnsi="宋体" w:cs="Arial"/>
            <w:color w:val="auto"/>
          </w:rPr>
          <w:t>B</w:t>
        </w:r>
        <w:r w:rsidR="00C506CA" w:rsidRPr="00D35ADC">
          <w:rPr>
            <w:rStyle w:val="af6"/>
            <w:rFonts w:ascii="宋体" w:hAnsi="宋体" w:cs="Arial" w:hint="eastAsia"/>
            <w:color w:val="auto"/>
          </w:rPr>
          <w:t>：</w:t>
        </w:r>
        <w:r w:rsidR="00C506CA" w:rsidRPr="00D35ADC">
          <w:rPr>
            <w:rStyle w:val="af6"/>
            <w:rFonts w:ascii="黑体" w:hAnsi="宋体" w:cs="Arial" w:hint="eastAsia"/>
            <w:color w:val="auto"/>
          </w:rPr>
          <w:t>废标条件</w:t>
        </w:r>
        <w:r w:rsidR="00C506CA" w:rsidRPr="00D35ADC">
          <w:tab/>
        </w:r>
        <w:r w:rsidR="005854BF" w:rsidRPr="00D35ADC">
          <w:fldChar w:fldCharType="begin"/>
        </w:r>
        <w:r w:rsidR="00C506CA" w:rsidRPr="00D35ADC">
          <w:instrText xml:space="preserve"> PAGEREF _Toc428858369 \h </w:instrText>
        </w:r>
        <w:r w:rsidR="005854BF" w:rsidRPr="00D35ADC">
          <w:fldChar w:fldCharType="separate"/>
        </w:r>
        <w:r w:rsidR="00C506CA" w:rsidRPr="00D35ADC">
          <w:t>53</w:t>
        </w:r>
        <w:r w:rsidR="005854BF" w:rsidRPr="00D35ADC">
          <w:fldChar w:fldCharType="end"/>
        </w:r>
      </w:hyperlink>
    </w:p>
    <w:p w:rsidR="00534020" w:rsidRPr="00D35ADC" w:rsidRDefault="009B165C">
      <w:pPr>
        <w:pStyle w:val="10"/>
        <w:rPr>
          <w:rFonts w:ascii="Calibri" w:hAnsi="Calibri"/>
          <w:color w:val="auto"/>
          <w:szCs w:val="22"/>
        </w:rPr>
      </w:pPr>
      <w:hyperlink w:anchor="_Toc428858370" w:history="1">
        <w:r w:rsidR="00C506CA" w:rsidRPr="00D35ADC">
          <w:rPr>
            <w:rStyle w:val="af6"/>
            <w:b/>
            <w:color w:val="auto"/>
          </w:rPr>
          <w:t xml:space="preserve">B0. </w:t>
        </w:r>
        <w:r w:rsidR="00C506CA" w:rsidRPr="00D35ADC">
          <w:rPr>
            <w:rStyle w:val="af6"/>
            <w:rFonts w:hint="eastAsia"/>
            <w:b/>
            <w:color w:val="auto"/>
          </w:rPr>
          <w:t>总</w:t>
        </w:r>
        <w:r w:rsidR="00C506CA" w:rsidRPr="00D35ADC">
          <w:rPr>
            <w:rStyle w:val="af6"/>
            <w:b/>
            <w:color w:val="auto"/>
          </w:rPr>
          <w:t xml:space="preserve">  </w:t>
        </w:r>
        <w:r w:rsidR="00C506CA" w:rsidRPr="00D35ADC">
          <w:rPr>
            <w:rStyle w:val="af6"/>
            <w:rFonts w:hint="eastAsia"/>
            <w:b/>
            <w:color w:val="auto"/>
          </w:rPr>
          <w:t>则</w:t>
        </w:r>
        <w:r w:rsidR="00C506CA" w:rsidRPr="00D35ADC">
          <w:rPr>
            <w:color w:val="auto"/>
          </w:rPr>
          <w:tab/>
        </w:r>
        <w:r w:rsidR="005854BF" w:rsidRPr="00D35ADC">
          <w:rPr>
            <w:color w:val="auto"/>
          </w:rPr>
          <w:fldChar w:fldCharType="begin"/>
        </w:r>
        <w:r w:rsidR="00C506CA" w:rsidRPr="00D35ADC">
          <w:rPr>
            <w:color w:val="auto"/>
          </w:rPr>
          <w:instrText xml:space="preserve"> PAGEREF _Toc428858370 \h </w:instrText>
        </w:r>
        <w:r w:rsidR="005854BF" w:rsidRPr="00D35ADC">
          <w:rPr>
            <w:color w:val="auto"/>
          </w:rPr>
        </w:r>
        <w:r w:rsidR="005854BF" w:rsidRPr="00D35ADC">
          <w:rPr>
            <w:color w:val="auto"/>
          </w:rPr>
          <w:fldChar w:fldCharType="separate"/>
        </w:r>
        <w:r w:rsidR="00C506CA" w:rsidRPr="00D35ADC">
          <w:rPr>
            <w:color w:val="auto"/>
          </w:rPr>
          <w:t>53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71" w:history="1">
        <w:r w:rsidR="00C506CA" w:rsidRPr="00D35ADC">
          <w:rPr>
            <w:rStyle w:val="af6"/>
            <w:b/>
            <w:bCs/>
            <w:color w:val="auto"/>
          </w:rPr>
          <w:t xml:space="preserve">B1. </w:t>
        </w:r>
        <w:r w:rsidR="00C506CA" w:rsidRPr="00D35ADC">
          <w:rPr>
            <w:rStyle w:val="af6"/>
            <w:rFonts w:hint="eastAsia"/>
            <w:b/>
            <w:bCs/>
            <w:color w:val="auto"/>
          </w:rPr>
          <w:t>废标条件</w:t>
        </w:r>
        <w:r w:rsidR="00C506CA" w:rsidRPr="00D35ADC">
          <w:rPr>
            <w:color w:val="auto"/>
          </w:rPr>
          <w:tab/>
        </w:r>
        <w:r w:rsidR="005854BF" w:rsidRPr="00D35ADC">
          <w:rPr>
            <w:color w:val="auto"/>
          </w:rPr>
          <w:fldChar w:fldCharType="begin"/>
        </w:r>
        <w:r w:rsidR="00C506CA" w:rsidRPr="00D35ADC">
          <w:rPr>
            <w:color w:val="auto"/>
          </w:rPr>
          <w:instrText xml:space="preserve"> PAGEREF _Toc428858371 \h </w:instrText>
        </w:r>
        <w:r w:rsidR="005854BF" w:rsidRPr="00D35ADC">
          <w:rPr>
            <w:color w:val="auto"/>
          </w:rPr>
        </w:r>
        <w:r w:rsidR="005854BF" w:rsidRPr="00D35ADC">
          <w:rPr>
            <w:color w:val="auto"/>
          </w:rPr>
          <w:fldChar w:fldCharType="separate"/>
        </w:r>
        <w:r w:rsidR="00C506CA" w:rsidRPr="00D35ADC">
          <w:rPr>
            <w:color w:val="auto"/>
          </w:rPr>
          <w:t>53</w:t>
        </w:r>
        <w:r w:rsidR="005854BF" w:rsidRPr="00D35ADC">
          <w:rPr>
            <w:color w:val="auto"/>
          </w:rPr>
          <w:fldChar w:fldCharType="end"/>
        </w:r>
      </w:hyperlink>
    </w:p>
    <w:p w:rsidR="00534020" w:rsidRPr="00D35ADC" w:rsidRDefault="009B165C">
      <w:pPr>
        <w:pStyle w:val="23"/>
        <w:rPr>
          <w:rFonts w:ascii="Calibri" w:hAnsi="Calibri"/>
          <w:szCs w:val="22"/>
        </w:rPr>
      </w:pPr>
      <w:hyperlink w:anchor="_Toc428858372" w:history="1">
        <w:r w:rsidR="00C506CA" w:rsidRPr="00D35ADC">
          <w:rPr>
            <w:rStyle w:val="af6"/>
            <w:rFonts w:ascii="黑体" w:hAnsi="宋体" w:cs="Arial" w:hint="eastAsia"/>
            <w:color w:val="auto"/>
          </w:rPr>
          <w:t>附件</w:t>
        </w:r>
        <w:r w:rsidR="00C506CA" w:rsidRPr="00D35ADC">
          <w:rPr>
            <w:rStyle w:val="af6"/>
            <w:rFonts w:ascii="黑体" w:hAnsi="宋体" w:cs="Arial"/>
            <w:color w:val="auto"/>
          </w:rPr>
          <w:t>C</w:t>
        </w:r>
        <w:r w:rsidR="00C506CA" w:rsidRPr="00D35ADC">
          <w:rPr>
            <w:rStyle w:val="af6"/>
            <w:rFonts w:ascii="黑体" w:hAnsi="宋体" w:cs="Arial" w:hint="eastAsia"/>
            <w:color w:val="auto"/>
          </w:rPr>
          <w:t>：投标人成本评审办法</w:t>
        </w:r>
        <w:r w:rsidR="00C506CA" w:rsidRPr="00D35ADC">
          <w:tab/>
        </w:r>
        <w:r w:rsidR="005854BF" w:rsidRPr="00D35ADC">
          <w:fldChar w:fldCharType="begin"/>
        </w:r>
        <w:r w:rsidR="00C506CA" w:rsidRPr="00D35ADC">
          <w:instrText xml:space="preserve"> PAGEREF _Toc428858372 \h </w:instrText>
        </w:r>
        <w:r w:rsidR="005854BF" w:rsidRPr="00D35ADC">
          <w:fldChar w:fldCharType="separate"/>
        </w:r>
        <w:r w:rsidR="00C506CA" w:rsidRPr="00D35ADC">
          <w:t>57</w:t>
        </w:r>
        <w:r w:rsidR="005854BF" w:rsidRPr="00D35ADC">
          <w:fldChar w:fldCharType="end"/>
        </w:r>
      </w:hyperlink>
    </w:p>
    <w:p w:rsidR="00534020" w:rsidRPr="00D35ADC" w:rsidRDefault="009B165C">
      <w:pPr>
        <w:pStyle w:val="10"/>
        <w:rPr>
          <w:rFonts w:ascii="Calibri" w:hAnsi="Calibri"/>
          <w:color w:val="auto"/>
          <w:szCs w:val="22"/>
        </w:rPr>
      </w:pPr>
      <w:hyperlink w:anchor="_Toc428858373" w:history="1">
        <w:r w:rsidR="00C506CA" w:rsidRPr="00D35ADC">
          <w:rPr>
            <w:rStyle w:val="af6"/>
            <w:b/>
            <w:color w:val="auto"/>
          </w:rPr>
          <w:t>C0.</w:t>
        </w:r>
        <w:r w:rsidR="00C506CA" w:rsidRPr="00D35ADC">
          <w:rPr>
            <w:rStyle w:val="af6"/>
            <w:rFonts w:hint="eastAsia"/>
            <w:b/>
            <w:color w:val="auto"/>
          </w:rPr>
          <w:t>总</w:t>
        </w:r>
        <w:r w:rsidR="00C506CA" w:rsidRPr="00D35ADC">
          <w:rPr>
            <w:rStyle w:val="af6"/>
            <w:b/>
            <w:color w:val="auto"/>
          </w:rPr>
          <w:t xml:space="preserve">  </w:t>
        </w:r>
        <w:r w:rsidR="00C506CA" w:rsidRPr="00D35ADC">
          <w:rPr>
            <w:rStyle w:val="af6"/>
            <w:rFonts w:hint="eastAsia"/>
            <w:b/>
            <w:color w:val="auto"/>
          </w:rPr>
          <w:t>则</w:t>
        </w:r>
        <w:r w:rsidR="00C506CA" w:rsidRPr="00D35ADC">
          <w:rPr>
            <w:color w:val="auto"/>
          </w:rPr>
          <w:tab/>
        </w:r>
        <w:r w:rsidR="005854BF" w:rsidRPr="00D35ADC">
          <w:rPr>
            <w:color w:val="auto"/>
          </w:rPr>
          <w:fldChar w:fldCharType="begin"/>
        </w:r>
        <w:r w:rsidR="00C506CA" w:rsidRPr="00D35ADC">
          <w:rPr>
            <w:color w:val="auto"/>
          </w:rPr>
          <w:instrText xml:space="preserve"> PAGEREF _Toc428858373 \h </w:instrText>
        </w:r>
        <w:r w:rsidR="005854BF" w:rsidRPr="00D35ADC">
          <w:rPr>
            <w:color w:val="auto"/>
          </w:rPr>
        </w:r>
        <w:r w:rsidR="005854BF" w:rsidRPr="00D35ADC">
          <w:rPr>
            <w:color w:val="auto"/>
          </w:rPr>
          <w:fldChar w:fldCharType="separate"/>
        </w:r>
        <w:r w:rsidR="00C506CA" w:rsidRPr="00D35ADC">
          <w:rPr>
            <w:color w:val="auto"/>
          </w:rPr>
          <w:t>57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74" w:history="1">
        <w:r w:rsidR="00C506CA" w:rsidRPr="00D35ADC">
          <w:rPr>
            <w:rStyle w:val="af6"/>
            <w:rFonts w:cs="Arial"/>
            <w:b/>
            <w:color w:val="auto"/>
          </w:rPr>
          <w:t>C1.</w:t>
        </w:r>
        <w:r w:rsidR="00C506CA" w:rsidRPr="00D35ADC">
          <w:rPr>
            <w:rStyle w:val="af6"/>
            <w:rFonts w:cs="Arial" w:hint="eastAsia"/>
            <w:b/>
            <w:color w:val="auto"/>
          </w:rPr>
          <w:t>评审程序</w:t>
        </w:r>
        <w:r w:rsidR="00C506CA" w:rsidRPr="00D35ADC">
          <w:rPr>
            <w:color w:val="auto"/>
          </w:rPr>
          <w:tab/>
        </w:r>
        <w:r w:rsidR="005854BF" w:rsidRPr="00D35ADC">
          <w:rPr>
            <w:color w:val="auto"/>
          </w:rPr>
          <w:fldChar w:fldCharType="begin"/>
        </w:r>
        <w:r w:rsidR="00C506CA" w:rsidRPr="00D35ADC">
          <w:rPr>
            <w:color w:val="auto"/>
          </w:rPr>
          <w:instrText xml:space="preserve"> PAGEREF _Toc428858374 \h </w:instrText>
        </w:r>
        <w:r w:rsidR="005854BF" w:rsidRPr="00D35ADC">
          <w:rPr>
            <w:color w:val="auto"/>
          </w:rPr>
        </w:r>
        <w:r w:rsidR="005854BF" w:rsidRPr="00D35ADC">
          <w:rPr>
            <w:color w:val="auto"/>
          </w:rPr>
          <w:fldChar w:fldCharType="separate"/>
        </w:r>
        <w:r w:rsidR="00C506CA" w:rsidRPr="00D35ADC">
          <w:rPr>
            <w:color w:val="auto"/>
          </w:rPr>
          <w:t>57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80" w:history="1">
        <w:r w:rsidR="00C506CA" w:rsidRPr="00D35ADC">
          <w:rPr>
            <w:rStyle w:val="af6"/>
            <w:rFonts w:cs="Arial"/>
            <w:b/>
            <w:color w:val="auto"/>
          </w:rPr>
          <w:t xml:space="preserve">C2. </w:t>
        </w:r>
        <w:r w:rsidR="00C506CA" w:rsidRPr="00D35ADC">
          <w:rPr>
            <w:rStyle w:val="af6"/>
            <w:rFonts w:cs="Arial" w:hint="eastAsia"/>
            <w:b/>
            <w:color w:val="auto"/>
          </w:rPr>
          <w:t>评审的依据</w:t>
        </w:r>
        <w:r w:rsidR="00C506CA" w:rsidRPr="00D35ADC">
          <w:rPr>
            <w:color w:val="auto"/>
          </w:rPr>
          <w:tab/>
        </w:r>
        <w:r w:rsidR="005854BF" w:rsidRPr="00D35ADC">
          <w:rPr>
            <w:color w:val="auto"/>
          </w:rPr>
          <w:fldChar w:fldCharType="begin"/>
        </w:r>
        <w:r w:rsidR="00C506CA" w:rsidRPr="00D35ADC">
          <w:rPr>
            <w:color w:val="auto"/>
          </w:rPr>
          <w:instrText xml:space="preserve"> PAGEREF _Toc428858380 \h </w:instrText>
        </w:r>
        <w:r w:rsidR="005854BF" w:rsidRPr="00D35ADC">
          <w:rPr>
            <w:color w:val="auto"/>
          </w:rPr>
        </w:r>
        <w:r w:rsidR="005854BF" w:rsidRPr="00D35ADC">
          <w:rPr>
            <w:color w:val="auto"/>
          </w:rPr>
          <w:fldChar w:fldCharType="separate"/>
        </w:r>
        <w:r w:rsidR="00C506CA" w:rsidRPr="00D35ADC">
          <w:rPr>
            <w:color w:val="auto"/>
          </w:rPr>
          <w:t>58</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81" w:history="1">
        <w:r w:rsidR="00C506CA" w:rsidRPr="00D35ADC">
          <w:rPr>
            <w:rStyle w:val="af6"/>
            <w:rFonts w:cs="Arial"/>
            <w:b/>
            <w:color w:val="auto"/>
          </w:rPr>
          <w:t xml:space="preserve">C3.  </w:t>
        </w:r>
        <w:r w:rsidR="00C506CA" w:rsidRPr="00D35ADC">
          <w:rPr>
            <w:rStyle w:val="af6"/>
            <w:rFonts w:cs="Arial" w:hint="eastAsia"/>
            <w:b/>
            <w:color w:val="auto"/>
          </w:rPr>
          <w:t>算术性错误分析和修正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_Toc428858381 \h </w:instrText>
        </w:r>
        <w:r w:rsidR="005854BF" w:rsidRPr="00D35ADC">
          <w:rPr>
            <w:color w:val="auto"/>
          </w:rPr>
        </w:r>
        <w:r w:rsidR="005854BF" w:rsidRPr="00D35ADC">
          <w:rPr>
            <w:color w:val="auto"/>
          </w:rPr>
          <w:fldChar w:fldCharType="separate"/>
        </w:r>
        <w:r w:rsidR="00C506CA" w:rsidRPr="00D35ADC">
          <w:rPr>
            <w:color w:val="auto"/>
          </w:rPr>
          <w:t>58</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82" w:history="1">
        <w:r w:rsidR="00C506CA" w:rsidRPr="00D35ADC">
          <w:rPr>
            <w:rStyle w:val="af6"/>
            <w:rFonts w:cs="Arial"/>
            <w:b/>
            <w:color w:val="auto"/>
          </w:rPr>
          <w:t xml:space="preserve">C4. </w:t>
        </w:r>
        <w:r w:rsidR="00C506CA" w:rsidRPr="00D35ADC">
          <w:rPr>
            <w:rStyle w:val="af6"/>
            <w:rFonts w:cs="Arial" w:hint="eastAsia"/>
            <w:b/>
            <w:color w:val="auto"/>
          </w:rPr>
          <w:t>错漏项分析和修正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_Toc428858382 \h </w:instrText>
        </w:r>
        <w:r w:rsidR="005854BF" w:rsidRPr="00D35ADC">
          <w:rPr>
            <w:color w:val="auto"/>
          </w:rPr>
        </w:r>
        <w:r w:rsidR="005854BF" w:rsidRPr="00D35ADC">
          <w:rPr>
            <w:color w:val="auto"/>
          </w:rPr>
          <w:fldChar w:fldCharType="separate"/>
        </w:r>
        <w:r w:rsidR="00C506CA" w:rsidRPr="00D35ADC">
          <w:rPr>
            <w:color w:val="auto"/>
          </w:rPr>
          <w:t>58</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85" w:history="1">
        <w:r w:rsidR="00C506CA" w:rsidRPr="00D35ADC">
          <w:rPr>
            <w:rStyle w:val="af6"/>
            <w:rFonts w:cs="Arial"/>
            <w:b/>
            <w:color w:val="auto"/>
          </w:rPr>
          <w:t xml:space="preserve">C5. </w:t>
        </w:r>
        <w:r w:rsidR="00C506CA" w:rsidRPr="00D35ADC">
          <w:rPr>
            <w:rStyle w:val="af6"/>
            <w:rFonts w:cs="Arial" w:hint="eastAsia"/>
            <w:b/>
            <w:color w:val="auto"/>
          </w:rPr>
          <w:t>分部分项工程和单价措施项目清单部分价格合理性分析和修正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_Toc428858385 \h </w:instrText>
        </w:r>
        <w:r w:rsidR="005854BF" w:rsidRPr="00D35ADC">
          <w:rPr>
            <w:color w:val="auto"/>
          </w:rPr>
        </w:r>
        <w:r w:rsidR="005854BF" w:rsidRPr="00D35ADC">
          <w:rPr>
            <w:color w:val="auto"/>
          </w:rPr>
          <w:fldChar w:fldCharType="separate"/>
        </w:r>
        <w:r w:rsidR="00C506CA" w:rsidRPr="00D35ADC">
          <w:rPr>
            <w:color w:val="auto"/>
          </w:rPr>
          <w:t>59</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88" w:history="1">
        <w:r w:rsidR="00C506CA" w:rsidRPr="00D35ADC">
          <w:rPr>
            <w:rStyle w:val="af6"/>
            <w:rFonts w:cs="Arial"/>
            <w:b/>
            <w:color w:val="auto"/>
          </w:rPr>
          <w:t xml:space="preserve">C6. </w:t>
        </w:r>
        <w:r w:rsidR="00C506CA" w:rsidRPr="00D35ADC">
          <w:rPr>
            <w:rStyle w:val="af6"/>
            <w:rFonts w:cs="Arial" w:hint="eastAsia"/>
            <w:b/>
            <w:color w:val="auto"/>
          </w:rPr>
          <w:t>总价措施项目清单和其他项目清单部分价格合理性分析和修正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_Toc428858388 \h </w:instrText>
        </w:r>
        <w:r w:rsidR="005854BF" w:rsidRPr="00D35ADC">
          <w:rPr>
            <w:color w:val="auto"/>
          </w:rPr>
        </w:r>
        <w:r w:rsidR="005854BF" w:rsidRPr="00D35ADC">
          <w:rPr>
            <w:color w:val="auto"/>
          </w:rPr>
          <w:fldChar w:fldCharType="separate"/>
        </w:r>
        <w:r w:rsidR="00C506CA" w:rsidRPr="00D35ADC">
          <w:rPr>
            <w:color w:val="auto"/>
          </w:rPr>
          <w:t>59</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91" w:history="1">
        <w:r w:rsidR="00C506CA" w:rsidRPr="00D35ADC">
          <w:rPr>
            <w:rStyle w:val="af6"/>
            <w:rFonts w:cs="Arial"/>
            <w:b/>
            <w:color w:val="auto"/>
          </w:rPr>
          <w:t xml:space="preserve">C7. </w:t>
        </w:r>
        <w:r w:rsidR="00C506CA" w:rsidRPr="00D35ADC">
          <w:rPr>
            <w:rStyle w:val="af6"/>
            <w:rFonts w:cs="Arial" w:hint="eastAsia"/>
            <w:b/>
            <w:color w:val="auto"/>
          </w:rPr>
          <w:t>企业管理费合理性分析和修正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_Toc428858391 \h </w:instrText>
        </w:r>
        <w:r w:rsidR="005854BF" w:rsidRPr="00D35ADC">
          <w:rPr>
            <w:color w:val="auto"/>
          </w:rPr>
        </w:r>
        <w:r w:rsidR="005854BF" w:rsidRPr="00D35ADC">
          <w:rPr>
            <w:color w:val="auto"/>
          </w:rPr>
          <w:fldChar w:fldCharType="separate"/>
        </w:r>
        <w:r w:rsidR="00C506CA" w:rsidRPr="00D35ADC">
          <w:rPr>
            <w:color w:val="auto"/>
          </w:rPr>
          <w:t>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94" w:history="1">
        <w:r w:rsidR="00C506CA" w:rsidRPr="00D35ADC">
          <w:rPr>
            <w:rStyle w:val="af6"/>
            <w:rFonts w:cs="Arial"/>
            <w:b/>
            <w:color w:val="auto"/>
          </w:rPr>
          <w:t xml:space="preserve">C8. </w:t>
        </w:r>
        <w:r w:rsidR="00C506CA" w:rsidRPr="00D35ADC">
          <w:rPr>
            <w:rStyle w:val="af6"/>
            <w:rFonts w:cs="Arial" w:hint="eastAsia"/>
            <w:b/>
            <w:color w:val="auto"/>
          </w:rPr>
          <w:t>利润水平合理性分析和修正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_Toc428858394 \h </w:instrText>
        </w:r>
        <w:r w:rsidR="005854BF" w:rsidRPr="00D35ADC">
          <w:rPr>
            <w:color w:val="auto"/>
          </w:rPr>
        </w:r>
        <w:r w:rsidR="005854BF" w:rsidRPr="00D35ADC">
          <w:rPr>
            <w:color w:val="auto"/>
          </w:rPr>
          <w:fldChar w:fldCharType="separate"/>
        </w:r>
        <w:r w:rsidR="00C506CA" w:rsidRPr="00D35ADC">
          <w:rPr>
            <w:color w:val="auto"/>
          </w:rPr>
          <w:t>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97" w:history="1">
        <w:r w:rsidR="00C506CA" w:rsidRPr="00D35ADC">
          <w:rPr>
            <w:rStyle w:val="af6"/>
            <w:rFonts w:cs="Arial"/>
            <w:b/>
            <w:color w:val="auto"/>
          </w:rPr>
          <w:t xml:space="preserve">C9. </w:t>
        </w:r>
        <w:r w:rsidR="00C506CA" w:rsidRPr="00D35ADC">
          <w:rPr>
            <w:rStyle w:val="af6"/>
            <w:rFonts w:cs="Arial" w:hint="eastAsia"/>
            <w:b/>
            <w:color w:val="auto"/>
          </w:rPr>
          <w:t>法定税金和规费的完整性分析和修正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_Toc428858397 \h </w:instrText>
        </w:r>
        <w:r w:rsidR="005854BF" w:rsidRPr="00D35ADC">
          <w:rPr>
            <w:color w:val="auto"/>
          </w:rPr>
        </w:r>
        <w:r w:rsidR="005854BF" w:rsidRPr="00D35ADC">
          <w:rPr>
            <w:color w:val="auto"/>
          </w:rPr>
          <w:fldChar w:fldCharType="separate"/>
        </w:r>
        <w:r w:rsidR="00C506CA" w:rsidRPr="00D35ADC">
          <w:rPr>
            <w:color w:val="auto"/>
          </w:rPr>
          <w:t>61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98" w:history="1">
        <w:r w:rsidR="00C506CA" w:rsidRPr="00D35ADC">
          <w:rPr>
            <w:rStyle w:val="af6"/>
            <w:rFonts w:cs="Arial"/>
            <w:b/>
            <w:color w:val="auto"/>
          </w:rPr>
          <w:t xml:space="preserve">C10. </w:t>
        </w:r>
        <w:r w:rsidR="00C506CA" w:rsidRPr="00D35ADC">
          <w:rPr>
            <w:rStyle w:val="af6"/>
            <w:rFonts w:cs="Arial" w:hint="eastAsia"/>
            <w:b/>
            <w:color w:val="auto"/>
          </w:rPr>
          <w:t>不平衡报价分析和修正</w:t>
        </w:r>
        <w:r w:rsidR="00C506CA" w:rsidRPr="00D35ADC">
          <w:rPr>
            <w:color w:val="auto"/>
          </w:rPr>
          <w:tab/>
        </w:r>
        <w:r w:rsidR="005854BF" w:rsidRPr="00D35ADC">
          <w:rPr>
            <w:color w:val="auto"/>
          </w:rPr>
          <w:fldChar w:fldCharType="begin"/>
        </w:r>
        <w:r w:rsidR="00C506CA" w:rsidRPr="00D35ADC">
          <w:rPr>
            <w:color w:val="auto"/>
          </w:rPr>
          <w:instrText xml:space="preserve"> PAGEREF _Toc428858398 \h </w:instrText>
        </w:r>
        <w:r w:rsidR="005854BF" w:rsidRPr="00D35ADC">
          <w:rPr>
            <w:color w:val="auto"/>
          </w:rPr>
        </w:r>
        <w:r w:rsidR="005854BF" w:rsidRPr="00D35ADC">
          <w:rPr>
            <w:color w:val="auto"/>
          </w:rPr>
          <w:fldChar w:fldCharType="separate"/>
        </w:r>
        <w:r w:rsidR="00C506CA" w:rsidRPr="00D35ADC">
          <w:rPr>
            <w:color w:val="auto"/>
          </w:rPr>
          <w:t>61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399" w:history="1">
        <w:r w:rsidR="00C506CA" w:rsidRPr="00D35ADC">
          <w:rPr>
            <w:rStyle w:val="af6"/>
            <w:rFonts w:cs="Arial"/>
            <w:b/>
            <w:color w:val="auto"/>
          </w:rPr>
          <w:t xml:space="preserve">C11. </w:t>
        </w:r>
        <w:r w:rsidR="00C506CA" w:rsidRPr="00D35ADC">
          <w:rPr>
            <w:rStyle w:val="af6"/>
            <w:rFonts w:cs="Arial" w:hint="eastAsia"/>
            <w:b/>
            <w:color w:val="auto"/>
          </w:rPr>
          <w:t>对投标报价的澄清和说明</w:t>
        </w:r>
        <w:r w:rsidR="00C506CA" w:rsidRPr="00D35ADC">
          <w:rPr>
            <w:color w:val="auto"/>
          </w:rPr>
          <w:tab/>
        </w:r>
        <w:r w:rsidR="005854BF" w:rsidRPr="00D35ADC">
          <w:rPr>
            <w:color w:val="auto"/>
          </w:rPr>
          <w:fldChar w:fldCharType="begin"/>
        </w:r>
        <w:r w:rsidR="00C506CA" w:rsidRPr="00D35ADC">
          <w:rPr>
            <w:color w:val="auto"/>
          </w:rPr>
          <w:instrText xml:space="preserve"> PAGEREF _Toc428858399 \h </w:instrText>
        </w:r>
        <w:r w:rsidR="005854BF" w:rsidRPr="00D35ADC">
          <w:rPr>
            <w:color w:val="auto"/>
          </w:rPr>
        </w:r>
        <w:r w:rsidR="005854BF" w:rsidRPr="00D35ADC">
          <w:rPr>
            <w:color w:val="auto"/>
          </w:rPr>
          <w:fldChar w:fldCharType="separate"/>
        </w:r>
        <w:r w:rsidR="00C506CA" w:rsidRPr="00D35ADC">
          <w:rPr>
            <w:color w:val="auto"/>
          </w:rPr>
          <w:t>61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400" w:history="1">
        <w:r w:rsidR="00C506CA" w:rsidRPr="00D35ADC">
          <w:rPr>
            <w:rStyle w:val="af6"/>
            <w:rFonts w:cs="Arial"/>
            <w:b/>
            <w:color w:val="auto"/>
          </w:rPr>
          <w:t xml:space="preserve">C12. </w:t>
        </w:r>
        <w:r w:rsidR="00C506CA" w:rsidRPr="00D35ADC">
          <w:rPr>
            <w:rStyle w:val="af6"/>
            <w:rFonts w:cs="Arial" w:hint="eastAsia"/>
            <w:b/>
            <w:color w:val="auto"/>
          </w:rPr>
          <w:t>判断投标报价是否低于成本</w:t>
        </w:r>
        <w:r w:rsidR="00C506CA" w:rsidRPr="00D35ADC">
          <w:rPr>
            <w:color w:val="auto"/>
          </w:rPr>
          <w:tab/>
        </w:r>
        <w:r w:rsidR="005854BF" w:rsidRPr="00D35ADC">
          <w:rPr>
            <w:color w:val="auto"/>
          </w:rPr>
          <w:fldChar w:fldCharType="begin"/>
        </w:r>
        <w:r w:rsidR="00C506CA" w:rsidRPr="00D35ADC">
          <w:rPr>
            <w:color w:val="auto"/>
          </w:rPr>
          <w:instrText xml:space="preserve"> PAGEREF _Toc428858400 \h </w:instrText>
        </w:r>
        <w:r w:rsidR="005854BF" w:rsidRPr="00D35ADC">
          <w:rPr>
            <w:color w:val="auto"/>
          </w:rPr>
        </w:r>
        <w:r w:rsidR="005854BF" w:rsidRPr="00D35ADC">
          <w:rPr>
            <w:color w:val="auto"/>
          </w:rPr>
          <w:fldChar w:fldCharType="separate"/>
        </w:r>
        <w:r w:rsidR="00C506CA" w:rsidRPr="00D35ADC">
          <w:rPr>
            <w:color w:val="auto"/>
          </w:rPr>
          <w:t>62</w:t>
        </w:r>
        <w:r w:rsidR="005854BF" w:rsidRPr="00D35ADC">
          <w:rPr>
            <w:color w:val="auto"/>
          </w:rPr>
          <w:fldChar w:fldCharType="end"/>
        </w:r>
      </w:hyperlink>
    </w:p>
    <w:p w:rsidR="00534020" w:rsidRPr="00D35ADC" w:rsidRDefault="009B165C">
      <w:pPr>
        <w:pStyle w:val="23"/>
        <w:rPr>
          <w:rFonts w:ascii="Calibri" w:hAnsi="Calibri"/>
          <w:szCs w:val="22"/>
        </w:rPr>
      </w:pPr>
      <w:hyperlink w:anchor="_Toc428858401" w:history="1">
        <w:r w:rsidR="00C506CA" w:rsidRPr="00D35ADC">
          <w:rPr>
            <w:rStyle w:val="af6"/>
            <w:rFonts w:ascii="黑体" w:hAnsi="宋体" w:cs="Arial" w:hint="eastAsia"/>
            <w:color w:val="auto"/>
          </w:rPr>
          <w:t>附件</w:t>
        </w:r>
        <w:r w:rsidR="00C506CA" w:rsidRPr="00D35ADC">
          <w:rPr>
            <w:rStyle w:val="af6"/>
            <w:rFonts w:ascii="黑体" w:hAnsi="宋体" w:cs="Arial"/>
            <w:color w:val="auto"/>
          </w:rPr>
          <w:t>D</w:t>
        </w:r>
        <w:r w:rsidR="00C506CA" w:rsidRPr="00D35ADC">
          <w:rPr>
            <w:rStyle w:val="af6"/>
            <w:rFonts w:ascii="黑体" w:hAnsi="宋体" w:cs="Arial" w:hint="eastAsia"/>
            <w:color w:val="auto"/>
          </w:rPr>
          <w:t>：备选投标方案的评审方法</w:t>
        </w:r>
        <w:r w:rsidR="00C506CA" w:rsidRPr="00D35ADC">
          <w:tab/>
        </w:r>
        <w:r w:rsidR="005854BF" w:rsidRPr="00D35ADC">
          <w:fldChar w:fldCharType="begin"/>
        </w:r>
        <w:r w:rsidR="00C506CA" w:rsidRPr="00D35ADC">
          <w:instrText xml:space="preserve"> PAGEREF _Toc428858401 \h </w:instrText>
        </w:r>
        <w:r w:rsidR="005854BF" w:rsidRPr="00D35ADC">
          <w:fldChar w:fldCharType="separate"/>
        </w:r>
        <w:r w:rsidR="00C506CA" w:rsidRPr="00D35ADC">
          <w:t>63</w:t>
        </w:r>
        <w:r w:rsidR="005854BF" w:rsidRPr="00D35ADC">
          <w:fldChar w:fldCharType="end"/>
        </w:r>
      </w:hyperlink>
    </w:p>
    <w:p w:rsidR="00534020" w:rsidRPr="00D35ADC" w:rsidRDefault="009B165C">
      <w:pPr>
        <w:pStyle w:val="10"/>
        <w:rPr>
          <w:rFonts w:ascii="Calibri" w:hAnsi="Calibri"/>
          <w:color w:val="auto"/>
          <w:szCs w:val="22"/>
        </w:rPr>
      </w:pPr>
      <w:hyperlink w:anchor="_Toc428858402" w:history="1">
        <w:r w:rsidR="00C506CA" w:rsidRPr="00D35ADC">
          <w:rPr>
            <w:rStyle w:val="af6"/>
            <w:rFonts w:cs="Arial"/>
            <w:b/>
            <w:color w:val="auto"/>
          </w:rPr>
          <w:t xml:space="preserve">D0. </w:t>
        </w:r>
        <w:r w:rsidR="00C506CA" w:rsidRPr="00D35ADC">
          <w:rPr>
            <w:rStyle w:val="af6"/>
            <w:rFonts w:cs="Arial" w:hint="eastAsia"/>
            <w:b/>
            <w:color w:val="auto"/>
          </w:rPr>
          <w:t>总</w:t>
        </w:r>
        <w:r w:rsidR="00C506CA" w:rsidRPr="00D35ADC">
          <w:rPr>
            <w:rStyle w:val="af6"/>
            <w:rFonts w:cs="Arial"/>
            <w:b/>
            <w:color w:val="auto"/>
          </w:rPr>
          <w:t xml:space="preserve">  </w:t>
        </w:r>
        <w:r w:rsidR="00C506CA" w:rsidRPr="00D35ADC">
          <w:rPr>
            <w:rStyle w:val="af6"/>
            <w:rFonts w:cs="Arial" w:hint="eastAsia"/>
            <w:b/>
            <w:color w:val="auto"/>
          </w:rPr>
          <w:t>则</w:t>
        </w:r>
        <w:r w:rsidR="00C506CA" w:rsidRPr="00D35ADC">
          <w:rPr>
            <w:color w:val="auto"/>
          </w:rPr>
          <w:tab/>
        </w:r>
        <w:r w:rsidR="005854BF" w:rsidRPr="00D35ADC">
          <w:rPr>
            <w:color w:val="auto"/>
          </w:rPr>
          <w:fldChar w:fldCharType="begin"/>
        </w:r>
        <w:r w:rsidR="00C506CA" w:rsidRPr="00D35ADC">
          <w:rPr>
            <w:color w:val="auto"/>
          </w:rPr>
          <w:instrText xml:space="preserve"> PAGEREF _Toc428858402 \h </w:instrText>
        </w:r>
        <w:r w:rsidR="005854BF" w:rsidRPr="00D35ADC">
          <w:rPr>
            <w:color w:val="auto"/>
          </w:rPr>
        </w:r>
        <w:r w:rsidR="005854BF" w:rsidRPr="00D35ADC">
          <w:rPr>
            <w:color w:val="auto"/>
          </w:rPr>
          <w:fldChar w:fldCharType="separate"/>
        </w:r>
        <w:r w:rsidR="00C506CA" w:rsidRPr="00D35ADC">
          <w:rPr>
            <w:color w:val="auto"/>
          </w:rPr>
          <w:t>63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403" w:history="1">
        <w:r w:rsidR="00C506CA" w:rsidRPr="00D35ADC">
          <w:rPr>
            <w:rStyle w:val="af6"/>
            <w:b/>
            <w:color w:val="auto"/>
          </w:rPr>
          <w:t xml:space="preserve">D1. </w:t>
        </w:r>
        <w:r w:rsidR="00C506CA" w:rsidRPr="00D35ADC">
          <w:rPr>
            <w:rStyle w:val="af6"/>
            <w:rFonts w:hint="eastAsia"/>
            <w:b/>
            <w:color w:val="auto"/>
          </w:rPr>
          <w:t>备选投标方案的评审规定</w:t>
        </w:r>
        <w:r w:rsidR="00C506CA" w:rsidRPr="00D35ADC">
          <w:rPr>
            <w:color w:val="auto"/>
          </w:rPr>
          <w:tab/>
        </w:r>
        <w:r w:rsidR="005854BF" w:rsidRPr="00D35ADC">
          <w:rPr>
            <w:color w:val="auto"/>
          </w:rPr>
          <w:fldChar w:fldCharType="begin"/>
        </w:r>
        <w:r w:rsidR="00C506CA" w:rsidRPr="00D35ADC">
          <w:rPr>
            <w:color w:val="auto"/>
          </w:rPr>
          <w:instrText xml:space="preserve"> PAGEREF _Toc428858403 \h </w:instrText>
        </w:r>
        <w:r w:rsidR="005854BF" w:rsidRPr="00D35ADC">
          <w:rPr>
            <w:color w:val="auto"/>
          </w:rPr>
        </w:r>
        <w:r w:rsidR="005854BF" w:rsidRPr="00D35ADC">
          <w:rPr>
            <w:color w:val="auto"/>
          </w:rPr>
          <w:fldChar w:fldCharType="separate"/>
        </w:r>
        <w:r w:rsidR="00C506CA" w:rsidRPr="00D35ADC">
          <w:rPr>
            <w:color w:val="auto"/>
          </w:rPr>
          <w:t>63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404" w:history="1">
        <w:r w:rsidR="00C506CA" w:rsidRPr="00D35ADC">
          <w:rPr>
            <w:rStyle w:val="af6"/>
            <w:rFonts w:ascii="Arial" w:eastAsia="黑体" w:hAnsi="Arial" w:cs="Arial" w:hint="eastAsia"/>
            <w:color w:val="auto"/>
          </w:rPr>
          <w:t>第四章</w:t>
        </w:r>
        <w:r w:rsidR="00C506CA" w:rsidRPr="00D35ADC">
          <w:rPr>
            <w:rStyle w:val="af6"/>
            <w:rFonts w:ascii="Arial" w:eastAsia="黑体" w:hAnsi="Arial" w:cs="Arial"/>
            <w:color w:val="auto"/>
          </w:rPr>
          <w:t xml:space="preserve"> </w:t>
        </w:r>
        <w:r w:rsidR="00C506CA" w:rsidRPr="00D35ADC">
          <w:rPr>
            <w:rStyle w:val="af6"/>
            <w:rFonts w:ascii="Arial" w:eastAsia="黑体" w:hAnsi="Arial" w:cs="Arial" w:hint="eastAsia"/>
            <w:color w:val="auto"/>
          </w:rPr>
          <w:t>合同条款及格式</w:t>
        </w:r>
        <w:r w:rsidR="00C506CA" w:rsidRPr="00D35ADC">
          <w:rPr>
            <w:color w:val="auto"/>
          </w:rPr>
          <w:tab/>
        </w:r>
        <w:r w:rsidR="005854BF" w:rsidRPr="00D35ADC">
          <w:rPr>
            <w:color w:val="auto"/>
          </w:rPr>
          <w:fldChar w:fldCharType="begin"/>
        </w:r>
        <w:r w:rsidR="00C506CA" w:rsidRPr="00D35ADC">
          <w:rPr>
            <w:color w:val="auto"/>
          </w:rPr>
          <w:instrText xml:space="preserve"> PAGEREF _Toc428858404 \h </w:instrText>
        </w:r>
        <w:r w:rsidR="005854BF" w:rsidRPr="00D35ADC">
          <w:rPr>
            <w:color w:val="auto"/>
          </w:rPr>
        </w:r>
        <w:r w:rsidR="005854BF" w:rsidRPr="00D35ADC">
          <w:rPr>
            <w:color w:val="auto"/>
          </w:rPr>
          <w:fldChar w:fldCharType="separate"/>
        </w:r>
        <w:r w:rsidR="00C506CA" w:rsidRPr="00D35ADC">
          <w:rPr>
            <w:color w:val="auto"/>
          </w:rPr>
          <w:t>93</w:t>
        </w:r>
        <w:r w:rsidR="005854BF" w:rsidRPr="00D35ADC">
          <w:rPr>
            <w:color w:val="auto"/>
          </w:rPr>
          <w:fldChar w:fldCharType="end"/>
        </w:r>
      </w:hyperlink>
    </w:p>
    <w:p w:rsidR="00534020" w:rsidRPr="00D35ADC" w:rsidRDefault="009B165C">
      <w:pPr>
        <w:pStyle w:val="23"/>
        <w:rPr>
          <w:rFonts w:ascii="Calibri" w:hAnsi="Calibri"/>
          <w:szCs w:val="22"/>
        </w:rPr>
      </w:pPr>
      <w:hyperlink w:anchor="_Toc428858405" w:history="1">
        <w:r w:rsidR="00C506CA" w:rsidRPr="00D35ADC">
          <w:rPr>
            <w:rStyle w:val="af6"/>
            <w:rFonts w:ascii="Arial" w:hAnsi="Arial" w:cs="Arial" w:hint="eastAsia"/>
            <w:color w:val="auto"/>
          </w:rPr>
          <w:t>第一节</w:t>
        </w:r>
        <w:r w:rsidR="00C506CA" w:rsidRPr="00D35ADC">
          <w:rPr>
            <w:rStyle w:val="af6"/>
            <w:rFonts w:ascii="Arial" w:hAnsi="Arial" w:cs="Arial"/>
            <w:color w:val="auto"/>
          </w:rPr>
          <w:t xml:space="preserve"> </w:t>
        </w:r>
        <w:r w:rsidR="00C506CA" w:rsidRPr="00D35ADC">
          <w:rPr>
            <w:rStyle w:val="af6"/>
            <w:rFonts w:ascii="Arial" w:hAnsi="Arial" w:cs="Arial" w:hint="eastAsia"/>
            <w:color w:val="auto"/>
          </w:rPr>
          <w:t>通用合同条款</w:t>
        </w:r>
        <w:r w:rsidR="00C506CA" w:rsidRPr="00D35ADC">
          <w:tab/>
        </w:r>
        <w:r w:rsidR="005854BF" w:rsidRPr="00D35ADC">
          <w:fldChar w:fldCharType="begin"/>
        </w:r>
        <w:r w:rsidR="00C506CA" w:rsidRPr="00D35ADC">
          <w:instrText xml:space="preserve"> PAGEREF _Toc428858405 \h </w:instrText>
        </w:r>
        <w:r w:rsidR="005854BF" w:rsidRPr="00D35ADC">
          <w:fldChar w:fldCharType="separate"/>
        </w:r>
        <w:r w:rsidR="00C506CA" w:rsidRPr="00D35ADC">
          <w:t>94</w:t>
        </w:r>
        <w:r w:rsidR="005854BF" w:rsidRPr="00D35ADC">
          <w:fldChar w:fldCharType="end"/>
        </w:r>
      </w:hyperlink>
    </w:p>
    <w:p w:rsidR="00534020" w:rsidRPr="00D35ADC" w:rsidRDefault="009B165C">
      <w:pPr>
        <w:pStyle w:val="23"/>
        <w:rPr>
          <w:rFonts w:ascii="Calibri" w:hAnsi="Calibri"/>
          <w:szCs w:val="22"/>
        </w:rPr>
      </w:pPr>
      <w:hyperlink w:anchor="_Toc428858406" w:history="1">
        <w:r w:rsidR="00C506CA" w:rsidRPr="00D35ADC">
          <w:rPr>
            <w:rStyle w:val="af6"/>
            <w:color w:val="auto"/>
          </w:rPr>
          <w:t xml:space="preserve">1. </w:t>
        </w:r>
        <w:r w:rsidR="00C506CA" w:rsidRPr="00D35ADC">
          <w:rPr>
            <w:rStyle w:val="af6"/>
            <w:rFonts w:hint="eastAsia"/>
            <w:color w:val="auto"/>
          </w:rPr>
          <w:t>一般约定</w:t>
        </w:r>
        <w:r w:rsidR="00C506CA" w:rsidRPr="00D35ADC">
          <w:tab/>
        </w:r>
        <w:r w:rsidR="005854BF" w:rsidRPr="00D35ADC">
          <w:fldChar w:fldCharType="begin"/>
        </w:r>
        <w:r w:rsidR="00C506CA" w:rsidRPr="00D35ADC">
          <w:instrText xml:space="preserve"> PAGEREF _Toc428858406 \h </w:instrText>
        </w:r>
        <w:r w:rsidR="005854BF" w:rsidRPr="00D35ADC">
          <w:fldChar w:fldCharType="separate"/>
        </w:r>
        <w:r w:rsidR="00C506CA" w:rsidRPr="00D35ADC">
          <w:t>95</w:t>
        </w:r>
        <w:r w:rsidR="005854BF" w:rsidRPr="00D35ADC">
          <w:fldChar w:fldCharType="end"/>
        </w:r>
      </w:hyperlink>
    </w:p>
    <w:p w:rsidR="00534020" w:rsidRPr="00D35ADC" w:rsidRDefault="009B165C">
      <w:pPr>
        <w:pStyle w:val="23"/>
        <w:rPr>
          <w:rFonts w:ascii="Calibri" w:hAnsi="Calibri"/>
          <w:szCs w:val="22"/>
        </w:rPr>
      </w:pPr>
      <w:hyperlink w:anchor="_Toc428858419" w:history="1">
        <w:r w:rsidR="00C506CA" w:rsidRPr="00D35ADC">
          <w:rPr>
            <w:rStyle w:val="af6"/>
            <w:color w:val="auto"/>
          </w:rPr>
          <w:t xml:space="preserve">2. </w:t>
        </w:r>
        <w:r w:rsidR="00C506CA" w:rsidRPr="00D35ADC">
          <w:rPr>
            <w:rStyle w:val="af6"/>
            <w:rFonts w:hint="eastAsia"/>
            <w:color w:val="auto"/>
          </w:rPr>
          <w:t>发包人义务</w:t>
        </w:r>
        <w:r w:rsidR="00C506CA" w:rsidRPr="00D35ADC">
          <w:tab/>
        </w:r>
        <w:r w:rsidR="005854BF" w:rsidRPr="00D35ADC">
          <w:fldChar w:fldCharType="begin"/>
        </w:r>
        <w:r w:rsidR="00C506CA" w:rsidRPr="00D35ADC">
          <w:instrText xml:space="preserve"> PAGEREF _Toc428858419 \h </w:instrText>
        </w:r>
        <w:r w:rsidR="005854BF" w:rsidRPr="00D35ADC">
          <w:fldChar w:fldCharType="separate"/>
        </w:r>
        <w:r w:rsidR="00C506CA" w:rsidRPr="00D35ADC">
          <w:t>99</w:t>
        </w:r>
        <w:r w:rsidR="005854BF" w:rsidRPr="00D35ADC">
          <w:fldChar w:fldCharType="end"/>
        </w:r>
      </w:hyperlink>
    </w:p>
    <w:p w:rsidR="00534020" w:rsidRPr="00D35ADC" w:rsidRDefault="009B165C">
      <w:pPr>
        <w:pStyle w:val="23"/>
        <w:rPr>
          <w:rFonts w:ascii="Calibri" w:hAnsi="Calibri"/>
          <w:szCs w:val="22"/>
        </w:rPr>
      </w:pPr>
      <w:hyperlink w:anchor="_Toc428858428" w:history="1">
        <w:r w:rsidR="00C506CA" w:rsidRPr="00D35ADC">
          <w:rPr>
            <w:rStyle w:val="af6"/>
            <w:color w:val="auto"/>
          </w:rPr>
          <w:t xml:space="preserve">3. </w:t>
        </w:r>
        <w:r w:rsidR="00C506CA" w:rsidRPr="00D35ADC">
          <w:rPr>
            <w:rStyle w:val="af6"/>
            <w:rFonts w:hint="eastAsia"/>
            <w:color w:val="auto"/>
          </w:rPr>
          <w:t>监理人</w:t>
        </w:r>
        <w:r w:rsidR="00C506CA" w:rsidRPr="00D35ADC">
          <w:tab/>
        </w:r>
        <w:r w:rsidR="005854BF" w:rsidRPr="00D35ADC">
          <w:fldChar w:fldCharType="begin"/>
        </w:r>
        <w:r w:rsidR="00C506CA" w:rsidRPr="00D35ADC">
          <w:instrText xml:space="preserve"> PAGEREF _Toc428858428 \h </w:instrText>
        </w:r>
        <w:r w:rsidR="005854BF" w:rsidRPr="00D35ADC">
          <w:fldChar w:fldCharType="separate"/>
        </w:r>
        <w:r w:rsidR="00C506CA" w:rsidRPr="00D35ADC">
          <w:t>99</w:t>
        </w:r>
        <w:r w:rsidR="005854BF" w:rsidRPr="00D35ADC">
          <w:fldChar w:fldCharType="end"/>
        </w:r>
      </w:hyperlink>
    </w:p>
    <w:p w:rsidR="00534020" w:rsidRPr="00D35ADC" w:rsidRDefault="009B165C">
      <w:pPr>
        <w:pStyle w:val="23"/>
        <w:rPr>
          <w:rFonts w:ascii="Calibri" w:hAnsi="Calibri"/>
          <w:szCs w:val="22"/>
        </w:rPr>
      </w:pPr>
      <w:hyperlink w:anchor="_Toc428858434" w:history="1">
        <w:r w:rsidR="00C506CA" w:rsidRPr="00D35ADC">
          <w:rPr>
            <w:rStyle w:val="af6"/>
            <w:color w:val="auto"/>
          </w:rPr>
          <w:t xml:space="preserve">4. </w:t>
        </w:r>
        <w:r w:rsidR="00C506CA" w:rsidRPr="00D35ADC">
          <w:rPr>
            <w:rStyle w:val="af6"/>
            <w:rFonts w:hint="eastAsia"/>
            <w:color w:val="auto"/>
          </w:rPr>
          <w:t>承包人</w:t>
        </w:r>
        <w:r w:rsidR="00C506CA" w:rsidRPr="00D35ADC">
          <w:tab/>
        </w:r>
        <w:r w:rsidR="005854BF" w:rsidRPr="00D35ADC">
          <w:fldChar w:fldCharType="begin"/>
        </w:r>
        <w:r w:rsidR="00C506CA" w:rsidRPr="00D35ADC">
          <w:instrText xml:space="preserve"> PAGEREF _Toc428858434 \h </w:instrText>
        </w:r>
        <w:r w:rsidR="005854BF" w:rsidRPr="00D35ADC">
          <w:fldChar w:fldCharType="separate"/>
        </w:r>
        <w:r w:rsidR="00C506CA" w:rsidRPr="00D35ADC">
          <w:t>101</w:t>
        </w:r>
        <w:r w:rsidR="005854BF" w:rsidRPr="00D35ADC">
          <w:fldChar w:fldCharType="end"/>
        </w:r>
      </w:hyperlink>
    </w:p>
    <w:p w:rsidR="00534020" w:rsidRPr="00D35ADC" w:rsidRDefault="009B165C">
      <w:pPr>
        <w:pStyle w:val="23"/>
        <w:rPr>
          <w:rFonts w:ascii="Calibri" w:hAnsi="Calibri"/>
          <w:szCs w:val="22"/>
        </w:rPr>
      </w:pPr>
      <w:hyperlink w:anchor="_Toc428858446" w:history="1">
        <w:r w:rsidR="00C506CA" w:rsidRPr="00D35ADC">
          <w:rPr>
            <w:rStyle w:val="af6"/>
            <w:color w:val="auto"/>
          </w:rPr>
          <w:t xml:space="preserve">5. </w:t>
        </w:r>
        <w:r w:rsidR="00C506CA" w:rsidRPr="00D35ADC">
          <w:rPr>
            <w:rStyle w:val="af6"/>
            <w:rFonts w:hint="eastAsia"/>
            <w:color w:val="auto"/>
          </w:rPr>
          <w:t>材料和工程设备</w:t>
        </w:r>
        <w:r w:rsidR="00C506CA" w:rsidRPr="00D35ADC">
          <w:tab/>
        </w:r>
        <w:r w:rsidR="005854BF" w:rsidRPr="00D35ADC">
          <w:fldChar w:fldCharType="begin"/>
        </w:r>
        <w:r w:rsidR="00C506CA" w:rsidRPr="00D35ADC">
          <w:instrText xml:space="preserve"> PAGEREF _Toc428858446 \h </w:instrText>
        </w:r>
        <w:r w:rsidR="005854BF" w:rsidRPr="00D35ADC">
          <w:fldChar w:fldCharType="separate"/>
        </w:r>
        <w:r w:rsidR="00C506CA" w:rsidRPr="00D35ADC">
          <w:t>104</w:t>
        </w:r>
        <w:r w:rsidR="005854BF" w:rsidRPr="00D35ADC">
          <w:fldChar w:fldCharType="end"/>
        </w:r>
      </w:hyperlink>
    </w:p>
    <w:p w:rsidR="00534020" w:rsidRPr="00D35ADC" w:rsidRDefault="009B165C">
      <w:pPr>
        <w:pStyle w:val="23"/>
        <w:rPr>
          <w:rFonts w:ascii="Calibri" w:hAnsi="Calibri"/>
          <w:szCs w:val="22"/>
        </w:rPr>
      </w:pPr>
      <w:hyperlink w:anchor="_Toc428858451" w:history="1">
        <w:r w:rsidR="00C506CA" w:rsidRPr="00D35ADC">
          <w:rPr>
            <w:rStyle w:val="af6"/>
            <w:color w:val="auto"/>
          </w:rPr>
          <w:t xml:space="preserve">6. </w:t>
        </w:r>
        <w:r w:rsidR="00C506CA" w:rsidRPr="00D35ADC">
          <w:rPr>
            <w:rStyle w:val="af6"/>
            <w:rFonts w:hint="eastAsia"/>
            <w:color w:val="auto"/>
          </w:rPr>
          <w:t>施工设备和临时设施</w:t>
        </w:r>
        <w:r w:rsidR="00C506CA" w:rsidRPr="00D35ADC">
          <w:tab/>
        </w:r>
        <w:r w:rsidR="005854BF" w:rsidRPr="00D35ADC">
          <w:fldChar w:fldCharType="begin"/>
        </w:r>
        <w:r w:rsidR="00C506CA" w:rsidRPr="00D35ADC">
          <w:instrText xml:space="preserve"> PAGEREF _Toc428858451 \h </w:instrText>
        </w:r>
        <w:r w:rsidR="005854BF" w:rsidRPr="00D35ADC">
          <w:fldChar w:fldCharType="separate"/>
        </w:r>
        <w:r w:rsidR="00C506CA" w:rsidRPr="00D35ADC">
          <w:t>105</w:t>
        </w:r>
        <w:r w:rsidR="005854BF" w:rsidRPr="00D35ADC">
          <w:fldChar w:fldCharType="end"/>
        </w:r>
      </w:hyperlink>
    </w:p>
    <w:p w:rsidR="00534020" w:rsidRPr="00D35ADC" w:rsidRDefault="009B165C">
      <w:pPr>
        <w:pStyle w:val="23"/>
        <w:rPr>
          <w:rFonts w:ascii="Calibri" w:hAnsi="Calibri"/>
          <w:szCs w:val="22"/>
        </w:rPr>
      </w:pPr>
      <w:hyperlink w:anchor="_Toc428858456" w:history="1">
        <w:r w:rsidR="00C506CA" w:rsidRPr="00D35ADC">
          <w:rPr>
            <w:rStyle w:val="af6"/>
            <w:color w:val="auto"/>
          </w:rPr>
          <w:t xml:space="preserve">7. </w:t>
        </w:r>
        <w:r w:rsidR="00C506CA" w:rsidRPr="00D35ADC">
          <w:rPr>
            <w:rStyle w:val="af6"/>
            <w:rFonts w:hint="eastAsia"/>
            <w:color w:val="auto"/>
          </w:rPr>
          <w:t>交通运输</w:t>
        </w:r>
        <w:r w:rsidR="00C506CA" w:rsidRPr="00D35ADC">
          <w:tab/>
        </w:r>
        <w:r w:rsidR="005854BF" w:rsidRPr="00D35ADC">
          <w:fldChar w:fldCharType="begin"/>
        </w:r>
        <w:r w:rsidR="00C506CA" w:rsidRPr="00D35ADC">
          <w:instrText xml:space="preserve"> PAGEREF _Toc428858456 \h </w:instrText>
        </w:r>
        <w:r w:rsidR="005854BF" w:rsidRPr="00D35ADC">
          <w:fldChar w:fldCharType="separate"/>
        </w:r>
        <w:r w:rsidR="00C506CA" w:rsidRPr="00D35ADC">
          <w:t>106</w:t>
        </w:r>
        <w:r w:rsidR="005854BF" w:rsidRPr="00D35ADC">
          <w:fldChar w:fldCharType="end"/>
        </w:r>
      </w:hyperlink>
    </w:p>
    <w:p w:rsidR="00534020" w:rsidRPr="00D35ADC" w:rsidRDefault="009B165C">
      <w:pPr>
        <w:pStyle w:val="23"/>
        <w:rPr>
          <w:rFonts w:ascii="Calibri" w:hAnsi="Calibri"/>
          <w:szCs w:val="22"/>
        </w:rPr>
      </w:pPr>
      <w:hyperlink w:anchor="_Toc428858463" w:history="1">
        <w:r w:rsidR="00C506CA" w:rsidRPr="00D35ADC">
          <w:rPr>
            <w:rStyle w:val="af6"/>
            <w:color w:val="auto"/>
          </w:rPr>
          <w:t xml:space="preserve">8. </w:t>
        </w:r>
        <w:r w:rsidR="00C506CA" w:rsidRPr="00D35ADC">
          <w:rPr>
            <w:rStyle w:val="af6"/>
            <w:rFonts w:hint="eastAsia"/>
            <w:color w:val="auto"/>
          </w:rPr>
          <w:t>测量放线</w:t>
        </w:r>
        <w:r w:rsidR="00C506CA" w:rsidRPr="00D35ADC">
          <w:tab/>
        </w:r>
        <w:r w:rsidR="005854BF" w:rsidRPr="00D35ADC">
          <w:fldChar w:fldCharType="begin"/>
        </w:r>
        <w:r w:rsidR="00C506CA" w:rsidRPr="00D35ADC">
          <w:instrText xml:space="preserve"> PAGEREF _Toc428858463 \h </w:instrText>
        </w:r>
        <w:r w:rsidR="005854BF" w:rsidRPr="00D35ADC">
          <w:fldChar w:fldCharType="separate"/>
        </w:r>
        <w:r w:rsidR="00C506CA" w:rsidRPr="00D35ADC">
          <w:t>106</w:t>
        </w:r>
        <w:r w:rsidR="005854BF" w:rsidRPr="00D35ADC">
          <w:fldChar w:fldCharType="end"/>
        </w:r>
      </w:hyperlink>
    </w:p>
    <w:p w:rsidR="00534020" w:rsidRPr="00D35ADC" w:rsidRDefault="009B165C">
      <w:pPr>
        <w:pStyle w:val="23"/>
        <w:rPr>
          <w:rFonts w:ascii="Calibri" w:hAnsi="Calibri"/>
          <w:szCs w:val="22"/>
        </w:rPr>
      </w:pPr>
      <w:hyperlink w:anchor="_Toc428858468" w:history="1">
        <w:r w:rsidR="00C506CA" w:rsidRPr="00D35ADC">
          <w:rPr>
            <w:rStyle w:val="af6"/>
            <w:color w:val="auto"/>
          </w:rPr>
          <w:t xml:space="preserve">9. </w:t>
        </w:r>
        <w:r w:rsidR="00C506CA" w:rsidRPr="00D35ADC">
          <w:rPr>
            <w:rStyle w:val="af6"/>
            <w:rFonts w:hint="eastAsia"/>
            <w:color w:val="auto"/>
          </w:rPr>
          <w:t>施工安全、治安保卫和环境保护</w:t>
        </w:r>
        <w:r w:rsidR="00C506CA" w:rsidRPr="00D35ADC">
          <w:tab/>
        </w:r>
        <w:r w:rsidR="005854BF" w:rsidRPr="00D35ADC">
          <w:fldChar w:fldCharType="begin"/>
        </w:r>
        <w:r w:rsidR="00C506CA" w:rsidRPr="00D35ADC">
          <w:instrText xml:space="preserve"> PAGEREF _Toc428858468 \h </w:instrText>
        </w:r>
        <w:r w:rsidR="005854BF" w:rsidRPr="00D35ADC">
          <w:fldChar w:fldCharType="separate"/>
        </w:r>
        <w:r w:rsidR="00C506CA" w:rsidRPr="00D35ADC">
          <w:t>107</w:t>
        </w:r>
        <w:r w:rsidR="005854BF" w:rsidRPr="00D35ADC">
          <w:fldChar w:fldCharType="end"/>
        </w:r>
      </w:hyperlink>
    </w:p>
    <w:p w:rsidR="00534020" w:rsidRPr="00D35ADC" w:rsidRDefault="009B165C">
      <w:pPr>
        <w:pStyle w:val="23"/>
        <w:rPr>
          <w:rFonts w:ascii="Calibri" w:hAnsi="Calibri"/>
          <w:szCs w:val="22"/>
        </w:rPr>
      </w:pPr>
      <w:hyperlink w:anchor="_Toc428858474" w:history="1">
        <w:r w:rsidR="00C506CA" w:rsidRPr="00D35ADC">
          <w:rPr>
            <w:rStyle w:val="af6"/>
            <w:color w:val="auto"/>
          </w:rPr>
          <w:t xml:space="preserve">10. </w:t>
        </w:r>
        <w:r w:rsidR="00C506CA" w:rsidRPr="00D35ADC">
          <w:rPr>
            <w:rStyle w:val="af6"/>
            <w:rFonts w:hint="eastAsia"/>
            <w:color w:val="auto"/>
          </w:rPr>
          <w:t>进度计划</w:t>
        </w:r>
        <w:r w:rsidR="00C506CA" w:rsidRPr="00D35ADC">
          <w:tab/>
        </w:r>
        <w:r w:rsidR="005854BF" w:rsidRPr="00D35ADC">
          <w:fldChar w:fldCharType="begin"/>
        </w:r>
        <w:r w:rsidR="00C506CA" w:rsidRPr="00D35ADC">
          <w:instrText xml:space="preserve"> PAGEREF _Toc428858474 \h </w:instrText>
        </w:r>
        <w:r w:rsidR="005854BF" w:rsidRPr="00D35ADC">
          <w:fldChar w:fldCharType="separate"/>
        </w:r>
        <w:r w:rsidR="00C506CA" w:rsidRPr="00D35ADC">
          <w:t>109</w:t>
        </w:r>
        <w:r w:rsidR="005854BF" w:rsidRPr="00D35ADC">
          <w:fldChar w:fldCharType="end"/>
        </w:r>
      </w:hyperlink>
    </w:p>
    <w:p w:rsidR="00534020" w:rsidRPr="00D35ADC" w:rsidRDefault="009B165C">
      <w:pPr>
        <w:pStyle w:val="23"/>
        <w:rPr>
          <w:rFonts w:ascii="Calibri" w:hAnsi="Calibri"/>
          <w:szCs w:val="22"/>
        </w:rPr>
      </w:pPr>
      <w:hyperlink w:anchor="_Toc428858477" w:history="1">
        <w:r w:rsidR="00C506CA" w:rsidRPr="00D35ADC">
          <w:rPr>
            <w:rStyle w:val="af6"/>
            <w:color w:val="auto"/>
          </w:rPr>
          <w:t xml:space="preserve">11. </w:t>
        </w:r>
        <w:r w:rsidR="00C506CA" w:rsidRPr="00D35ADC">
          <w:rPr>
            <w:rStyle w:val="af6"/>
            <w:rFonts w:hint="eastAsia"/>
            <w:color w:val="auto"/>
          </w:rPr>
          <w:t>开工和竣工</w:t>
        </w:r>
        <w:r w:rsidR="00C506CA" w:rsidRPr="00D35ADC">
          <w:tab/>
        </w:r>
        <w:r w:rsidR="005854BF" w:rsidRPr="00D35ADC">
          <w:fldChar w:fldCharType="begin"/>
        </w:r>
        <w:r w:rsidR="00C506CA" w:rsidRPr="00D35ADC">
          <w:instrText xml:space="preserve"> PAGEREF _Toc428858477 \h </w:instrText>
        </w:r>
        <w:r w:rsidR="005854BF" w:rsidRPr="00D35ADC">
          <w:fldChar w:fldCharType="separate"/>
        </w:r>
        <w:r w:rsidR="00C506CA" w:rsidRPr="00D35ADC">
          <w:t>109</w:t>
        </w:r>
        <w:r w:rsidR="005854BF" w:rsidRPr="00D35ADC">
          <w:fldChar w:fldCharType="end"/>
        </w:r>
      </w:hyperlink>
    </w:p>
    <w:p w:rsidR="00534020" w:rsidRPr="00D35ADC" w:rsidRDefault="009B165C">
      <w:pPr>
        <w:pStyle w:val="23"/>
        <w:rPr>
          <w:rFonts w:ascii="Calibri" w:hAnsi="Calibri"/>
          <w:szCs w:val="22"/>
        </w:rPr>
      </w:pPr>
      <w:hyperlink w:anchor="_Toc428858484" w:history="1">
        <w:r w:rsidR="00C506CA" w:rsidRPr="00D35ADC">
          <w:rPr>
            <w:rStyle w:val="af6"/>
            <w:color w:val="auto"/>
          </w:rPr>
          <w:t xml:space="preserve">12. </w:t>
        </w:r>
        <w:r w:rsidR="00C506CA" w:rsidRPr="00D35ADC">
          <w:rPr>
            <w:rStyle w:val="af6"/>
            <w:rFonts w:hint="eastAsia"/>
            <w:color w:val="auto"/>
          </w:rPr>
          <w:t>暂停施工</w:t>
        </w:r>
        <w:r w:rsidR="00C506CA" w:rsidRPr="00D35ADC">
          <w:tab/>
        </w:r>
        <w:r w:rsidR="005854BF" w:rsidRPr="00D35ADC">
          <w:fldChar w:fldCharType="begin"/>
        </w:r>
        <w:r w:rsidR="00C506CA" w:rsidRPr="00D35ADC">
          <w:instrText xml:space="preserve"> PAGEREF _Toc428858484 \h </w:instrText>
        </w:r>
        <w:r w:rsidR="005854BF" w:rsidRPr="00D35ADC">
          <w:fldChar w:fldCharType="separate"/>
        </w:r>
        <w:r w:rsidR="00C506CA" w:rsidRPr="00D35ADC">
          <w:t>110</w:t>
        </w:r>
        <w:r w:rsidR="005854BF" w:rsidRPr="00D35ADC">
          <w:fldChar w:fldCharType="end"/>
        </w:r>
      </w:hyperlink>
    </w:p>
    <w:p w:rsidR="00534020" w:rsidRPr="00D35ADC" w:rsidRDefault="009B165C">
      <w:pPr>
        <w:pStyle w:val="23"/>
        <w:rPr>
          <w:rFonts w:ascii="Calibri" w:hAnsi="Calibri"/>
          <w:szCs w:val="22"/>
        </w:rPr>
      </w:pPr>
      <w:hyperlink w:anchor="_Toc428858490" w:history="1">
        <w:r w:rsidR="00C506CA" w:rsidRPr="00D35ADC">
          <w:rPr>
            <w:rStyle w:val="af6"/>
            <w:color w:val="auto"/>
          </w:rPr>
          <w:t xml:space="preserve">13. </w:t>
        </w:r>
        <w:r w:rsidR="00C506CA" w:rsidRPr="00D35ADC">
          <w:rPr>
            <w:rStyle w:val="af6"/>
            <w:rFonts w:hint="eastAsia"/>
            <w:color w:val="auto"/>
          </w:rPr>
          <w:t>工程质量</w:t>
        </w:r>
        <w:r w:rsidR="00C506CA" w:rsidRPr="00D35ADC">
          <w:tab/>
        </w:r>
        <w:r w:rsidR="005854BF" w:rsidRPr="00D35ADC">
          <w:fldChar w:fldCharType="begin"/>
        </w:r>
        <w:r w:rsidR="00C506CA" w:rsidRPr="00D35ADC">
          <w:instrText xml:space="preserve"> PAGEREF _Toc428858490 \h </w:instrText>
        </w:r>
        <w:r w:rsidR="005854BF" w:rsidRPr="00D35ADC">
          <w:fldChar w:fldCharType="separate"/>
        </w:r>
        <w:r w:rsidR="00C506CA" w:rsidRPr="00D35ADC">
          <w:t>111</w:t>
        </w:r>
        <w:r w:rsidR="005854BF" w:rsidRPr="00D35ADC">
          <w:fldChar w:fldCharType="end"/>
        </w:r>
      </w:hyperlink>
    </w:p>
    <w:p w:rsidR="00534020" w:rsidRPr="00D35ADC" w:rsidRDefault="009B165C">
      <w:pPr>
        <w:pStyle w:val="23"/>
        <w:rPr>
          <w:rFonts w:ascii="Calibri" w:hAnsi="Calibri"/>
          <w:szCs w:val="22"/>
        </w:rPr>
      </w:pPr>
      <w:hyperlink w:anchor="_Toc428858497" w:history="1">
        <w:r w:rsidR="00C506CA" w:rsidRPr="00D35ADC">
          <w:rPr>
            <w:rStyle w:val="af6"/>
            <w:color w:val="auto"/>
          </w:rPr>
          <w:t xml:space="preserve">14. </w:t>
        </w:r>
        <w:r w:rsidR="00C506CA" w:rsidRPr="00D35ADC">
          <w:rPr>
            <w:rStyle w:val="af6"/>
            <w:rFonts w:hint="eastAsia"/>
            <w:color w:val="auto"/>
          </w:rPr>
          <w:t>试验和检验</w:t>
        </w:r>
        <w:r w:rsidR="00C506CA" w:rsidRPr="00D35ADC">
          <w:tab/>
        </w:r>
        <w:r w:rsidR="005854BF" w:rsidRPr="00D35ADC">
          <w:fldChar w:fldCharType="begin"/>
        </w:r>
        <w:r w:rsidR="00C506CA" w:rsidRPr="00D35ADC">
          <w:instrText xml:space="preserve"> PAGEREF _Toc428858497 \h </w:instrText>
        </w:r>
        <w:r w:rsidR="005854BF" w:rsidRPr="00D35ADC">
          <w:fldChar w:fldCharType="separate"/>
        </w:r>
        <w:r w:rsidR="00C506CA" w:rsidRPr="00D35ADC">
          <w:t>112</w:t>
        </w:r>
        <w:r w:rsidR="005854BF" w:rsidRPr="00D35ADC">
          <w:fldChar w:fldCharType="end"/>
        </w:r>
      </w:hyperlink>
    </w:p>
    <w:p w:rsidR="00534020" w:rsidRPr="00D35ADC" w:rsidRDefault="009B165C">
      <w:pPr>
        <w:pStyle w:val="23"/>
        <w:rPr>
          <w:rFonts w:ascii="Calibri" w:hAnsi="Calibri"/>
          <w:szCs w:val="22"/>
        </w:rPr>
      </w:pPr>
      <w:hyperlink w:anchor="_Toc428858501" w:history="1">
        <w:r w:rsidR="00C506CA" w:rsidRPr="00D35ADC">
          <w:rPr>
            <w:rStyle w:val="af6"/>
            <w:color w:val="auto"/>
          </w:rPr>
          <w:t xml:space="preserve">15. </w:t>
        </w:r>
        <w:r w:rsidR="00C506CA" w:rsidRPr="00D35ADC">
          <w:rPr>
            <w:rStyle w:val="af6"/>
            <w:rFonts w:hint="eastAsia"/>
            <w:color w:val="auto"/>
          </w:rPr>
          <w:t>变更</w:t>
        </w:r>
        <w:r w:rsidR="00C506CA" w:rsidRPr="00D35ADC">
          <w:tab/>
        </w:r>
        <w:r w:rsidR="005854BF" w:rsidRPr="00D35ADC">
          <w:fldChar w:fldCharType="begin"/>
        </w:r>
        <w:r w:rsidR="00C506CA" w:rsidRPr="00D35ADC">
          <w:instrText xml:space="preserve"> PAGEREF _Toc428858501 \h </w:instrText>
        </w:r>
        <w:r w:rsidR="005854BF" w:rsidRPr="00D35ADC">
          <w:fldChar w:fldCharType="separate"/>
        </w:r>
        <w:r w:rsidR="00C506CA" w:rsidRPr="00D35ADC">
          <w:t>113</w:t>
        </w:r>
        <w:r w:rsidR="005854BF" w:rsidRPr="00D35ADC">
          <w:fldChar w:fldCharType="end"/>
        </w:r>
      </w:hyperlink>
    </w:p>
    <w:p w:rsidR="00534020" w:rsidRPr="00D35ADC" w:rsidRDefault="009B165C">
      <w:pPr>
        <w:pStyle w:val="23"/>
        <w:rPr>
          <w:rFonts w:ascii="Calibri" w:hAnsi="Calibri"/>
          <w:szCs w:val="22"/>
        </w:rPr>
      </w:pPr>
      <w:hyperlink w:anchor="_Toc428858510" w:history="1">
        <w:r w:rsidR="00C506CA" w:rsidRPr="00D35ADC">
          <w:rPr>
            <w:rStyle w:val="af6"/>
            <w:color w:val="auto"/>
          </w:rPr>
          <w:t xml:space="preserve">16. </w:t>
        </w:r>
        <w:r w:rsidR="00C506CA" w:rsidRPr="00D35ADC">
          <w:rPr>
            <w:rStyle w:val="af6"/>
            <w:rFonts w:hint="eastAsia"/>
            <w:color w:val="auto"/>
          </w:rPr>
          <w:t>价格调整</w:t>
        </w:r>
        <w:r w:rsidR="00C506CA" w:rsidRPr="00D35ADC">
          <w:tab/>
        </w:r>
        <w:r w:rsidR="005854BF" w:rsidRPr="00D35ADC">
          <w:fldChar w:fldCharType="begin"/>
        </w:r>
        <w:r w:rsidR="00C506CA" w:rsidRPr="00D35ADC">
          <w:instrText xml:space="preserve"> PAGEREF _Toc428858510 \h </w:instrText>
        </w:r>
        <w:r w:rsidR="005854BF" w:rsidRPr="00D35ADC">
          <w:fldChar w:fldCharType="separate"/>
        </w:r>
        <w:r w:rsidR="00C506CA" w:rsidRPr="00D35ADC">
          <w:t>116</w:t>
        </w:r>
        <w:r w:rsidR="005854BF" w:rsidRPr="00D35ADC">
          <w:fldChar w:fldCharType="end"/>
        </w:r>
      </w:hyperlink>
    </w:p>
    <w:p w:rsidR="00534020" w:rsidRPr="00D35ADC" w:rsidRDefault="009B165C">
      <w:pPr>
        <w:pStyle w:val="23"/>
        <w:rPr>
          <w:rFonts w:ascii="Calibri" w:hAnsi="Calibri"/>
          <w:szCs w:val="22"/>
        </w:rPr>
      </w:pPr>
      <w:hyperlink w:anchor="_Toc428858515" w:history="1">
        <w:r w:rsidR="00C506CA" w:rsidRPr="00D35ADC">
          <w:rPr>
            <w:rStyle w:val="af6"/>
            <w:color w:val="auto"/>
          </w:rPr>
          <w:t xml:space="preserve">17. </w:t>
        </w:r>
        <w:r w:rsidR="00C506CA" w:rsidRPr="00D35ADC">
          <w:rPr>
            <w:rStyle w:val="af6"/>
            <w:rFonts w:hint="eastAsia"/>
            <w:color w:val="auto"/>
          </w:rPr>
          <w:t>计量与支付</w:t>
        </w:r>
        <w:r w:rsidR="00C506CA" w:rsidRPr="00D35ADC">
          <w:tab/>
        </w:r>
        <w:r w:rsidR="005854BF" w:rsidRPr="00D35ADC">
          <w:fldChar w:fldCharType="begin"/>
        </w:r>
        <w:r w:rsidR="00C506CA" w:rsidRPr="00D35ADC">
          <w:instrText xml:space="preserve"> PAGEREF _Toc428858515 \h </w:instrText>
        </w:r>
        <w:r w:rsidR="005854BF" w:rsidRPr="00D35ADC">
          <w:fldChar w:fldCharType="separate"/>
        </w:r>
        <w:r w:rsidR="00C506CA" w:rsidRPr="00D35ADC">
          <w:t>117</w:t>
        </w:r>
        <w:r w:rsidR="005854BF" w:rsidRPr="00D35ADC">
          <w:fldChar w:fldCharType="end"/>
        </w:r>
      </w:hyperlink>
    </w:p>
    <w:p w:rsidR="00534020" w:rsidRPr="00D35ADC" w:rsidRDefault="009B165C">
      <w:pPr>
        <w:pStyle w:val="23"/>
        <w:rPr>
          <w:rFonts w:ascii="Calibri" w:hAnsi="Calibri"/>
          <w:szCs w:val="22"/>
        </w:rPr>
      </w:pPr>
      <w:hyperlink w:anchor="_Toc428858522" w:history="1">
        <w:r w:rsidR="00C506CA" w:rsidRPr="00D35ADC">
          <w:rPr>
            <w:rStyle w:val="af6"/>
            <w:color w:val="auto"/>
          </w:rPr>
          <w:t xml:space="preserve">18. </w:t>
        </w:r>
        <w:r w:rsidR="00C506CA" w:rsidRPr="00D35ADC">
          <w:rPr>
            <w:rStyle w:val="af6"/>
            <w:rFonts w:hint="eastAsia"/>
            <w:color w:val="auto"/>
          </w:rPr>
          <w:t>竣工验收</w:t>
        </w:r>
        <w:r w:rsidR="00C506CA" w:rsidRPr="00D35ADC">
          <w:tab/>
        </w:r>
        <w:r w:rsidR="005854BF" w:rsidRPr="00D35ADC">
          <w:fldChar w:fldCharType="begin"/>
        </w:r>
        <w:r w:rsidR="00C506CA" w:rsidRPr="00D35ADC">
          <w:instrText xml:space="preserve"> PAGEREF _Toc428858522 \h </w:instrText>
        </w:r>
        <w:r w:rsidR="005854BF" w:rsidRPr="00D35ADC">
          <w:fldChar w:fldCharType="separate"/>
        </w:r>
        <w:r w:rsidR="00C506CA" w:rsidRPr="00D35ADC">
          <w:t>121</w:t>
        </w:r>
        <w:r w:rsidR="005854BF" w:rsidRPr="00D35ADC">
          <w:fldChar w:fldCharType="end"/>
        </w:r>
      </w:hyperlink>
    </w:p>
    <w:p w:rsidR="00534020" w:rsidRPr="00D35ADC" w:rsidRDefault="009B165C">
      <w:pPr>
        <w:pStyle w:val="23"/>
        <w:rPr>
          <w:rFonts w:ascii="Calibri" w:hAnsi="Calibri"/>
          <w:szCs w:val="22"/>
        </w:rPr>
      </w:pPr>
      <w:hyperlink w:anchor="_Toc428858531" w:history="1">
        <w:r w:rsidR="00C506CA" w:rsidRPr="00D35ADC">
          <w:rPr>
            <w:rStyle w:val="af6"/>
            <w:color w:val="auto"/>
          </w:rPr>
          <w:t xml:space="preserve">19. </w:t>
        </w:r>
        <w:r w:rsidR="00C506CA" w:rsidRPr="00D35ADC">
          <w:rPr>
            <w:rStyle w:val="af6"/>
            <w:rFonts w:hint="eastAsia"/>
            <w:color w:val="auto"/>
          </w:rPr>
          <w:t>缺陷责任与保修责任</w:t>
        </w:r>
        <w:r w:rsidR="00C506CA" w:rsidRPr="00D35ADC">
          <w:tab/>
        </w:r>
        <w:r w:rsidR="005854BF" w:rsidRPr="00D35ADC">
          <w:fldChar w:fldCharType="begin"/>
        </w:r>
        <w:r w:rsidR="00C506CA" w:rsidRPr="00D35ADC">
          <w:instrText xml:space="preserve"> PAGEREF _Toc428858531 \h </w:instrText>
        </w:r>
        <w:r w:rsidR="005854BF" w:rsidRPr="00D35ADC">
          <w:fldChar w:fldCharType="separate"/>
        </w:r>
        <w:r w:rsidR="00C506CA" w:rsidRPr="00D35ADC">
          <w:t>123</w:t>
        </w:r>
        <w:r w:rsidR="005854BF" w:rsidRPr="00D35ADC">
          <w:fldChar w:fldCharType="end"/>
        </w:r>
      </w:hyperlink>
    </w:p>
    <w:p w:rsidR="00534020" w:rsidRPr="00D35ADC" w:rsidRDefault="009B165C">
      <w:pPr>
        <w:pStyle w:val="23"/>
        <w:rPr>
          <w:rFonts w:ascii="Calibri" w:hAnsi="Calibri"/>
          <w:szCs w:val="22"/>
        </w:rPr>
      </w:pPr>
      <w:hyperlink w:anchor="_Toc428858539" w:history="1">
        <w:r w:rsidR="00C506CA" w:rsidRPr="00D35ADC">
          <w:rPr>
            <w:rStyle w:val="af6"/>
            <w:color w:val="auto"/>
          </w:rPr>
          <w:t xml:space="preserve">20. </w:t>
        </w:r>
        <w:r w:rsidR="00C506CA" w:rsidRPr="00D35ADC">
          <w:rPr>
            <w:rStyle w:val="af6"/>
            <w:rFonts w:hint="eastAsia"/>
            <w:color w:val="auto"/>
          </w:rPr>
          <w:t>保险</w:t>
        </w:r>
        <w:r w:rsidR="00C506CA" w:rsidRPr="00D35ADC">
          <w:tab/>
        </w:r>
        <w:r w:rsidR="005854BF" w:rsidRPr="00D35ADC">
          <w:fldChar w:fldCharType="begin"/>
        </w:r>
        <w:r w:rsidR="00C506CA" w:rsidRPr="00D35ADC">
          <w:instrText xml:space="preserve"> PAGEREF _Toc428858539 \h </w:instrText>
        </w:r>
        <w:r w:rsidR="005854BF" w:rsidRPr="00D35ADC">
          <w:fldChar w:fldCharType="separate"/>
        </w:r>
        <w:r w:rsidR="00C506CA" w:rsidRPr="00D35ADC">
          <w:t>124</w:t>
        </w:r>
        <w:r w:rsidR="005854BF" w:rsidRPr="00D35ADC">
          <w:fldChar w:fldCharType="end"/>
        </w:r>
      </w:hyperlink>
    </w:p>
    <w:p w:rsidR="00534020" w:rsidRPr="00D35ADC" w:rsidRDefault="009B165C">
      <w:pPr>
        <w:pStyle w:val="23"/>
        <w:rPr>
          <w:rFonts w:ascii="Calibri" w:hAnsi="Calibri"/>
          <w:szCs w:val="22"/>
        </w:rPr>
      </w:pPr>
      <w:hyperlink w:anchor="_Toc428858546" w:history="1">
        <w:r w:rsidR="00C506CA" w:rsidRPr="00D35ADC">
          <w:rPr>
            <w:rStyle w:val="af6"/>
            <w:color w:val="auto"/>
          </w:rPr>
          <w:t xml:space="preserve">21. </w:t>
        </w:r>
        <w:r w:rsidR="00C506CA" w:rsidRPr="00D35ADC">
          <w:rPr>
            <w:rStyle w:val="af6"/>
            <w:rFonts w:hint="eastAsia"/>
            <w:color w:val="auto"/>
          </w:rPr>
          <w:t>不可抗力</w:t>
        </w:r>
        <w:r w:rsidR="00C506CA" w:rsidRPr="00D35ADC">
          <w:tab/>
        </w:r>
        <w:r w:rsidR="005854BF" w:rsidRPr="00D35ADC">
          <w:fldChar w:fldCharType="begin"/>
        </w:r>
        <w:r w:rsidR="00C506CA" w:rsidRPr="00D35ADC">
          <w:instrText xml:space="preserve"> PAGEREF _Toc428858546 \h </w:instrText>
        </w:r>
        <w:r w:rsidR="005854BF" w:rsidRPr="00D35ADC">
          <w:fldChar w:fldCharType="separate"/>
        </w:r>
        <w:r w:rsidR="00C506CA" w:rsidRPr="00D35ADC">
          <w:t>125</w:t>
        </w:r>
        <w:r w:rsidR="005854BF" w:rsidRPr="00D35ADC">
          <w:fldChar w:fldCharType="end"/>
        </w:r>
      </w:hyperlink>
    </w:p>
    <w:p w:rsidR="00534020" w:rsidRPr="00D35ADC" w:rsidRDefault="009B165C">
      <w:pPr>
        <w:pStyle w:val="23"/>
        <w:rPr>
          <w:rFonts w:ascii="Calibri" w:hAnsi="Calibri"/>
          <w:szCs w:val="22"/>
        </w:rPr>
      </w:pPr>
      <w:hyperlink w:anchor="_Toc428858550" w:history="1">
        <w:r w:rsidR="00C506CA" w:rsidRPr="00D35ADC">
          <w:rPr>
            <w:rStyle w:val="af6"/>
            <w:color w:val="auto"/>
          </w:rPr>
          <w:t xml:space="preserve">22. </w:t>
        </w:r>
        <w:r w:rsidR="00C506CA" w:rsidRPr="00D35ADC">
          <w:rPr>
            <w:rStyle w:val="af6"/>
            <w:rFonts w:hint="eastAsia"/>
            <w:color w:val="auto"/>
          </w:rPr>
          <w:t>违约</w:t>
        </w:r>
        <w:r w:rsidR="00C506CA" w:rsidRPr="00D35ADC">
          <w:tab/>
        </w:r>
        <w:r w:rsidR="005854BF" w:rsidRPr="00D35ADC">
          <w:fldChar w:fldCharType="begin"/>
        </w:r>
        <w:r w:rsidR="00C506CA" w:rsidRPr="00D35ADC">
          <w:instrText xml:space="preserve"> PAGEREF _Toc428858550 \h </w:instrText>
        </w:r>
        <w:r w:rsidR="005854BF" w:rsidRPr="00D35ADC">
          <w:fldChar w:fldCharType="separate"/>
        </w:r>
        <w:r w:rsidR="00C506CA" w:rsidRPr="00D35ADC">
          <w:t>126</w:t>
        </w:r>
        <w:r w:rsidR="005854BF" w:rsidRPr="00D35ADC">
          <w:fldChar w:fldCharType="end"/>
        </w:r>
      </w:hyperlink>
    </w:p>
    <w:p w:rsidR="00534020" w:rsidRPr="00D35ADC" w:rsidRDefault="009B165C">
      <w:pPr>
        <w:pStyle w:val="23"/>
        <w:rPr>
          <w:rFonts w:ascii="Calibri" w:hAnsi="Calibri"/>
          <w:szCs w:val="22"/>
        </w:rPr>
      </w:pPr>
      <w:hyperlink w:anchor="_Toc428858554" w:history="1">
        <w:r w:rsidR="00C506CA" w:rsidRPr="00D35ADC">
          <w:rPr>
            <w:rStyle w:val="af6"/>
            <w:color w:val="auto"/>
          </w:rPr>
          <w:t xml:space="preserve">23. </w:t>
        </w:r>
        <w:r w:rsidR="00C506CA" w:rsidRPr="00D35ADC">
          <w:rPr>
            <w:rStyle w:val="af6"/>
            <w:rFonts w:hint="eastAsia"/>
            <w:color w:val="auto"/>
          </w:rPr>
          <w:t>索赔</w:t>
        </w:r>
        <w:r w:rsidR="00C506CA" w:rsidRPr="00D35ADC">
          <w:tab/>
        </w:r>
        <w:r w:rsidR="005854BF" w:rsidRPr="00D35ADC">
          <w:fldChar w:fldCharType="begin"/>
        </w:r>
        <w:r w:rsidR="00C506CA" w:rsidRPr="00D35ADC">
          <w:instrText xml:space="preserve"> PAGEREF _Toc428858554 \h </w:instrText>
        </w:r>
        <w:r w:rsidR="005854BF" w:rsidRPr="00D35ADC">
          <w:fldChar w:fldCharType="separate"/>
        </w:r>
        <w:r w:rsidR="00C506CA" w:rsidRPr="00D35ADC">
          <w:t>129</w:t>
        </w:r>
        <w:r w:rsidR="005854BF" w:rsidRPr="00D35ADC">
          <w:fldChar w:fldCharType="end"/>
        </w:r>
      </w:hyperlink>
    </w:p>
    <w:p w:rsidR="00534020" w:rsidRPr="00D35ADC" w:rsidRDefault="009B165C">
      <w:pPr>
        <w:pStyle w:val="23"/>
        <w:rPr>
          <w:rFonts w:ascii="Calibri" w:hAnsi="Calibri"/>
          <w:szCs w:val="22"/>
        </w:rPr>
      </w:pPr>
      <w:hyperlink w:anchor="_Toc428858559" w:history="1">
        <w:r w:rsidR="00C506CA" w:rsidRPr="00D35ADC">
          <w:rPr>
            <w:rStyle w:val="af6"/>
            <w:color w:val="auto"/>
          </w:rPr>
          <w:t xml:space="preserve">24. </w:t>
        </w:r>
        <w:r w:rsidR="00C506CA" w:rsidRPr="00D35ADC">
          <w:rPr>
            <w:rStyle w:val="af6"/>
            <w:rFonts w:hint="eastAsia"/>
            <w:color w:val="auto"/>
          </w:rPr>
          <w:t>争议的解决</w:t>
        </w:r>
        <w:r w:rsidR="00C506CA" w:rsidRPr="00D35ADC">
          <w:tab/>
        </w:r>
        <w:r w:rsidR="005854BF" w:rsidRPr="00D35ADC">
          <w:fldChar w:fldCharType="begin"/>
        </w:r>
        <w:r w:rsidR="00C506CA" w:rsidRPr="00D35ADC">
          <w:instrText xml:space="preserve"> PAGEREF _Toc428858559 \h </w:instrText>
        </w:r>
        <w:r w:rsidR="005854BF" w:rsidRPr="00D35ADC">
          <w:fldChar w:fldCharType="separate"/>
        </w:r>
        <w:r w:rsidR="00C506CA" w:rsidRPr="00D35ADC">
          <w:t>130</w:t>
        </w:r>
        <w:r w:rsidR="005854BF" w:rsidRPr="00D35ADC">
          <w:fldChar w:fldCharType="end"/>
        </w:r>
      </w:hyperlink>
    </w:p>
    <w:p w:rsidR="00534020" w:rsidRPr="00D35ADC" w:rsidRDefault="009B165C">
      <w:pPr>
        <w:pStyle w:val="23"/>
        <w:rPr>
          <w:rFonts w:ascii="Calibri" w:hAnsi="Calibri"/>
          <w:szCs w:val="22"/>
        </w:rPr>
      </w:pPr>
      <w:hyperlink w:anchor="_Toc428858563" w:history="1">
        <w:r w:rsidR="00C506CA" w:rsidRPr="00D35ADC">
          <w:rPr>
            <w:rStyle w:val="af6"/>
            <w:rFonts w:ascii="Arial" w:hAnsi="Arial" w:cs="Arial" w:hint="eastAsia"/>
            <w:color w:val="auto"/>
          </w:rPr>
          <w:t>第二节</w:t>
        </w:r>
        <w:r w:rsidR="00C506CA" w:rsidRPr="00D35ADC">
          <w:rPr>
            <w:rStyle w:val="af6"/>
            <w:rFonts w:ascii="Arial" w:hAnsi="Arial" w:cs="Arial"/>
            <w:color w:val="auto"/>
          </w:rPr>
          <w:t xml:space="preserve"> </w:t>
        </w:r>
        <w:r w:rsidR="00C506CA" w:rsidRPr="00D35ADC">
          <w:rPr>
            <w:rStyle w:val="af6"/>
            <w:rFonts w:ascii="Arial" w:hAnsi="Arial" w:cs="Arial" w:hint="eastAsia"/>
            <w:color w:val="auto"/>
          </w:rPr>
          <w:t>专用合同条款</w:t>
        </w:r>
        <w:r w:rsidR="00C506CA" w:rsidRPr="00D35ADC">
          <w:tab/>
        </w:r>
        <w:r w:rsidR="005854BF" w:rsidRPr="00D35ADC">
          <w:fldChar w:fldCharType="begin"/>
        </w:r>
        <w:r w:rsidR="00C506CA" w:rsidRPr="00D35ADC">
          <w:instrText xml:space="preserve"> PAGEREF _Toc428858563 \h </w:instrText>
        </w:r>
        <w:r w:rsidR="005854BF" w:rsidRPr="00D35ADC">
          <w:fldChar w:fldCharType="separate"/>
        </w:r>
        <w:r w:rsidR="00C506CA" w:rsidRPr="00D35ADC">
          <w:t>131</w:t>
        </w:r>
        <w:r w:rsidR="005854BF" w:rsidRPr="00D35ADC">
          <w:fldChar w:fldCharType="end"/>
        </w:r>
      </w:hyperlink>
    </w:p>
    <w:p w:rsidR="00534020" w:rsidRPr="00D35ADC" w:rsidRDefault="009B165C">
      <w:pPr>
        <w:pStyle w:val="23"/>
        <w:rPr>
          <w:rFonts w:ascii="Calibri" w:hAnsi="Calibri"/>
          <w:szCs w:val="22"/>
        </w:rPr>
      </w:pPr>
      <w:hyperlink w:anchor="_Toc428858564" w:history="1">
        <w:r w:rsidR="00C506CA" w:rsidRPr="00D35ADC">
          <w:rPr>
            <w:rStyle w:val="af6"/>
            <w:color w:val="auto"/>
          </w:rPr>
          <w:t xml:space="preserve">1. </w:t>
        </w:r>
        <w:r w:rsidR="00C506CA" w:rsidRPr="00D35ADC">
          <w:rPr>
            <w:rStyle w:val="af6"/>
            <w:rFonts w:hint="eastAsia"/>
            <w:color w:val="auto"/>
          </w:rPr>
          <w:t>一般约定</w:t>
        </w:r>
        <w:r w:rsidR="00C506CA" w:rsidRPr="00D35ADC">
          <w:tab/>
        </w:r>
        <w:r w:rsidR="005854BF" w:rsidRPr="00D35ADC">
          <w:fldChar w:fldCharType="begin"/>
        </w:r>
        <w:r w:rsidR="00C506CA" w:rsidRPr="00D35ADC">
          <w:instrText xml:space="preserve"> PAGEREF _Toc428858564 \h </w:instrText>
        </w:r>
        <w:r w:rsidR="005854BF" w:rsidRPr="00D35ADC">
          <w:fldChar w:fldCharType="separate"/>
        </w:r>
        <w:r w:rsidR="00C506CA" w:rsidRPr="00D35ADC">
          <w:t>132</w:t>
        </w:r>
        <w:r w:rsidR="005854BF" w:rsidRPr="00D35ADC">
          <w:fldChar w:fldCharType="end"/>
        </w:r>
      </w:hyperlink>
    </w:p>
    <w:p w:rsidR="00534020" w:rsidRPr="00D35ADC" w:rsidRDefault="009B165C">
      <w:pPr>
        <w:pStyle w:val="23"/>
        <w:rPr>
          <w:rFonts w:ascii="Calibri" w:hAnsi="Calibri"/>
          <w:szCs w:val="22"/>
        </w:rPr>
      </w:pPr>
      <w:hyperlink w:anchor="_Toc428858571" w:history="1">
        <w:r w:rsidR="00C506CA" w:rsidRPr="00D35ADC">
          <w:rPr>
            <w:rStyle w:val="af6"/>
            <w:color w:val="auto"/>
          </w:rPr>
          <w:t xml:space="preserve">2. </w:t>
        </w:r>
        <w:r w:rsidR="00C506CA" w:rsidRPr="00D35ADC">
          <w:rPr>
            <w:rStyle w:val="af6"/>
            <w:rFonts w:hint="eastAsia"/>
            <w:color w:val="auto"/>
          </w:rPr>
          <w:t>发包人义务</w:t>
        </w:r>
        <w:r w:rsidR="00C506CA" w:rsidRPr="00D35ADC">
          <w:tab/>
        </w:r>
        <w:r w:rsidR="005854BF" w:rsidRPr="00D35ADC">
          <w:fldChar w:fldCharType="begin"/>
        </w:r>
        <w:r w:rsidR="00C506CA" w:rsidRPr="00D35ADC">
          <w:instrText xml:space="preserve"> PAGEREF _Toc428858571 \h </w:instrText>
        </w:r>
        <w:r w:rsidR="005854BF" w:rsidRPr="00D35ADC">
          <w:fldChar w:fldCharType="separate"/>
        </w:r>
        <w:r w:rsidR="00C506CA" w:rsidRPr="00D35ADC">
          <w:t>135</w:t>
        </w:r>
        <w:r w:rsidR="005854BF" w:rsidRPr="00D35ADC">
          <w:fldChar w:fldCharType="end"/>
        </w:r>
      </w:hyperlink>
    </w:p>
    <w:p w:rsidR="00534020" w:rsidRPr="00D35ADC" w:rsidRDefault="009B165C">
      <w:pPr>
        <w:pStyle w:val="23"/>
        <w:rPr>
          <w:rFonts w:ascii="Calibri" w:hAnsi="Calibri"/>
          <w:szCs w:val="22"/>
        </w:rPr>
      </w:pPr>
      <w:hyperlink w:anchor="_Toc428858575" w:history="1">
        <w:r w:rsidR="00C506CA" w:rsidRPr="00D35ADC">
          <w:rPr>
            <w:rStyle w:val="af6"/>
            <w:color w:val="auto"/>
          </w:rPr>
          <w:t xml:space="preserve">3. </w:t>
        </w:r>
        <w:r w:rsidR="00C506CA" w:rsidRPr="00D35ADC">
          <w:rPr>
            <w:rStyle w:val="af6"/>
            <w:rFonts w:hint="eastAsia"/>
            <w:color w:val="auto"/>
          </w:rPr>
          <w:t>监理人</w:t>
        </w:r>
        <w:r w:rsidR="00C506CA" w:rsidRPr="00D35ADC">
          <w:tab/>
        </w:r>
        <w:r w:rsidR="005854BF" w:rsidRPr="00D35ADC">
          <w:fldChar w:fldCharType="begin"/>
        </w:r>
        <w:r w:rsidR="00C506CA" w:rsidRPr="00D35ADC">
          <w:instrText xml:space="preserve"> PAGEREF _Toc428858575 \h </w:instrText>
        </w:r>
        <w:r w:rsidR="005854BF" w:rsidRPr="00D35ADC">
          <w:fldChar w:fldCharType="separate"/>
        </w:r>
        <w:r w:rsidR="00C506CA" w:rsidRPr="00D35ADC">
          <w:t>136</w:t>
        </w:r>
        <w:r w:rsidR="005854BF" w:rsidRPr="00D35ADC">
          <w:fldChar w:fldCharType="end"/>
        </w:r>
      </w:hyperlink>
    </w:p>
    <w:p w:rsidR="00534020" w:rsidRPr="00D35ADC" w:rsidRDefault="009B165C">
      <w:pPr>
        <w:pStyle w:val="23"/>
        <w:rPr>
          <w:rFonts w:ascii="Calibri" w:hAnsi="Calibri"/>
          <w:szCs w:val="22"/>
        </w:rPr>
      </w:pPr>
      <w:hyperlink w:anchor="_Toc428858580" w:history="1">
        <w:r w:rsidR="00C506CA" w:rsidRPr="00D35ADC">
          <w:rPr>
            <w:rStyle w:val="af6"/>
            <w:color w:val="auto"/>
          </w:rPr>
          <w:t xml:space="preserve">4. </w:t>
        </w:r>
        <w:r w:rsidR="00C506CA" w:rsidRPr="00D35ADC">
          <w:rPr>
            <w:rStyle w:val="af6"/>
            <w:rFonts w:hint="eastAsia"/>
            <w:color w:val="auto"/>
          </w:rPr>
          <w:t>承包人</w:t>
        </w:r>
        <w:r w:rsidR="00C506CA" w:rsidRPr="00D35ADC">
          <w:tab/>
        </w:r>
        <w:r w:rsidR="005854BF" w:rsidRPr="00D35ADC">
          <w:fldChar w:fldCharType="begin"/>
        </w:r>
        <w:r w:rsidR="00C506CA" w:rsidRPr="00D35ADC">
          <w:instrText xml:space="preserve"> PAGEREF _Toc428858580 \h </w:instrText>
        </w:r>
        <w:r w:rsidR="005854BF" w:rsidRPr="00D35ADC">
          <w:fldChar w:fldCharType="separate"/>
        </w:r>
        <w:r w:rsidR="00C506CA" w:rsidRPr="00D35ADC">
          <w:t>136</w:t>
        </w:r>
        <w:r w:rsidR="005854BF" w:rsidRPr="00D35ADC">
          <w:fldChar w:fldCharType="end"/>
        </w:r>
      </w:hyperlink>
    </w:p>
    <w:p w:rsidR="00534020" w:rsidRPr="00D35ADC" w:rsidRDefault="009B165C">
      <w:pPr>
        <w:pStyle w:val="23"/>
        <w:rPr>
          <w:rFonts w:ascii="Calibri" w:hAnsi="Calibri"/>
          <w:szCs w:val="22"/>
        </w:rPr>
      </w:pPr>
      <w:hyperlink w:anchor="_Toc428858586" w:history="1">
        <w:r w:rsidR="00C506CA" w:rsidRPr="00D35ADC">
          <w:rPr>
            <w:rStyle w:val="af6"/>
            <w:color w:val="auto"/>
          </w:rPr>
          <w:t xml:space="preserve">5. </w:t>
        </w:r>
        <w:r w:rsidR="00C506CA" w:rsidRPr="00D35ADC">
          <w:rPr>
            <w:rStyle w:val="af6"/>
            <w:rFonts w:hint="eastAsia"/>
            <w:color w:val="auto"/>
          </w:rPr>
          <w:t>材料和工程设备</w:t>
        </w:r>
        <w:r w:rsidR="00C506CA" w:rsidRPr="00D35ADC">
          <w:tab/>
        </w:r>
        <w:r w:rsidR="005854BF" w:rsidRPr="00D35ADC">
          <w:fldChar w:fldCharType="begin"/>
        </w:r>
        <w:r w:rsidR="00C506CA" w:rsidRPr="00D35ADC">
          <w:instrText xml:space="preserve"> PAGEREF _Toc428858586 \h </w:instrText>
        </w:r>
        <w:r w:rsidR="005854BF" w:rsidRPr="00D35ADC">
          <w:fldChar w:fldCharType="separate"/>
        </w:r>
        <w:r w:rsidR="00C506CA" w:rsidRPr="00D35ADC">
          <w:t>138</w:t>
        </w:r>
        <w:r w:rsidR="005854BF" w:rsidRPr="00D35ADC">
          <w:fldChar w:fldCharType="end"/>
        </w:r>
      </w:hyperlink>
    </w:p>
    <w:p w:rsidR="00534020" w:rsidRPr="00D35ADC" w:rsidRDefault="009B165C">
      <w:pPr>
        <w:pStyle w:val="23"/>
        <w:rPr>
          <w:rFonts w:ascii="Calibri" w:hAnsi="Calibri"/>
          <w:szCs w:val="22"/>
        </w:rPr>
      </w:pPr>
      <w:hyperlink w:anchor="_Toc428858589" w:history="1">
        <w:r w:rsidR="00C506CA" w:rsidRPr="00D35ADC">
          <w:rPr>
            <w:rStyle w:val="af6"/>
            <w:color w:val="auto"/>
          </w:rPr>
          <w:t xml:space="preserve">6. </w:t>
        </w:r>
        <w:r w:rsidR="00C506CA" w:rsidRPr="00D35ADC">
          <w:rPr>
            <w:rStyle w:val="af6"/>
            <w:rFonts w:hint="eastAsia"/>
            <w:color w:val="auto"/>
          </w:rPr>
          <w:t>施工设备和临时设施</w:t>
        </w:r>
        <w:r w:rsidR="00C506CA" w:rsidRPr="00D35ADC">
          <w:tab/>
        </w:r>
        <w:r w:rsidR="005854BF" w:rsidRPr="00D35ADC">
          <w:fldChar w:fldCharType="begin"/>
        </w:r>
        <w:r w:rsidR="00C506CA" w:rsidRPr="00D35ADC">
          <w:instrText xml:space="preserve"> PAGEREF _Toc428858589 \h </w:instrText>
        </w:r>
        <w:r w:rsidR="005854BF" w:rsidRPr="00D35ADC">
          <w:fldChar w:fldCharType="separate"/>
        </w:r>
        <w:r w:rsidR="00C506CA" w:rsidRPr="00D35ADC">
          <w:t>139</w:t>
        </w:r>
        <w:r w:rsidR="005854BF" w:rsidRPr="00D35ADC">
          <w:fldChar w:fldCharType="end"/>
        </w:r>
      </w:hyperlink>
    </w:p>
    <w:p w:rsidR="00534020" w:rsidRPr="00D35ADC" w:rsidRDefault="009B165C">
      <w:pPr>
        <w:pStyle w:val="23"/>
        <w:rPr>
          <w:rFonts w:ascii="Calibri" w:hAnsi="Calibri"/>
          <w:szCs w:val="22"/>
        </w:rPr>
      </w:pPr>
      <w:hyperlink w:anchor="_Toc428858593" w:history="1">
        <w:r w:rsidR="00C506CA" w:rsidRPr="00D35ADC">
          <w:rPr>
            <w:rStyle w:val="af6"/>
            <w:color w:val="auto"/>
          </w:rPr>
          <w:t xml:space="preserve">7. </w:t>
        </w:r>
        <w:r w:rsidR="00C506CA" w:rsidRPr="00D35ADC">
          <w:rPr>
            <w:rStyle w:val="af6"/>
            <w:rFonts w:hint="eastAsia"/>
            <w:color w:val="auto"/>
          </w:rPr>
          <w:t>交通运输</w:t>
        </w:r>
        <w:r w:rsidR="00C506CA" w:rsidRPr="00D35ADC">
          <w:tab/>
        </w:r>
        <w:r w:rsidR="005854BF" w:rsidRPr="00D35ADC">
          <w:fldChar w:fldCharType="begin"/>
        </w:r>
        <w:r w:rsidR="00C506CA" w:rsidRPr="00D35ADC">
          <w:instrText xml:space="preserve"> PAGEREF _Toc428858593 \h </w:instrText>
        </w:r>
        <w:r w:rsidR="005854BF" w:rsidRPr="00D35ADC">
          <w:fldChar w:fldCharType="separate"/>
        </w:r>
        <w:r w:rsidR="00C506CA" w:rsidRPr="00D35ADC">
          <w:t>139</w:t>
        </w:r>
        <w:r w:rsidR="005854BF" w:rsidRPr="00D35ADC">
          <w:fldChar w:fldCharType="end"/>
        </w:r>
      </w:hyperlink>
    </w:p>
    <w:p w:rsidR="00534020" w:rsidRPr="00D35ADC" w:rsidRDefault="009B165C">
      <w:pPr>
        <w:pStyle w:val="23"/>
        <w:rPr>
          <w:rFonts w:ascii="Calibri" w:hAnsi="Calibri"/>
          <w:szCs w:val="22"/>
        </w:rPr>
      </w:pPr>
      <w:hyperlink w:anchor="_Toc428858597" w:history="1">
        <w:r w:rsidR="00C506CA" w:rsidRPr="00D35ADC">
          <w:rPr>
            <w:rStyle w:val="af6"/>
            <w:color w:val="auto"/>
          </w:rPr>
          <w:t xml:space="preserve">8. </w:t>
        </w:r>
        <w:r w:rsidR="00C506CA" w:rsidRPr="00D35ADC">
          <w:rPr>
            <w:rStyle w:val="af6"/>
            <w:rFonts w:hint="eastAsia"/>
            <w:color w:val="auto"/>
          </w:rPr>
          <w:t>测量放线</w:t>
        </w:r>
        <w:r w:rsidR="00C506CA" w:rsidRPr="00D35ADC">
          <w:tab/>
        </w:r>
        <w:r w:rsidR="005854BF" w:rsidRPr="00D35ADC">
          <w:fldChar w:fldCharType="begin"/>
        </w:r>
        <w:r w:rsidR="00C506CA" w:rsidRPr="00D35ADC">
          <w:instrText xml:space="preserve"> PAGEREF _Toc428858597 \h </w:instrText>
        </w:r>
        <w:r w:rsidR="005854BF" w:rsidRPr="00D35ADC">
          <w:fldChar w:fldCharType="separate"/>
        </w:r>
        <w:r w:rsidR="00C506CA" w:rsidRPr="00D35ADC">
          <w:t>139</w:t>
        </w:r>
        <w:r w:rsidR="005854BF" w:rsidRPr="00D35ADC">
          <w:fldChar w:fldCharType="end"/>
        </w:r>
      </w:hyperlink>
    </w:p>
    <w:p w:rsidR="00534020" w:rsidRPr="00D35ADC" w:rsidRDefault="009B165C">
      <w:pPr>
        <w:pStyle w:val="23"/>
        <w:rPr>
          <w:rFonts w:ascii="Calibri" w:hAnsi="Calibri"/>
          <w:szCs w:val="22"/>
        </w:rPr>
      </w:pPr>
      <w:hyperlink w:anchor="_Toc428858599" w:history="1">
        <w:r w:rsidR="00C506CA" w:rsidRPr="00D35ADC">
          <w:rPr>
            <w:rStyle w:val="af6"/>
            <w:color w:val="auto"/>
          </w:rPr>
          <w:t xml:space="preserve">9. </w:t>
        </w:r>
        <w:r w:rsidR="00C506CA" w:rsidRPr="00D35ADC">
          <w:rPr>
            <w:rStyle w:val="af6"/>
            <w:rFonts w:hint="eastAsia"/>
            <w:color w:val="auto"/>
          </w:rPr>
          <w:t>施工安全、治安保卫和环境保护</w:t>
        </w:r>
        <w:r w:rsidR="00C506CA" w:rsidRPr="00D35ADC">
          <w:tab/>
        </w:r>
        <w:r w:rsidR="005854BF" w:rsidRPr="00D35ADC">
          <w:fldChar w:fldCharType="begin"/>
        </w:r>
        <w:r w:rsidR="00C506CA" w:rsidRPr="00D35ADC">
          <w:instrText xml:space="preserve"> PAGEREF _Toc428858599 \h </w:instrText>
        </w:r>
        <w:r w:rsidR="005854BF" w:rsidRPr="00D35ADC">
          <w:fldChar w:fldCharType="separate"/>
        </w:r>
        <w:r w:rsidR="00C506CA" w:rsidRPr="00D35ADC">
          <w:t>139</w:t>
        </w:r>
        <w:r w:rsidR="005854BF" w:rsidRPr="00D35ADC">
          <w:fldChar w:fldCharType="end"/>
        </w:r>
      </w:hyperlink>
    </w:p>
    <w:p w:rsidR="00534020" w:rsidRPr="00D35ADC" w:rsidRDefault="009B165C">
      <w:pPr>
        <w:pStyle w:val="23"/>
        <w:rPr>
          <w:rFonts w:ascii="Calibri" w:hAnsi="Calibri"/>
          <w:szCs w:val="22"/>
        </w:rPr>
      </w:pPr>
      <w:hyperlink w:anchor="_Toc428858603" w:history="1">
        <w:r w:rsidR="00C506CA" w:rsidRPr="00D35ADC">
          <w:rPr>
            <w:rStyle w:val="af6"/>
            <w:color w:val="auto"/>
          </w:rPr>
          <w:t xml:space="preserve">10. </w:t>
        </w:r>
        <w:r w:rsidR="00C506CA" w:rsidRPr="00D35ADC">
          <w:rPr>
            <w:rStyle w:val="af6"/>
            <w:rFonts w:hint="eastAsia"/>
            <w:color w:val="auto"/>
          </w:rPr>
          <w:t>进度计划</w:t>
        </w:r>
        <w:r w:rsidR="00C506CA" w:rsidRPr="00D35ADC">
          <w:tab/>
        </w:r>
        <w:r w:rsidR="005854BF" w:rsidRPr="00D35ADC">
          <w:fldChar w:fldCharType="begin"/>
        </w:r>
        <w:r w:rsidR="00C506CA" w:rsidRPr="00D35ADC">
          <w:instrText xml:space="preserve"> PAGEREF _Toc428858603 \h </w:instrText>
        </w:r>
        <w:r w:rsidR="005854BF" w:rsidRPr="00D35ADC">
          <w:fldChar w:fldCharType="separate"/>
        </w:r>
        <w:r w:rsidR="00C506CA" w:rsidRPr="00D35ADC">
          <w:t>140</w:t>
        </w:r>
        <w:r w:rsidR="005854BF" w:rsidRPr="00D35ADC">
          <w:fldChar w:fldCharType="end"/>
        </w:r>
      </w:hyperlink>
    </w:p>
    <w:p w:rsidR="00534020" w:rsidRPr="00D35ADC" w:rsidRDefault="009B165C">
      <w:pPr>
        <w:pStyle w:val="23"/>
        <w:rPr>
          <w:rFonts w:ascii="Calibri" w:hAnsi="Calibri"/>
          <w:szCs w:val="22"/>
        </w:rPr>
      </w:pPr>
      <w:hyperlink w:anchor="_Toc428858606" w:history="1">
        <w:r w:rsidR="00C506CA" w:rsidRPr="00D35ADC">
          <w:rPr>
            <w:rStyle w:val="af6"/>
            <w:color w:val="auto"/>
          </w:rPr>
          <w:t xml:space="preserve">11. </w:t>
        </w:r>
        <w:r w:rsidR="00C506CA" w:rsidRPr="00D35ADC">
          <w:rPr>
            <w:rStyle w:val="af6"/>
            <w:rFonts w:hint="eastAsia"/>
            <w:color w:val="auto"/>
          </w:rPr>
          <w:t>开工和竣工</w:t>
        </w:r>
        <w:r w:rsidR="00C506CA" w:rsidRPr="00D35ADC">
          <w:tab/>
        </w:r>
        <w:r w:rsidR="005854BF" w:rsidRPr="00D35ADC">
          <w:fldChar w:fldCharType="begin"/>
        </w:r>
        <w:r w:rsidR="00C506CA" w:rsidRPr="00D35ADC">
          <w:instrText xml:space="preserve"> PAGEREF _Toc428858606 \h </w:instrText>
        </w:r>
        <w:r w:rsidR="005854BF" w:rsidRPr="00D35ADC">
          <w:fldChar w:fldCharType="separate"/>
        </w:r>
        <w:r w:rsidR="00C506CA" w:rsidRPr="00D35ADC">
          <w:t>140</w:t>
        </w:r>
        <w:r w:rsidR="005854BF" w:rsidRPr="00D35ADC">
          <w:fldChar w:fldCharType="end"/>
        </w:r>
      </w:hyperlink>
    </w:p>
    <w:p w:rsidR="00534020" w:rsidRPr="00D35ADC" w:rsidRDefault="009B165C">
      <w:pPr>
        <w:pStyle w:val="23"/>
        <w:rPr>
          <w:rFonts w:ascii="Calibri" w:hAnsi="Calibri"/>
          <w:szCs w:val="22"/>
        </w:rPr>
      </w:pPr>
      <w:hyperlink w:anchor="_Toc428858611" w:history="1">
        <w:r w:rsidR="00C506CA" w:rsidRPr="00D35ADC">
          <w:rPr>
            <w:rStyle w:val="af6"/>
            <w:color w:val="auto"/>
          </w:rPr>
          <w:t xml:space="preserve">12. </w:t>
        </w:r>
        <w:r w:rsidR="00C506CA" w:rsidRPr="00D35ADC">
          <w:rPr>
            <w:rStyle w:val="af6"/>
            <w:rFonts w:hint="eastAsia"/>
            <w:color w:val="auto"/>
          </w:rPr>
          <w:t>暂停施工</w:t>
        </w:r>
        <w:r w:rsidR="00C506CA" w:rsidRPr="00D35ADC">
          <w:tab/>
        </w:r>
        <w:r w:rsidR="005854BF" w:rsidRPr="00D35ADC">
          <w:fldChar w:fldCharType="begin"/>
        </w:r>
        <w:r w:rsidR="00C506CA" w:rsidRPr="00D35ADC">
          <w:instrText xml:space="preserve"> PAGEREF _Toc428858611 \h </w:instrText>
        </w:r>
        <w:r w:rsidR="005854BF" w:rsidRPr="00D35ADC">
          <w:fldChar w:fldCharType="separate"/>
        </w:r>
        <w:r w:rsidR="00C506CA" w:rsidRPr="00D35ADC">
          <w:t>141</w:t>
        </w:r>
        <w:r w:rsidR="005854BF" w:rsidRPr="00D35ADC">
          <w:fldChar w:fldCharType="end"/>
        </w:r>
      </w:hyperlink>
    </w:p>
    <w:p w:rsidR="00534020" w:rsidRPr="00D35ADC" w:rsidRDefault="009B165C">
      <w:pPr>
        <w:pStyle w:val="23"/>
        <w:rPr>
          <w:rFonts w:ascii="Calibri" w:hAnsi="Calibri"/>
          <w:szCs w:val="22"/>
        </w:rPr>
      </w:pPr>
      <w:hyperlink w:anchor="_Toc428858614" w:history="1">
        <w:r w:rsidR="00C506CA" w:rsidRPr="00D35ADC">
          <w:rPr>
            <w:rStyle w:val="af6"/>
            <w:color w:val="auto"/>
          </w:rPr>
          <w:t xml:space="preserve">13. </w:t>
        </w:r>
        <w:r w:rsidR="00C506CA" w:rsidRPr="00D35ADC">
          <w:rPr>
            <w:rStyle w:val="af6"/>
            <w:rFonts w:hint="eastAsia"/>
            <w:color w:val="auto"/>
          </w:rPr>
          <w:t>工程质量</w:t>
        </w:r>
        <w:r w:rsidR="00C506CA" w:rsidRPr="00D35ADC">
          <w:tab/>
        </w:r>
        <w:r w:rsidR="005854BF" w:rsidRPr="00D35ADC">
          <w:fldChar w:fldCharType="begin"/>
        </w:r>
        <w:r w:rsidR="00C506CA" w:rsidRPr="00D35ADC">
          <w:instrText xml:space="preserve"> PAGEREF _Toc428858614 \h </w:instrText>
        </w:r>
        <w:r w:rsidR="005854BF" w:rsidRPr="00D35ADC">
          <w:fldChar w:fldCharType="separate"/>
        </w:r>
        <w:r w:rsidR="00C506CA" w:rsidRPr="00D35ADC">
          <w:t>141</w:t>
        </w:r>
        <w:r w:rsidR="005854BF" w:rsidRPr="00D35ADC">
          <w:fldChar w:fldCharType="end"/>
        </w:r>
      </w:hyperlink>
    </w:p>
    <w:p w:rsidR="00534020" w:rsidRPr="00D35ADC" w:rsidRDefault="009B165C">
      <w:pPr>
        <w:pStyle w:val="23"/>
        <w:rPr>
          <w:rFonts w:ascii="Calibri" w:hAnsi="Calibri"/>
          <w:szCs w:val="22"/>
        </w:rPr>
      </w:pPr>
      <w:hyperlink w:anchor="_Toc428858620" w:history="1">
        <w:r w:rsidR="00C506CA" w:rsidRPr="00D35ADC">
          <w:rPr>
            <w:rStyle w:val="af6"/>
            <w:color w:val="auto"/>
          </w:rPr>
          <w:t xml:space="preserve">15. </w:t>
        </w:r>
        <w:r w:rsidR="00C506CA" w:rsidRPr="00D35ADC">
          <w:rPr>
            <w:rStyle w:val="af6"/>
            <w:rFonts w:hint="eastAsia"/>
            <w:color w:val="auto"/>
          </w:rPr>
          <w:t>变更</w:t>
        </w:r>
        <w:r w:rsidR="00C506CA" w:rsidRPr="00D35ADC">
          <w:tab/>
        </w:r>
        <w:r w:rsidR="005854BF" w:rsidRPr="00D35ADC">
          <w:fldChar w:fldCharType="begin"/>
        </w:r>
        <w:r w:rsidR="00C506CA" w:rsidRPr="00D35ADC">
          <w:instrText xml:space="preserve"> PAGEREF _Toc428858620 \h </w:instrText>
        </w:r>
        <w:r w:rsidR="005854BF" w:rsidRPr="00D35ADC">
          <w:fldChar w:fldCharType="separate"/>
        </w:r>
        <w:r w:rsidR="00C506CA" w:rsidRPr="00D35ADC">
          <w:t>142</w:t>
        </w:r>
        <w:r w:rsidR="005854BF" w:rsidRPr="00D35ADC">
          <w:fldChar w:fldCharType="end"/>
        </w:r>
      </w:hyperlink>
    </w:p>
    <w:p w:rsidR="00534020" w:rsidRPr="00D35ADC" w:rsidRDefault="009B165C">
      <w:pPr>
        <w:pStyle w:val="23"/>
        <w:rPr>
          <w:rFonts w:ascii="Calibri" w:hAnsi="Calibri"/>
          <w:szCs w:val="22"/>
        </w:rPr>
      </w:pPr>
      <w:hyperlink w:anchor="_Toc428858626" w:history="1">
        <w:r w:rsidR="00C506CA" w:rsidRPr="00D35ADC">
          <w:rPr>
            <w:rStyle w:val="af6"/>
            <w:rFonts w:ascii="黑体" w:hAnsi="宋体" w:cs="Arial"/>
            <w:color w:val="auto"/>
          </w:rPr>
          <w:t xml:space="preserve">16. </w:t>
        </w:r>
        <w:r w:rsidR="00C506CA" w:rsidRPr="00D35ADC">
          <w:rPr>
            <w:rStyle w:val="af6"/>
            <w:rFonts w:ascii="黑体" w:hAnsi="宋体" w:cs="Arial" w:hint="eastAsia"/>
            <w:color w:val="auto"/>
          </w:rPr>
          <w:t>价格调整</w:t>
        </w:r>
        <w:r w:rsidR="00C506CA" w:rsidRPr="00D35ADC">
          <w:tab/>
        </w:r>
        <w:r w:rsidR="005854BF" w:rsidRPr="00D35ADC">
          <w:fldChar w:fldCharType="begin"/>
        </w:r>
        <w:r w:rsidR="00C506CA" w:rsidRPr="00D35ADC">
          <w:instrText xml:space="preserve"> PAGEREF _Toc428858626 \h </w:instrText>
        </w:r>
        <w:r w:rsidR="005854BF" w:rsidRPr="00D35ADC">
          <w:fldChar w:fldCharType="separate"/>
        </w:r>
        <w:r w:rsidR="00C506CA" w:rsidRPr="00D35ADC">
          <w:t>144</w:t>
        </w:r>
        <w:r w:rsidR="005854BF" w:rsidRPr="00D35ADC">
          <w:fldChar w:fldCharType="end"/>
        </w:r>
      </w:hyperlink>
    </w:p>
    <w:p w:rsidR="00534020" w:rsidRPr="00D35ADC" w:rsidRDefault="009B165C">
      <w:pPr>
        <w:pStyle w:val="23"/>
        <w:rPr>
          <w:rFonts w:ascii="Calibri" w:hAnsi="Calibri"/>
          <w:szCs w:val="22"/>
        </w:rPr>
      </w:pPr>
      <w:hyperlink w:anchor="_Toc428858628" w:history="1">
        <w:r w:rsidR="00C506CA" w:rsidRPr="00D35ADC">
          <w:rPr>
            <w:rStyle w:val="af6"/>
            <w:color w:val="auto"/>
          </w:rPr>
          <w:t xml:space="preserve">17. </w:t>
        </w:r>
        <w:r w:rsidR="00C506CA" w:rsidRPr="00D35ADC">
          <w:rPr>
            <w:rStyle w:val="af6"/>
            <w:rFonts w:hint="eastAsia"/>
            <w:color w:val="auto"/>
          </w:rPr>
          <w:t>计量与支付</w:t>
        </w:r>
        <w:r w:rsidR="00C506CA" w:rsidRPr="00D35ADC">
          <w:tab/>
        </w:r>
        <w:r w:rsidR="005854BF" w:rsidRPr="00D35ADC">
          <w:fldChar w:fldCharType="begin"/>
        </w:r>
        <w:r w:rsidR="00C506CA" w:rsidRPr="00D35ADC">
          <w:instrText xml:space="preserve"> PAGEREF _Toc428858628 \h </w:instrText>
        </w:r>
        <w:r w:rsidR="005854BF" w:rsidRPr="00D35ADC">
          <w:fldChar w:fldCharType="separate"/>
        </w:r>
        <w:r w:rsidR="00C506CA" w:rsidRPr="00D35ADC">
          <w:t>145</w:t>
        </w:r>
        <w:r w:rsidR="005854BF" w:rsidRPr="00D35ADC">
          <w:fldChar w:fldCharType="end"/>
        </w:r>
      </w:hyperlink>
    </w:p>
    <w:p w:rsidR="00534020" w:rsidRPr="00D35ADC" w:rsidRDefault="009B165C">
      <w:pPr>
        <w:pStyle w:val="23"/>
        <w:rPr>
          <w:rFonts w:ascii="Calibri" w:hAnsi="Calibri"/>
          <w:szCs w:val="22"/>
        </w:rPr>
      </w:pPr>
      <w:hyperlink w:anchor="_Toc428858635" w:history="1">
        <w:r w:rsidR="00C506CA" w:rsidRPr="00D35ADC">
          <w:rPr>
            <w:rStyle w:val="af6"/>
            <w:color w:val="auto"/>
          </w:rPr>
          <w:t xml:space="preserve">18. </w:t>
        </w:r>
        <w:r w:rsidR="00C506CA" w:rsidRPr="00D35ADC">
          <w:rPr>
            <w:rStyle w:val="af6"/>
            <w:rFonts w:hint="eastAsia"/>
            <w:color w:val="auto"/>
          </w:rPr>
          <w:t>竣工验收</w:t>
        </w:r>
        <w:r w:rsidR="00C506CA" w:rsidRPr="00D35ADC">
          <w:tab/>
        </w:r>
        <w:r w:rsidR="005854BF" w:rsidRPr="00D35ADC">
          <w:fldChar w:fldCharType="begin"/>
        </w:r>
        <w:r w:rsidR="00C506CA" w:rsidRPr="00D35ADC">
          <w:instrText xml:space="preserve"> PAGEREF _Toc428858635 \h </w:instrText>
        </w:r>
        <w:r w:rsidR="005854BF" w:rsidRPr="00D35ADC">
          <w:fldChar w:fldCharType="separate"/>
        </w:r>
        <w:r w:rsidR="00C506CA" w:rsidRPr="00D35ADC">
          <w:t>149</w:t>
        </w:r>
        <w:r w:rsidR="005854BF" w:rsidRPr="00D35ADC">
          <w:fldChar w:fldCharType="end"/>
        </w:r>
      </w:hyperlink>
    </w:p>
    <w:p w:rsidR="00534020" w:rsidRPr="00D35ADC" w:rsidRDefault="009B165C">
      <w:pPr>
        <w:pStyle w:val="23"/>
        <w:rPr>
          <w:rFonts w:ascii="Calibri" w:hAnsi="Calibri"/>
          <w:szCs w:val="22"/>
        </w:rPr>
      </w:pPr>
      <w:hyperlink w:anchor="_Toc428858643" w:history="1">
        <w:r w:rsidR="00C506CA" w:rsidRPr="00D35ADC">
          <w:rPr>
            <w:rStyle w:val="af6"/>
            <w:color w:val="auto"/>
          </w:rPr>
          <w:t xml:space="preserve">19. </w:t>
        </w:r>
        <w:r w:rsidR="00C506CA" w:rsidRPr="00D35ADC">
          <w:rPr>
            <w:rStyle w:val="af6"/>
            <w:rFonts w:hint="eastAsia"/>
            <w:color w:val="auto"/>
          </w:rPr>
          <w:t>缺陷责任与保修责任</w:t>
        </w:r>
        <w:r w:rsidR="00C506CA" w:rsidRPr="00D35ADC">
          <w:tab/>
        </w:r>
        <w:r w:rsidR="005854BF" w:rsidRPr="00D35ADC">
          <w:fldChar w:fldCharType="begin"/>
        </w:r>
        <w:r w:rsidR="00C506CA" w:rsidRPr="00D35ADC">
          <w:instrText xml:space="preserve"> PAGEREF _Toc428858643 \h </w:instrText>
        </w:r>
        <w:r w:rsidR="005854BF" w:rsidRPr="00D35ADC">
          <w:fldChar w:fldCharType="separate"/>
        </w:r>
        <w:r w:rsidR="00C506CA" w:rsidRPr="00D35ADC">
          <w:t>150</w:t>
        </w:r>
        <w:r w:rsidR="005854BF" w:rsidRPr="00D35ADC">
          <w:fldChar w:fldCharType="end"/>
        </w:r>
      </w:hyperlink>
    </w:p>
    <w:p w:rsidR="00534020" w:rsidRPr="00D35ADC" w:rsidRDefault="009B165C">
      <w:pPr>
        <w:pStyle w:val="23"/>
        <w:rPr>
          <w:rFonts w:ascii="Calibri" w:hAnsi="Calibri"/>
          <w:szCs w:val="22"/>
        </w:rPr>
      </w:pPr>
      <w:hyperlink w:anchor="_Toc428858645" w:history="1">
        <w:r w:rsidR="00C506CA" w:rsidRPr="00D35ADC">
          <w:rPr>
            <w:rStyle w:val="af6"/>
            <w:color w:val="auto"/>
          </w:rPr>
          <w:t xml:space="preserve">20. </w:t>
        </w:r>
        <w:r w:rsidR="00C506CA" w:rsidRPr="00D35ADC">
          <w:rPr>
            <w:rStyle w:val="af6"/>
            <w:rFonts w:hint="eastAsia"/>
            <w:color w:val="auto"/>
          </w:rPr>
          <w:t>保险</w:t>
        </w:r>
        <w:r w:rsidR="00C506CA" w:rsidRPr="00D35ADC">
          <w:tab/>
        </w:r>
        <w:r w:rsidR="005854BF" w:rsidRPr="00D35ADC">
          <w:fldChar w:fldCharType="begin"/>
        </w:r>
        <w:r w:rsidR="00C506CA" w:rsidRPr="00D35ADC">
          <w:instrText xml:space="preserve"> PAGEREF _Toc428858645 \h </w:instrText>
        </w:r>
        <w:r w:rsidR="005854BF" w:rsidRPr="00D35ADC">
          <w:fldChar w:fldCharType="separate"/>
        </w:r>
        <w:r w:rsidR="00C506CA" w:rsidRPr="00D35ADC">
          <w:t>151</w:t>
        </w:r>
        <w:r w:rsidR="005854BF" w:rsidRPr="00D35ADC">
          <w:fldChar w:fldCharType="end"/>
        </w:r>
      </w:hyperlink>
    </w:p>
    <w:p w:rsidR="00534020" w:rsidRPr="00D35ADC" w:rsidRDefault="009B165C">
      <w:pPr>
        <w:pStyle w:val="23"/>
        <w:rPr>
          <w:rFonts w:ascii="Calibri" w:hAnsi="Calibri"/>
          <w:szCs w:val="22"/>
        </w:rPr>
      </w:pPr>
      <w:hyperlink w:anchor="_Toc428858650" w:history="1">
        <w:r w:rsidR="00C506CA" w:rsidRPr="00D35ADC">
          <w:rPr>
            <w:rStyle w:val="af6"/>
            <w:color w:val="auto"/>
          </w:rPr>
          <w:t xml:space="preserve">21. </w:t>
        </w:r>
        <w:r w:rsidR="00C506CA" w:rsidRPr="00D35ADC">
          <w:rPr>
            <w:rStyle w:val="af6"/>
            <w:rFonts w:hint="eastAsia"/>
            <w:color w:val="auto"/>
          </w:rPr>
          <w:t>不可抗力</w:t>
        </w:r>
        <w:r w:rsidR="00C506CA" w:rsidRPr="00D35ADC">
          <w:tab/>
        </w:r>
        <w:r w:rsidR="005854BF" w:rsidRPr="00D35ADC">
          <w:fldChar w:fldCharType="begin"/>
        </w:r>
        <w:r w:rsidR="00C506CA" w:rsidRPr="00D35ADC">
          <w:instrText xml:space="preserve"> PAGEREF _Toc428858650 \h </w:instrText>
        </w:r>
        <w:r w:rsidR="005854BF" w:rsidRPr="00D35ADC">
          <w:fldChar w:fldCharType="separate"/>
        </w:r>
        <w:r w:rsidR="00C506CA" w:rsidRPr="00D35ADC">
          <w:t>152</w:t>
        </w:r>
        <w:r w:rsidR="005854BF" w:rsidRPr="00D35ADC">
          <w:fldChar w:fldCharType="end"/>
        </w:r>
      </w:hyperlink>
    </w:p>
    <w:p w:rsidR="00534020" w:rsidRPr="00D35ADC" w:rsidRDefault="009B165C">
      <w:pPr>
        <w:pStyle w:val="23"/>
        <w:rPr>
          <w:rFonts w:ascii="Calibri" w:hAnsi="Calibri"/>
          <w:szCs w:val="22"/>
        </w:rPr>
      </w:pPr>
      <w:hyperlink w:anchor="_Toc428858653" w:history="1">
        <w:r w:rsidR="00C506CA" w:rsidRPr="00D35ADC">
          <w:rPr>
            <w:rStyle w:val="af6"/>
            <w:color w:val="auto"/>
          </w:rPr>
          <w:t xml:space="preserve">24. </w:t>
        </w:r>
        <w:r w:rsidR="00C506CA" w:rsidRPr="00D35ADC">
          <w:rPr>
            <w:rStyle w:val="af6"/>
            <w:rFonts w:hint="eastAsia"/>
            <w:color w:val="auto"/>
          </w:rPr>
          <w:t>争议的解决</w:t>
        </w:r>
        <w:r w:rsidR="00C506CA" w:rsidRPr="00D35ADC">
          <w:tab/>
        </w:r>
        <w:r w:rsidR="005854BF" w:rsidRPr="00D35ADC">
          <w:fldChar w:fldCharType="begin"/>
        </w:r>
        <w:r w:rsidR="00C506CA" w:rsidRPr="00D35ADC">
          <w:instrText xml:space="preserve"> PAGEREF _Toc428858653 \h </w:instrText>
        </w:r>
        <w:r w:rsidR="005854BF" w:rsidRPr="00D35ADC">
          <w:fldChar w:fldCharType="separate"/>
        </w:r>
        <w:r w:rsidR="00C506CA" w:rsidRPr="00D35ADC">
          <w:t>152</w:t>
        </w:r>
        <w:r w:rsidR="005854BF" w:rsidRPr="00D35ADC">
          <w:fldChar w:fldCharType="end"/>
        </w:r>
      </w:hyperlink>
    </w:p>
    <w:p w:rsidR="00534020" w:rsidRPr="00D35ADC" w:rsidRDefault="009B165C">
      <w:pPr>
        <w:pStyle w:val="23"/>
        <w:rPr>
          <w:rFonts w:ascii="Calibri" w:hAnsi="Calibri"/>
          <w:szCs w:val="22"/>
        </w:rPr>
      </w:pPr>
      <w:hyperlink w:anchor="_Toc428858656" w:history="1">
        <w:r w:rsidR="00C506CA" w:rsidRPr="00D35ADC">
          <w:rPr>
            <w:rStyle w:val="af6"/>
            <w:rFonts w:hint="eastAsia"/>
            <w:color w:val="auto"/>
          </w:rPr>
          <w:t>第三节</w:t>
        </w:r>
        <w:r w:rsidR="00C506CA" w:rsidRPr="00D35ADC">
          <w:rPr>
            <w:rStyle w:val="af6"/>
            <w:color w:val="auto"/>
          </w:rPr>
          <w:t xml:space="preserve"> </w:t>
        </w:r>
        <w:r w:rsidR="00C506CA" w:rsidRPr="00D35ADC">
          <w:rPr>
            <w:rStyle w:val="af6"/>
            <w:rFonts w:ascii="Arial" w:hAnsi="Arial" w:cs="Arial" w:hint="eastAsia"/>
            <w:color w:val="auto"/>
          </w:rPr>
          <w:t>合同附件格式</w:t>
        </w:r>
        <w:r w:rsidR="00C506CA" w:rsidRPr="00D35ADC">
          <w:tab/>
        </w:r>
        <w:r w:rsidR="005854BF" w:rsidRPr="00D35ADC">
          <w:fldChar w:fldCharType="begin"/>
        </w:r>
        <w:r w:rsidR="00C506CA" w:rsidRPr="00D35ADC">
          <w:instrText xml:space="preserve"> PAGEREF _Toc428858656 \h </w:instrText>
        </w:r>
        <w:r w:rsidR="005854BF" w:rsidRPr="00D35ADC">
          <w:fldChar w:fldCharType="separate"/>
        </w:r>
        <w:r w:rsidR="00C506CA" w:rsidRPr="00D35ADC">
          <w:t>153</w:t>
        </w:r>
        <w:r w:rsidR="005854BF" w:rsidRPr="00D35ADC">
          <w:fldChar w:fldCharType="end"/>
        </w:r>
      </w:hyperlink>
    </w:p>
    <w:p w:rsidR="00534020" w:rsidRPr="00D35ADC" w:rsidRDefault="009B165C">
      <w:pPr>
        <w:pStyle w:val="31"/>
        <w:rPr>
          <w:rFonts w:ascii="Calibri" w:hAnsi="Calibri"/>
          <w:color w:val="auto"/>
          <w:szCs w:val="22"/>
        </w:rPr>
      </w:pPr>
      <w:hyperlink w:anchor="_Toc428858657" w:history="1">
        <w:r w:rsidR="00C506CA" w:rsidRPr="00D35ADC">
          <w:rPr>
            <w:rStyle w:val="af6"/>
            <w:rFonts w:hint="eastAsia"/>
            <w:color w:val="auto"/>
          </w:rPr>
          <w:t>附件一：合同协议书</w:t>
        </w:r>
        <w:r w:rsidR="00C506CA" w:rsidRPr="00D35ADC">
          <w:rPr>
            <w:color w:val="auto"/>
          </w:rPr>
          <w:tab/>
        </w:r>
        <w:r w:rsidR="005854BF" w:rsidRPr="00D35ADC">
          <w:rPr>
            <w:color w:val="auto"/>
          </w:rPr>
          <w:fldChar w:fldCharType="begin"/>
        </w:r>
        <w:r w:rsidR="00C506CA" w:rsidRPr="00D35ADC">
          <w:rPr>
            <w:color w:val="auto"/>
          </w:rPr>
          <w:instrText xml:space="preserve"> PAGEREF _Toc428858657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58" w:history="1">
        <w:r w:rsidR="00C506CA" w:rsidRPr="00D35ADC">
          <w:rPr>
            <w:rStyle w:val="af6"/>
            <w:rFonts w:ascii="黑体" w:eastAsia="黑体" w:hint="eastAsia"/>
            <w:color w:val="auto"/>
          </w:rPr>
          <w:t>一、工程概况</w:t>
        </w:r>
        <w:r w:rsidR="00C506CA" w:rsidRPr="00D35ADC">
          <w:rPr>
            <w:color w:val="auto"/>
          </w:rPr>
          <w:tab/>
        </w:r>
        <w:r w:rsidR="005854BF" w:rsidRPr="00D35ADC">
          <w:rPr>
            <w:color w:val="auto"/>
          </w:rPr>
          <w:fldChar w:fldCharType="begin"/>
        </w:r>
        <w:r w:rsidR="00C506CA" w:rsidRPr="00D35ADC">
          <w:rPr>
            <w:color w:val="auto"/>
          </w:rPr>
          <w:instrText xml:space="preserve"> PAGEREF _Toc428858658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59" w:history="1">
        <w:r w:rsidR="00C506CA" w:rsidRPr="00D35ADC">
          <w:rPr>
            <w:rStyle w:val="af6"/>
            <w:rFonts w:ascii="黑体" w:eastAsia="黑体" w:hint="eastAsia"/>
            <w:color w:val="auto"/>
          </w:rPr>
          <w:t>二、工程承包范围</w:t>
        </w:r>
        <w:r w:rsidR="00C506CA" w:rsidRPr="00D35ADC">
          <w:rPr>
            <w:color w:val="auto"/>
          </w:rPr>
          <w:tab/>
        </w:r>
        <w:r w:rsidR="005854BF" w:rsidRPr="00D35ADC">
          <w:rPr>
            <w:color w:val="auto"/>
          </w:rPr>
          <w:fldChar w:fldCharType="begin"/>
        </w:r>
        <w:r w:rsidR="00C506CA" w:rsidRPr="00D35ADC">
          <w:rPr>
            <w:color w:val="auto"/>
          </w:rPr>
          <w:instrText xml:space="preserve"> PAGEREF _Toc428858659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0" w:history="1">
        <w:r w:rsidR="00C506CA" w:rsidRPr="00D35ADC">
          <w:rPr>
            <w:rStyle w:val="af6"/>
            <w:rFonts w:ascii="黑体" w:eastAsia="黑体" w:hint="eastAsia"/>
            <w:color w:val="auto"/>
          </w:rPr>
          <w:t>三、合同工期</w:t>
        </w:r>
        <w:r w:rsidR="00C506CA" w:rsidRPr="00D35ADC">
          <w:rPr>
            <w:color w:val="auto"/>
          </w:rPr>
          <w:tab/>
        </w:r>
        <w:r w:rsidR="005854BF" w:rsidRPr="00D35ADC">
          <w:rPr>
            <w:color w:val="auto"/>
          </w:rPr>
          <w:fldChar w:fldCharType="begin"/>
        </w:r>
        <w:r w:rsidR="00C506CA" w:rsidRPr="00D35ADC">
          <w:rPr>
            <w:color w:val="auto"/>
          </w:rPr>
          <w:instrText xml:space="preserve"> PAGEREF _Toc428858660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1" w:history="1">
        <w:r w:rsidR="00C506CA" w:rsidRPr="00D35ADC">
          <w:rPr>
            <w:rStyle w:val="af6"/>
            <w:rFonts w:ascii="黑体" w:eastAsia="黑体" w:hint="eastAsia"/>
            <w:color w:val="auto"/>
          </w:rPr>
          <w:t>四、质量标准</w:t>
        </w:r>
        <w:r w:rsidR="00C506CA" w:rsidRPr="00D35ADC">
          <w:rPr>
            <w:color w:val="auto"/>
          </w:rPr>
          <w:tab/>
        </w:r>
        <w:r w:rsidR="005854BF" w:rsidRPr="00D35ADC">
          <w:rPr>
            <w:color w:val="auto"/>
          </w:rPr>
          <w:fldChar w:fldCharType="begin"/>
        </w:r>
        <w:r w:rsidR="00C506CA" w:rsidRPr="00D35ADC">
          <w:rPr>
            <w:color w:val="auto"/>
          </w:rPr>
          <w:instrText xml:space="preserve"> PAGEREF _Toc428858661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2" w:history="1">
        <w:r w:rsidR="00C506CA" w:rsidRPr="00D35ADC">
          <w:rPr>
            <w:rStyle w:val="af6"/>
            <w:rFonts w:ascii="黑体" w:eastAsia="黑体" w:hint="eastAsia"/>
            <w:color w:val="auto"/>
          </w:rPr>
          <w:t>五、合同形式</w:t>
        </w:r>
        <w:r w:rsidR="00C506CA" w:rsidRPr="00D35ADC">
          <w:rPr>
            <w:color w:val="auto"/>
          </w:rPr>
          <w:tab/>
        </w:r>
        <w:r w:rsidR="005854BF" w:rsidRPr="00D35ADC">
          <w:rPr>
            <w:color w:val="auto"/>
          </w:rPr>
          <w:fldChar w:fldCharType="begin"/>
        </w:r>
        <w:r w:rsidR="00C506CA" w:rsidRPr="00D35ADC">
          <w:rPr>
            <w:color w:val="auto"/>
          </w:rPr>
          <w:instrText xml:space="preserve"> PAGEREF _Toc428858662 \h </w:instrText>
        </w:r>
        <w:r w:rsidR="005854BF" w:rsidRPr="00D35ADC">
          <w:rPr>
            <w:color w:val="auto"/>
          </w:rPr>
        </w:r>
        <w:r w:rsidR="005854BF" w:rsidRPr="00D35ADC">
          <w:rPr>
            <w:color w:val="auto"/>
          </w:rPr>
          <w:fldChar w:fldCharType="separate"/>
        </w:r>
        <w:r w:rsidR="00C506CA" w:rsidRPr="00D35ADC">
          <w:rPr>
            <w:color w:val="auto"/>
          </w:rPr>
          <w:t>154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3" w:history="1">
        <w:r w:rsidR="00C506CA" w:rsidRPr="00D35ADC">
          <w:rPr>
            <w:rStyle w:val="af6"/>
            <w:rFonts w:ascii="黑体" w:eastAsia="黑体" w:hint="eastAsia"/>
            <w:bCs/>
            <w:color w:val="auto"/>
          </w:rPr>
          <w:t>六、签约合同价</w:t>
        </w:r>
        <w:r w:rsidR="00C506CA" w:rsidRPr="00D35ADC">
          <w:rPr>
            <w:color w:val="auto"/>
          </w:rPr>
          <w:tab/>
        </w:r>
        <w:r w:rsidR="005854BF" w:rsidRPr="00D35ADC">
          <w:rPr>
            <w:color w:val="auto"/>
          </w:rPr>
          <w:fldChar w:fldCharType="begin"/>
        </w:r>
        <w:r w:rsidR="00C506CA" w:rsidRPr="00D35ADC">
          <w:rPr>
            <w:color w:val="auto"/>
          </w:rPr>
          <w:instrText xml:space="preserve"> PAGEREF _Toc428858663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4" w:history="1">
        <w:r w:rsidR="00C506CA" w:rsidRPr="00D35ADC">
          <w:rPr>
            <w:rStyle w:val="af6"/>
            <w:rFonts w:ascii="黑体" w:eastAsia="黑体" w:hint="eastAsia"/>
            <w:bCs/>
            <w:color w:val="auto"/>
          </w:rPr>
          <w:t>七、承包人项目经理：</w:t>
        </w:r>
        <w:r w:rsidR="00C506CA" w:rsidRPr="00D35ADC">
          <w:rPr>
            <w:color w:val="auto"/>
          </w:rPr>
          <w:tab/>
        </w:r>
        <w:r w:rsidR="005854BF" w:rsidRPr="00D35ADC">
          <w:rPr>
            <w:color w:val="auto"/>
          </w:rPr>
          <w:fldChar w:fldCharType="begin"/>
        </w:r>
        <w:r w:rsidR="00C506CA" w:rsidRPr="00D35ADC">
          <w:rPr>
            <w:color w:val="auto"/>
          </w:rPr>
          <w:instrText xml:space="preserve"> PAGEREF _Toc428858664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5" w:history="1">
        <w:r w:rsidR="00C506CA" w:rsidRPr="00D35ADC">
          <w:rPr>
            <w:rStyle w:val="af6"/>
            <w:rFonts w:ascii="黑体" w:eastAsia="黑体" w:hint="eastAsia"/>
            <w:color w:val="auto"/>
          </w:rPr>
          <w:t>八、合同文件的组成</w:t>
        </w:r>
        <w:r w:rsidR="00C506CA" w:rsidRPr="00D35ADC">
          <w:rPr>
            <w:color w:val="auto"/>
          </w:rPr>
          <w:tab/>
        </w:r>
        <w:r w:rsidR="005854BF" w:rsidRPr="00D35ADC">
          <w:rPr>
            <w:color w:val="auto"/>
          </w:rPr>
          <w:fldChar w:fldCharType="begin"/>
        </w:r>
        <w:r w:rsidR="00C506CA" w:rsidRPr="00D35ADC">
          <w:rPr>
            <w:color w:val="auto"/>
          </w:rPr>
          <w:instrText xml:space="preserve"> PAGEREF _Toc428858665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6" w:history="1">
        <w:r w:rsidR="00C506CA" w:rsidRPr="00D35ADC">
          <w:rPr>
            <w:rStyle w:val="af6"/>
            <w:rFonts w:hint="eastAsia"/>
            <w:color w:val="auto"/>
          </w:rPr>
          <w:t>九、本协议书中有关词语定义与合同条款中的定义相同。</w:t>
        </w:r>
        <w:r w:rsidR="00C506CA" w:rsidRPr="00D35ADC">
          <w:rPr>
            <w:color w:val="auto"/>
          </w:rPr>
          <w:tab/>
        </w:r>
        <w:r w:rsidR="005854BF" w:rsidRPr="00D35ADC">
          <w:rPr>
            <w:color w:val="auto"/>
          </w:rPr>
          <w:fldChar w:fldCharType="begin"/>
        </w:r>
        <w:r w:rsidR="00C506CA" w:rsidRPr="00D35ADC">
          <w:rPr>
            <w:color w:val="auto"/>
          </w:rPr>
          <w:instrText xml:space="preserve"> PAGEREF _Toc428858666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7" w:history="1">
        <w:r w:rsidR="00C506CA" w:rsidRPr="00D35ADC">
          <w:rPr>
            <w:rStyle w:val="af6"/>
            <w:rFonts w:hint="eastAsia"/>
            <w:color w:val="auto"/>
          </w:rPr>
          <w:t>十、承包人承诺按照合同约定进行施工、竣工、交付并承担质量缺陷保修责任。</w:t>
        </w:r>
        <w:r w:rsidR="00C506CA" w:rsidRPr="00D35ADC">
          <w:rPr>
            <w:color w:val="auto"/>
          </w:rPr>
          <w:tab/>
        </w:r>
        <w:r w:rsidR="005854BF" w:rsidRPr="00D35ADC">
          <w:rPr>
            <w:color w:val="auto"/>
          </w:rPr>
          <w:fldChar w:fldCharType="begin"/>
        </w:r>
        <w:r w:rsidR="00C506CA" w:rsidRPr="00D35ADC">
          <w:rPr>
            <w:color w:val="auto"/>
          </w:rPr>
          <w:instrText xml:space="preserve"> PAGEREF _Toc428858667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8" w:history="1">
        <w:r w:rsidR="00C506CA" w:rsidRPr="00D35ADC">
          <w:rPr>
            <w:rStyle w:val="af6"/>
            <w:rFonts w:hint="eastAsia"/>
            <w:color w:val="auto"/>
          </w:rPr>
          <w:t>十一、发包人承诺按照合同约定的条件、期限和方式向承包人支付合同价款。</w:t>
        </w:r>
        <w:r w:rsidR="00C506CA" w:rsidRPr="00D35ADC">
          <w:rPr>
            <w:color w:val="auto"/>
          </w:rPr>
          <w:tab/>
        </w:r>
        <w:r w:rsidR="005854BF" w:rsidRPr="00D35ADC">
          <w:rPr>
            <w:color w:val="auto"/>
          </w:rPr>
          <w:fldChar w:fldCharType="begin"/>
        </w:r>
        <w:r w:rsidR="00C506CA" w:rsidRPr="00D35ADC">
          <w:rPr>
            <w:color w:val="auto"/>
          </w:rPr>
          <w:instrText xml:space="preserve"> PAGEREF _Toc428858668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69" w:history="1">
        <w:r w:rsidR="00C506CA" w:rsidRPr="00D35ADC">
          <w:rPr>
            <w:rStyle w:val="af6"/>
            <w:rFonts w:hint="eastAsia"/>
            <w:color w:val="auto"/>
          </w:rPr>
          <w:t>十二、本协议书连同其他合同文件正本一式两份，合同双方各执一份；副本一式</w:t>
        </w:r>
        <w:r w:rsidR="00C506CA" w:rsidRPr="00D35ADC">
          <w:rPr>
            <w:color w:val="auto"/>
          </w:rPr>
          <w:tab/>
        </w:r>
        <w:r w:rsidR="005854BF" w:rsidRPr="00D35ADC">
          <w:rPr>
            <w:color w:val="auto"/>
          </w:rPr>
          <w:fldChar w:fldCharType="begin"/>
        </w:r>
        <w:r w:rsidR="00C506CA" w:rsidRPr="00D35ADC">
          <w:rPr>
            <w:color w:val="auto"/>
          </w:rPr>
          <w:instrText xml:space="preserve"> PAGEREF _Toc428858669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0" w:history="1">
        <w:r w:rsidR="00C506CA" w:rsidRPr="00D35ADC">
          <w:rPr>
            <w:rStyle w:val="af6"/>
            <w:rFonts w:hint="eastAsia"/>
            <w:color w:val="auto"/>
          </w:rPr>
          <w:t>十三、合同未尽事宜，双方另行签订补充协议，但不得背离本协议第八条所约定的合同文件的实质性内容。补充协议是合同文件的组成部分。</w:t>
        </w:r>
        <w:r w:rsidR="00C506CA" w:rsidRPr="00D35ADC">
          <w:rPr>
            <w:color w:val="auto"/>
          </w:rPr>
          <w:tab/>
        </w:r>
        <w:r w:rsidR="005854BF" w:rsidRPr="00D35ADC">
          <w:rPr>
            <w:color w:val="auto"/>
          </w:rPr>
          <w:fldChar w:fldCharType="begin"/>
        </w:r>
        <w:r w:rsidR="00C506CA" w:rsidRPr="00D35ADC">
          <w:rPr>
            <w:color w:val="auto"/>
          </w:rPr>
          <w:instrText xml:space="preserve"> PAGEREF _Toc428858670 \h </w:instrText>
        </w:r>
        <w:r w:rsidR="005854BF" w:rsidRPr="00D35ADC">
          <w:rPr>
            <w:color w:val="auto"/>
          </w:rPr>
        </w:r>
        <w:r w:rsidR="005854BF" w:rsidRPr="00D35ADC">
          <w:rPr>
            <w:color w:val="auto"/>
          </w:rPr>
          <w:fldChar w:fldCharType="separate"/>
        </w:r>
        <w:r w:rsidR="00C506CA" w:rsidRPr="00D35ADC">
          <w:rPr>
            <w:color w:val="auto"/>
          </w:rPr>
          <w:t>155</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71" w:history="1">
        <w:r w:rsidR="00C506CA" w:rsidRPr="00D35ADC">
          <w:rPr>
            <w:rStyle w:val="af6"/>
            <w:rFonts w:hint="eastAsia"/>
            <w:color w:val="auto"/>
          </w:rPr>
          <w:t>附件二：承包人提供的材料和工程设备一览表</w:t>
        </w:r>
        <w:r w:rsidR="00C506CA" w:rsidRPr="00D35ADC">
          <w:rPr>
            <w:color w:val="auto"/>
          </w:rPr>
          <w:tab/>
        </w:r>
        <w:r w:rsidR="005854BF" w:rsidRPr="00D35ADC">
          <w:rPr>
            <w:color w:val="auto"/>
          </w:rPr>
          <w:fldChar w:fldCharType="begin"/>
        </w:r>
        <w:r w:rsidR="00C506CA" w:rsidRPr="00D35ADC">
          <w:rPr>
            <w:color w:val="auto"/>
          </w:rPr>
          <w:instrText xml:space="preserve"> PAGEREF _Toc428858671 \h </w:instrText>
        </w:r>
        <w:r w:rsidR="005854BF" w:rsidRPr="00D35ADC">
          <w:rPr>
            <w:color w:val="auto"/>
          </w:rPr>
        </w:r>
        <w:r w:rsidR="005854BF" w:rsidRPr="00D35ADC">
          <w:rPr>
            <w:color w:val="auto"/>
          </w:rPr>
          <w:fldChar w:fldCharType="separate"/>
        </w:r>
        <w:r w:rsidR="00C506CA" w:rsidRPr="00D35ADC">
          <w:rPr>
            <w:color w:val="auto"/>
          </w:rPr>
          <w:t>157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72" w:history="1">
        <w:r w:rsidR="00C506CA" w:rsidRPr="00D35ADC">
          <w:rPr>
            <w:rStyle w:val="af6"/>
            <w:rFonts w:hint="eastAsia"/>
            <w:color w:val="auto"/>
          </w:rPr>
          <w:t>附件三：发包人提供的材料和工程设备一览表</w:t>
        </w:r>
        <w:r w:rsidR="00C506CA" w:rsidRPr="00D35ADC">
          <w:rPr>
            <w:color w:val="auto"/>
          </w:rPr>
          <w:tab/>
        </w:r>
        <w:r w:rsidR="005854BF" w:rsidRPr="00D35ADC">
          <w:rPr>
            <w:color w:val="auto"/>
          </w:rPr>
          <w:fldChar w:fldCharType="begin"/>
        </w:r>
        <w:r w:rsidR="00C506CA" w:rsidRPr="00D35ADC">
          <w:rPr>
            <w:color w:val="auto"/>
          </w:rPr>
          <w:instrText xml:space="preserve"> PAGEREF _Toc428858672 \h </w:instrText>
        </w:r>
        <w:r w:rsidR="005854BF" w:rsidRPr="00D35ADC">
          <w:rPr>
            <w:color w:val="auto"/>
          </w:rPr>
        </w:r>
        <w:r w:rsidR="005854BF" w:rsidRPr="00D35ADC">
          <w:rPr>
            <w:color w:val="auto"/>
          </w:rPr>
          <w:fldChar w:fldCharType="separate"/>
        </w:r>
        <w:r w:rsidR="00C506CA" w:rsidRPr="00D35ADC">
          <w:rPr>
            <w:color w:val="auto"/>
          </w:rPr>
          <w:t>158</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73" w:history="1">
        <w:r w:rsidR="00C506CA" w:rsidRPr="00D35ADC">
          <w:rPr>
            <w:rStyle w:val="af6"/>
            <w:rFonts w:hint="eastAsia"/>
            <w:color w:val="auto"/>
          </w:rPr>
          <w:t>附件四：预付款担保格式</w:t>
        </w:r>
        <w:r w:rsidR="00C506CA" w:rsidRPr="00D35ADC">
          <w:rPr>
            <w:color w:val="auto"/>
          </w:rPr>
          <w:tab/>
        </w:r>
        <w:r w:rsidR="005854BF" w:rsidRPr="00D35ADC">
          <w:rPr>
            <w:color w:val="auto"/>
          </w:rPr>
          <w:fldChar w:fldCharType="begin"/>
        </w:r>
        <w:r w:rsidR="00C506CA" w:rsidRPr="00D35ADC">
          <w:rPr>
            <w:color w:val="auto"/>
          </w:rPr>
          <w:instrText xml:space="preserve"> PAGEREF _Toc428858673 \h </w:instrText>
        </w:r>
        <w:r w:rsidR="005854BF" w:rsidRPr="00D35ADC">
          <w:rPr>
            <w:color w:val="auto"/>
          </w:rPr>
        </w:r>
        <w:r w:rsidR="005854BF" w:rsidRPr="00D35ADC">
          <w:rPr>
            <w:color w:val="auto"/>
          </w:rPr>
          <w:fldChar w:fldCharType="separate"/>
        </w:r>
        <w:r w:rsidR="00C506CA" w:rsidRPr="00D35ADC">
          <w:rPr>
            <w:color w:val="auto"/>
          </w:rPr>
          <w:t>159</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74" w:history="1">
        <w:r w:rsidR="00C506CA" w:rsidRPr="00D35ADC">
          <w:rPr>
            <w:rStyle w:val="af6"/>
            <w:rFonts w:hint="eastAsia"/>
            <w:color w:val="auto"/>
          </w:rPr>
          <w:t>附件五：履约担保格式</w:t>
        </w:r>
        <w:r w:rsidR="00C506CA" w:rsidRPr="00D35ADC">
          <w:rPr>
            <w:color w:val="auto"/>
          </w:rPr>
          <w:tab/>
        </w:r>
        <w:r w:rsidR="005854BF" w:rsidRPr="00D35ADC">
          <w:rPr>
            <w:color w:val="auto"/>
          </w:rPr>
          <w:fldChar w:fldCharType="begin"/>
        </w:r>
        <w:r w:rsidR="00C506CA" w:rsidRPr="00D35ADC">
          <w:rPr>
            <w:color w:val="auto"/>
          </w:rPr>
          <w:instrText xml:space="preserve"> PAGEREF _Toc428858674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5" w:history="1">
        <w:r w:rsidR="00C506CA" w:rsidRPr="00D35ADC">
          <w:rPr>
            <w:rStyle w:val="af6"/>
            <w:rFonts w:ascii="黑体" w:eastAsia="黑体" w:hint="eastAsia"/>
            <w:color w:val="auto"/>
          </w:rPr>
          <w:t>一、保证的范围及保证金额</w:t>
        </w:r>
        <w:r w:rsidR="00C506CA" w:rsidRPr="00D35ADC">
          <w:rPr>
            <w:color w:val="auto"/>
          </w:rPr>
          <w:tab/>
        </w:r>
        <w:r w:rsidR="005854BF" w:rsidRPr="00D35ADC">
          <w:rPr>
            <w:color w:val="auto"/>
          </w:rPr>
          <w:fldChar w:fldCharType="begin"/>
        </w:r>
        <w:r w:rsidR="00C506CA" w:rsidRPr="00D35ADC">
          <w:rPr>
            <w:color w:val="auto"/>
          </w:rPr>
          <w:instrText xml:space="preserve"> PAGEREF _Toc428858675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6" w:history="1">
        <w:r w:rsidR="00C506CA" w:rsidRPr="00D35ADC">
          <w:rPr>
            <w:rStyle w:val="af6"/>
            <w:rFonts w:ascii="黑体" w:eastAsia="黑体" w:hint="eastAsia"/>
            <w:color w:val="auto"/>
          </w:rPr>
          <w:t>二、保证的方式及保证期间</w:t>
        </w:r>
        <w:r w:rsidR="00C506CA" w:rsidRPr="00D35ADC">
          <w:rPr>
            <w:color w:val="auto"/>
          </w:rPr>
          <w:tab/>
        </w:r>
        <w:r w:rsidR="005854BF" w:rsidRPr="00D35ADC">
          <w:rPr>
            <w:color w:val="auto"/>
          </w:rPr>
          <w:fldChar w:fldCharType="begin"/>
        </w:r>
        <w:r w:rsidR="00C506CA" w:rsidRPr="00D35ADC">
          <w:rPr>
            <w:color w:val="auto"/>
          </w:rPr>
          <w:instrText xml:space="preserve"> PAGEREF _Toc428858676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7" w:history="1">
        <w:r w:rsidR="00C506CA" w:rsidRPr="00D35ADC">
          <w:rPr>
            <w:rStyle w:val="af6"/>
            <w:rFonts w:ascii="黑体" w:eastAsia="黑体" w:hint="eastAsia"/>
            <w:color w:val="auto"/>
          </w:rPr>
          <w:t>三、承担保证责任的形式</w:t>
        </w:r>
        <w:r w:rsidR="00C506CA" w:rsidRPr="00D35ADC">
          <w:rPr>
            <w:color w:val="auto"/>
          </w:rPr>
          <w:tab/>
        </w:r>
        <w:r w:rsidR="005854BF" w:rsidRPr="00D35ADC">
          <w:rPr>
            <w:color w:val="auto"/>
          </w:rPr>
          <w:fldChar w:fldCharType="begin"/>
        </w:r>
        <w:r w:rsidR="00C506CA" w:rsidRPr="00D35ADC">
          <w:rPr>
            <w:color w:val="auto"/>
          </w:rPr>
          <w:instrText xml:space="preserve"> PAGEREF _Toc428858677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8" w:history="1">
        <w:r w:rsidR="00C506CA" w:rsidRPr="00D35ADC">
          <w:rPr>
            <w:rStyle w:val="af6"/>
            <w:rFonts w:ascii="黑体" w:eastAsia="黑体" w:hint="eastAsia"/>
            <w:color w:val="auto"/>
          </w:rPr>
          <w:t>四、代偿的安排</w:t>
        </w:r>
        <w:r w:rsidR="00C506CA" w:rsidRPr="00D35ADC">
          <w:rPr>
            <w:color w:val="auto"/>
          </w:rPr>
          <w:tab/>
        </w:r>
        <w:r w:rsidR="005854BF" w:rsidRPr="00D35ADC">
          <w:rPr>
            <w:color w:val="auto"/>
          </w:rPr>
          <w:fldChar w:fldCharType="begin"/>
        </w:r>
        <w:r w:rsidR="00C506CA" w:rsidRPr="00D35ADC">
          <w:rPr>
            <w:color w:val="auto"/>
          </w:rPr>
          <w:instrText xml:space="preserve"> PAGEREF _Toc428858678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79" w:history="1">
        <w:r w:rsidR="00C506CA" w:rsidRPr="00D35ADC">
          <w:rPr>
            <w:rStyle w:val="af6"/>
            <w:rFonts w:ascii="黑体" w:eastAsia="黑体" w:hint="eastAsia"/>
            <w:color w:val="auto"/>
          </w:rPr>
          <w:t>五、保证责任的解除</w:t>
        </w:r>
        <w:r w:rsidR="00C506CA" w:rsidRPr="00D35ADC">
          <w:rPr>
            <w:color w:val="auto"/>
          </w:rPr>
          <w:tab/>
        </w:r>
        <w:r w:rsidR="005854BF" w:rsidRPr="00D35ADC">
          <w:rPr>
            <w:color w:val="auto"/>
          </w:rPr>
          <w:fldChar w:fldCharType="begin"/>
        </w:r>
        <w:r w:rsidR="00C506CA" w:rsidRPr="00D35ADC">
          <w:rPr>
            <w:color w:val="auto"/>
          </w:rPr>
          <w:instrText xml:space="preserve"> PAGEREF _Toc428858679 \h </w:instrText>
        </w:r>
        <w:r w:rsidR="005854BF" w:rsidRPr="00D35ADC">
          <w:rPr>
            <w:color w:val="auto"/>
          </w:rPr>
        </w:r>
        <w:r w:rsidR="005854BF" w:rsidRPr="00D35ADC">
          <w:rPr>
            <w:color w:val="auto"/>
          </w:rPr>
          <w:fldChar w:fldCharType="separate"/>
        </w:r>
        <w:r w:rsidR="00C506CA" w:rsidRPr="00D35ADC">
          <w:rPr>
            <w:color w:val="auto"/>
          </w:rPr>
          <w:t>160</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0" w:history="1">
        <w:r w:rsidR="00C506CA" w:rsidRPr="00D35ADC">
          <w:rPr>
            <w:rStyle w:val="af6"/>
            <w:rFonts w:ascii="黑体" w:eastAsia="黑体" w:hint="eastAsia"/>
            <w:color w:val="auto"/>
          </w:rPr>
          <w:t>六、免责条款</w:t>
        </w:r>
        <w:r w:rsidR="00C506CA" w:rsidRPr="00D35ADC">
          <w:rPr>
            <w:color w:val="auto"/>
          </w:rPr>
          <w:tab/>
        </w:r>
        <w:r w:rsidR="005854BF" w:rsidRPr="00D35ADC">
          <w:rPr>
            <w:color w:val="auto"/>
          </w:rPr>
          <w:fldChar w:fldCharType="begin"/>
        </w:r>
        <w:r w:rsidR="00C506CA" w:rsidRPr="00D35ADC">
          <w:rPr>
            <w:color w:val="auto"/>
          </w:rPr>
          <w:instrText xml:space="preserve"> PAGEREF _Toc428858680 \h </w:instrText>
        </w:r>
        <w:r w:rsidR="005854BF" w:rsidRPr="00D35ADC">
          <w:rPr>
            <w:color w:val="auto"/>
          </w:rPr>
        </w:r>
        <w:r w:rsidR="005854BF" w:rsidRPr="00D35ADC">
          <w:rPr>
            <w:color w:val="auto"/>
          </w:rPr>
          <w:fldChar w:fldCharType="separate"/>
        </w:r>
        <w:r w:rsidR="00C506CA" w:rsidRPr="00D35ADC">
          <w:rPr>
            <w:color w:val="auto"/>
          </w:rPr>
          <w:t>161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1" w:history="1">
        <w:r w:rsidR="00C506CA" w:rsidRPr="00D35ADC">
          <w:rPr>
            <w:rStyle w:val="af6"/>
            <w:rFonts w:ascii="黑体" w:eastAsia="黑体" w:hint="eastAsia"/>
            <w:color w:val="auto"/>
          </w:rPr>
          <w:t>七、争议的解决</w:t>
        </w:r>
        <w:r w:rsidR="00C506CA" w:rsidRPr="00D35ADC">
          <w:rPr>
            <w:color w:val="auto"/>
          </w:rPr>
          <w:tab/>
        </w:r>
        <w:r w:rsidR="005854BF" w:rsidRPr="00D35ADC">
          <w:rPr>
            <w:color w:val="auto"/>
          </w:rPr>
          <w:fldChar w:fldCharType="begin"/>
        </w:r>
        <w:r w:rsidR="00C506CA" w:rsidRPr="00D35ADC">
          <w:rPr>
            <w:color w:val="auto"/>
          </w:rPr>
          <w:instrText xml:space="preserve"> PAGEREF _Toc428858681 \h </w:instrText>
        </w:r>
        <w:r w:rsidR="005854BF" w:rsidRPr="00D35ADC">
          <w:rPr>
            <w:color w:val="auto"/>
          </w:rPr>
        </w:r>
        <w:r w:rsidR="005854BF" w:rsidRPr="00D35ADC">
          <w:rPr>
            <w:color w:val="auto"/>
          </w:rPr>
          <w:fldChar w:fldCharType="separate"/>
        </w:r>
        <w:r w:rsidR="00C506CA" w:rsidRPr="00D35ADC">
          <w:rPr>
            <w:color w:val="auto"/>
          </w:rPr>
          <w:t>161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2" w:history="1">
        <w:r w:rsidR="00C506CA" w:rsidRPr="00D35ADC">
          <w:rPr>
            <w:rStyle w:val="af6"/>
            <w:rFonts w:ascii="黑体" w:eastAsia="黑体" w:hint="eastAsia"/>
            <w:color w:val="auto"/>
          </w:rPr>
          <w:t>八、保函的生效</w:t>
        </w:r>
        <w:r w:rsidR="00C506CA" w:rsidRPr="00D35ADC">
          <w:rPr>
            <w:color w:val="auto"/>
          </w:rPr>
          <w:tab/>
        </w:r>
        <w:r w:rsidR="005854BF" w:rsidRPr="00D35ADC">
          <w:rPr>
            <w:color w:val="auto"/>
          </w:rPr>
          <w:fldChar w:fldCharType="begin"/>
        </w:r>
        <w:r w:rsidR="00C506CA" w:rsidRPr="00D35ADC">
          <w:rPr>
            <w:color w:val="auto"/>
          </w:rPr>
          <w:instrText xml:space="preserve"> PAGEREF _Toc428858682 \h </w:instrText>
        </w:r>
        <w:r w:rsidR="005854BF" w:rsidRPr="00D35ADC">
          <w:rPr>
            <w:color w:val="auto"/>
          </w:rPr>
        </w:r>
        <w:r w:rsidR="005854BF" w:rsidRPr="00D35ADC">
          <w:rPr>
            <w:color w:val="auto"/>
          </w:rPr>
          <w:fldChar w:fldCharType="separate"/>
        </w:r>
        <w:r w:rsidR="00C506CA" w:rsidRPr="00D35ADC">
          <w:rPr>
            <w:color w:val="auto"/>
          </w:rPr>
          <w:t>161</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83" w:history="1">
        <w:r w:rsidR="00C506CA" w:rsidRPr="00D35ADC">
          <w:rPr>
            <w:rStyle w:val="af6"/>
            <w:rFonts w:hint="eastAsia"/>
            <w:color w:val="auto"/>
          </w:rPr>
          <w:t>附件六：支付担保格式</w:t>
        </w:r>
        <w:r w:rsidR="00C506CA" w:rsidRPr="00D35ADC">
          <w:rPr>
            <w:color w:val="auto"/>
          </w:rPr>
          <w:tab/>
        </w:r>
        <w:r w:rsidR="005854BF" w:rsidRPr="00D35ADC">
          <w:rPr>
            <w:color w:val="auto"/>
          </w:rPr>
          <w:fldChar w:fldCharType="begin"/>
        </w:r>
        <w:r w:rsidR="00C506CA" w:rsidRPr="00D35ADC">
          <w:rPr>
            <w:color w:val="auto"/>
          </w:rPr>
          <w:instrText xml:space="preserve"> PAGEREF _Toc428858683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4" w:history="1">
        <w:r w:rsidR="00C506CA" w:rsidRPr="00D35ADC">
          <w:rPr>
            <w:rStyle w:val="af6"/>
            <w:rFonts w:ascii="黑体" w:eastAsia="黑体" w:hint="eastAsia"/>
            <w:color w:val="auto"/>
          </w:rPr>
          <w:t>一、保证的范围及保证金额</w:t>
        </w:r>
        <w:r w:rsidR="00C506CA" w:rsidRPr="00D35ADC">
          <w:rPr>
            <w:color w:val="auto"/>
          </w:rPr>
          <w:tab/>
        </w:r>
        <w:r w:rsidR="005854BF" w:rsidRPr="00D35ADC">
          <w:rPr>
            <w:color w:val="auto"/>
          </w:rPr>
          <w:fldChar w:fldCharType="begin"/>
        </w:r>
        <w:r w:rsidR="00C506CA" w:rsidRPr="00D35ADC">
          <w:rPr>
            <w:color w:val="auto"/>
          </w:rPr>
          <w:instrText xml:space="preserve"> PAGEREF _Toc428858684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5" w:history="1">
        <w:r w:rsidR="00C506CA" w:rsidRPr="00D35ADC">
          <w:rPr>
            <w:rStyle w:val="af6"/>
            <w:rFonts w:ascii="黑体" w:eastAsia="黑体" w:hint="eastAsia"/>
            <w:color w:val="auto"/>
          </w:rPr>
          <w:t>二、保证的方式及保证期间</w:t>
        </w:r>
        <w:r w:rsidR="00C506CA" w:rsidRPr="00D35ADC">
          <w:rPr>
            <w:color w:val="auto"/>
          </w:rPr>
          <w:tab/>
        </w:r>
        <w:r w:rsidR="005854BF" w:rsidRPr="00D35ADC">
          <w:rPr>
            <w:color w:val="auto"/>
          </w:rPr>
          <w:fldChar w:fldCharType="begin"/>
        </w:r>
        <w:r w:rsidR="00C506CA" w:rsidRPr="00D35ADC">
          <w:rPr>
            <w:color w:val="auto"/>
          </w:rPr>
          <w:instrText xml:space="preserve"> PAGEREF _Toc428858685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6" w:history="1">
        <w:r w:rsidR="00C506CA" w:rsidRPr="00D35ADC">
          <w:rPr>
            <w:rStyle w:val="af6"/>
            <w:rFonts w:ascii="黑体" w:eastAsia="黑体" w:hint="eastAsia"/>
            <w:color w:val="auto"/>
          </w:rPr>
          <w:t>三、承担保证责任的形式</w:t>
        </w:r>
        <w:r w:rsidR="00C506CA" w:rsidRPr="00D35ADC">
          <w:rPr>
            <w:color w:val="auto"/>
          </w:rPr>
          <w:tab/>
        </w:r>
        <w:r w:rsidR="005854BF" w:rsidRPr="00D35ADC">
          <w:rPr>
            <w:color w:val="auto"/>
          </w:rPr>
          <w:fldChar w:fldCharType="begin"/>
        </w:r>
        <w:r w:rsidR="00C506CA" w:rsidRPr="00D35ADC">
          <w:rPr>
            <w:color w:val="auto"/>
          </w:rPr>
          <w:instrText xml:space="preserve"> PAGEREF _Toc428858686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7" w:history="1">
        <w:r w:rsidR="00C506CA" w:rsidRPr="00D35ADC">
          <w:rPr>
            <w:rStyle w:val="af6"/>
            <w:rFonts w:ascii="黑体" w:eastAsia="黑体" w:hint="eastAsia"/>
            <w:color w:val="auto"/>
          </w:rPr>
          <w:t>四、代偿的安排</w:t>
        </w:r>
        <w:r w:rsidR="00C506CA" w:rsidRPr="00D35ADC">
          <w:rPr>
            <w:color w:val="auto"/>
          </w:rPr>
          <w:tab/>
        </w:r>
        <w:r w:rsidR="005854BF" w:rsidRPr="00D35ADC">
          <w:rPr>
            <w:color w:val="auto"/>
          </w:rPr>
          <w:fldChar w:fldCharType="begin"/>
        </w:r>
        <w:r w:rsidR="00C506CA" w:rsidRPr="00D35ADC">
          <w:rPr>
            <w:color w:val="auto"/>
          </w:rPr>
          <w:instrText xml:space="preserve"> PAGEREF _Toc428858687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8" w:history="1">
        <w:r w:rsidR="00C506CA" w:rsidRPr="00D35ADC">
          <w:rPr>
            <w:rStyle w:val="af6"/>
            <w:rFonts w:ascii="黑体" w:eastAsia="黑体" w:hint="eastAsia"/>
            <w:color w:val="auto"/>
          </w:rPr>
          <w:t>五、保证责任的解除</w:t>
        </w:r>
        <w:r w:rsidR="00C506CA" w:rsidRPr="00D35ADC">
          <w:rPr>
            <w:color w:val="auto"/>
          </w:rPr>
          <w:tab/>
        </w:r>
        <w:r w:rsidR="005854BF" w:rsidRPr="00D35ADC">
          <w:rPr>
            <w:color w:val="auto"/>
          </w:rPr>
          <w:fldChar w:fldCharType="begin"/>
        </w:r>
        <w:r w:rsidR="00C506CA" w:rsidRPr="00D35ADC">
          <w:rPr>
            <w:color w:val="auto"/>
          </w:rPr>
          <w:instrText xml:space="preserve"> PAGEREF _Toc428858688 \h </w:instrText>
        </w:r>
        <w:r w:rsidR="005854BF" w:rsidRPr="00D35ADC">
          <w:rPr>
            <w:color w:val="auto"/>
          </w:rPr>
        </w:r>
        <w:r w:rsidR="005854BF" w:rsidRPr="00D35ADC">
          <w:rPr>
            <w:color w:val="auto"/>
          </w:rPr>
          <w:fldChar w:fldCharType="separate"/>
        </w:r>
        <w:r w:rsidR="00C506CA" w:rsidRPr="00D35ADC">
          <w:rPr>
            <w:color w:val="auto"/>
          </w:rPr>
          <w:t>162</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89" w:history="1">
        <w:r w:rsidR="00C506CA" w:rsidRPr="00D35ADC">
          <w:rPr>
            <w:rStyle w:val="af6"/>
            <w:rFonts w:ascii="黑体" w:eastAsia="黑体" w:hint="eastAsia"/>
            <w:color w:val="auto"/>
          </w:rPr>
          <w:t>六、免责条款</w:t>
        </w:r>
        <w:r w:rsidR="00C506CA" w:rsidRPr="00D35ADC">
          <w:rPr>
            <w:color w:val="auto"/>
          </w:rPr>
          <w:tab/>
        </w:r>
        <w:r w:rsidR="005854BF" w:rsidRPr="00D35ADC">
          <w:rPr>
            <w:color w:val="auto"/>
          </w:rPr>
          <w:fldChar w:fldCharType="begin"/>
        </w:r>
        <w:r w:rsidR="00C506CA" w:rsidRPr="00D35ADC">
          <w:rPr>
            <w:color w:val="auto"/>
          </w:rPr>
          <w:instrText xml:space="preserve"> PAGEREF _Toc428858689 \h </w:instrText>
        </w:r>
        <w:r w:rsidR="005854BF" w:rsidRPr="00D35ADC">
          <w:rPr>
            <w:color w:val="auto"/>
          </w:rPr>
        </w:r>
        <w:r w:rsidR="005854BF" w:rsidRPr="00D35ADC">
          <w:rPr>
            <w:color w:val="auto"/>
          </w:rPr>
          <w:fldChar w:fldCharType="separate"/>
        </w:r>
        <w:r w:rsidR="00C506CA" w:rsidRPr="00D35ADC">
          <w:rPr>
            <w:color w:val="auto"/>
          </w:rPr>
          <w:t>163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0" w:history="1">
        <w:r w:rsidR="00C506CA" w:rsidRPr="00D35ADC">
          <w:rPr>
            <w:rStyle w:val="af6"/>
            <w:rFonts w:ascii="黑体" w:eastAsia="黑体" w:hint="eastAsia"/>
            <w:color w:val="auto"/>
          </w:rPr>
          <w:t>七、争议的解决</w:t>
        </w:r>
        <w:r w:rsidR="00C506CA" w:rsidRPr="00D35ADC">
          <w:rPr>
            <w:color w:val="auto"/>
          </w:rPr>
          <w:tab/>
        </w:r>
        <w:r w:rsidR="005854BF" w:rsidRPr="00D35ADC">
          <w:rPr>
            <w:color w:val="auto"/>
          </w:rPr>
          <w:fldChar w:fldCharType="begin"/>
        </w:r>
        <w:r w:rsidR="00C506CA" w:rsidRPr="00D35ADC">
          <w:rPr>
            <w:color w:val="auto"/>
          </w:rPr>
          <w:instrText xml:space="preserve"> PAGEREF _Toc428858690 \h </w:instrText>
        </w:r>
        <w:r w:rsidR="005854BF" w:rsidRPr="00D35ADC">
          <w:rPr>
            <w:color w:val="auto"/>
          </w:rPr>
        </w:r>
        <w:r w:rsidR="005854BF" w:rsidRPr="00D35ADC">
          <w:rPr>
            <w:color w:val="auto"/>
          </w:rPr>
          <w:fldChar w:fldCharType="separate"/>
        </w:r>
        <w:r w:rsidR="00C506CA" w:rsidRPr="00D35ADC">
          <w:rPr>
            <w:color w:val="auto"/>
          </w:rPr>
          <w:t>163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1" w:history="1">
        <w:r w:rsidR="00C506CA" w:rsidRPr="00D35ADC">
          <w:rPr>
            <w:rStyle w:val="af6"/>
            <w:rFonts w:ascii="黑体" w:eastAsia="黑体" w:hint="eastAsia"/>
            <w:color w:val="auto"/>
          </w:rPr>
          <w:t>八、保函的生效</w:t>
        </w:r>
        <w:r w:rsidR="00C506CA" w:rsidRPr="00D35ADC">
          <w:rPr>
            <w:color w:val="auto"/>
          </w:rPr>
          <w:tab/>
        </w:r>
        <w:r w:rsidR="005854BF" w:rsidRPr="00D35ADC">
          <w:rPr>
            <w:color w:val="auto"/>
          </w:rPr>
          <w:fldChar w:fldCharType="begin"/>
        </w:r>
        <w:r w:rsidR="00C506CA" w:rsidRPr="00D35ADC">
          <w:rPr>
            <w:color w:val="auto"/>
          </w:rPr>
          <w:instrText xml:space="preserve"> PAGEREF _Toc428858691 \h </w:instrText>
        </w:r>
        <w:r w:rsidR="005854BF" w:rsidRPr="00D35ADC">
          <w:rPr>
            <w:color w:val="auto"/>
          </w:rPr>
        </w:r>
        <w:r w:rsidR="005854BF" w:rsidRPr="00D35ADC">
          <w:rPr>
            <w:color w:val="auto"/>
          </w:rPr>
          <w:fldChar w:fldCharType="separate"/>
        </w:r>
        <w:r w:rsidR="00C506CA" w:rsidRPr="00D35ADC">
          <w:rPr>
            <w:color w:val="auto"/>
          </w:rPr>
          <w:t>163</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92" w:history="1">
        <w:r w:rsidR="00C506CA" w:rsidRPr="00D35ADC">
          <w:rPr>
            <w:rStyle w:val="af6"/>
            <w:rFonts w:hint="eastAsia"/>
            <w:color w:val="auto"/>
          </w:rPr>
          <w:t>附件七：质量保修书格式</w:t>
        </w:r>
        <w:r w:rsidR="00C506CA" w:rsidRPr="00D35ADC">
          <w:rPr>
            <w:color w:val="auto"/>
          </w:rPr>
          <w:tab/>
        </w:r>
        <w:r w:rsidR="005854BF" w:rsidRPr="00D35ADC">
          <w:rPr>
            <w:color w:val="auto"/>
          </w:rPr>
          <w:fldChar w:fldCharType="begin"/>
        </w:r>
        <w:r w:rsidR="00C506CA" w:rsidRPr="00D35ADC">
          <w:rPr>
            <w:color w:val="auto"/>
          </w:rPr>
          <w:instrText xml:space="preserve"> PAGEREF _Toc428858692 \h </w:instrText>
        </w:r>
        <w:r w:rsidR="005854BF" w:rsidRPr="00D35ADC">
          <w:rPr>
            <w:color w:val="auto"/>
          </w:rPr>
        </w:r>
        <w:r w:rsidR="005854BF" w:rsidRPr="00D35ADC">
          <w:rPr>
            <w:color w:val="auto"/>
          </w:rPr>
          <w:fldChar w:fldCharType="separate"/>
        </w:r>
        <w:r w:rsidR="00C506CA" w:rsidRPr="00D35ADC">
          <w:rPr>
            <w:color w:val="auto"/>
          </w:rPr>
          <w:t>164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3" w:history="1">
        <w:r w:rsidR="00C506CA" w:rsidRPr="00D35ADC">
          <w:rPr>
            <w:rStyle w:val="af6"/>
            <w:rFonts w:ascii="黑体" w:eastAsia="黑体" w:hint="eastAsia"/>
            <w:color w:val="auto"/>
          </w:rPr>
          <w:t>一、工程保修范围和内容</w:t>
        </w:r>
        <w:r w:rsidR="00C506CA" w:rsidRPr="00D35ADC">
          <w:rPr>
            <w:color w:val="auto"/>
          </w:rPr>
          <w:tab/>
        </w:r>
        <w:r w:rsidR="005854BF" w:rsidRPr="00D35ADC">
          <w:rPr>
            <w:color w:val="auto"/>
          </w:rPr>
          <w:fldChar w:fldCharType="begin"/>
        </w:r>
        <w:r w:rsidR="00C506CA" w:rsidRPr="00D35ADC">
          <w:rPr>
            <w:color w:val="auto"/>
          </w:rPr>
          <w:instrText xml:space="preserve"> PAGEREF _Toc428858693 \h </w:instrText>
        </w:r>
        <w:r w:rsidR="005854BF" w:rsidRPr="00D35ADC">
          <w:rPr>
            <w:color w:val="auto"/>
          </w:rPr>
        </w:r>
        <w:r w:rsidR="005854BF" w:rsidRPr="00D35ADC">
          <w:rPr>
            <w:color w:val="auto"/>
          </w:rPr>
          <w:fldChar w:fldCharType="separate"/>
        </w:r>
        <w:r w:rsidR="00C506CA" w:rsidRPr="00D35ADC">
          <w:rPr>
            <w:color w:val="auto"/>
          </w:rPr>
          <w:t>164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4" w:history="1">
        <w:r w:rsidR="00C506CA" w:rsidRPr="00D35ADC">
          <w:rPr>
            <w:rStyle w:val="af6"/>
            <w:rFonts w:ascii="黑体" w:eastAsia="黑体" w:hint="eastAsia"/>
            <w:color w:val="auto"/>
          </w:rPr>
          <w:t>二、保修期</w:t>
        </w:r>
        <w:r w:rsidR="00C506CA" w:rsidRPr="00D35ADC">
          <w:rPr>
            <w:color w:val="auto"/>
          </w:rPr>
          <w:tab/>
        </w:r>
        <w:r w:rsidR="005854BF" w:rsidRPr="00D35ADC">
          <w:rPr>
            <w:color w:val="auto"/>
          </w:rPr>
          <w:fldChar w:fldCharType="begin"/>
        </w:r>
        <w:r w:rsidR="00C506CA" w:rsidRPr="00D35ADC">
          <w:rPr>
            <w:color w:val="auto"/>
          </w:rPr>
          <w:instrText xml:space="preserve"> PAGEREF _Toc428858694 \h </w:instrText>
        </w:r>
        <w:r w:rsidR="005854BF" w:rsidRPr="00D35ADC">
          <w:rPr>
            <w:color w:val="auto"/>
          </w:rPr>
        </w:r>
        <w:r w:rsidR="005854BF" w:rsidRPr="00D35ADC">
          <w:rPr>
            <w:color w:val="auto"/>
          </w:rPr>
          <w:fldChar w:fldCharType="separate"/>
        </w:r>
        <w:r w:rsidR="00C506CA" w:rsidRPr="00D35ADC">
          <w:rPr>
            <w:color w:val="auto"/>
          </w:rPr>
          <w:t>164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5" w:history="1">
        <w:r w:rsidR="00C506CA" w:rsidRPr="00D35ADC">
          <w:rPr>
            <w:rStyle w:val="af6"/>
            <w:rFonts w:ascii="黑体" w:eastAsia="黑体" w:hint="eastAsia"/>
            <w:color w:val="auto"/>
          </w:rPr>
          <w:t>三、保修责任</w:t>
        </w:r>
        <w:r w:rsidR="00C506CA" w:rsidRPr="00D35ADC">
          <w:rPr>
            <w:color w:val="auto"/>
          </w:rPr>
          <w:tab/>
        </w:r>
        <w:r w:rsidR="005854BF" w:rsidRPr="00D35ADC">
          <w:rPr>
            <w:color w:val="auto"/>
          </w:rPr>
          <w:fldChar w:fldCharType="begin"/>
        </w:r>
        <w:r w:rsidR="00C506CA" w:rsidRPr="00D35ADC">
          <w:rPr>
            <w:color w:val="auto"/>
          </w:rPr>
          <w:instrText xml:space="preserve"> PAGEREF _Toc428858695 \h </w:instrText>
        </w:r>
        <w:r w:rsidR="005854BF" w:rsidRPr="00D35ADC">
          <w:rPr>
            <w:color w:val="auto"/>
          </w:rPr>
        </w:r>
        <w:r w:rsidR="005854BF" w:rsidRPr="00D35ADC">
          <w:rPr>
            <w:color w:val="auto"/>
          </w:rPr>
          <w:fldChar w:fldCharType="separate"/>
        </w:r>
        <w:r w:rsidR="00C506CA" w:rsidRPr="00D35ADC">
          <w:rPr>
            <w:color w:val="auto"/>
          </w:rPr>
          <w:t>164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6" w:history="1">
        <w:r w:rsidR="00C506CA" w:rsidRPr="00D35ADC">
          <w:rPr>
            <w:rStyle w:val="af6"/>
            <w:rFonts w:ascii="黑体" w:eastAsia="黑体" w:hint="eastAsia"/>
            <w:color w:val="auto"/>
          </w:rPr>
          <w:t>四、保修费用</w:t>
        </w:r>
        <w:r w:rsidR="00C506CA" w:rsidRPr="00D35ADC">
          <w:rPr>
            <w:color w:val="auto"/>
          </w:rPr>
          <w:tab/>
        </w:r>
        <w:r w:rsidR="005854BF" w:rsidRPr="00D35ADC">
          <w:rPr>
            <w:color w:val="auto"/>
          </w:rPr>
          <w:fldChar w:fldCharType="begin"/>
        </w:r>
        <w:r w:rsidR="00C506CA" w:rsidRPr="00D35ADC">
          <w:rPr>
            <w:color w:val="auto"/>
          </w:rPr>
          <w:instrText xml:space="preserve"> PAGEREF _Toc428858696 \h </w:instrText>
        </w:r>
        <w:r w:rsidR="005854BF" w:rsidRPr="00D35ADC">
          <w:rPr>
            <w:color w:val="auto"/>
          </w:rPr>
        </w:r>
        <w:r w:rsidR="005854BF" w:rsidRPr="00D35ADC">
          <w:rPr>
            <w:color w:val="auto"/>
          </w:rPr>
          <w:fldChar w:fldCharType="separate"/>
        </w:r>
        <w:r w:rsidR="00C506CA" w:rsidRPr="00D35ADC">
          <w:rPr>
            <w:color w:val="auto"/>
          </w:rPr>
          <w:t>165</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7" w:history="1">
        <w:r w:rsidR="00C506CA" w:rsidRPr="00D35ADC">
          <w:rPr>
            <w:rStyle w:val="af6"/>
            <w:rFonts w:ascii="黑体" w:eastAsia="黑体" w:hint="eastAsia"/>
            <w:color w:val="auto"/>
          </w:rPr>
          <w:t>五、其</w:t>
        </w:r>
        <w:r w:rsidR="00C506CA" w:rsidRPr="00D35ADC">
          <w:rPr>
            <w:rStyle w:val="af6"/>
            <w:rFonts w:ascii="黑体" w:eastAsia="黑体"/>
            <w:color w:val="auto"/>
          </w:rPr>
          <w:t xml:space="preserve"> </w:t>
        </w:r>
        <w:r w:rsidR="00C506CA" w:rsidRPr="00D35ADC">
          <w:rPr>
            <w:rStyle w:val="af6"/>
            <w:rFonts w:ascii="黑体" w:eastAsia="黑体" w:hint="eastAsia"/>
            <w:color w:val="auto"/>
          </w:rPr>
          <w:t>他</w:t>
        </w:r>
        <w:r w:rsidR="00C506CA" w:rsidRPr="00D35ADC">
          <w:rPr>
            <w:color w:val="auto"/>
          </w:rPr>
          <w:tab/>
        </w:r>
        <w:r w:rsidR="005854BF" w:rsidRPr="00D35ADC">
          <w:rPr>
            <w:color w:val="auto"/>
          </w:rPr>
          <w:fldChar w:fldCharType="begin"/>
        </w:r>
        <w:r w:rsidR="00C506CA" w:rsidRPr="00D35ADC">
          <w:rPr>
            <w:color w:val="auto"/>
          </w:rPr>
          <w:instrText xml:space="preserve"> PAGEREF _Toc428858697 \h </w:instrText>
        </w:r>
        <w:r w:rsidR="005854BF" w:rsidRPr="00D35ADC">
          <w:rPr>
            <w:color w:val="auto"/>
          </w:rPr>
        </w:r>
        <w:r w:rsidR="005854BF" w:rsidRPr="00D35ADC">
          <w:rPr>
            <w:color w:val="auto"/>
          </w:rPr>
          <w:fldChar w:fldCharType="separate"/>
        </w:r>
        <w:r w:rsidR="00C506CA" w:rsidRPr="00D35ADC">
          <w:rPr>
            <w:color w:val="auto"/>
          </w:rPr>
          <w:t>165</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698" w:history="1">
        <w:r w:rsidR="00C506CA" w:rsidRPr="00D35ADC">
          <w:rPr>
            <w:rStyle w:val="af6"/>
            <w:rFonts w:hint="eastAsia"/>
            <w:color w:val="auto"/>
          </w:rPr>
          <w:t>附件八：廉政责任书格式</w:t>
        </w:r>
        <w:r w:rsidR="00C506CA" w:rsidRPr="00D35ADC">
          <w:rPr>
            <w:color w:val="auto"/>
          </w:rPr>
          <w:tab/>
        </w:r>
        <w:r w:rsidR="005854BF" w:rsidRPr="00D35ADC">
          <w:rPr>
            <w:color w:val="auto"/>
          </w:rPr>
          <w:fldChar w:fldCharType="begin"/>
        </w:r>
        <w:r w:rsidR="00C506CA" w:rsidRPr="00D35ADC">
          <w:rPr>
            <w:color w:val="auto"/>
          </w:rPr>
          <w:instrText xml:space="preserve"> PAGEREF _Toc428858698 \h </w:instrText>
        </w:r>
        <w:r w:rsidR="005854BF" w:rsidRPr="00D35ADC">
          <w:rPr>
            <w:color w:val="auto"/>
          </w:rPr>
        </w:r>
        <w:r w:rsidR="005854BF" w:rsidRPr="00D35ADC">
          <w:rPr>
            <w:color w:val="auto"/>
          </w:rPr>
          <w:fldChar w:fldCharType="separate"/>
        </w:r>
        <w:r w:rsidR="00C506CA" w:rsidRPr="00D35ADC">
          <w:rPr>
            <w:color w:val="auto"/>
          </w:rPr>
          <w:t>166</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699" w:history="1">
        <w:r w:rsidR="00C506CA" w:rsidRPr="00D35ADC">
          <w:rPr>
            <w:rStyle w:val="af6"/>
            <w:rFonts w:ascii="黑体" w:eastAsia="黑体" w:hint="eastAsia"/>
            <w:color w:val="auto"/>
          </w:rPr>
          <w:t>一、双方的责任</w:t>
        </w:r>
        <w:r w:rsidR="00C506CA" w:rsidRPr="00D35ADC">
          <w:rPr>
            <w:color w:val="auto"/>
          </w:rPr>
          <w:tab/>
        </w:r>
        <w:r w:rsidR="005854BF" w:rsidRPr="00D35ADC">
          <w:rPr>
            <w:color w:val="auto"/>
          </w:rPr>
          <w:fldChar w:fldCharType="begin"/>
        </w:r>
        <w:r w:rsidR="00C506CA" w:rsidRPr="00D35ADC">
          <w:rPr>
            <w:color w:val="auto"/>
          </w:rPr>
          <w:instrText xml:space="preserve"> PAGEREF _Toc428858699 \h </w:instrText>
        </w:r>
        <w:r w:rsidR="005854BF" w:rsidRPr="00D35ADC">
          <w:rPr>
            <w:color w:val="auto"/>
          </w:rPr>
        </w:r>
        <w:r w:rsidR="005854BF" w:rsidRPr="00D35ADC">
          <w:rPr>
            <w:color w:val="auto"/>
          </w:rPr>
          <w:fldChar w:fldCharType="separate"/>
        </w:r>
        <w:r w:rsidR="00C506CA" w:rsidRPr="00D35ADC">
          <w:rPr>
            <w:color w:val="auto"/>
          </w:rPr>
          <w:t>166</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0" w:history="1">
        <w:r w:rsidR="00C506CA" w:rsidRPr="00D35ADC">
          <w:rPr>
            <w:rStyle w:val="af6"/>
            <w:rFonts w:ascii="黑体" w:eastAsia="黑体" w:hint="eastAsia"/>
            <w:color w:val="auto"/>
          </w:rPr>
          <w:t>二、发包人责任</w:t>
        </w:r>
        <w:r w:rsidR="00C506CA" w:rsidRPr="00D35ADC">
          <w:rPr>
            <w:color w:val="auto"/>
          </w:rPr>
          <w:tab/>
        </w:r>
        <w:r w:rsidR="005854BF" w:rsidRPr="00D35ADC">
          <w:rPr>
            <w:color w:val="auto"/>
          </w:rPr>
          <w:fldChar w:fldCharType="begin"/>
        </w:r>
        <w:r w:rsidR="00C506CA" w:rsidRPr="00D35ADC">
          <w:rPr>
            <w:color w:val="auto"/>
          </w:rPr>
          <w:instrText xml:space="preserve"> PAGEREF _Toc428858700 \h </w:instrText>
        </w:r>
        <w:r w:rsidR="005854BF" w:rsidRPr="00D35ADC">
          <w:rPr>
            <w:color w:val="auto"/>
          </w:rPr>
        </w:r>
        <w:r w:rsidR="005854BF" w:rsidRPr="00D35ADC">
          <w:rPr>
            <w:color w:val="auto"/>
          </w:rPr>
          <w:fldChar w:fldCharType="separate"/>
        </w:r>
        <w:r w:rsidR="00C506CA" w:rsidRPr="00D35ADC">
          <w:rPr>
            <w:color w:val="auto"/>
          </w:rPr>
          <w:t>166</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2" w:history="1">
        <w:r w:rsidR="00C506CA" w:rsidRPr="00D35ADC">
          <w:rPr>
            <w:rStyle w:val="af6"/>
            <w:rFonts w:ascii="黑体" w:eastAsia="黑体" w:hint="eastAsia"/>
            <w:color w:val="auto"/>
          </w:rPr>
          <w:t>三、承包人责任</w:t>
        </w:r>
        <w:r w:rsidR="00C506CA" w:rsidRPr="00D35ADC">
          <w:rPr>
            <w:color w:val="auto"/>
          </w:rPr>
          <w:tab/>
        </w:r>
        <w:r w:rsidR="005854BF" w:rsidRPr="00D35ADC">
          <w:rPr>
            <w:color w:val="auto"/>
          </w:rPr>
          <w:fldChar w:fldCharType="begin"/>
        </w:r>
        <w:r w:rsidR="00C506CA" w:rsidRPr="00D35ADC">
          <w:rPr>
            <w:color w:val="auto"/>
          </w:rPr>
          <w:instrText xml:space="preserve"> PAGEREF _Toc428858702 \h </w:instrText>
        </w:r>
        <w:r w:rsidR="005854BF" w:rsidRPr="00D35ADC">
          <w:rPr>
            <w:color w:val="auto"/>
          </w:rPr>
        </w:r>
        <w:r w:rsidR="005854BF" w:rsidRPr="00D35ADC">
          <w:rPr>
            <w:color w:val="auto"/>
          </w:rPr>
          <w:fldChar w:fldCharType="separate"/>
        </w:r>
        <w:r w:rsidR="00C506CA" w:rsidRPr="00D35ADC">
          <w:rPr>
            <w:color w:val="auto"/>
          </w:rPr>
          <w:t>166</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3" w:history="1">
        <w:r w:rsidR="00C506CA" w:rsidRPr="00D35ADC">
          <w:rPr>
            <w:rStyle w:val="af6"/>
            <w:rFonts w:ascii="黑体" w:eastAsia="黑体" w:hint="eastAsia"/>
            <w:color w:val="auto"/>
          </w:rPr>
          <w:t>四、违约责任</w:t>
        </w:r>
        <w:r w:rsidR="00C506CA" w:rsidRPr="00D35ADC">
          <w:rPr>
            <w:color w:val="auto"/>
          </w:rPr>
          <w:tab/>
        </w:r>
        <w:r w:rsidR="005854BF" w:rsidRPr="00D35ADC">
          <w:rPr>
            <w:color w:val="auto"/>
          </w:rPr>
          <w:fldChar w:fldCharType="begin"/>
        </w:r>
        <w:r w:rsidR="00C506CA" w:rsidRPr="00D35ADC">
          <w:rPr>
            <w:color w:val="auto"/>
          </w:rPr>
          <w:instrText xml:space="preserve"> PAGEREF _Toc428858703 \h </w:instrText>
        </w:r>
        <w:r w:rsidR="005854BF" w:rsidRPr="00D35ADC">
          <w:rPr>
            <w:color w:val="auto"/>
          </w:rPr>
        </w:r>
        <w:r w:rsidR="005854BF" w:rsidRPr="00D35ADC">
          <w:rPr>
            <w:color w:val="auto"/>
          </w:rPr>
          <w:fldChar w:fldCharType="separate"/>
        </w:r>
        <w:r w:rsidR="00C506CA" w:rsidRPr="00D35ADC">
          <w:rPr>
            <w:color w:val="auto"/>
          </w:rPr>
          <w:t>167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4" w:history="1">
        <w:r w:rsidR="00C506CA" w:rsidRPr="00D35ADC">
          <w:rPr>
            <w:rStyle w:val="af6"/>
            <w:rFonts w:ascii="黑体" w:eastAsia="黑体" w:hint="eastAsia"/>
            <w:color w:val="auto"/>
          </w:rPr>
          <w:t>五、责任书有效期</w:t>
        </w:r>
        <w:r w:rsidR="00C506CA" w:rsidRPr="00D35ADC">
          <w:rPr>
            <w:color w:val="auto"/>
          </w:rPr>
          <w:tab/>
        </w:r>
        <w:r w:rsidR="005854BF" w:rsidRPr="00D35ADC">
          <w:rPr>
            <w:color w:val="auto"/>
          </w:rPr>
          <w:fldChar w:fldCharType="begin"/>
        </w:r>
        <w:r w:rsidR="00C506CA" w:rsidRPr="00D35ADC">
          <w:rPr>
            <w:color w:val="auto"/>
          </w:rPr>
          <w:instrText xml:space="preserve"> PAGEREF _Toc428858704 \h </w:instrText>
        </w:r>
        <w:r w:rsidR="005854BF" w:rsidRPr="00D35ADC">
          <w:rPr>
            <w:color w:val="auto"/>
          </w:rPr>
        </w:r>
        <w:r w:rsidR="005854BF" w:rsidRPr="00D35ADC">
          <w:rPr>
            <w:color w:val="auto"/>
          </w:rPr>
          <w:fldChar w:fldCharType="separate"/>
        </w:r>
        <w:r w:rsidR="00C506CA" w:rsidRPr="00D35ADC">
          <w:rPr>
            <w:color w:val="auto"/>
          </w:rPr>
          <w:t>167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5" w:history="1">
        <w:r w:rsidR="00C506CA" w:rsidRPr="00D35ADC">
          <w:rPr>
            <w:rStyle w:val="af6"/>
            <w:rFonts w:ascii="黑体" w:eastAsia="黑体" w:hint="eastAsia"/>
            <w:color w:val="auto"/>
          </w:rPr>
          <w:t>六、责任书份数</w:t>
        </w:r>
        <w:r w:rsidR="00C506CA" w:rsidRPr="00D35ADC">
          <w:rPr>
            <w:color w:val="auto"/>
          </w:rPr>
          <w:tab/>
        </w:r>
        <w:r w:rsidR="005854BF" w:rsidRPr="00D35ADC">
          <w:rPr>
            <w:color w:val="auto"/>
          </w:rPr>
          <w:fldChar w:fldCharType="begin"/>
        </w:r>
        <w:r w:rsidR="00C506CA" w:rsidRPr="00D35ADC">
          <w:rPr>
            <w:color w:val="auto"/>
          </w:rPr>
          <w:instrText xml:space="preserve"> PAGEREF _Toc428858705 \h </w:instrText>
        </w:r>
        <w:r w:rsidR="005854BF" w:rsidRPr="00D35ADC">
          <w:rPr>
            <w:color w:val="auto"/>
          </w:rPr>
        </w:r>
        <w:r w:rsidR="005854BF" w:rsidRPr="00D35ADC">
          <w:rPr>
            <w:color w:val="auto"/>
          </w:rPr>
          <w:fldChar w:fldCharType="separate"/>
        </w:r>
        <w:r w:rsidR="00C506CA" w:rsidRPr="00D35ADC">
          <w:rPr>
            <w:color w:val="auto"/>
          </w:rPr>
          <w:t>167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06" w:history="1">
        <w:r w:rsidR="00C506CA" w:rsidRPr="00D35ADC">
          <w:rPr>
            <w:rStyle w:val="af6"/>
            <w:rFonts w:ascii="Arial" w:eastAsia="黑体" w:cs="Arial" w:hint="eastAsia"/>
            <w:color w:val="auto"/>
          </w:rPr>
          <w:t>第五章</w:t>
        </w:r>
        <w:r w:rsidR="00C506CA" w:rsidRPr="00D35ADC">
          <w:rPr>
            <w:rStyle w:val="af6"/>
            <w:rFonts w:ascii="Arial" w:eastAsia="黑体" w:hAnsi="Arial" w:cs="Arial"/>
            <w:color w:val="auto"/>
          </w:rPr>
          <w:t xml:space="preserve">  </w:t>
        </w:r>
        <w:r w:rsidR="00C506CA" w:rsidRPr="00D35ADC">
          <w:rPr>
            <w:rStyle w:val="af6"/>
            <w:rFonts w:ascii="Arial" w:eastAsia="黑体" w:cs="Arial" w:hint="eastAsia"/>
            <w:color w:val="auto"/>
          </w:rPr>
          <w:t>工程量清单</w:t>
        </w:r>
        <w:r w:rsidR="00C506CA" w:rsidRPr="00D35ADC">
          <w:rPr>
            <w:color w:val="auto"/>
          </w:rPr>
          <w:tab/>
        </w:r>
        <w:r w:rsidR="005854BF" w:rsidRPr="00D35ADC">
          <w:rPr>
            <w:color w:val="auto"/>
          </w:rPr>
          <w:fldChar w:fldCharType="begin"/>
        </w:r>
        <w:r w:rsidR="00C506CA" w:rsidRPr="00D35ADC">
          <w:rPr>
            <w:color w:val="auto"/>
          </w:rPr>
          <w:instrText xml:space="preserve"> PAGEREF _Toc428858706 \h </w:instrText>
        </w:r>
        <w:r w:rsidR="005854BF" w:rsidRPr="00D35ADC">
          <w:rPr>
            <w:color w:val="auto"/>
          </w:rPr>
        </w:r>
        <w:r w:rsidR="005854BF" w:rsidRPr="00D35ADC">
          <w:rPr>
            <w:color w:val="auto"/>
          </w:rPr>
          <w:fldChar w:fldCharType="separate"/>
        </w:r>
        <w:r w:rsidR="00C506CA" w:rsidRPr="00D35ADC">
          <w:rPr>
            <w:color w:val="auto"/>
          </w:rPr>
          <w:t>169</w:t>
        </w:r>
        <w:r w:rsidR="005854BF" w:rsidRPr="00D35ADC">
          <w:rPr>
            <w:color w:val="auto"/>
          </w:rPr>
          <w:fldChar w:fldCharType="end"/>
        </w:r>
      </w:hyperlink>
    </w:p>
    <w:p w:rsidR="00534020" w:rsidRPr="00D35ADC" w:rsidRDefault="009B165C">
      <w:pPr>
        <w:pStyle w:val="23"/>
        <w:rPr>
          <w:rFonts w:ascii="Calibri" w:hAnsi="Calibri"/>
          <w:szCs w:val="22"/>
        </w:rPr>
      </w:pPr>
      <w:hyperlink w:anchor="_Toc428858707" w:history="1">
        <w:r w:rsidR="00C506CA" w:rsidRPr="00D35ADC">
          <w:rPr>
            <w:rStyle w:val="af6"/>
            <w:rFonts w:hAnsi="宋体" w:cs="Arial"/>
            <w:color w:val="auto"/>
          </w:rPr>
          <w:t>1</w:t>
        </w:r>
        <w:r w:rsidR="00C506CA" w:rsidRPr="00D35ADC">
          <w:rPr>
            <w:rStyle w:val="af6"/>
            <w:rFonts w:hAnsi="宋体" w:cs="Arial" w:hint="eastAsia"/>
            <w:color w:val="auto"/>
          </w:rPr>
          <w:t>、工程量清单说明</w:t>
        </w:r>
        <w:r w:rsidR="00C506CA" w:rsidRPr="00D35ADC">
          <w:tab/>
        </w:r>
        <w:r w:rsidR="005854BF" w:rsidRPr="00D35ADC">
          <w:fldChar w:fldCharType="begin"/>
        </w:r>
        <w:r w:rsidR="00C506CA" w:rsidRPr="00D35ADC">
          <w:instrText xml:space="preserve"> PAGEREF _Toc428858707 \h </w:instrText>
        </w:r>
        <w:r w:rsidR="005854BF" w:rsidRPr="00D35ADC">
          <w:fldChar w:fldCharType="separate"/>
        </w:r>
        <w:r w:rsidR="00C506CA" w:rsidRPr="00D35ADC">
          <w:t>169</w:t>
        </w:r>
        <w:r w:rsidR="005854BF" w:rsidRPr="00D35ADC">
          <w:fldChar w:fldCharType="end"/>
        </w:r>
      </w:hyperlink>
    </w:p>
    <w:p w:rsidR="00534020" w:rsidRPr="00D35ADC" w:rsidRDefault="009B165C">
      <w:pPr>
        <w:pStyle w:val="23"/>
        <w:rPr>
          <w:rFonts w:ascii="Calibri" w:hAnsi="Calibri"/>
          <w:szCs w:val="22"/>
        </w:rPr>
      </w:pPr>
      <w:hyperlink w:anchor="_Toc428858708" w:history="1">
        <w:r w:rsidR="00C506CA" w:rsidRPr="00D35ADC">
          <w:rPr>
            <w:rStyle w:val="af6"/>
            <w:rFonts w:hAnsi="宋体" w:cs="Arial"/>
            <w:color w:val="auto"/>
          </w:rPr>
          <w:t>2</w:t>
        </w:r>
        <w:r w:rsidR="00C506CA" w:rsidRPr="00D35ADC">
          <w:rPr>
            <w:rStyle w:val="af6"/>
            <w:rFonts w:hAnsi="宋体" w:cs="Arial" w:hint="eastAsia"/>
            <w:color w:val="auto"/>
          </w:rPr>
          <w:t>、投标报价说明</w:t>
        </w:r>
        <w:r w:rsidR="00C506CA" w:rsidRPr="00D35ADC">
          <w:tab/>
        </w:r>
        <w:r w:rsidR="005854BF" w:rsidRPr="00D35ADC">
          <w:fldChar w:fldCharType="begin"/>
        </w:r>
        <w:r w:rsidR="00C506CA" w:rsidRPr="00D35ADC">
          <w:instrText xml:space="preserve"> PAGEREF _Toc428858708 \h </w:instrText>
        </w:r>
        <w:r w:rsidR="005854BF" w:rsidRPr="00D35ADC">
          <w:fldChar w:fldCharType="separate"/>
        </w:r>
        <w:r w:rsidR="00C506CA" w:rsidRPr="00D35ADC">
          <w:t>169</w:t>
        </w:r>
        <w:r w:rsidR="005854BF" w:rsidRPr="00D35ADC">
          <w:fldChar w:fldCharType="end"/>
        </w:r>
      </w:hyperlink>
    </w:p>
    <w:p w:rsidR="00534020" w:rsidRPr="00D35ADC" w:rsidRDefault="009B165C">
      <w:pPr>
        <w:pStyle w:val="23"/>
        <w:rPr>
          <w:rFonts w:ascii="Calibri" w:hAnsi="Calibri"/>
          <w:szCs w:val="22"/>
        </w:rPr>
      </w:pPr>
      <w:hyperlink w:anchor="_Toc428858709" w:history="1">
        <w:r w:rsidR="00C506CA" w:rsidRPr="00D35ADC">
          <w:rPr>
            <w:rStyle w:val="af6"/>
            <w:rFonts w:hAnsi="宋体" w:cs="Arial"/>
            <w:color w:val="auto"/>
          </w:rPr>
          <w:t>3</w:t>
        </w:r>
        <w:r w:rsidR="00C506CA" w:rsidRPr="00D35ADC">
          <w:rPr>
            <w:rStyle w:val="af6"/>
            <w:rFonts w:hAnsi="宋体" w:cs="Arial" w:hint="eastAsia"/>
            <w:color w:val="auto"/>
          </w:rPr>
          <w:t>、其他说明</w:t>
        </w:r>
        <w:r w:rsidR="00C506CA" w:rsidRPr="00D35ADC">
          <w:tab/>
        </w:r>
        <w:r w:rsidR="005854BF" w:rsidRPr="00D35ADC">
          <w:fldChar w:fldCharType="begin"/>
        </w:r>
        <w:r w:rsidR="00C506CA" w:rsidRPr="00D35ADC">
          <w:instrText xml:space="preserve"> PAGEREF _Toc428858709 \h </w:instrText>
        </w:r>
        <w:r w:rsidR="005854BF" w:rsidRPr="00D35ADC">
          <w:fldChar w:fldCharType="separate"/>
        </w:r>
        <w:r w:rsidR="00C506CA" w:rsidRPr="00D35ADC">
          <w:t>172</w:t>
        </w:r>
        <w:r w:rsidR="005854BF" w:rsidRPr="00D35ADC">
          <w:fldChar w:fldCharType="end"/>
        </w:r>
      </w:hyperlink>
    </w:p>
    <w:p w:rsidR="00534020" w:rsidRPr="00D35ADC" w:rsidRDefault="009B165C">
      <w:pPr>
        <w:pStyle w:val="10"/>
        <w:rPr>
          <w:rFonts w:ascii="Calibri" w:hAnsi="Calibri"/>
          <w:color w:val="auto"/>
          <w:szCs w:val="22"/>
        </w:rPr>
      </w:pPr>
      <w:hyperlink w:anchor="_Toc428858731" w:history="1">
        <w:r w:rsidR="00C506CA" w:rsidRPr="00D35ADC">
          <w:rPr>
            <w:rStyle w:val="af6"/>
            <w:rFonts w:ascii="黑体" w:eastAsia="黑体" w:hint="eastAsia"/>
            <w:b/>
            <w:color w:val="auto"/>
          </w:rPr>
          <w:t>第</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二</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卷</w:t>
        </w:r>
        <w:r w:rsidR="00C506CA" w:rsidRPr="00D35ADC">
          <w:rPr>
            <w:color w:val="auto"/>
          </w:rPr>
          <w:tab/>
        </w:r>
        <w:r w:rsidR="005854BF" w:rsidRPr="00D35ADC">
          <w:rPr>
            <w:color w:val="auto"/>
          </w:rPr>
          <w:fldChar w:fldCharType="begin"/>
        </w:r>
        <w:r w:rsidR="00C506CA" w:rsidRPr="00D35ADC">
          <w:rPr>
            <w:color w:val="auto"/>
          </w:rPr>
          <w:instrText xml:space="preserve"> PAGEREF _Toc428858731 \h </w:instrText>
        </w:r>
        <w:r w:rsidR="005854BF" w:rsidRPr="00D35ADC">
          <w:rPr>
            <w:color w:val="auto"/>
          </w:rPr>
        </w:r>
        <w:r w:rsidR="005854BF" w:rsidRPr="00D35ADC">
          <w:rPr>
            <w:color w:val="auto"/>
          </w:rPr>
          <w:fldChar w:fldCharType="separate"/>
        </w:r>
        <w:r w:rsidR="00C506CA" w:rsidRPr="00D35ADC">
          <w:rPr>
            <w:color w:val="auto"/>
          </w:rPr>
          <w:t>177</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32" w:history="1">
        <w:r w:rsidR="00C506CA" w:rsidRPr="00D35ADC">
          <w:rPr>
            <w:rStyle w:val="af6"/>
            <w:rFonts w:eastAsia="黑体" w:hint="eastAsia"/>
            <w:color w:val="auto"/>
          </w:rPr>
          <w:t>第六章</w:t>
        </w:r>
        <w:r w:rsidR="00C506CA" w:rsidRPr="00D35ADC">
          <w:rPr>
            <w:rStyle w:val="af6"/>
            <w:rFonts w:eastAsia="黑体"/>
            <w:color w:val="auto"/>
          </w:rPr>
          <w:t xml:space="preserve"> </w:t>
        </w:r>
        <w:r w:rsidR="00C506CA" w:rsidRPr="00D35ADC">
          <w:rPr>
            <w:rStyle w:val="af6"/>
            <w:rFonts w:eastAsia="黑体" w:hint="eastAsia"/>
            <w:color w:val="auto"/>
          </w:rPr>
          <w:t>图</w:t>
        </w:r>
        <w:r w:rsidR="00C506CA" w:rsidRPr="00D35ADC">
          <w:rPr>
            <w:rStyle w:val="af6"/>
            <w:rFonts w:eastAsia="黑体"/>
            <w:color w:val="auto"/>
          </w:rPr>
          <w:t xml:space="preserve">  </w:t>
        </w:r>
        <w:r w:rsidR="00C506CA" w:rsidRPr="00D35ADC">
          <w:rPr>
            <w:rStyle w:val="af6"/>
            <w:rFonts w:eastAsia="黑体" w:hint="eastAsia"/>
            <w:color w:val="auto"/>
          </w:rPr>
          <w:t>纸</w:t>
        </w:r>
        <w:r w:rsidR="00C506CA" w:rsidRPr="00D35ADC">
          <w:rPr>
            <w:color w:val="auto"/>
          </w:rPr>
          <w:tab/>
        </w:r>
        <w:r w:rsidR="005854BF" w:rsidRPr="00D35ADC">
          <w:rPr>
            <w:color w:val="auto"/>
          </w:rPr>
          <w:fldChar w:fldCharType="begin"/>
        </w:r>
        <w:r w:rsidR="00C506CA" w:rsidRPr="00D35ADC">
          <w:rPr>
            <w:color w:val="auto"/>
          </w:rPr>
          <w:instrText xml:space="preserve"> PAGEREF _Toc428858732 \h </w:instrText>
        </w:r>
        <w:r w:rsidR="005854BF" w:rsidRPr="00D35ADC">
          <w:rPr>
            <w:color w:val="auto"/>
          </w:rPr>
        </w:r>
        <w:r w:rsidR="005854BF" w:rsidRPr="00D35ADC">
          <w:rPr>
            <w:color w:val="auto"/>
          </w:rPr>
          <w:fldChar w:fldCharType="separate"/>
        </w:r>
        <w:r w:rsidR="00C506CA" w:rsidRPr="00D35ADC">
          <w:rPr>
            <w:color w:val="auto"/>
          </w:rPr>
          <w:t>178</w:t>
        </w:r>
        <w:r w:rsidR="005854BF" w:rsidRPr="00D35ADC">
          <w:rPr>
            <w:color w:val="auto"/>
          </w:rPr>
          <w:fldChar w:fldCharType="end"/>
        </w:r>
      </w:hyperlink>
    </w:p>
    <w:p w:rsidR="00534020" w:rsidRPr="00D35ADC" w:rsidRDefault="009B165C">
      <w:pPr>
        <w:pStyle w:val="23"/>
        <w:rPr>
          <w:rFonts w:ascii="Calibri" w:hAnsi="Calibri"/>
          <w:szCs w:val="22"/>
        </w:rPr>
      </w:pPr>
      <w:hyperlink w:anchor="_Toc428858733" w:history="1">
        <w:r w:rsidR="00C506CA" w:rsidRPr="00D35ADC">
          <w:rPr>
            <w:rStyle w:val="af6"/>
            <w:color w:val="auto"/>
          </w:rPr>
          <w:t xml:space="preserve">1. </w:t>
        </w:r>
        <w:r w:rsidR="00C506CA" w:rsidRPr="00D35ADC">
          <w:rPr>
            <w:rStyle w:val="af6"/>
            <w:rFonts w:hint="eastAsia"/>
            <w:color w:val="auto"/>
          </w:rPr>
          <w:t>图纸目录</w:t>
        </w:r>
        <w:r w:rsidR="00C506CA" w:rsidRPr="00D35ADC">
          <w:tab/>
        </w:r>
        <w:r w:rsidR="005854BF" w:rsidRPr="00D35ADC">
          <w:fldChar w:fldCharType="begin"/>
        </w:r>
        <w:r w:rsidR="00C506CA" w:rsidRPr="00D35ADC">
          <w:instrText xml:space="preserve"> PAGEREF _Toc428858733 \h </w:instrText>
        </w:r>
        <w:r w:rsidR="005854BF" w:rsidRPr="00D35ADC">
          <w:fldChar w:fldCharType="separate"/>
        </w:r>
        <w:r w:rsidR="00C506CA" w:rsidRPr="00D35ADC">
          <w:t>179</w:t>
        </w:r>
        <w:r w:rsidR="005854BF" w:rsidRPr="00D35ADC">
          <w:fldChar w:fldCharType="end"/>
        </w:r>
      </w:hyperlink>
    </w:p>
    <w:p w:rsidR="00534020" w:rsidRPr="00D35ADC" w:rsidRDefault="009B165C">
      <w:pPr>
        <w:pStyle w:val="23"/>
        <w:rPr>
          <w:rFonts w:ascii="Calibri" w:hAnsi="Calibri"/>
          <w:szCs w:val="22"/>
        </w:rPr>
      </w:pPr>
      <w:hyperlink w:anchor="_Toc428858734" w:history="1">
        <w:r w:rsidR="00C506CA" w:rsidRPr="00D35ADC">
          <w:rPr>
            <w:rStyle w:val="af6"/>
            <w:color w:val="auto"/>
          </w:rPr>
          <w:t xml:space="preserve">2. </w:t>
        </w:r>
        <w:r w:rsidR="00C506CA" w:rsidRPr="00D35ADC">
          <w:rPr>
            <w:rStyle w:val="af6"/>
            <w:rFonts w:hint="eastAsia"/>
            <w:color w:val="auto"/>
          </w:rPr>
          <w:t>图</w:t>
        </w:r>
        <w:r w:rsidR="00C506CA" w:rsidRPr="00D35ADC">
          <w:rPr>
            <w:rStyle w:val="af6"/>
            <w:color w:val="auto"/>
          </w:rPr>
          <w:t xml:space="preserve">  </w:t>
        </w:r>
        <w:r w:rsidR="00C506CA" w:rsidRPr="00D35ADC">
          <w:rPr>
            <w:rStyle w:val="af6"/>
            <w:rFonts w:hint="eastAsia"/>
            <w:color w:val="auto"/>
          </w:rPr>
          <w:t>纸</w:t>
        </w:r>
        <w:r w:rsidR="00C506CA" w:rsidRPr="00D35ADC">
          <w:tab/>
        </w:r>
        <w:r w:rsidR="005854BF" w:rsidRPr="00D35ADC">
          <w:fldChar w:fldCharType="begin"/>
        </w:r>
        <w:r w:rsidR="00C506CA" w:rsidRPr="00D35ADC">
          <w:instrText xml:space="preserve"> PAGEREF _Toc428858734 \h </w:instrText>
        </w:r>
        <w:r w:rsidR="005854BF" w:rsidRPr="00D35ADC">
          <w:fldChar w:fldCharType="separate"/>
        </w:r>
        <w:r w:rsidR="00C506CA" w:rsidRPr="00D35ADC">
          <w:t>180</w:t>
        </w:r>
        <w:r w:rsidR="005854BF" w:rsidRPr="00D35ADC">
          <w:fldChar w:fldCharType="end"/>
        </w:r>
      </w:hyperlink>
    </w:p>
    <w:p w:rsidR="00534020" w:rsidRPr="00D35ADC" w:rsidRDefault="009B165C">
      <w:pPr>
        <w:pStyle w:val="10"/>
        <w:rPr>
          <w:rFonts w:ascii="Calibri" w:hAnsi="Calibri"/>
          <w:color w:val="auto"/>
          <w:szCs w:val="22"/>
        </w:rPr>
      </w:pPr>
      <w:hyperlink w:anchor="_Toc428858735" w:history="1">
        <w:r w:rsidR="00C506CA" w:rsidRPr="00D35ADC">
          <w:rPr>
            <w:rStyle w:val="af6"/>
            <w:rFonts w:ascii="黑体" w:eastAsia="黑体" w:hint="eastAsia"/>
            <w:b/>
            <w:color w:val="auto"/>
          </w:rPr>
          <w:t>第</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三</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卷</w:t>
        </w:r>
        <w:r w:rsidR="00C506CA" w:rsidRPr="00D35ADC">
          <w:rPr>
            <w:color w:val="auto"/>
          </w:rPr>
          <w:tab/>
        </w:r>
        <w:r w:rsidR="005854BF" w:rsidRPr="00D35ADC">
          <w:rPr>
            <w:color w:val="auto"/>
          </w:rPr>
          <w:fldChar w:fldCharType="begin"/>
        </w:r>
        <w:r w:rsidR="00C506CA" w:rsidRPr="00D35ADC">
          <w:rPr>
            <w:color w:val="auto"/>
          </w:rPr>
          <w:instrText xml:space="preserve"> PAGEREF _Toc428858735 \h </w:instrText>
        </w:r>
        <w:r w:rsidR="005854BF" w:rsidRPr="00D35ADC">
          <w:rPr>
            <w:color w:val="auto"/>
          </w:rPr>
        </w:r>
        <w:r w:rsidR="005854BF" w:rsidRPr="00D35ADC">
          <w:rPr>
            <w:color w:val="auto"/>
          </w:rPr>
          <w:fldChar w:fldCharType="separate"/>
        </w:r>
        <w:r w:rsidR="00C506CA" w:rsidRPr="00D35ADC">
          <w:rPr>
            <w:color w:val="auto"/>
          </w:rPr>
          <w:t>181</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36" w:history="1">
        <w:r w:rsidR="00C506CA" w:rsidRPr="00D35ADC">
          <w:rPr>
            <w:rStyle w:val="af6"/>
            <w:rFonts w:ascii="Arial" w:eastAsia="黑体" w:cs="Arial" w:hint="eastAsia"/>
            <w:color w:val="auto"/>
          </w:rPr>
          <w:t>第七章</w:t>
        </w:r>
        <w:r w:rsidR="00C506CA" w:rsidRPr="00D35ADC">
          <w:rPr>
            <w:rStyle w:val="af6"/>
            <w:rFonts w:ascii="Arial" w:eastAsia="黑体" w:hAnsi="Arial" w:cs="Arial"/>
            <w:color w:val="auto"/>
          </w:rPr>
          <w:t xml:space="preserve">  </w:t>
        </w:r>
        <w:r w:rsidR="00C506CA" w:rsidRPr="00D35ADC">
          <w:rPr>
            <w:rStyle w:val="af6"/>
            <w:rFonts w:ascii="Arial" w:eastAsia="黑体" w:cs="Arial" w:hint="eastAsia"/>
            <w:color w:val="auto"/>
          </w:rPr>
          <w:t>技术标准和要求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_Toc428858736 \h </w:instrText>
        </w:r>
        <w:r w:rsidR="005854BF" w:rsidRPr="00D35ADC">
          <w:rPr>
            <w:color w:val="auto"/>
          </w:rPr>
        </w:r>
        <w:r w:rsidR="005854BF" w:rsidRPr="00D35ADC">
          <w:rPr>
            <w:color w:val="auto"/>
          </w:rPr>
          <w:fldChar w:fldCharType="separate"/>
        </w:r>
        <w:r w:rsidR="00C506CA" w:rsidRPr="00D35ADC">
          <w:rPr>
            <w:color w:val="auto"/>
          </w:rPr>
          <w:t>183</w:t>
        </w:r>
        <w:r w:rsidR="005854BF" w:rsidRPr="00D35ADC">
          <w:rPr>
            <w:color w:val="auto"/>
          </w:rPr>
          <w:fldChar w:fldCharType="end"/>
        </w:r>
      </w:hyperlink>
    </w:p>
    <w:p w:rsidR="00534020" w:rsidRPr="00D35ADC" w:rsidRDefault="009B165C">
      <w:pPr>
        <w:pStyle w:val="23"/>
        <w:rPr>
          <w:rFonts w:ascii="Calibri" w:hAnsi="Calibri"/>
          <w:szCs w:val="22"/>
        </w:rPr>
      </w:pPr>
      <w:hyperlink w:anchor="_Toc428858737" w:history="1">
        <w:r w:rsidR="00C506CA" w:rsidRPr="00D35ADC">
          <w:rPr>
            <w:rStyle w:val="af6"/>
            <w:rFonts w:hAnsi="宋体" w:cs="Arial" w:hint="eastAsia"/>
            <w:color w:val="auto"/>
          </w:rPr>
          <w:t>第一节</w:t>
        </w:r>
        <w:r w:rsidR="00C506CA" w:rsidRPr="00D35ADC">
          <w:rPr>
            <w:rStyle w:val="af6"/>
            <w:rFonts w:hAnsi="宋体" w:cs="Arial"/>
            <w:color w:val="auto"/>
          </w:rPr>
          <w:t xml:space="preserve"> </w:t>
        </w:r>
        <w:r w:rsidR="00C506CA" w:rsidRPr="00D35ADC">
          <w:rPr>
            <w:rStyle w:val="af6"/>
            <w:rFonts w:hAnsi="宋体" w:cs="Arial" w:hint="eastAsia"/>
            <w:color w:val="auto"/>
          </w:rPr>
          <w:t>一般要求</w:t>
        </w:r>
        <w:r w:rsidR="00C506CA" w:rsidRPr="00D35ADC">
          <w:tab/>
        </w:r>
        <w:r w:rsidR="005854BF" w:rsidRPr="00D35ADC">
          <w:fldChar w:fldCharType="begin"/>
        </w:r>
        <w:r w:rsidR="00C506CA" w:rsidRPr="00D35ADC">
          <w:instrText xml:space="preserve"> PAGEREF _Toc428858737 \h </w:instrText>
        </w:r>
        <w:r w:rsidR="005854BF" w:rsidRPr="00D35ADC">
          <w:fldChar w:fldCharType="separate"/>
        </w:r>
        <w:r w:rsidR="00C506CA" w:rsidRPr="00D35ADC">
          <w:t>183</w:t>
        </w:r>
        <w:r w:rsidR="005854BF" w:rsidRPr="00D35ADC">
          <w:fldChar w:fldCharType="end"/>
        </w:r>
      </w:hyperlink>
    </w:p>
    <w:p w:rsidR="00534020" w:rsidRPr="00D35ADC" w:rsidRDefault="009B165C">
      <w:pPr>
        <w:pStyle w:val="31"/>
        <w:rPr>
          <w:rFonts w:ascii="Calibri" w:hAnsi="Calibri"/>
          <w:color w:val="auto"/>
          <w:szCs w:val="22"/>
        </w:rPr>
      </w:pPr>
      <w:hyperlink w:anchor="_Toc428858738" w:history="1">
        <w:r w:rsidR="00C506CA" w:rsidRPr="00D35ADC">
          <w:rPr>
            <w:rStyle w:val="af6"/>
            <w:rFonts w:ascii="Arial" w:cs="Arial"/>
            <w:color w:val="auto"/>
          </w:rPr>
          <w:t xml:space="preserve">1. </w:t>
        </w:r>
        <w:r w:rsidR="00C506CA" w:rsidRPr="00D35ADC">
          <w:rPr>
            <w:rStyle w:val="af6"/>
            <w:rFonts w:ascii="Arial" w:cs="Arial" w:hint="eastAsia"/>
            <w:color w:val="auto"/>
          </w:rPr>
          <w:t>工程说明</w:t>
        </w:r>
        <w:r w:rsidR="00C506CA" w:rsidRPr="00D35ADC">
          <w:rPr>
            <w:color w:val="auto"/>
          </w:rPr>
          <w:tab/>
        </w:r>
        <w:r w:rsidR="005854BF" w:rsidRPr="00D35ADC">
          <w:rPr>
            <w:color w:val="auto"/>
          </w:rPr>
          <w:fldChar w:fldCharType="begin"/>
        </w:r>
        <w:r w:rsidR="00C506CA" w:rsidRPr="00D35ADC">
          <w:rPr>
            <w:color w:val="auto"/>
          </w:rPr>
          <w:instrText xml:space="preserve"> PAGEREF _Toc428858738 \h </w:instrText>
        </w:r>
        <w:r w:rsidR="005854BF" w:rsidRPr="00D35ADC">
          <w:rPr>
            <w:color w:val="auto"/>
          </w:rPr>
        </w:r>
        <w:r w:rsidR="005854BF" w:rsidRPr="00D35ADC">
          <w:rPr>
            <w:color w:val="auto"/>
          </w:rPr>
          <w:fldChar w:fldCharType="separate"/>
        </w:r>
        <w:r w:rsidR="00C506CA" w:rsidRPr="00D35ADC">
          <w:rPr>
            <w:color w:val="auto"/>
          </w:rPr>
          <w:t>183</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39" w:history="1">
        <w:r w:rsidR="00C506CA" w:rsidRPr="00D35ADC">
          <w:rPr>
            <w:rStyle w:val="af6"/>
            <w:rFonts w:cs="Arial"/>
            <w:color w:val="auto"/>
          </w:rPr>
          <w:t xml:space="preserve">2. </w:t>
        </w:r>
        <w:r w:rsidR="00C506CA" w:rsidRPr="00D35ADC">
          <w:rPr>
            <w:rStyle w:val="af6"/>
            <w:rFonts w:cs="Arial" w:hint="eastAsia"/>
            <w:color w:val="auto"/>
          </w:rPr>
          <w:t>承包范围</w:t>
        </w:r>
        <w:r w:rsidR="00C506CA" w:rsidRPr="00D35ADC">
          <w:rPr>
            <w:color w:val="auto"/>
          </w:rPr>
          <w:tab/>
        </w:r>
        <w:r w:rsidR="005854BF" w:rsidRPr="00D35ADC">
          <w:rPr>
            <w:color w:val="auto"/>
          </w:rPr>
          <w:fldChar w:fldCharType="begin"/>
        </w:r>
        <w:r w:rsidR="00C506CA" w:rsidRPr="00D35ADC">
          <w:rPr>
            <w:color w:val="auto"/>
          </w:rPr>
          <w:instrText xml:space="preserve"> PAGEREF _Toc428858739 \h </w:instrText>
        </w:r>
        <w:r w:rsidR="005854BF" w:rsidRPr="00D35ADC">
          <w:rPr>
            <w:color w:val="auto"/>
          </w:rPr>
        </w:r>
        <w:r w:rsidR="005854BF" w:rsidRPr="00D35ADC">
          <w:rPr>
            <w:color w:val="auto"/>
          </w:rPr>
          <w:fldChar w:fldCharType="separate"/>
        </w:r>
        <w:r w:rsidR="00C506CA" w:rsidRPr="00D35ADC">
          <w:rPr>
            <w:color w:val="auto"/>
          </w:rPr>
          <w:t>184</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1" w:history="1">
        <w:r w:rsidR="00C506CA" w:rsidRPr="00D35ADC">
          <w:rPr>
            <w:rStyle w:val="af6"/>
            <w:rFonts w:cs="Arial"/>
            <w:color w:val="auto"/>
          </w:rPr>
          <w:t xml:space="preserve">3. </w:t>
        </w:r>
        <w:r w:rsidR="00C506CA" w:rsidRPr="00D35ADC">
          <w:rPr>
            <w:rStyle w:val="af6"/>
            <w:rFonts w:cs="Arial" w:hint="eastAsia"/>
            <w:color w:val="auto"/>
          </w:rPr>
          <w:t>工期要求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_Toc428858741 \h </w:instrText>
        </w:r>
        <w:r w:rsidR="005854BF" w:rsidRPr="00D35ADC">
          <w:rPr>
            <w:color w:val="auto"/>
          </w:rPr>
        </w:r>
        <w:r w:rsidR="005854BF" w:rsidRPr="00D35ADC">
          <w:rPr>
            <w:color w:val="auto"/>
          </w:rPr>
          <w:fldChar w:fldCharType="separate"/>
        </w:r>
        <w:r w:rsidR="00C506CA" w:rsidRPr="00D35ADC">
          <w:rPr>
            <w:color w:val="auto"/>
          </w:rPr>
          <w:t>185</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2" w:history="1">
        <w:r w:rsidR="00C506CA" w:rsidRPr="00D35ADC">
          <w:rPr>
            <w:rStyle w:val="af6"/>
            <w:rFonts w:cs="Arial"/>
            <w:color w:val="auto"/>
          </w:rPr>
          <w:t xml:space="preserve">4. </w:t>
        </w:r>
        <w:r w:rsidR="00C506CA" w:rsidRPr="00D35ADC">
          <w:rPr>
            <w:rStyle w:val="af6"/>
            <w:rFonts w:cs="Arial" w:hint="eastAsia"/>
            <w:color w:val="auto"/>
          </w:rPr>
          <w:t>质量要求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_Toc428858742 \h </w:instrText>
        </w:r>
        <w:r w:rsidR="005854BF" w:rsidRPr="00D35ADC">
          <w:rPr>
            <w:color w:val="auto"/>
          </w:rPr>
        </w:r>
        <w:r w:rsidR="005854BF" w:rsidRPr="00D35ADC">
          <w:rPr>
            <w:color w:val="auto"/>
          </w:rPr>
          <w:fldChar w:fldCharType="separate"/>
        </w:r>
        <w:r w:rsidR="00C506CA" w:rsidRPr="00D35ADC">
          <w:rPr>
            <w:color w:val="auto"/>
          </w:rPr>
          <w:t>186</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3" w:history="1">
        <w:r w:rsidR="00C506CA" w:rsidRPr="00D35ADC">
          <w:rPr>
            <w:rStyle w:val="af6"/>
            <w:rFonts w:cs="Arial"/>
            <w:color w:val="auto"/>
          </w:rPr>
          <w:t xml:space="preserve">5. </w:t>
        </w:r>
        <w:r w:rsidR="00C506CA" w:rsidRPr="00D35ADC">
          <w:rPr>
            <w:rStyle w:val="af6"/>
            <w:rFonts w:cs="Arial" w:hint="eastAsia"/>
            <w:color w:val="auto"/>
          </w:rPr>
          <w:t>适用规范和标准</w:t>
        </w:r>
        <w:r w:rsidR="00C506CA" w:rsidRPr="00D35ADC">
          <w:rPr>
            <w:color w:val="auto"/>
          </w:rPr>
          <w:tab/>
        </w:r>
        <w:r w:rsidR="005854BF" w:rsidRPr="00D35ADC">
          <w:rPr>
            <w:color w:val="auto"/>
          </w:rPr>
          <w:fldChar w:fldCharType="begin"/>
        </w:r>
        <w:r w:rsidR="00C506CA" w:rsidRPr="00D35ADC">
          <w:rPr>
            <w:color w:val="auto"/>
          </w:rPr>
          <w:instrText xml:space="preserve"> PAGEREF _Toc428858743 \h </w:instrText>
        </w:r>
        <w:r w:rsidR="005854BF" w:rsidRPr="00D35ADC">
          <w:rPr>
            <w:color w:val="auto"/>
          </w:rPr>
        </w:r>
        <w:r w:rsidR="005854BF" w:rsidRPr="00D35ADC">
          <w:rPr>
            <w:color w:val="auto"/>
          </w:rPr>
          <w:fldChar w:fldCharType="separate"/>
        </w:r>
        <w:r w:rsidR="00C506CA" w:rsidRPr="00D35ADC">
          <w:rPr>
            <w:color w:val="auto"/>
          </w:rPr>
          <w:t>186</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4" w:history="1">
        <w:r w:rsidR="00C506CA" w:rsidRPr="00D35ADC">
          <w:rPr>
            <w:rStyle w:val="af6"/>
            <w:rFonts w:cs="Arial"/>
            <w:color w:val="auto"/>
          </w:rPr>
          <w:t xml:space="preserve">6. </w:t>
        </w:r>
        <w:r w:rsidR="00C506CA" w:rsidRPr="00D35ADC">
          <w:rPr>
            <w:rStyle w:val="af6"/>
            <w:rFonts w:cs="Arial" w:hint="eastAsia"/>
            <w:color w:val="auto"/>
          </w:rPr>
          <w:t>安全文明施工</w:t>
        </w:r>
        <w:r w:rsidR="00C506CA" w:rsidRPr="00D35ADC">
          <w:rPr>
            <w:color w:val="auto"/>
          </w:rPr>
          <w:tab/>
        </w:r>
        <w:r w:rsidR="005854BF" w:rsidRPr="00D35ADC">
          <w:rPr>
            <w:color w:val="auto"/>
          </w:rPr>
          <w:fldChar w:fldCharType="begin"/>
        </w:r>
        <w:r w:rsidR="00C506CA" w:rsidRPr="00D35ADC">
          <w:rPr>
            <w:color w:val="auto"/>
          </w:rPr>
          <w:instrText xml:space="preserve"> PAGEREF _Toc428858744 \h </w:instrText>
        </w:r>
        <w:r w:rsidR="005854BF" w:rsidRPr="00D35ADC">
          <w:rPr>
            <w:color w:val="auto"/>
          </w:rPr>
        </w:r>
        <w:r w:rsidR="005854BF" w:rsidRPr="00D35ADC">
          <w:rPr>
            <w:color w:val="auto"/>
          </w:rPr>
          <w:fldChar w:fldCharType="separate"/>
        </w:r>
        <w:r w:rsidR="00C506CA" w:rsidRPr="00D35ADC">
          <w:rPr>
            <w:color w:val="auto"/>
          </w:rPr>
          <w:t>187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5" w:history="1">
        <w:r w:rsidR="00C506CA" w:rsidRPr="00D35ADC">
          <w:rPr>
            <w:rStyle w:val="af6"/>
            <w:rFonts w:cs="Arial"/>
            <w:color w:val="auto"/>
          </w:rPr>
          <w:t xml:space="preserve">7. </w:t>
        </w:r>
        <w:r w:rsidR="00C506CA" w:rsidRPr="00D35ADC">
          <w:rPr>
            <w:rStyle w:val="af6"/>
            <w:rFonts w:cs="Arial" w:hint="eastAsia"/>
            <w:color w:val="auto"/>
          </w:rPr>
          <w:t>治安保卫</w:t>
        </w:r>
        <w:r w:rsidR="00C506CA" w:rsidRPr="00D35ADC">
          <w:rPr>
            <w:color w:val="auto"/>
          </w:rPr>
          <w:tab/>
        </w:r>
        <w:r w:rsidR="005854BF" w:rsidRPr="00D35ADC">
          <w:rPr>
            <w:color w:val="auto"/>
          </w:rPr>
          <w:fldChar w:fldCharType="begin"/>
        </w:r>
        <w:r w:rsidR="00C506CA" w:rsidRPr="00D35ADC">
          <w:rPr>
            <w:color w:val="auto"/>
          </w:rPr>
          <w:instrText xml:space="preserve"> PAGEREF _Toc428858745 \h </w:instrText>
        </w:r>
        <w:r w:rsidR="005854BF" w:rsidRPr="00D35ADC">
          <w:rPr>
            <w:color w:val="auto"/>
          </w:rPr>
        </w:r>
        <w:r w:rsidR="005854BF" w:rsidRPr="00D35ADC">
          <w:rPr>
            <w:color w:val="auto"/>
          </w:rPr>
          <w:fldChar w:fldCharType="separate"/>
        </w:r>
        <w:r w:rsidR="00C506CA" w:rsidRPr="00D35ADC">
          <w:rPr>
            <w:color w:val="auto"/>
          </w:rPr>
          <w:t>197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6" w:history="1">
        <w:r w:rsidR="00C506CA" w:rsidRPr="00D35ADC">
          <w:rPr>
            <w:rStyle w:val="af6"/>
            <w:rFonts w:cs="Arial"/>
            <w:color w:val="auto"/>
          </w:rPr>
          <w:t xml:space="preserve">8. </w:t>
        </w:r>
        <w:r w:rsidR="00C506CA" w:rsidRPr="00D35ADC">
          <w:rPr>
            <w:rStyle w:val="af6"/>
            <w:rFonts w:cs="Arial" w:hint="eastAsia"/>
            <w:color w:val="auto"/>
          </w:rPr>
          <w:t>地上、地下设施和周边建筑物的临时保护</w:t>
        </w:r>
        <w:r w:rsidR="00C506CA" w:rsidRPr="00D35ADC">
          <w:rPr>
            <w:color w:val="auto"/>
          </w:rPr>
          <w:tab/>
        </w:r>
        <w:r w:rsidR="005854BF" w:rsidRPr="00D35ADC">
          <w:rPr>
            <w:color w:val="auto"/>
          </w:rPr>
          <w:fldChar w:fldCharType="begin"/>
        </w:r>
        <w:r w:rsidR="00C506CA" w:rsidRPr="00D35ADC">
          <w:rPr>
            <w:color w:val="auto"/>
          </w:rPr>
          <w:instrText xml:space="preserve"> PAGEREF _Toc428858746 \h </w:instrText>
        </w:r>
        <w:r w:rsidR="005854BF" w:rsidRPr="00D35ADC">
          <w:rPr>
            <w:color w:val="auto"/>
          </w:rPr>
        </w:r>
        <w:r w:rsidR="005854BF" w:rsidRPr="00D35ADC">
          <w:rPr>
            <w:color w:val="auto"/>
          </w:rPr>
          <w:fldChar w:fldCharType="separate"/>
        </w:r>
        <w:r w:rsidR="00C506CA" w:rsidRPr="00D35ADC">
          <w:rPr>
            <w:color w:val="auto"/>
          </w:rPr>
          <w:t>198</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7" w:history="1">
        <w:r w:rsidR="00C506CA" w:rsidRPr="00D35ADC">
          <w:rPr>
            <w:rStyle w:val="af6"/>
            <w:rFonts w:cs="Arial"/>
            <w:color w:val="auto"/>
          </w:rPr>
          <w:t xml:space="preserve">9. </w:t>
        </w:r>
        <w:r w:rsidR="00C506CA" w:rsidRPr="00D35ADC">
          <w:rPr>
            <w:rStyle w:val="af6"/>
            <w:rFonts w:cs="Arial" w:hint="eastAsia"/>
            <w:color w:val="auto"/>
          </w:rPr>
          <w:t>样品和材料代换</w:t>
        </w:r>
        <w:r w:rsidR="00C506CA" w:rsidRPr="00D35ADC">
          <w:rPr>
            <w:color w:val="auto"/>
          </w:rPr>
          <w:tab/>
        </w:r>
        <w:r w:rsidR="005854BF" w:rsidRPr="00D35ADC">
          <w:rPr>
            <w:color w:val="auto"/>
          </w:rPr>
          <w:fldChar w:fldCharType="begin"/>
        </w:r>
        <w:r w:rsidR="00C506CA" w:rsidRPr="00D35ADC">
          <w:rPr>
            <w:color w:val="auto"/>
          </w:rPr>
          <w:instrText xml:space="preserve"> PAGEREF _Toc428858747 \h </w:instrText>
        </w:r>
        <w:r w:rsidR="005854BF" w:rsidRPr="00D35ADC">
          <w:rPr>
            <w:color w:val="auto"/>
          </w:rPr>
        </w:r>
        <w:r w:rsidR="005854BF" w:rsidRPr="00D35ADC">
          <w:rPr>
            <w:color w:val="auto"/>
          </w:rPr>
          <w:fldChar w:fldCharType="separate"/>
        </w:r>
        <w:r w:rsidR="00C506CA" w:rsidRPr="00D35ADC">
          <w:rPr>
            <w:color w:val="auto"/>
          </w:rPr>
          <w:t>199</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8" w:history="1">
        <w:r w:rsidR="00C506CA" w:rsidRPr="00D35ADC">
          <w:rPr>
            <w:rStyle w:val="af6"/>
            <w:rFonts w:cs="Arial"/>
            <w:color w:val="auto"/>
          </w:rPr>
          <w:t xml:space="preserve">10. </w:t>
        </w:r>
        <w:r w:rsidR="00C506CA" w:rsidRPr="00D35ADC">
          <w:rPr>
            <w:rStyle w:val="af6"/>
            <w:rFonts w:cs="Arial" w:hint="eastAsia"/>
            <w:color w:val="auto"/>
          </w:rPr>
          <w:t>进口材料和工程设备</w:t>
        </w:r>
        <w:r w:rsidR="00C506CA" w:rsidRPr="00D35ADC">
          <w:rPr>
            <w:color w:val="auto"/>
          </w:rPr>
          <w:tab/>
        </w:r>
        <w:r w:rsidR="005854BF" w:rsidRPr="00D35ADC">
          <w:rPr>
            <w:color w:val="auto"/>
          </w:rPr>
          <w:fldChar w:fldCharType="begin"/>
        </w:r>
        <w:r w:rsidR="00C506CA" w:rsidRPr="00D35ADC">
          <w:rPr>
            <w:color w:val="auto"/>
          </w:rPr>
          <w:instrText xml:space="preserve"> PAGEREF _Toc428858748 \h </w:instrText>
        </w:r>
        <w:r w:rsidR="005854BF" w:rsidRPr="00D35ADC">
          <w:rPr>
            <w:color w:val="auto"/>
          </w:rPr>
        </w:r>
        <w:r w:rsidR="005854BF" w:rsidRPr="00D35ADC">
          <w:rPr>
            <w:color w:val="auto"/>
          </w:rPr>
          <w:fldChar w:fldCharType="separate"/>
        </w:r>
        <w:r w:rsidR="00C506CA" w:rsidRPr="00D35ADC">
          <w:rPr>
            <w:color w:val="auto"/>
          </w:rPr>
          <w:t>200</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49" w:history="1">
        <w:r w:rsidR="00C506CA" w:rsidRPr="00D35ADC">
          <w:rPr>
            <w:rStyle w:val="af6"/>
            <w:rFonts w:cs="Arial"/>
            <w:color w:val="auto"/>
          </w:rPr>
          <w:t xml:space="preserve">11. </w:t>
        </w:r>
        <w:r w:rsidR="00C506CA" w:rsidRPr="00D35ADC">
          <w:rPr>
            <w:rStyle w:val="af6"/>
            <w:rFonts w:cs="Arial" w:hint="eastAsia"/>
            <w:color w:val="auto"/>
          </w:rPr>
          <w:t>进度报告和进度例会</w:t>
        </w:r>
        <w:r w:rsidR="00C506CA" w:rsidRPr="00D35ADC">
          <w:rPr>
            <w:color w:val="auto"/>
          </w:rPr>
          <w:tab/>
        </w:r>
        <w:r w:rsidR="005854BF" w:rsidRPr="00D35ADC">
          <w:rPr>
            <w:color w:val="auto"/>
          </w:rPr>
          <w:fldChar w:fldCharType="begin"/>
        </w:r>
        <w:r w:rsidR="00C506CA" w:rsidRPr="00D35ADC">
          <w:rPr>
            <w:color w:val="auto"/>
          </w:rPr>
          <w:instrText xml:space="preserve"> PAGEREF _Toc428858749 \h </w:instrText>
        </w:r>
        <w:r w:rsidR="005854BF" w:rsidRPr="00D35ADC">
          <w:rPr>
            <w:color w:val="auto"/>
          </w:rPr>
        </w:r>
        <w:r w:rsidR="005854BF" w:rsidRPr="00D35ADC">
          <w:rPr>
            <w:color w:val="auto"/>
          </w:rPr>
          <w:fldChar w:fldCharType="separate"/>
        </w:r>
        <w:r w:rsidR="00C506CA" w:rsidRPr="00D35ADC">
          <w:rPr>
            <w:color w:val="auto"/>
          </w:rPr>
          <w:t>200</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0" w:history="1">
        <w:r w:rsidR="00C506CA" w:rsidRPr="00D35ADC">
          <w:rPr>
            <w:rStyle w:val="af6"/>
            <w:rFonts w:cs="Arial" w:hint="eastAsia"/>
            <w:color w:val="auto"/>
          </w:rPr>
          <w:t>有关进度报告的其他要求：</w:t>
        </w:r>
        <w:r w:rsidR="00C506CA" w:rsidRPr="00D35ADC">
          <w:rPr>
            <w:rStyle w:val="af6"/>
            <w:color w:val="auto"/>
          </w:rPr>
          <w:t xml:space="preserve">         /     </w:t>
        </w:r>
        <w:r w:rsidR="00C506CA" w:rsidRPr="00D35ADC">
          <w:rPr>
            <w:rStyle w:val="af6"/>
            <w:rFonts w:hint="eastAsia"/>
            <w:color w:val="auto"/>
          </w:rPr>
          <w:t>。</w:t>
        </w:r>
        <w:r w:rsidR="00C506CA" w:rsidRPr="00D35ADC">
          <w:rPr>
            <w:color w:val="auto"/>
          </w:rPr>
          <w:tab/>
        </w:r>
        <w:r w:rsidR="005854BF" w:rsidRPr="00D35ADC">
          <w:rPr>
            <w:color w:val="auto"/>
          </w:rPr>
          <w:fldChar w:fldCharType="begin"/>
        </w:r>
        <w:r w:rsidR="00C506CA" w:rsidRPr="00D35ADC">
          <w:rPr>
            <w:color w:val="auto"/>
          </w:rPr>
          <w:instrText xml:space="preserve"> PAGEREF _Toc428858750 \h </w:instrText>
        </w:r>
        <w:r w:rsidR="005854BF" w:rsidRPr="00D35ADC">
          <w:rPr>
            <w:color w:val="auto"/>
          </w:rPr>
        </w:r>
        <w:r w:rsidR="005854BF" w:rsidRPr="00D35ADC">
          <w:rPr>
            <w:color w:val="auto"/>
          </w:rPr>
          <w:fldChar w:fldCharType="separate"/>
        </w:r>
        <w:r w:rsidR="00C506CA" w:rsidRPr="00D35ADC">
          <w:rPr>
            <w:color w:val="auto"/>
          </w:rPr>
          <w:t>201</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1" w:history="1">
        <w:r w:rsidR="00C506CA" w:rsidRPr="00D35ADC">
          <w:rPr>
            <w:rStyle w:val="af6"/>
            <w:rFonts w:cs="Arial" w:hint="eastAsia"/>
            <w:color w:val="auto"/>
          </w:rPr>
          <w:t>有关进度例会的其他要求：</w:t>
        </w:r>
        <w:r w:rsidR="00C506CA" w:rsidRPr="00D35ADC">
          <w:rPr>
            <w:rStyle w:val="af6"/>
            <w:color w:val="auto"/>
          </w:rPr>
          <w:t xml:space="preserve">         /     </w:t>
        </w:r>
        <w:r w:rsidR="00C506CA" w:rsidRPr="00D35ADC">
          <w:rPr>
            <w:rStyle w:val="af6"/>
            <w:rFonts w:hint="eastAsia"/>
            <w:color w:val="auto"/>
          </w:rPr>
          <w:t>。</w:t>
        </w:r>
        <w:r w:rsidR="00C506CA" w:rsidRPr="00D35ADC">
          <w:rPr>
            <w:color w:val="auto"/>
          </w:rPr>
          <w:tab/>
        </w:r>
        <w:r w:rsidR="005854BF" w:rsidRPr="00D35ADC">
          <w:rPr>
            <w:color w:val="auto"/>
          </w:rPr>
          <w:fldChar w:fldCharType="begin"/>
        </w:r>
        <w:r w:rsidR="00C506CA" w:rsidRPr="00D35ADC">
          <w:rPr>
            <w:color w:val="auto"/>
          </w:rPr>
          <w:instrText xml:space="preserve"> PAGEREF _Toc428858751 \h </w:instrText>
        </w:r>
        <w:r w:rsidR="005854BF" w:rsidRPr="00D35ADC">
          <w:rPr>
            <w:color w:val="auto"/>
          </w:rPr>
        </w:r>
        <w:r w:rsidR="005854BF" w:rsidRPr="00D35ADC">
          <w:rPr>
            <w:color w:val="auto"/>
          </w:rPr>
          <w:fldChar w:fldCharType="separate"/>
        </w:r>
        <w:r w:rsidR="00C506CA" w:rsidRPr="00D35ADC">
          <w:rPr>
            <w:color w:val="auto"/>
          </w:rPr>
          <w:t>202</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2" w:history="1">
        <w:r w:rsidR="00C506CA" w:rsidRPr="00D35ADC">
          <w:rPr>
            <w:rStyle w:val="af6"/>
            <w:rFonts w:cs="Arial"/>
            <w:color w:val="auto"/>
          </w:rPr>
          <w:t xml:space="preserve">12. </w:t>
        </w:r>
        <w:r w:rsidR="00C506CA" w:rsidRPr="00D35ADC">
          <w:rPr>
            <w:rStyle w:val="af6"/>
            <w:rFonts w:cs="Arial" w:hint="eastAsia"/>
            <w:color w:val="auto"/>
          </w:rPr>
          <w:t>试验和检验</w:t>
        </w:r>
        <w:r w:rsidR="00C506CA" w:rsidRPr="00D35ADC">
          <w:rPr>
            <w:color w:val="auto"/>
          </w:rPr>
          <w:tab/>
        </w:r>
        <w:r w:rsidR="005854BF" w:rsidRPr="00D35ADC">
          <w:rPr>
            <w:color w:val="auto"/>
          </w:rPr>
          <w:fldChar w:fldCharType="begin"/>
        </w:r>
        <w:r w:rsidR="00C506CA" w:rsidRPr="00D35ADC">
          <w:rPr>
            <w:color w:val="auto"/>
          </w:rPr>
          <w:instrText xml:space="preserve"> PAGEREF _Toc428858752 \h </w:instrText>
        </w:r>
        <w:r w:rsidR="005854BF" w:rsidRPr="00D35ADC">
          <w:rPr>
            <w:color w:val="auto"/>
          </w:rPr>
        </w:r>
        <w:r w:rsidR="005854BF" w:rsidRPr="00D35ADC">
          <w:rPr>
            <w:color w:val="auto"/>
          </w:rPr>
          <w:fldChar w:fldCharType="separate"/>
        </w:r>
        <w:r w:rsidR="00C506CA" w:rsidRPr="00D35ADC">
          <w:rPr>
            <w:color w:val="auto"/>
          </w:rPr>
          <w:t>202</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3" w:history="1">
        <w:r w:rsidR="00C506CA" w:rsidRPr="00D35ADC">
          <w:rPr>
            <w:rStyle w:val="af6"/>
            <w:rFonts w:cs="Arial"/>
            <w:color w:val="auto"/>
          </w:rPr>
          <w:t xml:space="preserve">13. </w:t>
        </w:r>
        <w:r w:rsidR="00C506CA" w:rsidRPr="00D35ADC">
          <w:rPr>
            <w:rStyle w:val="af6"/>
            <w:rFonts w:cs="Arial" w:hint="eastAsia"/>
            <w:color w:val="auto"/>
          </w:rPr>
          <w:t>计日工</w:t>
        </w:r>
        <w:r w:rsidR="00C506CA" w:rsidRPr="00D35ADC">
          <w:rPr>
            <w:color w:val="auto"/>
          </w:rPr>
          <w:tab/>
        </w:r>
        <w:r w:rsidR="005854BF" w:rsidRPr="00D35ADC">
          <w:rPr>
            <w:color w:val="auto"/>
          </w:rPr>
          <w:fldChar w:fldCharType="begin"/>
        </w:r>
        <w:r w:rsidR="00C506CA" w:rsidRPr="00D35ADC">
          <w:rPr>
            <w:color w:val="auto"/>
          </w:rPr>
          <w:instrText xml:space="preserve"> PAGEREF _Toc428858753 \h </w:instrText>
        </w:r>
        <w:r w:rsidR="005854BF" w:rsidRPr="00D35ADC">
          <w:rPr>
            <w:color w:val="auto"/>
          </w:rPr>
        </w:r>
        <w:r w:rsidR="005854BF" w:rsidRPr="00D35ADC">
          <w:rPr>
            <w:color w:val="auto"/>
          </w:rPr>
          <w:fldChar w:fldCharType="separate"/>
        </w:r>
        <w:r w:rsidR="00C506CA" w:rsidRPr="00D35ADC">
          <w:rPr>
            <w:color w:val="auto"/>
          </w:rPr>
          <w:t>202</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4" w:history="1">
        <w:r w:rsidR="00C506CA" w:rsidRPr="00D35ADC">
          <w:rPr>
            <w:rStyle w:val="af6"/>
            <w:rFonts w:cs="Arial"/>
            <w:color w:val="auto"/>
          </w:rPr>
          <w:t xml:space="preserve">14. </w:t>
        </w:r>
        <w:r w:rsidR="00C506CA" w:rsidRPr="00D35ADC">
          <w:rPr>
            <w:rStyle w:val="af6"/>
            <w:rFonts w:cs="Arial" w:hint="eastAsia"/>
            <w:color w:val="auto"/>
          </w:rPr>
          <w:t>计量与支付</w:t>
        </w:r>
        <w:r w:rsidR="00C506CA" w:rsidRPr="00D35ADC">
          <w:rPr>
            <w:color w:val="auto"/>
          </w:rPr>
          <w:tab/>
        </w:r>
        <w:r w:rsidR="005854BF" w:rsidRPr="00D35ADC">
          <w:rPr>
            <w:color w:val="auto"/>
          </w:rPr>
          <w:fldChar w:fldCharType="begin"/>
        </w:r>
        <w:r w:rsidR="00C506CA" w:rsidRPr="00D35ADC">
          <w:rPr>
            <w:color w:val="auto"/>
          </w:rPr>
          <w:instrText xml:space="preserve"> PAGEREF _Toc428858754 \h </w:instrText>
        </w:r>
        <w:r w:rsidR="005854BF" w:rsidRPr="00D35ADC">
          <w:rPr>
            <w:color w:val="auto"/>
          </w:rPr>
        </w:r>
        <w:r w:rsidR="005854BF" w:rsidRPr="00D35ADC">
          <w:rPr>
            <w:color w:val="auto"/>
          </w:rPr>
          <w:fldChar w:fldCharType="separate"/>
        </w:r>
        <w:r w:rsidR="00C506CA" w:rsidRPr="00D35ADC">
          <w:rPr>
            <w:color w:val="auto"/>
          </w:rPr>
          <w:t>203</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5" w:history="1">
        <w:r w:rsidR="00C506CA" w:rsidRPr="00D35ADC">
          <w:rPr>
            <w:rStyle w:val="af6"/>
            <w:rFonts w:cs="Arial"/>
            <w:color w:val="auto"/>
          </w:rPr>
          <w:t xml:space="preserve">15. </w:t>
        </w:r>
        <w:r w:rsidR="00C506CA" w:rsidRPr="00D35ADC">
          <w:rPr>
            <w:rStyle w:val="af6"/>
            <w:rFonts w:cs="Arial" w:hint="eastAsia"/>
            <w:color w:val="auto"/>
          </w:rPr>
          <w:t>竣工验收和工程移交</w:t>
        </w:r>
        <w:r w:rsidR="00C506CA" w:rsidRPr="00D35ADC">
          <w:rPr>
            <w:color w:val="auto"/>
          </w:rPr>
          <w:tab/>
        </w:r>
        <w:r w:rsidR="005854BF" w:rsidRPr="00D35ADC">
          <w:rPr>
            <w:color w:val="auto"/>
          </w:rPr>
          <w:fldChar w:fldCharType="begin"/>
        </w:r>
        <w:r w:rsidR="00C506CA" w:rsidRPr="00D35ADC">
          <w:rPr>
            <w:color w:val="auto"/>
          </w:rPr>
          <w:instrText xml:space="preserve"> PAGEREF _Toc428858755 \h </w:instrText>
        </w:r>
        <w:r w:rsidR="005854BF" w:rsidRPr="00D35ADC">
          <w:rPr>
            <w:color w:val="auto"/>
          </w:rPr>
        </w:r>
        <w:r w:rsidR="005854BF" w:rsidRPr="00D35ADC">
          <w:rPr>
            <w:color w:val="auto"/>
          </w:rPr>
          <w:fldChar w:fldCharType="separate"/>
        </w:r>
        <w:r w:rsidR="00C506CA" w:rsidRPr="00D35ADC">
          <w:rPr>
            <w:color w:val="auto"/>
          </w:rPr>
          <w:t>205</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6" w:history="1">
        <w:r w:rsidR="00C506CA" w:rsidRPr="00D35ADC">
          <w:rPr>
            <w:rStyle w:val="af6"/>
            <w:rFonts w:cs="Arial"/>
            <w:color w:val="auto"/>
          </w:rPr>
          <w:t xml:space="preserve">16. </w:t>
        </w:r>
        <w:r w:rsidR="00C506CA" w:rsidRPr="00D35ADC">
          <w:rPr>
            <w:rStyle w:val="af6"/>
            <w:rFonts w:cs="Arial" w:hint="eastAsia"/>
            <w:color w:val="auto"/>
          </w:rPr>
          <w:t>其他要求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_Toc428858756 \h </w:instrText>
        </w:r>
        <w:r w:rsidR="005854BF" w:rsidRPr="00D35ADC">
          <w:rPr>
            <w:color w:val="auto"/>
          </w:rPr>
        </w:r>
        <w:r w:rsidR="005854BF" w:rsidRPr="00D35ADC">
          <w:rPr>
            <w:color w:val="auto"/>
          </w:rPr>
          <w:fldChar w:fldCharType="separate"/>
        </w:r>
        <w:r w:rsidR="00C506CA" w:rsidRPr="00D35ADC">
          <w:rPr>
            <w:color w:val="auto"/>
          </w:rPr>
          <w:t>206</w:t>
        </w:r>
        <w:r w:rsidR="005854BF" w:rsidRPr="00D35ADC">
          <w:rPr>
            <w:color w:val="auto"/>
          </w:rPr>
          <w:fldChar w:fldCharType="end"/>
        </w:r>
      </w:hyperlink>
    </w:p>
    <w:p w:rsidR="00534020" w:rsidRPr="00D35ADC" w:rsidRDefault="009B165C">
      <w:pPr>
        <w:pStyle w:val="23"/>
        <w:rPr>
          <w:rFonts w:ascii="Calibri" w:hAnsi="Calibri"/>
          <w:szCs w:val="22"/>
        </w:rPr>
      </w:pPr>
      <w:hyperlink w:anchor="_Toc428858757" w:history="1">
        <w:r w:rsidR="00C506CA" w:rsidRPr="00D35ADC">
          <w:rPr>
            <w:rStyle w:val="af6"/>
            <w:rFonts w:ascii="黑体" w:hAnsi="黑体" w:cs="Arial" w:hint="eastAsia"/>
            <w:color w:val="auto"/>
          </w:rPr>
          <w:t>第二节</w:t>
        </w:r>
        <w:r w:rsidR="00C506CA" w:rsidRPr="00D35ADC">
          <w:rPr>
            <w:rStyle w:val="af6"/>
            <w:rFonts w:ascii="黑体" w:hAnsi="黑体" w:cs="Arial"/>
            <w:color w:val="auto"/>
          </w:rPr>
          <w:t xml:space="preserve"> </w:t>
        </w:r>
        <w:r w:rsidR="00C506CA" w:rsidRPr="00D35ADC">
          <w:rPr>
            <w:rStyle w:val="af6"/>
            <w:rFonts w:ascii="黑体" w:hAnsi="黑体" w:cs="Arial" w:hint="eastAsia"/>
            <w:color w:val="auto"/>
          </w:rPr>
          <w:t>特殊技术标准和要求</w:t>
        </w:r>
        <w:r w:rsidR="00C506CA" w:rsidRPr="00D35ADC">
          <w:tab/>
        </w:r>
        <w:r w:rsidR="005854BF" w:rsidRPr="00D35ADC">
          <w:fldChar w:fldCharType="begin"/>
        </w:r>
        <w:r w:rsidR="00C506CA" w:rsidRPr="00D35ADC">
          <w:instrText xml:space="preserve"> PAGEREF _Toc428858757 \h </w:instrText>
        </w:r>
        <w:r w:rsidR="005854BF" w:rsidRPr="00D35ADC">
          <w:fldChar w:fldCharType="separate"/>
        </w:r>
        <w:r w:rsidR="00C506CA" w:rsidRPr="00D35ADC">
          <w:t>207</w:t>
        </w:r>
        <w:r w:rsidR="005854BF" w:rsidRPr="00D35ADC">
          <w:fldChar w:fldCharType="end"/>
        </w:r>
      </w:hyperlink>
    </w:p>
    <w:p w:rsidR="00534020" w:rsidRPr="00D35ADC" w:rsidRDefault="009B165C">
      <w:pPr>
        <w:pStyle w:val="31"/>
        <w:rPr>
          <w:rFonts w:ascii="Calibri" w:hAnsi="Calibri"/>
          <w:color w:val="auto"/>
          <w:szCs w:val="22"/>
        </w:rPr>
      </w:pPr>
      <w:hyperlink w:anchor="_Toc428858758" w:history="1">
        <w:r w:rsidR="00C506CA" w:rsidRPr="00D35ADC">
          <w:rPr>
            <w:rStyle w:val="af6"/>
            <w:rFonts w:cs="Arial"/>
            <w:color w:val="auto"/>
          </w:rPr>
          <w:t xml:space="preserve">1. </w:t>
        </w:r>
        <w:r w:rsidR="00C506CA" w:rsidRPr="00D35ADC">
          <w:rPr>
            <w:rStyle w:val="af6"/>
            <w:rFonts w:cs="Arial" w:hint="eastAsia"/>
            <w:color w:val="auto"/>
          </w:rPr>
          <w:t>材料和工程设备技术要求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_Toc428858758 \h </w:instrText>
        </w:r>
        <w:r w:rsidR="005854BF" w:rsidRPr="00D35ADC">
          <w:rPr>
            <w:color w:val="auto"/>
          </w:rPr>
        </w:r>
        <w:r w:rsidR="005854BF" w:rsidRPr="00D35ADC">
          <w:rPr>
            <w:color w:val="auto"/>
          </w:rPr>
          <w:fldChar w:fldCharType="separate"/>
        </w:r>
        <w:r w:rsidR="00C506CA" w:rsidRPr="00D35ADC">
          <w:rPr>
            <w:color w:val="auto"/>
          </w:rPr>
          <w:t>207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59" w:history="1">
        <w:r w:rsidR="00C506CA" w:rsidRPr="00D35ADC">
          <w:rPr>
            <w:rStyle w:val="af6"/>
            <w:rFonts w:cs="Arial"/>
            <w:color w:val="auto"/>
          </w:rPr>
          <w:t xml:space="preserve">2. </w:t>
        </w:r>
        <w:r w:rsidR="00C506CA" w:rsidRPr="00D35ADC">
          <w:rPr>
            <w:rStyle w:val="af6"/>
            <w:rFonts w:cs="Arial" w:hint="eastAsia"/>
            <w:color w:val="auto"/>
          </w:rPr>
          <w:t>特殊技术要求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_Toc428858759 \h </w:instrText>
        </w:r>
        <w:r w:rsidR="005854BF" w:rsidRPr="00D35ADC">
          <w:rPr>
            <w:color w:val="auto"/>
          </w:rPr>
        </w:r>
        <w:r w:rsidR="005854BF" w:rsidRPr="00D35ADC">
          <w:rPr>
            <w:color w:val="auto"/>
          </w:rPr>
          <w:fldChar w:fldCharType="separate"/>
        </w:r>
        <w:r w:rsidR="00C506CA" w:rsidRPr="00D35ADC">
          <w:rPr>
            <w:color w:val="auto"/>
          </w:rPr>
          <w:t>207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60" w:history="1">
        <w:r w:rsidR="00C506CA" w:rsidRPr="00D35ADC">
          <w:rPr>
            <w:rStyle w:val="af6"/>
            <w:rFonts w:cs="Arial"/>
            <w:color w:val="auto"/>
          </w:rPr>
          <w:t xml:space="preserve">3. </w:t>
        </w:r>
        <w:r w:rsidR="00C506CA" w:rsidRPr="00D35ADC">
          <w:rPr>
            <w:rStyle w:val="af6"/>
            <w:rFonts w:cs="Arial" w:hint="eastAsia"/>
            <w:color w:val="auto"/>
          </w:rPr>
          <w:t>新技术、新工艺和新材料</w:t>
        </w:r>
        <w:r w:rsidR="00C506CA" w:rsidRPr="00D35ADC">
          <w:rPr>
            <w:color w:val="auto"/>
          </w:rPr>
          <w:tab/>
        </w:r>
        <w:r w:rsidR="005854BF" w:rsidRPr="00D35ADC">
          <w:rPr>
            <w:color w:val="auto"/>
          </w:rPr>
          <w:fldChar w:fldCharType="begin"/>
        </w:r>
        <w:r w:rsidR="00C506CA" w:rsidRPr="00D35ADC">
          <w:rPr>
            <w:color w:val="auto"/>
          </w:rPr>
          <w:instrText xml:space="preserve"> PAGEREF _Toc428858760 \h </w:instrText>
        </w:r>
        <w:r w:rsidR="005854BF" w:rsidRPr="00D35ADC">
          <w:rPr>
            <w:color w:val="auto"/>
          </w:rPr>
        </w:r>
        <w:r w:rsidR="005854BF" w:rsidRPr="00D35ADC">
          <w:rPr>
            <w:color w:val="auto"/>
          </w:rPr>
          <w:fldChar w:fldCharType="separate"/>
        </w:r>
        <w:r w:rsidR="00C506CA" w:rsidRPr="00D35ADC">
          <w:rPr>
            <w:color w:val="auto"/>
          </w:rPr>
          <w:t>207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61" w:history="1">
        <w:r w:rsidR="00C506CA" w:rsidRPr="00D35ADC">
          <w:rPr>
            <w:rStyle w:val="af6"/>
            <w:rFonts w:cs="Arial"/>
            <w:color w:val="auto"/>
          </w:rPr>
          <w:t xml:space="preserve">4. </w:t>
        </w:r>
        <w:r w:rsidR="00C506CA" w:rsidRPr="00D35ADC">
          <w:rPr>
            <w:rStyle w:val="af6"/>
            <w:rFonts w:cs="Arial" w:hint="eastAsia"/>
            <w:color w:val="auto"/>
          </w:rPr>
          <w:t>其他特殊技术标准和要求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_Toc428858761 \h </w:instrText>
        </w:r>
        <w:r w:rsidR="005854BF" w:rsidRPr="00D35ADC">
          <w:rPr>
            <w:color w:val="auto"/>
          </w:rPr>
        </w:r>
        <w:r w:rsidR="005854BF" w:rsidRPr="00D35ADC">
          <w:rPr>
            <w:color w:val="auto"/>
          </w:rPr>
          <w:fldChar w:fldCharType="separate"/>
        </w:r>
        <w:r w:rsidR="00C506CA" w:rsidRPr="00D35ADC">
          <w:rPr>
            <w:color w:val="auto"/>
          </w:rPr>
          <w:t>207</w:t>
        </w:r>
        <w:r w:rsidR="005854BF" w:rsidRPr="00D35ADC">
          <w:rPr>
            <w:color w:val="auto"/>
          </w:rPr>
          <w:fldChar w:fldCharType="end"/>
        </w:r>
      </w:hyperlink>
    </w:p>
    <w:p w:rsidR="00534020" w:rsidRPr="00D35ADC" w:rsidRDefault="009B165C">
      <w:pPr>
        <w:pStyle w:val="23"/>
        <w:rPr>
          <w:rFonts w:ascii="Calibri" w:hAnsi="Calibri"/>
          <w:szCs w:val="22"/>
        </w:rPr>
      </w:pPr>
      <w:hyperlink w:anchor="_Toc428858762" w:history="1">
        <w:r w:rsidR="00C506CA" w:rsidRPr="00D35ADC">
          <w:rPr>
            <w:rStyle w:val="af6"/>
            <w:rFonts w:ascii="黑体" w:hAnsi="黑体" w:cs="Arial" w:hint="eastAsia"/>
            <w:color w:val="auto"/>
          </w:rPr>
          <w:t>第三节</w:t>
        </w:r>
        <w:r w:rsidR="00C506CA" w:rsidRPr="00D35ADC">
          <w:rPr>
            <w:rStyle w:val="af6"/>
            <w:rFonts w:ascii="黑体" w:hAnsi="黑体" w:cs="Arial"/>
            <w:color w:val="auto"/>
          </w:rPr>
          <w:t xml:space="preserve"> </w:t>
        </w:r>
        <w:r w:rsidR="00C506CA" w:rsidRPr="00D35ADC">
          <w:rPr>
            <w:rStyle w:val="af6"/>
            <w:rFonts w:ascii="黑体" w:hAnsi="黑体" w:cs="Arial" w:hint="eastAsia"/>
            <w:color w:val="auto"/>
          </w:rPr>
          <w:t>适用的国家、行业以及地方规范、标准和规程</w:t>
        </w:r>
        <w:r w:rsidR="00C506CA" w:rsidRPr="00D35ADC">
          <w:tab/>
        </w:r>
        <w:r w:rsidR="005854BF" w:rsidRPr="00D35ADC">
          <w:fldChar w:fldCharType="begin"/>
        </w:r>
        <w:r w:rsidR="00C506CA" w:rsidRPr="00D35ADC">
          <w:instrText xml:space="preserve"> PAGEREF _Toc428858762 \h </w:instrText>
        </w:r>
        <w:r w:rsidR="005854BF" w:rsidRPr="00D35ADC">
          <w:fldChar w:fldCharType="separate"/>
        </w:r>
        <w:r w:rsidR="00C506CA" w:rsidRPr="00D35ADC">
          <w:t>208</w:t>
        </w:r>
        <w:r w:rsidR="005854BF" w:rsidRPr="00D35ADC">
          <w:fldChar w:fldCharType="end"/>
        </w:r>
      </w:hyperlink>
    </w:p>
    <w:p w:rsidR="00534020" w:rsidRPr="00D35ADC" w:rsidRDefault="009B165C">
      <w:pPr>
        <w:pStyle w:val="31"/>
        <w:rPr>
          <w:rFonts w:ascii="Calibri" w:hAnsi="Calibri"/>
          <w:color w:val="auto"/>
          <w:szCs w:val="22"/>
        </w:rPr>
      </w:pPr>
      <w:hyperlink w:anchor="_Toc428858763" w:history="1">
        <w:r w:rsidR="00C506CA" w:rsidRPr="00D35ADC">
          <w:rPr>
            <w:rStyle w:val="af6"/>
            <w:rFonts w:cs="Arial" w:hint="eastAsia"/>
            <w:color w:val="auto"/>
          </w:rPr>
          <w:t>附件</w:t>
        </w:r>
        <w:r w:rsidR="00C506CA" w:rsidRPr="00D35ADC">
          <w:rPr>
            <w:rStyle w:val="af6"/>
            <w:rFonts w:cs="Arial"/>
            <w:color w:val="auto"/>
          </w:rPr>
          <w:t>A</w:t>
        </w:r>
        <w:r w:rsidR="00C506CA" w:rsidRPr="00D35ADC">
          <w:rPr>
            <w:rStyle w:val="af6"/>
            <w:rFonts w:cs="Arial" w:hint="eastAsia"/>
            <w:color w:val="auto"/>
          </w:rPr>
          <w:t>：施工现场现状平面图</w:t>
        </w:r>
        <w:r w:rsidR="00C506CA" w:rsidRPr="00D35ADC">
          <w:rPr>
            <w:color w:val="auto"/>
          </w:rPr>
          <w:tab/>
        </w:r>
        <w:r w:rsidR="005854BF" w:rsidRPr="00D35ADC">
          <w:rPr>
            <w:color w:val="auto"/>
          </w:rPr>
          <w:fldChar w:fldCharType="begin"/>
        </w:r>
        <w:r w:rsidR="00C506CA" w:rsidRPr="00D35ADC">
          <w:rPr>
            <w:color w:val="auto"/>
          </w:rPr>
          <w:instrText xml:space="preserve"> PAGEREF _Toc428858763 \h </w:instrText>
        </w:r>
        <w:r w:rsidR="005854BF" w:rsidRPr="00D35ADC">
          <w:rPr>
            <w:color w:val="auto"/>
          </w:rPr>
        </w:r>
        <w:r w:rsidR="005854BF" w:rsidRPr="00D35ADC">
          <w:rPr>
            <w:color w:val="auto"/>
          </w:rPr>
          <w:fldChar w:fldCharType="separate"/>
        </w:r>
        <w:r w:rsidR="00C506CA" w:rsidRPr="00D35ADC">
          <w:rPr>
            <w:color w:val="auto"/>
          </w:rPr>
          <w:t>213</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64" w:history="1">
        <w:r w:rsidR="00C506CA" w:rsidRPr="00D35ADC">
          <w:rPr>
            <w:rStyle w:val="af6"/>
            <w:rFonts w:ascii="黑体" w:eastAsia="黑体" w:hint="eastAsia"/>
            <w:b/>
            <w:color w:val="auto"/>
          </w:rPr>
          <w:t>第</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四</w:t>
        </w:r>
        <w:r w:rsidR="00C506CA" w:rsidRPr="00D35ADC">
          <w:rPr>
            <w:rStyle w:val="af6"/>
            <w:rFonts w:ascii="黑体" w:eastAsia="黑体"/>
            <w:b/>
            <w:color w:val="auto"/>
          </w:rPr>
          <w:t xml:space="preserve"> </w:t>
        </w:r>
        <w:r w:rsidR="00C506CA" w:rsidRPr="00D35ADC">
          <w:rPr>
            <w:rStyle w:val="af6"/>
            <w:rFonts w:ascii="黑体" w:eastAsia="黑体" w:hint="eastAsia"/>
            <w:b/>
            <w:color w:val="auto"/>
          </w:rPr>
          <w:t>卷</w:t>
        </w:r>
        <w:r w:rsidR="00C506CA" w:rsidRPr="00D35ADC">
          <w:rPr>
            <w:color w:val="auto"/>
          </w:rPr>
          <w:tab/>
        </w:r>
        <w:r w:rsidR="005854BF" w:rsidRPr="00D35ADC">
          <w:rPr>
            <w:color w:val="auto"/>
          </w:rPr>
          <w:fldChar w:fldCharType="begin"/>
        </w:r>
        <w:r w:rsidR="00C506CA" w:rsidRPr="00D35ADC">
          <w:rPr>
            <w:color w:val="auto"/>
          </w:rPr>
          <w:instrText xml:space="preserve"> PAGEREF _Toc428858764 \h </w:instrText>
        </w:r>
        <w:r w:rsidR="005854BF" w:rsidRPr="00D35ADC">
          <w:rPr>
            <w:color w:val="auto"/>
          </w:rPr>
        </w:r>
        <w:r w:rsidR="005854BF" w:rsidRPr="00D35ADC">
          <w:rPr>
            <w:color w:val="auto"/>
          </w:rPr>
          <w:fldChar w:fldCharType="separate"/>
        </w:r>
        <w:r w:rsidR="00C506CA" w:rsidRPr="00D35ADC">
          <w:rPr>
            <w:color w:val="auto"/>
          </w:rPr>
          <w:t>214</w:t>
        </w:r>
        <w:r w:rsidR="005854BF" w:rsidRPr="00D35ADC">
          <w:rPr>
            <w:color w:val="auto"/>
          </w:rPr>
          <w:fldChar w:fldCharType="end"/>
        </w:r>
      </w:hyperlink>
    </w:p>
    <w:p w:rsidR="00534020" w:rsidRPr="00D35ADC" w:rsidRDefault="009B165C">
      <w:pPr>
        <w:pStyle w:val="10"/>
        <w:rPr>
          <w:rFonts w:ascii="Calibri" w:hAnsi="Calibri"/>
          <w:color w:val="auto"/>
          <w:szCs w:val="22"/>
        </w:rPr>
      </w:pPr>
      <w:hyperlink w:anchor="_Toc428858765" w:history="1">
        <w:r w:rsidR="00C506CA" w:rsidRPr="00D35ADC">
          <w:rPr>
            <w:rStyle w:val="af6"/>
            <w:rFonts w:ascii="黑体" w:eastAsia="黑体" w:hAnsi="黑体" w:hint="eastAsia"/>
            <w:color w:val="auto"/>
          </w:rPr>
          <w:t>第八章</w:t>
        </w:r>
        <w:r w:rsidR="00C506CA" w:rsidRPr="00D35ADC">
          <w:rPr>
            <w:rStyle w:val="af6"/>
            <w:rFonts w:ascii="黑体" w:eastAsia="黑体" w:hAnsi="黑体"/>
            <w:color w:val="auto"/>
          </w:rPr>
          <w:t xml:space="preserve">  </w:t>
        </w:r>
        <w:r w:rsidR="00C506CA" w:rsidRPr="00D35ADC">
          <w:rPr>
            <w:rStyle w:val="af6"/>
            <w:rFonts w:ascii="黑体" w:eastAsia="黑体" w:hAnsi="黑体" w:hint="eastAsia"/>
            <w:color w:val="auto"/>
          </w:rPr>
          <w:t>投标文件格式</w:t>
        </w:r>
        <w:r w:rsidR="00C506CA" w:rsidRPr="00D35ADC">
          <w:rPr>
            <w:color w:val="auto"/>
          </w:rPr>
          <w:tab/>
        </w:r>
        <w:r w:rsidR="005854BF" w:rsidRPr="00D35ADC">
          <w:rPr>
            <w:color w:val="auto"/>
          </w:rPr>
          <w:fldChar w:fldCharType="begin"/>
        </w:r>
        <w:r w:rsidR="00C506CA" w:rsidRPr="00D35ADC">
          <w:rPr>
            <w:color w:val="auto"/>
          </w:rPr>
          <w:instrText xml:space="preserve"> PAGEREF _Toc428858765 \h </w:instrText>
        </w:r>
        <w:r w:rsidR="005854BF" w:rsidRPr="00D35ADC">
          <w:rPr>
            <w:color w:val="auto"/>
          </w:rPr>
        </w:r>
        <w:r w:rsidR="005854BF" w:rsidRPr="00D35ADC">
          <w:rPr>
            <w:color w:val="auto"/>
          </w:rPr>
          <w:fldChar w:fldCharType="separate"/>
        </w:r>
        <w:r w:rsidR="00C506CA" w:rsidRPr="00D35ADC">
          <w:rPr>
            <w:color w:val="auto"/>
          </w:rPr>
          <w:t>215</w:t>
        </w:r>
        <w:r w:rsidR="005854BF" w:rsidRPr="00D35ADC">
          <w:rPr>
            <w:color w:val="auto"/>
          </w:rPr>
          <w:fldChar w:fldCharType="end"/>
        </w:r>
      </w:hyperlink>
    </w:p>
    <w:p w:rsidR="00534020" w:rsidRPr="00D35ADC" w:rsidRDefault="009B165C">
      <w:pPr>
        <w:pStyle w:val="23"/>
        <w:rPr>
          <w:rFonts w:ascii="Calibri" w:hAnsi="Calibri"/>
          <w:szCs w:val="22"/>
        </w:rPr>
      </w:pPr>
      <w:hyperlink w:anchor="_Toc428858766" w:history="1">
        <w:r w:rsidR="00C506CA" w:rsidRPr="00D35ADC">
          <w:rPr>
            <w:rStyle w:val="af6"/>
            <w:rFonts w:hint="eastAsia"/>
            <w:color w:val="auto"/>
          </w:rPr>
          <w:t>目</w:t>
        </w:r>
        <w:r w:rsidR="00C506CA" w:rsidRPr="00D35ADC">
          <w:rPr>
            <w:rStyle w:val="af6"/>
            <w:color w:val="auto"/>
          </w:rPr>
          <w:t xml:space="preserve">    </w:t>
        </w:r>
        <w:r w:rsidR="00C506CA" w:rsidRPr="00D35ADC">
          <w:rPr>
            <w:rStyle w:val="af6"/>
            <w:rFonts w:hint="eastAsia"/>
            <w:color w:val="auto"/>
          </w:rPr>
          <w:t>录</w:t>
        </w:r>
        <w:r w:rsidR="00C506CA" w:rsidRPr="00D35ADC">
          <w:tab/>
        </w:r>
        <w:r w:rsidR="005854BF" w:rsidRPr="00D35ADC">
          <w:fldChar w:fldCharType="begin"/>
        </w:r>
        <w:r w:rsidR="00C506CA" w:rsidRPr="00D35ADC">
          <w:instrText xml:space="preserve"> PAGEREF _Toc428858766 \h </w:instrText>
        </w:r>
        <w:r w:rsidR="005854BF" w:rsidRPr="00D35ADC">
          <w:fldChar w:fldCharType="separate"/>
        </w:r>
        <w:r w:rsidR="00C506CA" w:rsidRPr="00D35ADC">
          <w:t>217</w:t>
        </w:r>
        <w:r w:rsidR="005854BF" w:rsidRPr="00D35ADC">
          <w:fldChar w:fldCharType="end"/>
        </w:r>
      </w:hyperlink>
    </w:p>
    <w:p w:rsidR="00534020" w:rsidRPr="00D35ADC" w:rsidRDefault="009B165C">
      <w:pPr>
        <w:pStyle w:val="23"/>
        <w:rPr>
          <w:rFonts w:ascii="Calibri" w:hAnsi="Calibri"/>
          <w:szCs w:val="22"/>
        </w:rPr>
      </w:pPr>
      <w:hyperlink w:anchor="_Toc428858767" w:history="1">
        <w:r w:rsidR="00C506CA" w:rsidRPr="00D35ADC">
          <w:rPr>
            <w:rStyle w:val="af6"/>
            <w:rFonts w:hint="eastAsia"/>
            <w:color w:val="auto"/>
          </w:rPr>
          <w:t>一、投标函及投标函附录</w:t>
        </w:r>
        <w:r w:rsidR="00C506CA" w:rsidRPr="00D35ADC">
          <w:tab/>
        </w:r>
        <w:r w:rsidR="005854BF" w:rsidRPr="00D35ADC">
          <w:fldChar w:fldCharType="begin"/>
        </w:r>
        <w:r w:rsidR="00C506CA" w:rsidRPr="00D35ADC">
          <w:instrText xml:space="preserve"> PAGEREF _Toc428858767 \h </w:instrText>
        </w:r>
        <w:r w:rsidR="005854BF" w:rsidRPr="00D35ADC">
          <w:fldChar w:fldCharType="separate"/>
        </w:r>
        <w:r w:rsidR="00C506CA" w:rsidRPr="00D35ADC">
          <w:t>218</w:t>
        </w:r>
        <w:r w:rsidR="005854BF" w:rsidRPr="00D35ADC">
          <w:fldChar w:fldCharType="end"/>
        </w:r>
      </w:hyperlink>
    </w:p>
    <w:p w:rsidR="00534020" w:rsidRPr="00D35ADC" w:rsidRDefault="009B165C">
      <w:pPr>
        <w:pStyle w:val="31"/>
        <w:rPr>
          <w:rFonts w:ascii="Calibri" w:hAnsi="Calibri"/>
          <w:color w:val="auto"/>
          <w:szCs w:val="22"/>
        </w:rPr>
      </w:pPr>
      <w:hyperlink w:anchor="_Toc428858768" w:history="1">
        <w:r w:rsidR="00C506CA" w:rsidRPr="00D35ADC">
          <w:rPr>
            <w:rStyle w:val="af6"/>
            <w:rFonts w:hint="eastAsia"/>
            <w:color w:val="auto"/>
          </w:rPr>
          <w:t>（一）投标函</w:t>
        </w:r>
        <w:r w:rsidR="00C506CA" w:rsidRPr="00D35ADC">
          <w:rPr>
            <w:color w:val="auto"/>
          </w:rPr>
          <w:tab/>
        </w:r>
        <w:r w:rsidR="005854BF" w:rsidRPr="00D35ADC">
          <w:rPr>
            <w:color w:val="auto"/>
          </w:rPr>
          <w:fldChar w:fldCharType="begin"/>
        </w:r>
        <w:r w:rsidR="00C506CA" w:rsidRPr="00D35ADC">
          <w:rPr>
            <w:color w:val="auto"/>
          </w:rPr>
          <w:instrText xml:space="preserve"> PAGEREF _Toc428858768 \h </w:instrText>
        </w:r>
        <w:r w:rsidR="005854BF" w:rsidRPr="00D35ADC">
          <w:rPr>
            <w:color w:val="auto"/>
          </w:rPr>
        </w:r>
        <w:r w:rsidR="005854BF" w:rsidRPr="00D35ADC">
          <w:rPr>
            <w:color w:val="auto"/>
          </w:rPr>
          <w:fldChar w:fldCharType="separate"/>
        </w:r>
        <w:r w:rsidR="00C506CA" w:rsidRPr="00D35ADC">
          <w:rPr>
            <w:color w:val="auto"/>
          </w:rPr>
          <w:t>218</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69" w:history="1">
        <w:r w:rsidR="00C506CA" w:rsidRPr="00D35ADC">
          <w:rPr>
            <w:rStyle w:val="af6"/>
            <w:rFonts w:hint="eastAsia"/>
            <w:color w:val="auto"/>
          </w:rPr>
          <w:t>（二）投标函附录</w:t>
        </w:r>
        <w:r w:rsidR="00C506CA" w:rsidRPr="00D35ADC">
          <w:rPr>
            <w:color w:val="auto"/>
          </w:rPr>
          <w:tab/>
        </w:r>
        <w:r w:rsidR="005854BF" w:rsidRPr="00D35ADC">
          <w:rPr>
            <w:color w:val="auto"/>
          </w:rPr>
          <w:fldChar w:fldCharType="begin"/>
        </w:r>
        <w:r w:rsidR="00C506CA" w:rsidRPr="00D35ADC">
          <w:rPr>
            <w:color w:val="auto"/>
          </w:rPr>
          <w:instrText xml:space="preserve"> PAGEREF _Toc428858769 \h </w:instrText>
        </w:r>
        <w:r w:rsidR="005854BF" w:rsidRPr="00D35ADC">
          <w:rPr>
            <w:color w:val="auto"/>
          </w:rPr>
        </w:r>
        <w:r w:rsidR="005854BF" w:rsidRPr="00D35ADC">
          <w:rPr>
            <w:color w:val="auto"/>
          </w:rPr>
          <w:fldChar w:fldCharType="separate"/>
        </w:r>
        <w:r w:rsidR="00C506CA" w:rsidRPr="00D35ADC">
          <w:rPr>
            <w:color w:val="auto"/>
          </w:rPr>
          <w:t>219</w:t>
        </w:r>
        <w:r w:rsidR="005854BF" w:rsidRPr="00D35ADC">
          <w:rPr>
            <w:color w:val="auto"/>
          </w:rPr>
          <w:fldChar w:fldCharType="end"/>
        </w:r>
      </w:hyperlink>
    </w:p>
    <w:p w:rsidR="00534020" w:rsidRPr="00D35ADC" w:rsidRDefault="009B165C">
      <w:pPr>
        <w:pStyle w:val="23"/>
        <w:rPr>
          <w:rFonts w:ascii="Calibri" w:hAnsi="Calibri"/>
          <w:szCs w:val="22"/>
        </w:rPr>
      </w:pPr>
      <w:hyperlink w:anchor="_Toc428858770" w:history="1">
        <w:r w:rsidR="00C506CA" w:rsidRPr="00D35ADC">
          <w:rPr>
            <w:rStyle w:val="af6"/>
            <w:rFonts w:hint="eastAsia"/>
            <w:color w:val="auto"/>
          </w:rPr>
          <w:t>二、法定代表人身份证明</w:t>
        </w:r>
        <w:r w:rsidR="00C506CA" w:rsidRPr="00D35ADC">
          <w:tab/>
        </w:r>
        <w:r w:rsidR="005854BF" w:rsidRPr="00D35ADC">
          <w:fldChar w:fldCharType="begin"/>
        </w:r>
        <w:r w:rsidR="00C506CA" w:rsidRPr="00D35ADC">
          <w:instrText xml:space="preserve"> PAGEREF _Toc428858770 \h </w:instrText>
        </w:r>
        <w:r w:rsidR="005854BF" w:rsidRPr="00D35ADC">
          <w:fldChar w:fldCharType="separate"/>
        </w:r>
        <w:r w:rsidR="00C506CA" w:rsidRPr="00D35ADC">
          <w:t>221</w:t>
        </w:r>
        <w:r w:rsidR="005854BF" w:rsidRPr="00D35ADC">
          <w:fldChar w:fldCharType="end"/>
        </w:r>
      </w:hyperlink>
    </w:p>
    <w:p w:rsidR="00534020" w:rsidRPr="00D35ADC" w:rsidRDefault="009B165C">
      <w:pPr>
        <w:pStyle w:val="23"/>
        <w:rPr>
          <w:rFonts w:ascii="Calibri" w:hAnsi="Calibri"/>
          <w:szCs w:val="22"/>
        </w:rPr>
      </w:pPr>
      <w:hyperlink w:anchor="_Toc428858771" w:history="1">
        <w:r w:rsidR="00C506CA" w:rsidRPr="00D35ADC">
          <w:rPr>
            <w:rStyle w:val="af6"/>
            <w:rFonts w:hint="eastAsia"/>
            <w:color w:val="auto"/>
          </w:rPr>
          <w:t>二、授权委托书</w:t>
        </w:r>
        <w:bookmarkStart w:id="7" w:name="_Hlt428858853"/>
        <w:bookmarkStart w:id="8" w:name="_Hlt428858854"/>
        <w:r w:rsidR="00C506CA" w:rsidRPr="00D35ADC">
          <w:tab/>
        </w:r>
        <w:bookmarkEnd w:id="7"/>
        <w:bookmarkEnd w:id="8"/>
        <w:r w:rsidR="005854BF" w:rsidRPr="00D35ADC">
          <w:fldChar w:fldCharType="begin"/>
        </w:r>
        <w:r w:rsidR="00C506CA" w:rsidRPr="00D35ADC">
          <w:instrText xml:space="preserve"> PAGEREF _Toc428858771 \h </w:instrText>
        </w:r>
        <w:r w:rsidR="005854BF" w:rsidRPr="00D35ADC">
          <w:fldChar w:fldCharType="separate"/>
        </w:r>
        <w:r w:rsidR="00C506CA" w:rsidRPr="00D35ADC">
          <w:t>222</w:t>
        </w:r>
        <w:r w:rsidR="005854BF" w:rsidRPr="00D35ADC">
          <w:fldChar w:fldCharType="end"/>
        </w:r>
      </w:hyperlink>
    </w:p>
    <w:p w:rsidR="00534020" w:rsidRPr="00D35ADC" w:rsidRDefault="009B165C">
      <w:pPr>
        <w:pStyle w:val="23"/>
        <w:rPr>
          <w:rFonts w:ascii="Calibri" w:hAnsi="Calibri"/>
          <w:szCs w:val="22"/>
        </w:rPr>
      </w:pPr>
      <w:hyperlink w:anchor="_Toc428858772" w:history="1">
        <w:r w:rsidR="00C506CA" w:rsidRPr="00D35ADC">
          <w:rPr>
            <w:rStyle w:val="af6"/>
            <w:rFonts w:hint="eastAsia"/>
            <w:color w:val="auto"/>
          </w:rPr>
          <w:t>二、授权委托书</w:t>
        </w:r>
        <w:r w:rsidR="00C506CA" w:rsidRPr="00D35ADC">
          <w:tab/>
        </w:r>
        <w:r w:rsidR="005854BF" w:rsidRPr="00D35ADC">
          <w:fldChar w:fldCharType="begin"/>
        </w:r>
        <w:r w:rsidR="00C506CA" w:rsidRPr="00D35ADC">
          <w:instrText xml:space="preserve"> PAGEREF _Toc428858772 \h </w:instrText>
        </w:r>
        <w:r w:rsidR="005854BF" w:rsidRPr="00D35ADC">
          <w:fldChar w:fldCharType="separate"/>
        </w:r>
        <w:r w:rsidR="00C506CA" w:rsidRPr="00D35ADC">
          <w:t>223</w:t>
        </w:r>
        <w:r w:rsidR="005854BF" w:rsidRPr="00D35ADC">
          <w:fldChar w:fldCharType="end"/>
        </w:r>
      </w:hyperlink>
    </w:p>
    <w:p w:rsidR="00534020" w:rsidRPr="00D35ADC" w:rsidRDefault="009B165C">
      <w:pPr>
        <w:pStyle w:val="23"/>
        <w:rPr>
          <w:rFonts w:ascii="Calibri" w:hAnsi="Calibri"/>
          <w:szCs w:val="22"/>
        </w:rPr>
      </w:pPr>
      <w:hyperlink w:anchor="_Toc428858773" w:history="1">
        <w:r w:rsidR="00C506CA" w:rsidRPr="00D35ADC">
          <w:rPr>
            <w:rStyle w:val="af6"/>
            <w:rFonts w:hint="eastAsia"/>
            <w:color w:val="auto"/>
          </w:rPr>
          <w:t>三、联合体协议书</w:t>
        </w:r>
        <w:r w:rsidR="00C506CA" w:rsidRPr="00D35ADC">
          <w:tab/>
        </w:r>
        <w:r w:rsidR="005854BF" w:rsidRPr="00D35ADC">
          <w:fldChar w:fldCharType="begin"/>
        </w:r>
        <w:r w:rsidR="00C506CA" w:rsidRPr="00D35ADC">
          <w:instrText xml:space="preserve"> PAGEREF _Toc428858773 \h </w:instrText>
        </w:r>
        <w:r w:rsidR="005854BF" w:rsidRPr="00D35ADC">
          <w:fldChar w:fldCharType="separate"/>
        </w:r>
        <w:r w:rsidR="00C506CA" w:rsidRPr="00D35ADC">
          <w:t>224</w:t>
        </w:r>
        <w:r w:rsidR="005854BF" w:rsidRPr="00D35ADC">
          <w:fldChar w:fldCharType="end"/>
        </w:r>
      </w:hyperlink>
    </w:p>
    <w:p w:rsidR="00534020" w:rsidRPr="00D35ADC" w:rsidRDefault="009B165C">
      <w:pPr>
        <w:pStyle w:val="23"/>
        <w:rPr>
          <w:rFonts w:ascii="Calibri" w:hAnsi="Calibri"/>
          <w:szCs w:val="22"/>
        </w:rPr>
      </w:pPr>
      <w:hyperlink w:anchor="_Toc428858774" w:history="1">
        <w:r w:rsidR="00C506CA" w:rsidRPr="00D35ADC">
          <w:rPr>
            <w:rStyle w:val="af6"/>
            <w:rFonts w:hint="eastAsia"/>
            <w:color w:val="auto"/>
          </w:rPr>
          <w:t>四、投标保证金</w:t>
        </w:r>
        <w:r w:rsidR="00C506CA" w:rsidRPr="00D35ADC">
          <w:tab/>
        </w:r>
        <w:r w:rsidR="005854BF" w:rsidRPr="00D35ADC">
          <w:fldChar w:fldCharType="begin"/>
        </w:r>
        <w:r w:rsidR="00C506CA" w:rsidRPr="00D35ADC">
          <w:instrText xml:space="preserve"> PAGEREF _Toc428858774 \h </w:instrText>
        </w:r>
        <w:r w:rsidR="005854BF" w:rsidRPr="00D35ADC">
          <w:fldChar w:fldCharType="separate"/>
        </w:r>
        <w:r w:rsidR="00C506CA" w:rsidRPr="00D35ADC">
          <w:t>225</w:t>
        </w:r>
        <w:r w:rsidR="005854BF" w:rsidRPr="00D35ADC">
          <w:fldChar w:fldCharType="end"/>
        </w:r>
      </w:hyperlink>
    </w:p>
    <w:p w:rsidR="00534020" w:rsidRPr="00D35ADC" w:rsidRDefault="009B165C">
      <w:pPr>
        <w:pStyle w:val="23"/>
        <w:rPr>
          <w:rFonts w:ascii="Calibri" w:hAnsi="Calibri"/>
          <w:szCs w:val="22"/>
        </w:rPr>
      </w:pPr>
      <w:hyperlink w:anchor="_Toc428858775" w:history="1">
        <w:r w:rsidR="00C506CA" w:rsidRPr="00D35ADC">
          <w:rPr>
            <w:rStyle w:val="af6"/>
            <w:rFonts w:hint="eastAsia"/>
            <w:color w:val="auto"/>
          </w:rPr>
          <w:t>五、已标价工程量清单</w:t>
        </w:r>
        <w:r w:rsidR="00C506CA" w:rsidRPr="00D35ADC">
          <w:tab/>
        </w:r>
        <w:r w:rsidR="005854BF" w:rsidRPr="00D35ADC">
          <w:fldChar w:fldCharType="begin"/>
        </w:r>
        <w:r w:rsidR="00C506CA" w:rsidRPr="00D35ADC">
          <w:instrText xml:space="preserve"> PAGEREF _Toc428858775 \h </w:instrText>
        </w:r>
        <w:r w:rsidR="005854BF" w:rsidRPr="00D35ADC">
          <w:fldChar w:fldCharType="separate"/>
        </w:r>
        <w:r w:rsidR="00C506CA" w:rsidRPr="00D35ADC">
          <w:t>226</w:t>
        </w:r>
        <w:r w:rsidR="005854BF" w:rsidRPr="00D35ADC">
          <w:fldChar w:fldCharType="end"/>
        </w:r>
      </w:hyperlink>
    </w:p>
    <w:p w:rsidR="00534020" w:rsidRPr="00D35ADC" w:rsidRDefault="009B165C">
      <w:pPr>
        <w:pStyle w:val="23"/>
        <w:rPr>
          <w:rFonts w:ascii="Calibri" w:hAnsi="Calibri"/>
          <w:szCs w:val="22"/>
        </w:rPr>
      </w:pPr>
      <w:hyperlink w:anchor="_Toc428858776" w:history="1">
        <w:r w:rsidR="00C506CA" w:rsidRPr="00D35ADC">
          <w:rPr>
            <w:rStyle w:val="af6"/>
            <w:rFonts w:hint="eastAsia"/>
            <w:color w:val="auto"/>
          </w:rPr>
          <w:t>六、施工组织设计</w:t>
        </w:r>
        <w:r w:rsidR="00C506CA" w:rsidRPr="00D35ADC">
          <w:tab/>
        </w:r>
        <w:r w:rsidR="005854BF" w:rsidRPr="00D35ADC">
          <w:fldChar w:fldCharType="begin"/>
        </w:r>
        <w:r w:rsidR="00C506CA" w:rsidRPr="00D35ADC">
          <w:instrText xml:space="preserve"> PAGEREF _Toc428858776 \h </w:instrText>
        </w:r>
        <w:r w:rsidR="005854BF" w:rsidRPr="00D35ADC">
          <w:fldChar w:fldCharType="separate"/>
        </w:r>
        <w:r w:rsidR="00C506CA" w:rsidRPr="00D35ADC">
          <w:t>227</w:t>
        </w:r>
        <w:r w:rsidR="005854BF" w:rsidRPr="00D35ADC">
          <w:fldChar w:fldCharType="end"/>
        </w:r>
      </w:hyperlink>
    </w:p>
    <w:p w:rsidR="00534020" w:rsidRPr="00D35ADC" w:rsidRDefault="009B165C">
      <w:pPr>
        <w:pStyle w:val="31"/>
        <w:rPr>
          <w:rFonts w:ascii="Calibri" w:hAnsi="Calibri"/>
          <w:color w:val="auto"/>
          <w:szCs w:val="22"/>
        </w:rPr>
      </w:pPr>
      <w:hyperlink w:anchor="_Toc428858777" w:history="1">
        <w:r w:rsidR="00C506CA" w:rsidRPr="00D35ADC">
          <w:rPr>
            <w:rStyle w:val="af6"/>
            <w:rFonts w:hint="eastAsia"/>
            <w:color w:val="auto"/>
          </w:rPr>
          <w:t>附表一：拟投入本工程的主要施工设备表</w:t>
        </w:r>
        <w:r w:rsidR="00C506CA" w:rsidRPr="00D35ADC">
          <w:rPr>
            <w:color w:val="auto"/>
          </w:rPr>
          <w:tab/>
        </w:r>
        <w:r w:rsidR="005854BF" w:rsidRPr="00D35ADC">
          <w:rPr>
            <w:color w:val="auto"/>
          </w:rPr>
          <w:fldChar w:fldCharType="begin"/>
        </w:r>
        <w:r w:rsidR="00C506CA" w:rsidRPr="00D35ADC">
          <w:rPr>
            <w:color w:val="auto"/>
          </w:rPr>
          <w:instrText xml:space="preserve"> PAGEREF _Toc428858777 \h </w:instrText>
        </w:r>
        <w:r w:rsidR="005854BF" w:rsidRPr="00D35ADC">
          <w:rPr>
            <w:color w:val="auto"/>
          </w:rPr>
        </w:r>
        <w:r w:rsidR="005854BF" w:rsidRPr="00D35ADC">
          <w:rPr>
            <w:color w:val="auto"/>
          </w:rPr>
          <w:fldChar w:fldCharType="separate"/>
        </w:r>
        <w:r w:rsidR="00C506CA" w:rsidRPr="00D35ADC">
          <w:rPr>
            <w:color w:val="auto"/>
          </w:rPr>
          <w:t>228</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78" w:history="1">
        <w:r w:rsidR="00C506CA" w:rsidRPr="00D35ADC">
          <w:rPr>
            <w:rStyle w:val="af6"/>
            <w:rFonts w:hint="eastAsia"/>
            <w:color w:val="auto"/>
          </w:rPr>
          <w:t>附表二：拟配备本工程的试验和检测仪器设备表</w:t>
        </w:r>
        <w:r w:rsidR="00C506CA" w:rsidRPr="00D35ADC">
          <w:rPr>
            <w:color w:val="auto"/>
          </w:rPr>
          <w:tab/>
        </w:r>
        <w:r w:rsidR="005854BF" w:rsidRPr="00D35ADC">
          <w:rPr>
            <w:color w:val="auto"/>
          </w:rPr>
          <w:fldChar w:fldCharType="begin"/>
        </w:r>
        <w:r w:rsidR="00C506CA" w:rsidRPr="00D35ADC">
          <w:rPr>
            <w:color w:val="auto"/>
          </w:rPr>
          <w:instrText xml:space="preserve"> PAGEREF _Toc428858778 \h </w:instrText>
        </w:r>
        <w:r w:rsidR="005854BF" w:rsidRPr="00D35ADC">
          <w:rPr>
            <w:color w:val="auto"/>
          </w:rPr>
        </w:r>
        <w:r w:rsidR="005854BF" w:rsidRPr="00D35ADC">
          <w:rPr>
            <w:color w:val="auto"/>
          </w:rPr>
          <w:fldChar w:fldCharType="separate"/>
        </w:r>
        <w:r w:rsidR="00C506CA" w:rsidRPr="00D35ADC">
          <w:rPr>
            <w:color w:val="auto"/>
          </w:rPr>
          <w:t>229</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79" w:history="1">
        <w:r w:rsidR="00C506CA" w:rsidRPr="00D35ADC">
          <w:rPr>
            <w:rStyle w:val="af6"/>
            <w:rFonts w:hint="eastAsia"/>
            <w:color w:val="auto"/>
          </w:rPr>
          <w:t>附表三：劳动力计划表</w:t>
        </w:r>
        <w:r w:rsidR="00C506CA" w:rsidRPr="00D35ADC">
          <w:rPr>
            <w:color w:val="auto"/>
          </w:rPr>
          <w:tab/>
        </w:r>
        <w:r w:rsidR="005854BF" w:rsidRPr="00D35ADC">
          <w:rPr>
            <w:color w:val="auto"/>
          </w:rPr>
          <w:fldChar w:fldCharType="begin"/>
        </w:r>
        <w:r w:rsidR="00C506CA" w:rsidRPr="00D35ADC">
          <w:rPr>
            <w:color w:val="auto"/>
          </w:rPr>
          <w:instrText xml:space="preserve"> PAGEREF _Toc428858779 \h </w:instrText>
        </w:r>
        <w:r w:rsidR="005854BF" w:rsidRPr="00D35ADC">
          <w:rPr>
            <w:color w:val="auto"/>
          </w:rPr>
        </w:r>
        <w:r w:rsidR="005854BF" w:rsidRPr="00D35ADC">
          <w:rPr>
            <w:color w:val="auto"/>
          </w:rPr>
          <w:fldChar w:fldCharType="separate"/>
        </w:r>
        <w:r w:rsidR="00C506CA" w:rsidRPr="00D35ADC">
          <w:rPr>
            <w:color w:val="auto"/>
          </w:rPr>
          <w:t>230</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80" w:history="1">
        <w:r w:rsidR="00C506CA" w:rsidRPr="00D35ADC">
          <w:rPr>
            <w:rStyle w:val="af6"/>
            <w:rFonts w:hint="eastAsia"/>
            <w:color w:val="auto"/>
          </w:rPr>
          <w:t>附表四：计划开、竣工日期和施工进度网络图</w:t>
        </w:r>
        <w:r w:rsidR="00C506CA" w:rsidRPr="00D35ADC">
          <w:rPr>
            <w:color w:val="auto"/>
          </w:rPr>
          <w:tab/>
        </w:r>
        <w:r w:rsidR="005854BF" w:rsidRPr="00D35ADC">
          <w:rPr>
            <w:color w:val="auto"/>
          </w:rPr>
          <w:fldChar w:fldCharType="begin"/>
        </w:r>
        <w:r w:rsidR="00C506CA" w:rsidRPr="00D35ADC">
          <w:rPr>
            <w:color w:val="auto"/>
          </w:rPr>
          <w:instrText xml:space="preserve"> PAGEREF _Toc428858780 \h </w:instrText>
        </w:r>
        <w:r w:rsidR="005854BF" w:rsidRPr="00D35ADC">
          <w:rPr>
            <w:color w:val="auto"/>
          </w:rPr>
        </w:r>
        <w:r w:rsidR="005854BF" w:rsidRPr="00D35ADC">
          <w:rPr>
            <w:color w:val="auto"/>
          </w:rPr>
          <w:fldChar w:fldCharType="separate"/>
        </w:r>
        <w:r w:rsidR="00C506CA" w:rsidRPr="00D35ADC">
          <w:rPr>
            <w:color w:val="auto"/>
          </w:rPr>
          <w:t>231</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81" w:history="1">
        <w:r w:rsidR="00C506CA" w:rsidRPr="00D35ADC">
          <w:rPr>
            <w:rStyle w:val="af6"/>
            <w:rFonts w:hint="eastAsia"/>
            <w:color w:val="auto"/>
          </w:rPr>
          <w:t>附表五：施工总平面图</w:t>
        </w:r>
        <w:r w:rsidR="00C506CA" w:rsidRPr="00D35ADC">
          <w:rPr>
            <w:color w:val="auto"/>
          </w:rPr>
          <w:tab/>
        </w:r>
        <w:r w:rsidR="005854BF" w:rsidRPr="00D35ADC">
          <w:rPr>
            <w:color w:val="auto"/>
          </w:rPr>
          <w:fldChar w:fldCharType="begin"/>
        </w:r>
        <w:r w:rsidR="00C506CA" w:rsidRPr="00D35ADC">
          <w:rPr>
            <w:color w:val="auto"/>
          </w:rPr>
          <w:instrText xml:space="preserve"> PAGEREF _Toc428858781 \h </w:instrText>
        </w:r>
        <w:r w:rsidR="005854BF" w:rsidRPr="00D35ADC">
          <w:rPr>
            <w:color w:val="auto"/>
          </w:rPr>
        </w:r>
        <w:r w:rsidR="005854BF" w:rsidRPr="00D35ADC">
          <w:rPr>
            <w:color w:val="auto"/>
          </w:rPr>
          <w:fldChar w:fldCharType="separate"/>
        </w:r>
        <w:r w:rsidR="00C506CA" w:rsidRPr="00D35ADC">
          <w:rPr>
            <w:color w:val="auto"/>
          </w:rPr>
          <w:t>232</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82" w:history="1">
        <w:r w:rsidR="00C506CA" w:rsidRPr="00D35ADC">
          <w:rPr>
            <w:rStyle w:val="af6"/>
            <w:rFonts w:hint="eastAsia"/>
            <w:color w:val="auto"/>
          </w:rPr>
          <w:t>附表六：临时用地表</w:t>
        </w:r>
        <w:r w:rsidR="00C506CA" w:rsidRPr="00D35ADC">
          <w:rPr>
            <w:color w:val="auto"/>
          </w:rPr>
          <w:tab/>
        </w:r>
        <w:r w:rsidR="005854BF" w:rsidRPr="00D35ADC">
          <w:rPr>
            <w:color w:val="auto"/>
          </w:rPr>
          <w:fldChar w:fldCharType="begin"/>
        </w:r>
        <w:r w:rsidR="00C506CA" w:rsidRPr="00D35ADC">
          <w:rPr>
            <w:color w:val="auto"/>
          </w:rPr>
          <w:instrText xml:space="preserve"> PAGEREF _Toc428858782 \h </w:instrText>
        </w:r>
        <w:r w:rsidR="005854BF" w:rsidRPr="00D35ADC">
          <w:rPr>
            <w:color w:val="auto"/>
          </w:rPr>
        </w:r>
        <w:r w:rsidR="005854BF" w:rsidRPr="00D35ADC">
          <w:rPr>
            <w:color w:val="auto"/>
          </w:rPr>
          <w:fldChar w:fldCharType="separate"/>
        </w:r>
        <w:r w:rsidR="00C506CA" w:rsidRPr="00D35ADC">
          <w:rPr>
            <w:color w:val="auto"/>
          </w:rPr>
          <w:t>233</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83" w:history="1">
        <w:r w:rsidR="00C506CA" w:rsidRPr="00D35ADC">
          <w:rPr>
            <w:rStyle w:val="af6"/>
            <w:rFonts w:hint="eastAsia"/>
            <w:color w:val="auto"/>
          </w:rPr>
          <w:t>附表七：施工组织设计（技术暗标部分）编制及装订要求</w:t>
        </w:r>
        <w:r w:rsidR="00C506CA" w:rsidRPr="00D35ADC">
          <w:rPr>
            <w:rStyle w:val="af6"/>
            <w:rFonts w:ascii="Arial" w:hint="eastAsia"/>
            <w:b/>
            <w:bCs/>
            <w:color w:val="auto"/>
          </w:rPr>
          <w:t>（适用于非计算机辅助评标）</w:t>
        </w:r>
        <w:r w:rsidR="00C506CA" w:rsidRPr="00D35ADC">
          <w:rPr>
            <w:color w:val="auto"/>
          </w:rPr>
          <w:tab/>
        </w:r>
        <w:r w:rsidR="005854BF" w:rsidRPr="00D35ADC">
          <w:rPr>
            <w:color w:val="auto"/>
          </w:rPr>
          <w:fldChar w:fldCharType="begin"/>
        </w:r>
        <w:r w:rsidR="00C506CA" w:rsidRPr="00D35ADC">
          <w:rPr>
            <w:color w:val="auto"/>
          </w:rPr>
          <w:instrText xml:space="preserve"> PAGEREF _Toc428858783 \h </w:instrText>
        </w:r>
        <w:r w:rsidR="005854BF" w:rsidRPr="00D35ADC">
          <w:rPr>
            <w:color w:val="auto"/>
          </w:rPr>
        </w:r>
        <w:r w:rsidR="005854BF" w:rsidRPr="00D35ADC">
          <w:rPr>
            <w:color w:val="auto"/>
          </w:rPr>
          <w:fldChar w:fldCharType="separate"/>
        </w:r>
        <w:r w:rsidR="00C506CA" w:rsidRPr="00D35ADC">
          <w:rPr>
            <w:color w:val="auto"/>
          </w:rPr>
          <w:t>234</w:t>
        </w:r>
        <w:r w:rsidR="005854BF" w:rsidRPr="00D35ADC">
          <w:rPr>
            <w:color w:val="auto"/>
          </w:rPr>
          <w:fldChar w:fldCharType="end"/>
        </w:r>
      </w:hyperlink>
    </w:p>
    <w:p w:rsidR="00534020" w:rsidRPr="00D35ADC" w:rsidRDefault="009B165C">
      <w:pPr>
        <w:pStyle w:val="23"/>
        <w:rPr>
          <w:rFonts w:ascii="Calibri" w:hAnsi="Calibri"/>
          <w:szCs w:val="22"/>
        </w:rPr>
      </w:pPr>
      <w:hyperlink w:anchor="_Toc428858784" w:history="1">
        <w:r w:rsidR="00C506CA" w:rsidRPr="00D35ADC">
          <w:rPr>
            <w:rStyle w:val="af6"/>
            <w:rFonts w:hint="eastAsia"/>
            <w:color w:val="auto"/>
          </w:rPr>
          <w:t>七、项目管理机构</w:t>
        </w:r>
        <w:r w:rsidR="00C506CA" w:rsidRPr="00D35ADC">
          <w:tab/>
        </w:r>
        <w:r w:rsidR="005854BF" w:rsidRPr="00D35ADC">
          <w:fldChar w:fldCharType="begin"/>
        </w:r>
        <w:r w:rsidR="00C506CA" w:rsidRPr="00D35ADC">
          <w:instrText xml:space="preserve"> PAGEREF _Toc428858784 \h </w:instrText>
        </w:r>
        <w:r w:rsidR="005854BF" w:rsidRPr="00D35ADC">
          <w:fldChar w:fldCharType="separate"/>
        </w:r>
        <w:r w:rsidR="00C506CA" w:rsidRPr="00D35ADC">
          <w:t>236</w:t>
        </w:r>
        <w:r w:rsidR="005854BF" w:rsidRPr="00D35ADC">
          <w:fldChar w:fldCharType="end"/>
        </w:r>
      </w:hyperlink>
    </w:p>
    <w:p w:rsidR="00534020" w:rsidRPr="00D35ADC" w:rsidRDefault="009B165C">
      <w:pPr>
        <w:pStyle w:val="31"/>
        <w:rPr>
          <w:rFonts w:ascii="Calibri" w:hAnsi="Calibri"/>
          <w:color w:val="auto"/>
          <w:szCs w:val="22"/>
        </w:rPr>
      </w:pPr>
      <w:hyperlink w:anchor="_Toc428858785" w:history="1">
        <w:r w:rsidR="00C506CA" w:rsidRPr="00D35ADC">
          <w:rPr>
            <w:rStyle w:val="af6"/>
            <w:rFonts w:ascii="黑体" w:eastAsia="黑体" w:hint="eastAsia"/>
            <w:color w:val="auto"/>
          </w:rPr>
          <w:t>（一）项目管理机构组成表</w:t>
        </w:r>
        <w:r w:rsidR="00C506CA" w:rsidRPr="00D35ADC">
          <w:rPr>
            <w:color w:val="auto"/>
          </w:rPr>
          <w:tab/>
        </w:r>
        <w:r w:rsidR="005854BF" w:rsidRPr="00D35ADC">
          <w:rPr>
            <w:color w:val="auto"/>
          </w:rPr>
          <w:fldChar w:fldCharType="begin"/>
        </w:r>
        <w:r w:rsidR="00C506CA" w:rsidRPr="00D35ADC">
          <w:rPr>
            <w:color w:val="auto"/>
          </w:rPr>
          <w:instrText xml:space="preserve"> PAGEREF _Toc428858785 \h </w:instrText>
        </w:r>
        <w:r w:rsidR="005854BF" w:rsidRPr="00D35ADC">
          <w:rPr>
            <w:color w:val="auto"/>
          </w:rPr>
        </w:r>
        <w:r w:rsidR="005854BF" w:rsidRPr="00D35ADC">
          <w:rPr>
            <w:color w:val="auto"/>
          </w:rPr>
          <w:fldChar w:fldCharType="separate"/>
        </w:r>
        <w:r w:rsidR="00C506CA" w:rsidRPr="00D35ADC">
          <w:rPr>
            <w:color w:val="auto"/>
          </w:rPr>
          <w:t>236</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86" w:history="1">
        <w:r w:rsidR="00C506CA" w:rsidRPr="00D35ADC">
          <w:rPr>
            <w:rStyle w:val="af6"/>
            <w:rFonts w:ascii="黑体" w:eastAsia="黑体" w:hint="eastAsia"/>
            <w:color w:val="auto"/>
          </w:rPr>
          <w:t>（二）主要人员简历表</w:t>
        </w:r>
        <w:r w:rsidR="00C506CA" w:rsidRPr="00D35ADC">
          <w:rPr>
            <w:color w:val="auto"/>
          </w:rPr>
          <w:tab/>
        </w:r>
        <w:r w:rsidR="005854BF" w:rsidRPr="00D35ADC">
          <w:rPr>
            <w:color w:val="auto"/>
          </w:rPr>
          <w:fldChar w:fldCharType="begin"/>
        </w:r>
        <w:r w:rsidR="00C506CA" w:rsidRPr="00D35ADC">
          <w:rPr>
            <w:color w:val="auto"/>
          </w:rPr>
          <w:instrText xml:space="preserve"> PAGEREF _Toc428858786 \h </w:instrText>
        </w:r>
        <w:r w:rsidR="005854BF" w:rsidRPr="00D35ADC">
          <w:rPr>
            <w:color w:val="auto"/>
          </w:rPr>
        </w:r>
        <w:r w:rsidR="005854BF" w:rsidRPr="00D35ADC">
          <w:rPr>
            <w:color w:val="auto"/>
          </w:rPr>
          <w:fldChar w:fldCharType="separate"/>
        </w:r>
        <w:r w:rsidR="00C506CA" w:rsidRPr="00D35ADC">
          <w:rPr>
            <w:color w:val="auto"/>
          </w:rPr>
          <w:t>237</w:t>
        </w:r>
        <w:r w:rsidR="005854BF" w:rsidRPr="00D35ADC">
          <w:rPr>
            <w:color w:val="auto"/>
          </w:rPr>
          <w:fldChar w:fldCharType="end"/>
        </w:r>
      </w:hyperlink>
    </w:p>
    <w:p w:rsidR="00534020" w:rsidRPr="00D35ADC" w:rsidRDefault="009B165C">
      <w:pPr>
        <w:pStyle w:val="23"/>
        <w:rPr>
          <w:rFonts w:ascii="Calibri" w:hAnsi="Calibri"/>
          <w:szCs w:val="22"/>
        </w:rPr>
      </w:pPr>
      <w:hyperlink w:anchor="_Toc428858787" w:history="1">
        <w:r w:rsidR="00C506CA" w:rsidRPr="00D35ADC">
          <w:rPr>
            <w:rStyle w:val="af6"/>
            <w:rFonts w:hint="eastAsia"/>
            <w:color w:val="auto"/>
          </w:rPr>
          <w:t>八、拟分包项目情况表</w:t>
        </w:r>
        <w:r w:rsidR="00C506CA" w:rsidRPr="00D35ADC">
          <w:tab/>
        </w:r>
        <w:r w:rsidR="005854BF" w:rsidRPr="00D35ADC">
          <w:fldChar w:fldCharType="begin"/>
        </w:r>
        <w:r w:rsidR="00C506CA" w:rsidRPr="00D35ADC">
          <w:instrText xml:space="preserve"> PAGEREF _Toc428858787 \h </w:instrText>
        </w:r>
        <w:r w:rsidR="005854BF" w:rsidRPr="00D35ADC">
          <w:fldChar w:fldCharType="separate"/>
        </w:r>
        <w:r w:rsidR="00C506CA" w:rsidRPr="00D35ADC">
          <w:t>240</w:t>
        </w:r>
        <w:r w:rsidR="005854BF" w:rsidRPr="00D35ADC">
          <w:fldChar w:fldCharType="end"/>
        </w:r>
      </w:hyperlink>
    </w:p>
    <w:p w:rsidR="00534020" w:rsidRPr="00D35ADC" w:rsidRDefault="009B165C">
      <w:pPr>
        <w:pStyle w:val="23"/>
        <w:rPr>
          <w:rFonts w:ascii="Calibri" w:hAnsi="Calibri"/>
          <w:szCs w:val="22"/>
        </w:rPr>
      </w:pPr>
      <w:hyperlink w:anchor="_Toc428858788" w:history="1">
        <w:r w:rsidR="00C506CA" w:rsidRPr="00D35ADC">
          <w:rPr>
            <w:rStyle w:val="af6"/>
            <w:rFonts w:hint="eastAsia"/>
            <w:color w:val="auto"/>
          </w:rPr>
          <w:t>九、资格审查资料</w:t>
        </w:r>
        <w:r w:rsidR="00C506CA" w:rsidRPr="00D35ADC">
          <w:tab/>
        </w:r>
        <w:r w:rsidR="005854BF" w:rsidRPr="00D35ADC">
          <w:fldChar w:fldCharType="begin"/>
        </w:r>
        <w:r w:rsidR="00C506CA" w:rsidRPr="00D35ADC">
          <w:instrText xml:space="preserve"> PAGEREF _Toc428858788 \h </w:instrText>
        </w:r>
        <w:r w:rsidR="005854BF" w:rsidRPr="00D35ADC">
          <w:fldChar w:fldCharType="separate"/>
        </w:r>
        <w:r w:rsidR="00C506CA" w:rsidRPr="00D35ADC">
          <w:t>241</w:t>
        </w:r>
        <w:r w:rsidR="005854BF" w:rsidRPr="00D35ADC">
          <w:fldChar w:fldCharType="end"/>
        </w:r>
      </w:hyperlink>
    </w:p>
    <w:p w:rsidR="00534020" w:rsidRPr="00D35ADC" w:rsidRDefault="009B165C">
      <w:pPr>
        <w:pStyle w:val="31"/>
        <w:tabs>
          <w:tab w:val="left" w:pos="2100"/>
        </w:tabs>
        <w:rPr>
          <w:rFonts w:ascii="Calibri" w:hAnsi="Calibri"/>
          <w:color w:val="auto"/>
          <w:szCs w:val="22"/>
        </w:rPr>
      </w:pPr>
      <w:hyperlink w:anchor="_Toc428858789" w:history="1">
        <w:r w:rsidR="00C506CA" w:rsidRPr="00D35ADC">
          <w:rPr>
            <w:rStyle w:val="af6"/>
            <w:rFonts w:hint="eastAsia"/>
            <w:color w:val="auto"/>
          </w:rPr>
          <w:t>（一）投标人基本情况表</w:t>
        </w:r>
        <w:r w:rsidR="00C506CA" w:rsidRPr="00D35ADC">
          <w:rPr>
            <w:color w:val="auto"/>
          </w:rPr>
          <w:tab/>
        </w:r>
        <w:r w:rsidR="005854BF" w:rsidRPr="00D35ADC">
          <w:rPr>
            <w:color w:val="auto"/>
          </w:rPr>
          <w:fldChar w:fldCharType="begin"/>
        </w:r>
        <w:r w:rsidR="00C506CA" w:rsidRPr="00D35ADC">
          <w:rPr>
            <w:color w:val="auto"/>
          </w:rPr>
          <w:instrText xml:space="preserve"> PAGEREF _Toc428858789 \h </w:instrText>
        </w:r>
        <w:r w:rsidR="005854BF" w:rsidRPr="00D35ADC">
          <w:rPr>
            <w:color w:val="auto"/>
          </w:rPr>
        </w:r>
        <w:r w:rsidR="005854BF" w:rsidRPr="00D35ADC">
          <w:rPr>
            <w:color w:val="auto"/>
          </w:rPr>
          <w:fldChar w:fldCharType="separate"/>
        </w:r>
        <w:r w:rsidR="00C506CA" w:rsidRPr="00D35ADC">
          <w:rPr>
            <w:color w:val="auto"/>
          </w:rPr>
          <w:t>241</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0" w:history="1">
        <w:r w:rsidR="00C506CA" w:rsidRPr="00D35ADC">
          <w:rPr>
            <w:rStyle w:val="af6"/>
            <w:rFonts w:hint="eastAsia"/>
            <w:color w:val="auto"/>
          </w:rPr>
          <w:t>（二）近年财务状况表</w:t>
        </w:r>
        <w:r w:rsidR="00C506CA" w:rsidRPr="00D35ADC">
          <w:rPr>
            <w:color w:val="auto"/>
          </w:rPr>
          <w:tab/>
        </w:r>
        <w:r w:rsidR="005854BF" w:rsidRPr="00D35ADC">
          <w:rPr>
            <w:color w:val="auto"/>
          </w:rPr>
          <w:fldChar w:fldCharType="begin"/>
        </w:r>
        <w:r w:rsidR="00C506CA" w:rsidRPr="00D35ADC">
          <w:rPr>
            <w:color w:val="auto"/>
          </w:rPr>
          <w:instrText xml:space="preserve"> PAGEREF _Toc428858790 \h </w:instrText>
        </w:r>
        <w:r w:rsidR="005854BF" w:rsidRPr="00D35ADC">
          <w:rPr>
            <w:color w:val="auto"/>
          </w:rPr>
        </w:r>
        <w:r w:rsidR="005854BF" w:rsidRPr="00D35ADC">
          <w:rPr>
            <w:color w:val="auto"/>
          </w:rPr>
          <w:fldChar w:fldCharType="separate"/>
        </w:r>
        <w:r w:rsidR="00C506CA" w:rsidRPr="00D35ADC">
          <w:rPr>
            <w:color w:val="auto"/>
          </w:rPr>
          <w:t>242</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1" w:history="1">
        <w:r w:rsidR="00C506CA" w:rsidRPr="00D35ADC">
          <w:rPr>
            <w:rStyle w:val="af6"/>
            <w:rFonts w:hint="eastAsia"/>
            <w:color w:val="auto"/>
          </w:rPr>
          <w:t>（三）近年完成的类似项目情况表</w:t>
        </w:r>
        <w:r w:rsidR="00C506CA" w:rsidRPr="00D35ADC">
          <w:rPr>
            <w:color w:val="auto"/>
          </w:rPr>
          <w:tab/>
        </w:r>
        <w:r w:rsidR="005854BF" w:rsidRPr="00D35ADC">
          <w:rPr>
            <w:color w:val="auto"/>
          </w:rPr>
          <w:fldChar w:fldCharType="begin"/>
        </w:r>
        <w:r w:rsidR="00C506CA" w:rsidRPr="00D35ADC">
          <w:rPr>
            <w:color w:val="auto"/>
          </w:rPr>
          <w:instrText xml:space="preserve"> PAGEREF _Toc428858791 \h </w:instrText>
        </w:r>
        <w:r w:rsidR="005854BF" w:rsidRPr="00D35ADC">
          <w:rPr>
            <w:color w:val="auto"/>
          </w:rPr>
        </w:r>
        <w:r w:rsidR="005854BF" w:rsidRPr="00D35ADC">
          <w:rPr>
            <w:color w:val="auto"/>
          </w:rPr>
          <w:fldChar w:fldCharType="separate"/>
        </w:r>
        <w:r w:rsidR="00C506CA" w:rsidRPr="00D35ADC">
          <w:rPr>
            <w:color w:val="auto"/>
          </w:rPr>
          <w:t>243</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2" w:history="1">
        <w:r w:rsidR="00C506CA" w:rsidRPr="00D35ADC">
          <w:rPr>
            <w:rStyle w:val="af6"/>
            <w:rFonts w:hint="eastAsia"/>
            <w:color w:val="auto"/>
          </w:rPr>
          <w:t>（四）正在施工的和新承接的项目情况表</w:t>
        </w:r>
        <w:r w:rsidR="00C506CA" w:rsidRPr="00D35ADC">
          <w:rPr>
            <w:color w:val="auto"/>
          </w:rPr>
          <w:tab/>
        </w:r>
        <w:r w:rsidR="005854BF" w:rsidRPr="00D35ADC">
          <w:rPr>
            <w:color w:val="auto"/>
          </w:rPr>
          <w:fldChar w:fldCharType="begin"/>
        </w:r>
        <w:r w:rsidR="00C506CA" w:rsidRPr="00D35ADC">
          <w:rPr>
            <w:color w:val="auto"/>
          </w:rPr>
          <w:instrText xml:space="preserve"> PAGEREF _Toc428858792 \h </w:instrText>
        </w:r>
        <w:r w:rsidR="005854BF" w:rsidRPr="00D35ADC">
          <w:rPr>
            <w:color w:val="auto"/>
          </w:rPr>
        </w:r>
        <w:r w:rsidR="005854BF" w:rsidRPr="00D35ADC">
          <w:rPr>
            <w:color w:val="auto"/>
          </w:rPr>
          <w:fldChar w:fldCharType="separate"/>
        </w:r>
        <w:r w:rsidR="00C506CA" w:rsidRPr="00D35ADC">
          <w:rPr>
            <w:color w:val="auto"/>
          </w:rPr>
          <w:t>244</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3" w:history="1">
        <w:r w:rsidR="00C506CA" w:rsidRPr="00D35ADC">
          <w:rPr>
            <w:rStyle w:val="af6"/>
            <w:rFonts w:hint="eastAsia"/>
            <w:color w:val="auto"/>
          </w:rPr>
          <w:t>（五）</w:t>
        </w:r>
        <w:r w:rsidR="00C506CA" w:rsidRPr="00D35ADC">
          <w:rPr>
            <w:rStyle w:val="af6"/>
            <w:rFonts w:ascii="黑体" w:hint="eastAsia"/>
            <w:color w:val="auto"/>
          </w:rPr>
          <w:t>近年发生的诉讼和仲裁情况</w:t>
        </w:r>
        <w:r w:rsidR="00C506CA" w:rsidRPr="00D35ADC">
          <w:rPr>
            <w:color w:val="auto"/>
          </w:rPr>
          <w:tab/>
        </w:r>
        <w:r w:rsidR="005854BF" w:rsidRPr="00D35ADC">
          <w:rPr>
            <w:color w:val="auto"/>
          </w:rPr>
          <w:fldChar w:fldCharType="begin"/>
        </w:r>
        <w:r w:rsidR="00C506CA" w:rsidRPr="00D35ADC">
          <w:rPr>
            <w:color w:val="auto"/>
          </w:rPr>
          <w:instrText xml:space="preserve"> PAGEREF _Toc428858793 \h </w:instrText>
        </w:r>
        <w:r w:rsidR="005854BF" w:rsidRPr="00D35ADC">
          <w:rPr>
            <w:color w:val="auto"/>
          </w:rPr>
        </w:r>
        <w:r w:rsidR="005854BF" w:rsidRPr="00D35ADC">
          <w:rPr>
            <w:color w:val="auto"/>
          </w:rPr>
          <w:fldChar w:fldCharType="separate"/>
        </w:r>
        <w:r w:rsidR="00C506CA" w:rsidRPr="00D35ADC">
          <w:rPr>
            <w:color w:val="auto"/>
          </w:rPr>
          <w:t>245</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4" w:history="1">
        <w:r w:rsidR="00C506CA" w:rsidRPr="00D35ADC">
          <w:rPr>
            <w:rStyle w:val="af6"/>
            <w:rFonts w:hint="eastAsia"/>
            <w:color w:val="auto"/>
          </w:rPr>
          <w:t>（六）企业其他信誉情况表</w:t>
        </w:r>
        <w:r w:rsidR="00C506CA" w:rsidRPr="00D35ADC">
          <w:rPr>
            <w:rStyle w:val="af6"/>
            <w:rFonts w:ascii="楷体_GB2312" w:eastAsia="楷体_GB2312" w:hint="eastAsia"/>
            <w:color w:val="auto"/>
          </w:rPr>
          <w:t>（年份要求同诉讼及仲裁情况年份要求）</w:t>
        </w:r>
        <w:r w:rsidR="00C506CA" w:rsidRPr="00D35ADC">
          <w:rPr>
            <w:color w:val="auto"/>
          </w:rPr>
          <w:tab/>
        </w:r>
        <w:r w:rsidR="005854BF" w:rsidRPr="00D35ADC">
          <w:rPr>
            <w:color w:val="auto"/>
          </w:rPr>
          <w:fldChar w:fldCharType="begin"/>
        </w:r>
        <w:r w:rsidR="00C506CA" w:rsidRPr="00D35ADC">
          <w:rPr>
            <w:color w:val="auto"/>
          </w:rPr>
          <w:instrText xml:space="preserve"> PAGEREF _Toc428858794 \h </w:instrText>
        </w:r>
        <w:r w:rsidR="005854BF" w:rsidRPr="00D35ADC">
          <w:rPr>
            <w:color w:val="auto"/>
          </w:rPr>
        </w:r>
        <w:r w:rsidR="005854BF" w:rsidRPr="00D35ADC">
          <w:rPr>
            <w:color w:val="auto"/>
          </w:rPr>
          <w:fldChar w:fldCharType="separate"/>
        </w:r>
        <w:r w:rsidR="00C506CA" w:rsidRPr="00D35ADC">
          <w:rPr>
            <w:color w:val="auto"/>
          </w:rPr>
          <w:t>246</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5" w:history="1">
        <w:r w:rsidR="00C506CA" w:rsidRPr="00D35ADC">
          <w:rPr>
            <w:rStyle w:val="af6"/>
            <w:rFonts w:ascii="黑体" w:eastAsia="黑体" w:hint="eastAsia"/>
            <w:color w:val="auto"/>
          </w:rPr>
          <w:t>（七）主要项目管理人员简历表</w:t>
        </w:r>
        <w:r w:rsidR="00C506CA" w:rsidRPr="00D35ADC">
          <w:rPr>
            <w:color w:val="auto"/>
          </w:rPr>
          <w:tab/>
        </w:r>
        <w:r w:rsidR="005854BF" w:rsidRPr="00D35ADC">
          <w:rPr>
            <w:color w:val="auto"/>
          </w:rPr>
          <w:fldChar w:fldCharType="begin"/>
        </w:r>
        <w:r w:rsidR="00C506CA" w:rsidRPr="00D35ADC">
          <w:rPr>
            <w:color w:val="auto"/>
          </w:rPr>
          <w:instrText xml:space="preserve"> PAGEREF _Toc428858795 \h </w:instrText>
        </w:r>
        <w:r w:rsidR="005854BF" w:rsidRPr="00D35ADC">
          <w:rPr>
            <w:color w:val="auto"/>
          </w:rPr>
        </w:r>
        <w:r w:rsidR="005854BF" w:rsidRPr="00D35ADC">
          <w:rPr>
            <w:color w:val="auto"/>
          </w:rPr>
          <w:fldChar w:fldCharType="separate"/>
        </w:r>
        <w:r w:rsidR="00C506CA" w:rsidRPr="00D35ADC">
          <w:rPr>
            <w:color w:val="auto"/>
          </w:rPr>
          <w:t>247</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6" w:history="1">
        <w:r w:rsidR="00C506CA" w:rsidRPr="00D35ADC">
          <w:rPr>
            <w:rStyle w:val="af6"/>
            <w:rFonts w:hint="eastAsia"/>
            <w:color w:val="auto"/>
          </w:rPr>
          <w:t>十、其他材料</w:t>
        </w:r>
        <w:r w:rsidR="00C506CA" w:rsidRPr="00D35ADC">
          <w:rPr>
            <w:color w:val="auto"/>
          </w:rPr>
          <w:tab/>
        </w:r>
        <w:r w:rsidR="005854BF" w:rsidRPr="00D35ADC">
          <w:rPr>
            <w:color w:val="auto"/>
          </w:rPr>
          <w:fldChar w:fldCharType="begin"/>
        </w:r>
        <w:r w:rsidR="00C506CA" w:rsidRPr="00D35ADC">
          <w:rPr>
            <w:color w:val="auto"/>
          </w:rPr>
          <w:instrText xml:space="preserve"> PAGEREF _Toc428858796 \h </w:instrText>
        </w:r>
        <w:r w:rsidR="005854BF" w:rsidRPr="00D35ADC">
          <w:rPr>
            <w:color w:val="auto"/>
          </w:rPr>
        </w:r>
        <w:r w:rsidR="005854BF" w:rsidRPr="00D35ADC">
          <w:rPr>
            <w:color w:val="auto"/>
          </w:rPr>
          <w:fldChar w:fldCharType="separate"/>
        </w:r>
        <w:r w:rsidR="00C506CA" w:rsidRPr="00D35ADC">
          <w:rPr>
            <w:color w:val="auto"/>
          </w:rPr>
          <w:t>248</w:t>
        </w:r>
        <w:r w:rsidR="005854BF" w:rsidRPr="00D35ADC">
          <w:rPr>
            <w:color w:val="auto"/>
          </w:rPr>
          <w:fldChar w:fldCharType="end"/>
        </w:r>
      </w:hyperlink>
    </w:p>
    <w:p w:rsidR="00534020" w:rsidRPr="00D35ADC" w:rsidRDefault="009B165C">
      <w:pPr>
        <w:pStyle w:val="31"/>
        <w:rPr>
          <w:rFonts w:ascii="Calibri" w:hAnsi="Calibri"/>
          <w:color w:val="auto"/>
          <w:szCs w:val="22"/>
        </w:rPr>
      </w:pPr>
      <w:hyperlink w:anchor="_Toc428858797" w:history="1">
        <w:r w:rsidR="00C506CA" w:rsidRPr="00D35ADC">
          <w:rPr>
            <w:rStyle w:val="af6"/>
            <w:rFonts w:ascii="黑体" w:eastAsia="黑体" w:hint="eastAsia"/>
            <w:color w:val="auto"/>
          </w:rPr>
          <w:t>（一）与投标人存在关联关系的单位情况说明</w:t>
        </w:r>
        <w:r w:rsidR="00C506CA" w:rsidRPr="00D35ADC">
          <w:rPr>
            <w:color w:val="auto"/>
          </w:rPr>
          <w:tab/>
        </w:r>
        <w:r w:rsidR="005854BF" w:rsidRPr="00D35ADC">
          <w:rPr>
            <w:color w:val="auto"/>
          </w:rPr>
          <w:fldChar w:fldCharType="begin"/>
        </w:r>
        <w:r w:rsidR="00C506CA" w:rsidRPr="00D35ADC">
          <w:rPr>
            <w:color w:val="auto"/>
          </w:rPr>
          <w:instrText xml:space="preserve"> PAGEREF _Toc428858797 \h </w:instrText>
        </w:r>
        <w:r w:rsidR="005854BF" w:rsidRPr="00D35ADC">
          <w:rPr>
            <w:color w:val="auto"/>
          </w:rPr>
        </w:r>
        <w:r w:rsidR="005854BF" w:rsidRPr="00D35ADC">
          <w:rPr>
            <w:color w:val="auto"/>
          </w:rPr>
          <w:fldChar w:fldCharType="separate"/>
        </w:r>
        <w:r w:rsidR="00C506CA" w:rsidRPr="00D35ADC">
          <w:rPr>
            <w:color w:val="auto"/>
          </w:rPr>
          <w:t>249</w:t>
        </w:r>
        <w:r w:rsidR="005854BF" w:rsidRPr="00D35ADC">
          <w:rPr>
            <w:color w:val="auto"/>
          </w:rPr>
          <w:fldChar w:fldCharType="end"/>
        </w:r>
      </w:hyperlink>
    </w:p>
    <w:p w:rsidR="00534020" w:rsidRPr="00D35ADC" w:rsidRDefault="005854BF">
      <w:r w:rsidRPr="00D35ADC">
        <w:rPr>
          <w:rFonts w:ascii="宋体" w:hAnsi="宋体"/>
          <w:szCs w:val="21"/>
        </w:rPr>
        <w:fldChar w:fldCharType="end"/>
      </w:r>
    </w:p>
    <w:p w:rsidR="00534020" w:rsidRPr="00D35ADC" w:rsidRDefault="00534020">
      <w:pPr>
        <w:jc w:val="center"/>
        <w:sectPr w:rsidR="00534020" w:rsidRPr="00D35ADC">
          <w:footerReference w:type="default" r:id="rId9"/>
          <w:pgSz w:w="11906" w:h="16838"/>
          <w:pgMar w:top="1440" w:right="1797" w:bottom="1440" w:left="1797" w:header="851" w:footer="992" w:gutter="0"/>
          <w:cols w:space="720"/>
          <w:docGrid w:type="lines" w:linePitch="312"/>
        </w:sectPr>
      </w:pPr>
      <w:bookmarkStart w:id="9" w:name="_Toc179632527"/>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C506CA">
      <w:pPr>
        <w:jc w:val="center"/>
        <w:rPr>
          <w:rFonts w:ascii="黑体" w:eastAsia="黑体"/>
          <w:b/>
          <w:sz w:val="48"/>
          <w:szCs w:val="48"/>
        </w:rPr>
      </w:pPr>
      <w:r w:rsidRPr="00D35ADC">
        <w:rPr>
          <w:rFonts w:ascii="黑体" w:eastAsia="黑体" w:hint="eastAsia"/>
          <w:b/>
          <w:sz w:val="48"/>
          <w:szCs w:val="48"/>
        </w:rPr>
        <w:t>第一卷</w:t>
      </w: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pStyle w:val="1"/>
        <w:spacing w:before="120" w:after="120" w:line="400" w:lineRule="exact"/>
        <w:ind w:firstLineChars="250" w:firstLine="800"/>
        <w:rPr>
          <w:rFonts w:ascii="黑体" w:eastAsia="黑体" w:hAnsi="黑体"/>
          <w:b w:val="0"/>
          <w:bCs w:val="0"/>
          <w:sz w:val="32"/>
        </w:rPr>
      </w:pPr>
      <w:bookmarkStart w:id="10" w:name="_Toc428858244"/>
      <w:bookmarkStart w:id="11" w:name="_Toc360107085"/>
      <w:bookmarkStart w:id="12" w:name="_Toc241459595"/>
      <w:bookmarkStart w:id="13" w:name="_Toc360107104"/>
      <w:bookmarkStart w:id="14" w:name="_Toc152042303"/>
      <w:bookmarkStart w:id="15" w:name="_Toc179632544"/>
      <w:bookmarkStart w:id="16" w:name="_Toc152045527"/>
      <w:bookmarkStart w:id="17" w:name="_Toc144974495"/>
      <w:bookmarkEnd w:id="9"/>
      <w:r w:rsidRPr="00D35ADC">
        <w:rPr>
          <w:rFonts w:ascii="黑体" w:eastAsia="黑体" w:hAnsi="黑体" w:hint="eastAsia"/>
          <w:b w:val="0"/>
          <w:bCs w:val="0"/>
          <w:sz w:val="32"/>
        </w:rPr>
        <w:lastRenderedPageBreak/>
        <w:t>第一章 招标公告</w:t>
      </w:r>
      <w:r w:rsidRPr="00D35ADC">
        <w:rPr>
          <w:rFonts w:ascii="黑体" w:eastAsia="黑体" w:hAnsi="黑体" w:hint="eastAsia"/>
          <w:b w:val="0"/>
          <w:bCs w:val="0"/>
          <w:sz w:val="28"/>
          <w:szCs w:val="28"/>
        </w:rPr>
        <w:t>（未进行资格预审，非电子化招标投标）</w:t>
      </w:r>
      <w:bookmarkEnd w:id="10"/>
      <w:bookmarkEnd w:id="11"/>
      <w:bookmarkEnd w:id="12"/>
    </w:p>
    <w:p w:rsidR="00534020" w:rsidRPr="00D35ADC" w:rsidRDefault="00534020">
      <w:pPr>
        <w:tabs>
          <w:tab w:val="center" w:pos="4153"/>
        </w:tabs>
        <w:spacing w:line="440" w:lineRule="exact"/>
        <w:rPr>
          <w:rFonts w:ascii="楷体" w:eastAsia="楷体" w:hAnsi="楷体"/>
          <w:b/>
          <w:szCs w:val="21"/>
          <w:u w:val="single"/>
        </w:rPr>
      </w:pPr>
    </w:p>
    <w:p w:rsidR="00534020" w:rsidRPr="00D35ADC" w:rsidRDefault="00AD2A57">
      <w:pPr>
        <w:spacing w:line="400" w:lineRule="exact"/>
        <w:jc w:val="center"/>
        <w:rPr>
          <w:rFonts w:eastAsia="黑体"/>
          <w:sz w:val="28"/>
          <w:szCs w:val="28"/>
          <w:u w:val="single"/>
        </w:rPr>
      </w:pPr>
      <w:proofErr w:type="gramStart"/>
      <w:r w:rsidRPr="00D35ADC">
        <w:rPr>
          <w:rFonts w:eastAsia="黑体" w:hint="eastAsia"/>
          <w:sz w:val="28"/>
          <w:szCs w:val="28"/>
          <w:u w:val="single"/>
        </w:rPr>
        <w:t>昌平区</w:t>
      </w:r>
      <w:proofErr w:type="gramEnd"/>
      <w:r w:rsidRPr="00D35ADC">
        <w:rPr>
          <w:rFonts w:eastAsia="黑体" w:hint="eastAsia"/>
          <w:sz w:val="28"/>
          <w:szCs w:val="28"/>
          <w:u w:val="single"/>
        </w:rPr>
        <w:t>太平庄北街施工</w:t>
      </w:r>
      <w:proofErr w:type="gramStart"/>
      <w:r w:rsidRPr="00D35ADC">
        <w:rPr>
          <w:rFonts w:eastAsia="黑体" w:hint="eastAsia"/>
          <w:sz w:val="28"/>
          <w:szCs w:val="28"/>
          <w:u w:val="single"/>
        </w:rPr>
        <w:t>交通导改工程</w:t>
      </w:r>
      <w:proofErr w:type="gramEnd"/>
    </w:p>
    <w:p w:rsidR="00534020" w:rsidRPr="00D35ADC" w:rsidRDefault="00C506CA">
      <w:pPr>
        <w:spacing w:line="400" w:lineRule="exact"/>
        <w:jc w:val="center"/>
        <w:rPr>
          <w:rFonts w:eastAsia="黑体"/>
          <w:sz w:val="28"/>
          <w:szCs w:val="28"/>
        </w:rPr>
      </w:pPr>
      <w:r w:rsidRPr="00D35ADC">
        <w:rPr>
          <w:rFonts w:eastAsia="黑体"/>
          <w:sz w:val="28"/>
          <w:szCs w:val="28"/>
        </w:rPr>
        <w:t>施工招标公告</w:t>
      </w:r>
    </w:p>
    <w:p w:rsidR="00534020" w:rsidRPr="00D35ADC" w:rsidRDefault="00534020">
      <w:pPr>
        <w:spacing w:line="400" w:lineRule="exact"/>
        <w:jc w:val="center"/>
        <w:rPr>
          <w:rFonts w:eastAsia="黑体"/>
          <w:sz w:val="28"/>
          <w:szCs w:val="28"/>
        </w:rPr>
      </w:pPr>
    </w:p>
    <w:p w:rsidR="00534020" w:rsidRPr="00D35ADC" w:rsidRDefault="00C506CA">
      <w:pPr>
        <w:pStyle w:val="2TimesNewRoman5020"/>
        <w:spacing w:before="0"/>
        <w:rPr>
          <w:rFonts w:eastAsia="宋体" w:cs="Times New Roman"/>
          <w:sz w:val="21"/>
          <w:szCs w:val="21"/>
        </w:rPr>
      </w:pPr>
      <w:bookmarkStart w:id="18" w:name="_Toc428858245"/>
      <w:bookmarkStart w:id="19" w:name="_Toc152045512"/>
      <w:bookmarkStart w:id="20" w:name="_Toc152042288"/>
      <w:bookmarkStart w:id="21" w:name="_Toc144974480"/>
      <w:bookmarkStart w:id="22" w:name="_Toc360107086"/>
      <w:bookmarkStart w:id="23" w:name="_Toc241459596"/>
      <w:bookmarkStart w:id="24" w:name="_Toc179632528"/>
      <w:r w:rsidRPr="00D35ADC">
        <w:t xml:space="preserve">1. </w:t>
      </w:r>
      <w:r w:rsidRPr="00D35ADC">
        <w:t>招标条件</w:t>
      </w:r>
      <w:bookmarkEnd w:id="18"/>
      <w:bookmarkEnd w:id="19"/>
      <w:bookmarkEnd w:id="20"/>
      <w:bookmarkEnd w:id="21"/>
      <w:bookmarkEnd w:id="22"/>
      <w:bookmarkEnd w:id="23"/>
      <w:bookmarkEnd w:id="24"/>
    </w:p>
    <w:p w:rsidR="00534020" w:rsidRPr="00D35ADC" w:rsidRDefault="00C506CA">
      <w:pPr>
        <w:spacing w:line="400" w:lineRule="exact"/>
        <w:ind w:firstLine="420"/>
        <w:jc w:val="left"/>
        <w:rPr>
          <w:szCs w:val="21"/>
        </w:rPr>
      </w:pPr>
      <w:r w:rsidRPr="00D35ADC">
        <w:rPr>
          <w:szCs w:val="21"/>
        </w:rPr>
        <w:t>本招标项目</w:t>
      </w:r>
      <w:proofErr w:type="gramStart"/>
      <w:r w:rsidR="00AD2A57" w:rsidRPr="00D35ADC">
        <w:rPr>
          <w:rFonts w:ascii="宋体" w:hAnsi="宋体" w:cs="Arial" w:hint="eastAsia"/>
          <w:szCs w:val="21"/>
          <w:u w:val="single"/>
        </w:rPr>
        <w:t>昌平区</w:t>
      </w:r>
      <w:proofErr w:type="gramEnd"/>
      <w:r w:rsidR="00AD2A57" w:rsidRPr="00D35ADC">
        <w:rPr>
          <w:rFonts w:ascii="宋体" w:hAnsi="宋体" w:cs="Arial" w:hint="eastAsia"/>
          <w:szCs w:val="21"/>
          <w:u w:val="single"/>
        </w:rPr>
        <w:t>太平庄北街施工</w:t>
      </w:r>
      <w:proofErr w:type="gramStart"/>
      <w:r w:rsidR="00AD2A57" w:rsidRPr="00D35ADC">
        <w:rPr>
          <w:rFonts w:ascii="宋体" w:hAnsi="宋体" w:cs="Arial" w:hint="eastAsia"/>
          <w:szCs w:val="21"/>
          <w:u w:val="single"/>
        </w:rPr>
        <w:t>交通导改工程</w:t>
      </w:r>
      <w:proofErr w:type="gramEnd"/>
      <w:r w:rsidRPr="00D35ADC">
        <w:rPr>
          <w:szCs w:val="21"/>
        </w:rPr>
        <w:t>（项目名称）招标人</w:t>
      </w:r>
      <w:r w:rsidRPr="00D35ADC">
        <w:rPr>
          <w:rFonts w:hint="eastAsia"/>
          <w:szCs w:val="21"/>
        </w:rPr>
        <w:t>（</w:t>
      </w:r>
      <w:r w:rsidRPr="00D35ADC">
        <w:rPr>
          <w:szCs w:val="21"/>
        </w:rPr>
        <w:t>项目业主</w:t>
      </w:r>
      <w:r w:rsidRPr="00D35ADC">
        <w:rPr>
          <w:rFonts w:hint="eastAsia"/>
          <w:szCs w:val="21"/>
        </w:rPr>
        <w:t>）</w:t>
      </w:r>
      <w:r w:rsidRPr="00D35ADC">
        <w:rPr>
          <w:szCs w:val="21"/>
        </w:rPr>
        <w:t>为</w:t>
      </w:r>
      <w:r w:rsidRPr="00D35ADC">
        <w:rPr>
          <w:rFonts w:ascii="宋体" w:hAnsi="宋体" w:cs="Arial" w:hint="eastAsia"/>
          <w:szCs w:val="21"/>
          <w:u w:val="single"/>
        </w:rPr>
        <w:t>北京市</w:t>
      </w:r>
      <w:proofErr w:type="gramStart"/>
      <w:r w:rsidRPr="00D35ADC">
        <w:rPr>
          <w:rFonts w:ascii="宋体" w:hAnsi="宋体" w:cs="Arial" w:hint="eastAsia"/>
          <w:szCs w:val="21"/>
          <w:u w:val="single"/>
        </w:rPr>
        <w:t>昌平区</w:t>
      </w:r>
      <w:proofErr w:type="gramEnd"/>
      <w:r w:rsidRPr="00D35ADC">
        <w:rPr>
          <w:rFonts w:ascii="宋体" w:hAnsi="宋体" w:cs="Arial" w:hint="eastAsia"/>
          <w:szCs w:val="21"/>
          <w:u w:val="single"/>
        </w:rPr>
        <w:t>城市管理委员会</w:t>
      </w:r>
      <w:r w:rsidRPr="00D35ADC">
        <w:rPr>
          <w:rFonts w:hint="eastAsia"/>
          <w:szCs w:val="21"/>
        </w:rPr>
        <w:t>，</w:t>
      </w:r>
      <w:r w:rsidRPr="00D35ADC">
        <w:rPr>
          <w:szCs w:val="21"/>
        </w:rPr>
        <w:t>建设资金来自</w:t>
      </w:r>
      <w:r w:rsidRPr="00D35ADC">
        <w:rPr>
          <w:rFonts w:hint="eastAsia"/>
          <w:szCs w:val="21"/>
          <w:u w:val="single"/>
        </w:rPr>
        <w:t>财政拨款</w:t>
      </w:r>
      <w:r w:rsidRPr="00D35ADC">
        <w:rPr>
          <w:szCs w:val="21"/>
        </w:rPr>
        <w:t>（资金来源），项目出资比例为</w:t>
      </w:r>
      <w:r w:rsidRPr="00D35ADC">
        <w:rPr>
          <w:rFonts w:hint="eastAsia"/>
          <w:szCs w:val="21"/>
          <w:u w:val="single"/>
        </w:rPr>
        <w:t>100%</w:t>
      </w:r>
      <w:r w:rsidRPr="00D35ADC">
        <w:rPr>
          <w:szCs w:val="21"/>
        </w:rPr>
        <w:t>。项目已具备招标条件，现对该项目的施工进行公开招标。</w:t>
      </w:r>
    </w:p>
    <w:p w:rsidR="00534020" w:rsidRPr="00D35ADC" w:rsidRDefault="00534020">
      <w:pPr>
        <w:spacing w:line="400" w:lineRule="exact"/>
        <w:ind w:firstLine="420"/>
        <w:rPr>
          <w:szCs w:val="21"/>
        </w:rPr>
      </w:pPr>
    </w:p>
    <w:p w:rsidR="00534020" w:rsidRPr="00D35ADC" w:rsidRDefault="00C506CA">
      <w:pPr>
        <w:pStyle w:val="2TimesNewRoman5020"/>
        <w:spacing w:before="0"/>
      </w:pPr>
      <w:bookmarkStart w:id="25" w:name="_Toc360107087"/>
      <w:bookmarkStart w:id="26" w:name="_Toc179632529"/>
      <w:bookmarkStart w:id="27" w:name="_Toc152042289"/>
      <w:bookmarkStart w:id="28" w:name="_Toc152045513"/>
      <w:bookmarkStart w:id="29" w:name="_Toc428858246"/>
      <w:bookmarkStart w:id="30" w:name="_Toc241459597"/>
      <w:bookmarkStart w:id="31" w:name="_Toc144974481"/>
      <w:r w:rsidRPr="00D35ADC">
        <w:t xml:space="preserve">2. </w:t>
      </w:r>
      <w:r w:rsidRPr="00D35ADC">
        <w:t>项目概况与招标范围</w:t>
      </w:r>
      <w:bookmarkEnd w:id="25"/>
      <w:bookmarkEnd w:id="26"/>
      <w:bookmarkEnd w:id="27"/>
      <w:bookmarkEnd w:id="28"/>
      <w:bookmarkEnd w:id="29"/>
      <w:bookmarkEnd w:id="30"/>
      <w:bookmarkEnd w:id="31"/>
    </w:p>
    <w:p w:rsidR="00534020" w:rsidRPr="00D35ADC" w:rsidRDefault="00C506CA">
      <w:pPr>
        <w:pStyle w:val="aa"/>
        <w:spacing w:line="360" w:lineRule="auto"/>
        <w:rPr>
          <w:rFonts w:hAnsi="宋体"/>
          <w:u w:val="single"/>
        </w:rPr>
      </w:pPr>
      <w:r w:rsidRPr="00D35ADC">
        <w:t xml:space="preserve">　</w:t>
      </w:r>
      <w:bookmarkStart w:id="32" w:name="_Toc241459598"/>
      <w:bookmarkStart w:id="33" w:name="_Toc152042290"/>
      <w:bookmarkStart w:id="34" w:name="_Toc179632530"/>
      <w:bookmarkStart w:id="35" w:name="_Toc152045514"/>
      <w:bookmarkStart w:id="36" w:name="_Toc144974482"/>
      <w:r w:rsidRPr="00D35ADC">
        <w:rPr>
          <w:rFonts w:hAnsi="宋体" w:hint="eastAsia"/>
        </w:rPr>
        <w:t>2.1本招标项目的建设地点：</w:t>
      </w:r>
      <w:r w:rsidR="00EC684D" w:rsidRPr="00D35ADC">
        <w:rPr>
          <w:rFonts w:hAnsi="宋体" w:hint="eastAsia"/>
          <w:u w:val="single"/>
        </w:rPr>
        <w:t>位于</w:t>
      </w:r>
      <w:r w:rsidR="005E4149" w:rsidRPr="00D35ADC">
        <w:rPr>
          <w:rFonts w:hAnsi="宋体" w:hint="eastAsia"/>
          <w:u w:val="single"/>
        </w:rPr>
        <w:t>北京市</w:t>
      </w:r>
      <w:r w:rsidR="00EC684D" w:rsidRPr="00D35ADC">
        <w:rPr>
          <w:rFonts w:hAnsi="宋体" w:hint="eastAsia"/>
          <w:u w:val="single"/>
        </w:rPr>
        <w:t>昌平区，</w:t>
      </w:r>
      <w:r w:rsidR="005E4149" w:rsidRPr="00D35ADC">
        <w:rPr>
          <w:rFonts w:hAnsi="宋体" w:hint="eastAsia"/>
          <w:u w:val="single"/>
        </w:rPr>
        <w:t>主要</w:t>
      </w:r>
      <w:proofErr w:type="gramStart"/>
      <w:r w:rsidR="005E4149" w:rsidRPr="00D35ADC">
        <w:rPr>
          <w:rFonts w:hAnsi="宋体" w:hint="eastAsia"/>
          <w:u w:val="single"/>
        </w:rPr>
        <w:t>涉及京藏高速</w:t>
      </w:r>
      <w:proofErr w:type="gramEnd"/>
      <w:r w:rsidR="005E4149" w:rsidRPr="00D35ADC">
        <w:rPr>
          <w:rFonts w:hAnsi="宋体" w:hint="eastAsia"/>
          <w:u w:val="single"/>
        </w:rPr>
        <w:t>主路、辅路，西二旗北路等修建太平庄北街桥所辖区域内</w:t>
      </w:r>
      <w:r w:rsidR="00EC684D" w:rsidRPr="00D35ADC">
        <w:rPr>
          <w:rFonts w:hAnsi="宋体" w:hint="eastAsia"/>
          <w:u w:val="single"/>
        </w:rPr>
        <w:t>。</w:t>
      </w:r>
    </w:p>
    <w:p w:rsidR="00534020" w:rsidRPr="00D35ADC" w:rsidRDefault="00C506CA">
      <w:pPr>
        <w:spacing w:line="400" w:lineRule="exact"/>
        <w:rPr>
          <w:rFonts w:ascii="宋体" w:hAnsi="宋体"/>
        </w:rPr>
      </w:pPr>
      <w:r w:rsidRPr="00D35ADC">
        <w:rPr>
          <w:rFonts w:ascii="宋体" w:hAnsi="宋体" w:hint="eastAsia"/>
        </w:rPr>
        <w:t xml:space="preserve">  2.2本标项目的建设规模</w:t>
      </w:r>
      <w:r w:rsidRPr="00D35ADC">
        <w:rPr>
          <w:rFonts w:ascii="宋体" w:hAnsi="宋体" w:hint="eastAsia"/>
          <w:u w:val="single"/>
        </w:rPr>
        <w:t xml:space="preserve">      /    </w:t>
      </w:r>
      <w:r w:rsidRPr="00D35ADC">
        <w:rPr>
          <w:rFonts w:ascii="宋体" w:hAnsi="宋体"/>
        </w:rPr>
        <w:t>合同</w:t>
      </w:r>
      <w:r w:rsidRPr="00D35ADC">
        <w:rPr>
          <w:rFonts w:ascii="宋体" w:hAnsi="宋体" w:hint="eastAsia"/>
        </w:rPr>
        <w:t>估算价</w:t>
      </w:r>
      <w:r w:rsidRPr="00D35ADC">
        <w:rPr>
          <w:rFonts w:ascii="宋体" w:hAnsi="宋体" w:hint="eastAsia"/>
          <w:u w:val="single"/>
        </w:rPr>
        <w:t xml:space="preserve"> </w:t>
      </w:r>
      <w:r w:rsidR="00AD2A57" w:rsidRPr="00D35ADC">
        <w:rPr>
          <w:rFonts w:ascii="宋体" w:hAnsi="宋体" w:hint="eastAsia"/>
          <w:u w:val="single"/>
        </w:rPr>
        <w:t>2342.2</w:t>
      </w:r>
      <w:r w:rsidRPr="00D35ADC">
        <w:rPr>
          <w:rFonts w:ascii="宋体" w:hAnsi="宋体" w:hint="eastAsia"/>
          <w:u w:val="single"/>
        </w:rPr>
        <w:t>（</w:t>
      </w:r>
      <w:r w:rsidRPr="00D35ADC">
        <w:rPr>
          <w:rFonts w:ascii="宋体" w:hAnsi="宋体"/>
        </w:rPr>
        <w:t>万元</w:t>
      </w:r>
      <w:r w:rsidRPr="00D35ADC">
        <w:rPr>
          <w:rFonts w:ascii="宋体" w:hAnsi="宋体" w:hint="eastAsia"/>
        </w:rPr>
        <w:t>）</w:t>
      </w:r>
    </w:p>
    <w:p w:rsidR="00534020" w:rsidRPr="00D35ADC" w:rsidRDefault="00C506CA">
      <w:pPr>
        <w:spacing w:line="400" w:lineRule="exact"/>
        <w:rPr>
          <w:rFonts w:ascii="宋体" w:hAnsi="宋体"/>
        </w:rPr>
      </w:pPr>
      <w:r w:rsidRPr="00D35ADC">
        <w:rPr>
          <w:rFonts w:ascii="宋体" w:hAnsi="宋体" w:hint="eastAsia"/>
        </w:rPr>
        <w:t xml:space="preserve">  2.3本招标项目的计划工期</w:t>
      </w:r>
      <w:r w:rsidR="00F10447" w:rsidRPr="00D35ADC">
        <w:rPr>
          <w:rFonts w:ascii="宋体" w:hAnsi="宋体"/>
          <w:u w:val="single"/>
        </w:rPr>
        <w:t>246</w:t>
      </w:r>
      <w:r w:rsidR="00AD2A57" w:rsidRPr="00D35ADC">
        <w:rPr>
          <w:rFonts w:ascii="宋体" w:hAnsi="宋体"/>
          <w:u w:val="single"/>
        </w:rPr>
        <w:t xml:space="preserve"> </w:t>
      </w:r>
      <w:r w:rsidRPr="00D35ADC">
        <w:rPr>
          <w:rFonts w:ascii="宋体" w:hAnsi="宋体" w:hint="eastAsia"/>
        </w:rPr>
        <w:t>日历天</w:t>
      </w:r>
    </w:p>
    <w:p w:rsidR="00534020" w:rsidRPr="00D35ADC" w:rsidRDefault="00C506CA">
      <w:pPr>
        <w:spacing w:line="400" w:lineRule="exact"/>
        <w:rPr>
          <w:rFonts w:ascii="宋体" w:hAnsi="宋体"/>
          <w:u w:val="single"/>
        </w:rPr>
      </w:pPr>
      <w:r w:rsidRPr="00D35ADC">
        <w:rPr>
          <w:rFonts w:ascii="宋体" w:hAnsi="宋体" w:hint="eastAsia"/>
        </w:rPr>
        <w:t xml:space="preserve">  2.4本招标项目的标段划分（如果有）</w:t>
      </w:r>
      <w:r w:rsidRPr="00D35ADC">
        <w:rPr>
          <w:rFonts w:ascii="宋体" w:hAnsi="宋体" w:hint="eastAsia"/>
          <w:u w:val="single"/>
        </w:rPr>
        <w:t xml:space="preserve">    /     </w:t>
      </w:r>
    </w:p>
    <w:p w:rsidR="00534020" w:rsidRPr="00D35ADC" w:rsidRDefault="00C506CA">
      <w:pPr>
        <w:pStyle w:val="aa"/>
        <w:spacing w:line="360" w:lineRule="auto"/>
        <w:rPr>
          <w:u w:val="single"/>
        </w:rPr>
      </w:pPr>
      <w:r w:rsidRPr="00D35ADC">
        <w:rPr>
          <w:rFonts w:hAnsi="宋体" w:hint="eastAsia"/>
        </w:rPr>
        <w:t xml:space="preserve">  2.5招标范围</w:t>
      </w:r>
      <w:r w:rsidRPr="00D35ADC">
        <w:rPr>
          <w:rFonts w:hint="eastAsia"/>
          <w:u w:val="single"/>
        </w:rPr>
        <w:t>包括：</w:t>
      </w:r>
      <w:r w:rsidR="00EC684D" w:rsidRPr="00D35ADC">
        <w:rPr>
          <w:rFonts w:hAnsi="宋体" w:hint="eastAsia"/>
          <w:u w:val="single"/>
        </w:rPr>
        <w:t>对</w:t>
      </w:r>
      <w:r w:rsidR="005E4149" w:rsidRPr="00D35ADC">
        <w:rPr>
          <w:rFonts w:hAnsi="宋体" w:hint="eastAsia"/>
          <w:u w:val="single"/>
        </w:rPr>
        <w:t>太</w:t>
      </w:r>
      <w:r w:rsidR="00EC684D" w:rsidRPr="00D35ADC">
        <w:rPr>
          <w:rFonts w:hAnsi="宋体" w:hint="eastAsia"/>
          <w:u w:val="single"/>
        </w:rPr>
        <w:t>平庄北街桥</w:t>
      </w:r>
      <w:proofErr w:type="gramStart"/>
      <w:r w:rsidR="00EC684D" w:rsidRPr="00D35ADC">
        <w:rPr>
          <w:rFonts w:hAnsi="宋体" w:hint="eastAsia"/>
          <w:u w:val="single"/>
        </w:rPr>
        <w:t>附近</w:t>
      </w:r>
      <w:r w:rsidR="005E4149" w:rsidRPr="00D35ADC">
        <w:rPr>
          <w:rFonts w:hAnsi="宋体" w:hint="eastAsia"/>
          <w:u w:val="single"/>
        </w:rPr>
        <w:t>京藏高速</w:t>
      </w:r>
      <w:proofErr w:type="gramEnd"/>
      <w:r w:rsidR="005E4149" w:rsidRPr="00D35ADC">
        <w:rPr>
          <w:rFonts w:hAnsi="宋体" w:hint="eastAsia"/>
          <w:u w:val="single"/>
        </w:rPr>
        <w:t>主路</w:t>
      </w:r>
      <w:r w:rsidR="00EC684D" w:rsidRPr="00D35ADC">
        <w:rPr>
          <w:rFonts w:hAnsi="宋体" w:hint="eastAsia"/>
          <w:u w:val="single"/>
        </w:rPr>
        <w:t>进出京双向</w:t>
      </w:r>
      <w:r w:rsidR="005E4149" w:rsidRPr="00D35ADC">
        <w:rPr>
          <w:rFonts w:hAnsi="宋体" w:hint="eastAsia"/>
          <w:u w:val="single"/>
        </w:rPr>
        <w:t>1680米范围内</w:t>
      </w:r>
      <w:r w:rsidR="00EC684D" w:rsidRPr="00D35ADC">
        <w:rPr>
          <w:rFonts w:hAnsi="宋体" w:hint="eastAsia"/>
          <w:u w:val="single"/>
        </w:rPr>
        <w:t>，</w:t>
      </w:r>
      <w:r w:rsidR="005E4149" w:rsidRPr="00D35ADC">
        <w:rPr>
          <w:rFonts w:hAnsi="宋体" w:hint="eastAsia"/>
          <w:u w:val="single"/>
        </w:rPr>
        <w:t>修建4米</w:t>
      </w:r>
      <w:proofErr w:type="gramStart"/>
      <w:r w:rsidR="005E4149" w:rsidRPr="00D35ADC">
        <w:rPr>
          <w:rFonts w:hAnsi="宋体" w:hint="eastAsia"/>
          <w:u w:val="single"/>
        </w:rPr>
        <w:t>宽临时</w:t>
      </w:r>
      <w:proofErr w:type="gramEnd"/>
      <w:r w:rsidR="005E4149" w:rsidRPr="00D35ADC">
        <w:rPr>
          <w:rFonts w:hAnsi="宋体" w:hint="eastAsia"/>
          <w:u w:val="single"/>
        </w:rPr>
        <w:t>导行路，对</w:t>
      </w:r>
      <w:r w:rsidR="00EC684D" w:rsidRPr="00D35ADC">
        <w:rPr>
          <w:rFonts w:hAnsi="宋体" w:hint="eastAsia"/>
          <w:u w:val="single"/>
        </w:rPr>
        <w:t>道路两侧原有道路设施等进行拆除，</w:t>
      </w:r>
      <w:r w:rsidR="005E4149" w:rsidRPr="00D35ADC">
        <w:rPr>
          <w:rFonts w:hAnsi="宋体" w:hint="eastAsia"/>
          <w:u w:val="single"/>
        </w:rPr>
        <w:t>同时恢复路肩、路缘石、钢板护栏、边坡、排水沟、流水槽等、</w:t>
      </w:r>
      <w:proofErr w:type="gramStart"/>
      <w:r w:rsidR="005E4149" w:rsidRPr="00D35ADC">
        <w:rPr>
          <w:rFonts w:hAnsi="宋体" w:hint="eastAsia"/>
          <w:u w:val="single"/>
        </w:rPr>
        <w:t>对京藏高速</w:t>
      </w:r>
      <w:proofErr w:type="gramEnd"/>
      <w:r w:rsidR="005E4149" w:rsidRPr="00D35ADC">
        <w:rPr>
          <w:rFonts w:hAnsi="宋体" w:hint="eastAsia"/>
          <w:u w:val="single"/>
        </w:rPr>
        <w:t>主路中央隔离带900米的管线进行保护、绿化拆改，设施拆改</w:t>
      </w:r>
      <w:proofErr w:type="gramStart"/>
      <w:r w:rsidR="005E4149" w:rsidRPr="00D35ADC">
        <w:rPr>
          <w:rFonts w:hAnsi="宋体" w:hint="eastAsia"/>
          <w:u w:val="single"/>
        </w:rPr>
        <w:t>及京藏高速</w:t>
      </w:r>
      <w:proofErr w:type="gramEnd"/>
      <w:r w:rsidR="005E4149" w:rsidRPr="00D35ADC">
        <w:rPr>
          <w:rFonts w:hAnsi="宋体" w:hint="eastAsia"/>
          <w:u w:val="single"/>
        </w:rPr>
        <w:t>主路交通导改、</w:t>
      </w:r>
      <w:proofErr w:type="gramStart"/>
      <w:r w:rsidR="005E4149" w:rsidRPr="00D35ADC">
        <w:rPr>
          <w:rFonts w:hAnsi="宋体" w:hint="eastAsia"/>
          <w:u w:val="single"/>
        </w:rPr>
        <w:t>京藏高速</w:t>
      </w:r>
      <w:proofErr w:type="gramEnd"/>
      <w:r w:rsidR="005E4149" w:rsidRPr="00D35ADC">
        <w:rPr>
          <w:rFonts w:hAnsi="宋体" w:hint="eastAsia"/>
          <w:u w:val="single"/>
        </w:rPr>
        <w:t>辅路交通导改、西二旗北路导改</w:t>
      </w:r>
      <w:r w:rsidR="00EC684D" w:rsidRPr="00D35ADC">
        <w:rPr>
          <w:rFonts w:hAnsi="宋体" w:hint="eastAsia"/>
          <w:u w:val="single"/>
        </w:rPr>
        <w:t>，确保道路正常使用功能。</w:t>
      </w:r>
      <w:r w:rsidRPr="00D35ADC">
        <w:rPr>
          <w:rFonts w:hint="eastAsia"/>
          <w:u w:val="single"/>
        </w:rPr>
        <w:t>具体详见工程量清单。</w:t>
      </w:r>
    </w:p>
    <w:p w:rsidR="00534020" w:rsidRPr="00D35ADC" w:rsidRDefault="00C506CA">
      <w:pPr>
        <w:pStyle w:val="aa"/>
        <w:spacing w:line="360" w:lineRule="auto"/>
        <w:rPr>
          <w:rFonts w:hAnsi="宋体"/>
          <w:u w:val="single"/>
        </w:rPr>
      </w:pPr>
      <w:r w:rsidRPr="00D35ADC">
        <w:rPr>
          <w:rFonts w:hAnsi="宋体" w:hint="eastAsia"/>
        </w:rPr>
        <w:t xml:space="preserve">  2.6其他</w:t>
      </w:r>
      <w:r w:rsidRPr="00D35ADC">
        <w:rPr>
          <w:rFonts w:hAnsi="宋体" w:hint="eastAsia"/>
          <w:u w:val="single"/>
        </w:rPr>
        <w:t xml:space="preserve">                   /                                    </w:t>
      </w:r>
    </w:p>
    <w:p w:rsidR="00534020" w:rsidRPr="00D35ADC" w:rsidRDefault="00534020">
      <w:pPr>
        <w:spacing w:line="400" w:lineRule="exact"/>
        <w:rPr>
          <w:rFonts w:ascii="宋体" w:hAnsi="宋体"/>
        </w:rPr>
      </w:pPr>
    </w:p>
    <w:p w:rsidR="00534020" w:rsidRPr="00D35ADC" w:rsidRDefault="00C506CA">
      <w:pPr>
        <w:pStyle w:val="2TimesNewRoman5020"/>
        <w:spacing w:before="0"/>
      </w:pPr>
      <w:bookmarkStart w:id="37" w:name="_Toc360107088"/>
      <w:bookmarkStart w:id="38" w:name="_Toc428858247"/>
      <w:r w:rsidRPr="00D35ADC">
        <w:t xml:space="preserve">3. </w:t>
      </w:r>
      <w:r w:rsidRPr="00D35ADC">
        <w:t>投标人资格要求</w:t>
      </w:r>
      <w:bookmarkEnd w:id="32"/>
      <w:bookmarkEnd w:id="33"/>
      <w:bookmarkEnd w:id="34"/>
      <w:bookmarkEnd w:id="35"/>
      <w:bookmarkEnd w:id="36"/>
      <w:bookmarkEnd w:id="37"/>
      <w:bookmarkEnd w:id="38"/>
    </w:p>
    <w:p w:rsidR="00534020" w:rsidRPr="00D35ADC" w:rsidRDefault="00C506CA" w:rsidP="00534020">
      <w:pPr>
        <w:spacing w:line="400" w:lineRule="exact"/>
        <w:ind w:firstLineChars="257" w:firstLine="540"/>
        <w:rPr>
          <w:szCs w:val="21"/>
        </w:rPr>
      </w:pPr>
      <w:r w:rsidRPr="00D35ADC">
        <w:rPr>
          <w:szCs w:val="21"/>
        </w:rPr>
        <w:t xml:space="preserve">3.1 </w:t>
      </w:r>
      <w:r w:rsidRPr="00D35ADC">
        <w:rPr>
          <w:szCs w:val="21"/>
        </w:rPr>
        <w:t>本次招标要求投标人须具备</w:t>
      </w:r>
      <w:r w:rsidR="006E56B7" w:rsidRPr="00D35ADC">
        <w:rPr>
          <w:rFonts w:hint="eastAsia"/>
          <w:szCs w:val="21"/>
          <w:u w:val="single"/>
        </w:rPr>
        <w:t>市政公用</w:t>
      </w:r>
      <w:r w:rsidRPr="00D35ADC">
        <w:rPr>
          <w:rFonts w:ascii="宋体" w:hAnsi="宋体" w:hint="eastAsia"/>
          <w:szCs w:val="21"/>
          <w:u w:val="single"/>
        </w:rPr>
        <w:t>工程</w:t>
      </w:r>
      <w:r w:rsidR="00987D9E" w:rsidRPr="00D35ADC">
        <w:rPr>
          <w:rFonts w:ascii="宋体" w:hAnsi="宋体" w:hint="eastAsia"/>
          <w:szCs w:val="21"/>
          <w:u w:val="single"/>
        </w:rPr>
        <w:t>施工总承包三</w:t>
      </w:r>
      <w:r w:rsidRPr="00D35ADC">
        <w:rPr>
          <w:rFonts w:ascii="宋体" w:hAnsi="宋体" w:hint="eastAsia"/>
          <w:szCs w:val="21"/>
          <w:u w:val="single"/>
        </w:rPr>
        <w:t>级（含）以上资质</w:t>
      </w:r>
      <w:r w:rsidRPr="00D35ADC">
        <w:rPr>
          <w:rFonts w:hAnsi="宋体" w:hint="eastAsia"/>
          <w:szCs w:val="21"/>
          <w:u w:val="single"/>
        </w:rPr>
        <w:t xml:space="preserve"> </w:t>
      </w:r>
      <w:r w:rsidRPr="00D35ADC">
        <w:rPr>
          <w:rFonts w:hint="eastAsia"/>
          <w:szCs w:val="21"/>
        </w:rPr>
        <w:t>，</w:t>
      </w:r>
      <w:r w:rsidRPr="00D35ADC">
        <w:rPr>
          <w:rFonts w:ascii="楷体" w:eastAsia="楷体" w:hAnsi="楷体" w:hint="eastAsia"/>
          <w:b/>
          <w:szCs w:val="21"/>
          <w:u w:val="single"/>
        </w:rPr>
        <w:t xml:space="preserve">  / </w:t>
      </w:r>
      <w:r w:rsidRPr="00D35ADC">
        <w:rPr>
          <w:rFonts w:hint="eastAsia"/>
          <w:szCs w:val="21"/>
        </w:rPr>
        <w:t>（</w:t>
      </w:r>
      <w:r w:rsidRPr="00D35ADC">
        <w:rPr>
          <w:rFonts w:hint="eastAsia"/>
        </w:rPr>
        <w:t>类似项目描述</w:t>
      </w:r>
      <w:r w:rsidRPr="00D35ADC">
        <w:rPr>
          <w:rFonts w:hint="eastAsia"/>
          <w:szCs w:val="21"/>
        </w:rPr>
        <w:t>）</w:t>
      </w:r>
      <w:r w:rsidRPr="00D35ADC">
        <w:rPr>
          <w:szCs w:val="21"/>
        </w:rPr>
        <w:t>业绩，</w:t>
      </w:r>
      <w:r w:rsidRPr="00D35ADC">
        <w:rPr>
          <w:rFonts w:hint="eastAsia"/>
          <w:szCs w:val="21"/>
        </w:rPr>
        <w:t>并</w:t>
      </w:r>
      <w:r w:rsidRPr="00D35ADC">
        <w:rPr>
          <w:szCs w:val="21"/>
        </w:rPr>
        <w:t>在人员、设备、资金等方面具有相应的施工能力</w:t>
      </w:r>
      <w:r w:rsidRPr="00D35ADC">
        <w:rPr>
          <w:rFonts w:hint="eastAsia"/>
          <w:szCs w:val="21"/>
        </w:rPr>
        <w:t>，其中，投标人拟派项目经理须具备</w:t>
      </w:r>
      <w:r w:rsidR="006E56B7" w:rsidRPr="00D35ADC">
        <w:rPr>
          <w:rFonts w:hint="eastAsia"/>
          <w:szCs w:val="21"/>
          <w:u w:val="single"/>
        </w:rPr>
        <w:t>市政公用</w:t>
      </w:r>
      <w:r w:rsidRPr="00D35ADC">
        <w:rPr>
          <w:rFonts w:hint="eastAsia"/>
          <w:szCs w:val="21"/>
          <w:u w:val="single"/>
        </w:rPr>
        <w:t>工程</w:t>
      </w:r>
      <w:r w:rsidR="00005B45">
        <w:rPr>
          <w:rFonts w:hint="eastAsia"/>
          <w:szCs w:val="21"/>
          <w:u w:val="single"/>
        </w:rPr>
        <w:t>或公路工程</w:t>
      </w:r>
      <w:r w:rsidRPr="00D35ADC">
        <w:rPr>
          <w:rFonts w:hint="eastAsia"/>
          <w:szCs w:val="21"/>
        </w:rPr>
        <w:t>专业</w:t>
      </w:r>
      <w:r w:rsidRPr="00D35ADC">
        <w:rPr>
          <w:rFonts w:hint="eastAsia"/>
          <w:szCs w:val="21"/>
          <w:u w:val="single"/>
        </w:rPr>
        <w:t xml:space="preserve">  </w:t>
      </w:r>
      <w:r w:rsidRPr="00D35ADC">
        <w:rPr>
          <w:rFonts w:hint="eastAsia"/>
          <w:szCs w:val="21"/>
          <w:u w:val="single"/>
        </w:rPr>
        <w:t>二</w:t>
      </w:r>
      <w:r w:rsidRPr="00D35ADC">
        <w:rPr>
          <w:rFonts w:hint="eastAsia"/>
          <w:szCs w:val="21"/>
          <w:u w:val="single"/>
        </w:rPr>
        <w:t xml:space="preserve">  </w:t>
      </w:r>
      <w:proofErr w:type="gramStart"/>
      <w:r w:rsidRPr="00D35ADC">
        <w:rPr>
          <w:rFonts w:hint="eastAsia"/>
          <w:szCs w:val="21"/>
        </w:rPr>
        <w:t>级注册</w:t>
      </w:r>
      <w:proofErr w:type="gramEnd"/>
      <w:r w:rsidRPr="00D35ADC">
        <w:rPr>
          <w:rFonts w:hint="eastAsia"/>
          <w:szCs w:val="21"/>
        </w:rPr>
        <w:t>建造师执业资格，具备有效的安全生产考核合格证书（</w:t>
      </w:r>
      <w:r w:rsidRPr="00D35ADC">
        <w:rPr>
          <w:rFonts w:hint="eastAsia"/>
          <w:szCs w:val="21"/>
        </w:rPr>
        <w:t>B</w:t>
      </w:r>
      <w:r w:rsidRPr="00D35ADC">
        <w:rPr>
          <w:rFonts w:hint="eastAsia"/>
          <w:szCs w:val="21"/>
        </w:rPr>
        <w:t>本）</w:t>
      </w:r>
      <w:r w:rsidRPr="00D35ADC">
        <w:rPr>
          <w:szCs w:val="21"/>
        </w:rPr>
        <w:t>。</w:t>
      </w:r>
    </w:p>
    <w:p w:rsidR="00534020" w:rsidRPr="00D35ADC" w:rsidRDefault="00C506CA" w:rsidP="00534020">
      <w:pPr>
        <w:spacing w:line="400" w:lineRule="exact"/>
        <w:ind w:firstLineChars="257" w:firstLine="540"/>
        <w:rPr>
          <w:szCs w:val="21"/>
        </w:rPr>
      </w:pPr>
      <w:r w:rsidRPr="00D35ADC">
        <w:rPr>
          <w:szCs w:val="21"/>
        </w:rPr>
        <w:t xml:space="preserve">3.2 </w:t>
      </w:r>
      <w:r w:rsidRPr="00D35ADC">
        <w:rPr>
          <w:szCs w:val="21"/>
        </w:rPr>
        <w:t>本</w:t>
      </w:r>
      <w:r w:rsidRPr="00D35ADC">
        <w:rPr>
          <w:rFonts w:hint="eastAsia"/>
          <w:szCs w:val="21"/>
        </w:rPr>
        <w:t>次招标</w:t>
      </w:r>
      <w:r w:rsidRPr="00D35ADC">
        <w:rPr>
          <w:szCs w:val="21"/>
          <w:u w:val="single"/>
        </w:rPr>
        <w:t xml:space="preserve"> </w:t>
      </w:r>
      <w:r w:rsidRPr="00D35ADC">
        <w:rPr>
          <w:rFonts w:hint="eastAsia"/>
          <w:szCs w:val="21"/>
          <w:u w:val="single"/>
        </w:rPr>
        <w:t>不接受</w:t>
      </w:r>
      <w:r w:rsidRPr="00D35ADC">
        <w:rPr>
          <w:rFonts w:ascii="楷体" w:eastAsia="楷体" w:hAnsi="楷体"/>
          <w:b/>
          <w:szCs w:val="21"/>
          <w:u w:val="single"/>
        </w:rPr>
        <w:t xml:space="preserve">  </w:t>
      </w:r>
      <w:r w:rsidRPr="00D35ADC">
        <w:rPr>
          <w:szCs w:val="21"/>
        </w:rPr>
        <w:t>（接受或不接受）联合体投标。</w:t>
      </w:r>
      <w:r w:rsidRPr="00D35ADC">
        <w:rPr>
          <w:rFonts w:hint="eastAsia"/>
          <w:szCs w:val="21"/>
        </w:rPr>
        <w:t>联合体投标的，应满足下列要求：</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（1）联合体各方必须按招标文件提供的格式签订联合体协议书，明确联合体牵头人和各方的权利义务；</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（2）联合体各方不得再以自己名义单独或加入其他联合体在同一标段中参加资格审查。</w:t>
      </w:r>
    </w:p>
    <w:p w:rsidR="00534020" w:rsidRPr="00D35ADC" w:rsidRDefault="00C506CA">
      <w:pPr>
        <w:spacing w:line="400" w:lineRule="exact"/>
        <w:ind w:firstLineChars="200" w:firstLine="420"/>
        <w:rPr>
          <w:szCs w:val="21"/>
        </w:rPr>
      </w:pPr>
      <w:r w:rsidRPr="00D35ADC">
        <w:rPr>
          <w:rFonts w:hint="eastAsia"/>
          <w:szCs w:val="21"/>
        </w:rPr>
        <w:t xml:space="preserve"> </w:t>
      </w:r>
      <w:r w:rsidRPr="00D35ADC">
        <w:rPr>
          <w:szCs w:val="21"/>
        </w:rPr>
        <w:t xml:space="preserve">3.3 </w:t>
      </w:r>
      <w:r w:rsidRPr="00D35ADC">
        <w:rPr>
          <w:rFonts w:hint="eastAsia"/>
          <w:szCs w:val="21"/>
        </w:rPr>
        <w:t>各投标人均可就本招标项目上述标段中的</w:t>
      </w:r>
      <w:r w:rsidRPr="00D35ADC">
        <w:rPr>
          <w:rFonts w:hint="eastAsia"/>
          <w:szCs w:val="21"/>
          <w:u w:val="single"/>
        </w:rPr>
        <w:t xml:space="preserve">  </w:t>
      </w:r>
      <w:r w:rsidRPr="00D35ADC">
        <w:rPr>
          <w:rFonts w:ascii="宋体" w:hAnsi="宋体" w:hint="eastAsia"/>
          <w:u w:val="single"/>
        </w:rPr>
        <w:t xml:space="preserve">/ </w:t>
      </w:r>
      <w:r w:rsidRPr="00D35ADC">
        <w:rPr>
          <w:rFonts w:hint="eastAsia"/>
          <w:szCs w:val="21"/>
          <w:u w:val="single"/>
        </w:rPr>
        <w:t xml:space="preserve">   </w:t>
      </w:r>
      <w:r w:rsidRPr="00D35ADC">
        <w:rPr>
          <w:rFonts w:hint="eastAsia"/>
          <w:szCs w:val="21"/>
        </w:rPr>
        <w:t>(</w:t>
      </w:r>
      <w:r w:rsidRPr="00D35ADC">
        <w:rPr>
          <w:rFonts w:hint="eastAsia"/>
          <w:szCs w:val="21"/>
        </w:rPr>
        <w:t>具体数量</w:t>
      </w:r>
      <w:r w:rsidRPr="00D35ADC">
        <w:rPr>
          <w:rFonts w:hint="eastAsia"/>
          <w:szCs w:val="21"/>
        </w:rPr>
        <w:t>)</w:t>
      </w:r>
      <w:proofErr w:type="gramStart"/>
      <w:r w:rsidRPr="00D35ADC">
        <w:rPr>
          <w:rFonts w:hint="eastAsia"/>
          <w:szCs w:val="21"/>
        </w:rPr>
        <w:t>个</w:t>
      </w:r>
      <w:proofErr w:type="gramEnd"/>
      <w:r w:rsidRPr="00D35ADC">
        <w:rPr>
          <w:rFonts w:hint="eastAsia"/>
          <w:szCs w:val="21"/>
        </w:rPr>
        <w:t>标段投标，</w:t>
      </w:r>
      <w:r w:rsidRPr="00D35ADC">
        <w:rPr>
          <w:rFonts w:hint="eastAsia"/>
        </w:rPr>
        <w:t>但最多允许中</w:t>
      </w:r>
      <w:r w:rsidRPr="00D35ADC">
        <w:rPr>
          <w:rFonts w:hint="eastAsia"/>
        </w:rPr>
        <w:lastRenderedPageBreak/>
        <w:t>标</w:t>
      </w:r>
      <w:r w:rsidRPr="00D35ADC">
        <w:rPr>
          <w:rFonts w:ascii="宋体" w:hAnsi="宋体" w:hint="eastAsia"/>
          <w:u w:val="single"/>
        </w:rPr>
        <w:t>/</w:t>
      </w:r>
      <w:r w:rsidRPr="00D35ADC">
        <w:rPr>
          <w:rFonts w:hint="eastAsia"/>
        </w:rPr>
        <w:t>（具体数量）</w:t>
      </w:r>
      <w:proofErr w:type="gramStart"/>
      <w:r w:rsidRPr="00D35ADC">
        <w:rPr>
          <w:rFonts w:hint="eastAsia"/>
        </w:rPr>
        <w:t>个</w:t>
      </w:r>
      <w:proofErr w:type="gramEnd"/>
      <w:r w:rsidRPr="00D35ADC">
        <w:rPr>
          <w:rFonts w:hint="eastAsia"/>
        </w:rPr>
        <w:t>标段</w:t>
      </w:r>
      <w:r w:rsidRPr="00D35ADC">
        <w:rPr>
          <w:rFonts w:hint="eastAsia"/>
          <w:szCs w:val="21"/>
        </w:rPr>
        <w:t>（适用于分标段的招标项目）。</w:t>
      </w:r>
    </w:p>
    <w:p w:rsidR="00534020" w:rsidRPr="00D35ADC" w:rsidRDefault="00C506CA">
      <w:pPr>
        <w:pStyle w:val="2TimesNewRoman5020"/>
        <w:spacing w:before="0"/>
      </w:pPr>
      <w:bookmarkStart w:id="39" w:name="_Toc241459599"/>
      <w:bookmarkStart w:id="40" w:name="_Toc428858248"/>
      <w:bookmarkStart w:id="41" w:name="_Toc360107089"/>
      <w:r w:rsidRPr="00D35ADC">
        <w:rPr>
          <w:rFonts w:hint="eastAsia"/>
        </w:rPr>
        <w:t xml:space="preserve">4. </w:t>
      </w:r>
      <w:r w:rsidRPr="00D35ADC">
        <w:rPr>
          <w:rFonts w:hint="eastAsia"/>
        </w:rPr>
        <w:t>投标报名</w:t>
      </w:r>
      <w:bookmarkEnd w:id="39"/>
      <w:bookmarkEnd w:id="40"/>
      <w:bookmarkEnd w:id="41"/>
    </w:p>
    <w:p w:rsidR="00534020" w:rsidRPr="00D35ADC" w:rsidRDefault="00C506CA">
      <w:pPr>
        <w:spacing w:line="400" w:lineRule="exact"/>
        <w:ind w:firstLineChars="200" w:firstLine="420"/>
        <w:rPr>
          <w:szCs w:val="21"/>
        </w:rPr>
      </w:pPr>
      <w:r w:rsidRPr="00D35ADC">
        <w:rPr>
          <w:szCs w:val="21"/>
        </w:rPr>
        <w:t>凡有意参加投标者，请于</w:t>
      </w:r>
      <w:proofErr w:type="gramStart"/>
      <w:r w:rsidRPr="00D35ADC">
        <w:rPr>
          <w:szCs w:val="21"/>
        </w:rPr>
        <w:t>于</w:t>
      </w:r>
      <w:proofErr w:type="gramEnd"/>
      <w:r w:rsidRPr="00D35ADC">
        <w:rPr>
          <w:rFonts w:hint="eastAsia"/>
          <w:szCs w:val="21"/>
          <w:u w:val="single"/>
        </w:rPr>
        <w:t>201</w:t>
      </w:r>
      <w:r w:rsidR="006A5080" w:rsidRPr="00D35ADC">
        <w:rPr>
          <w:szCs w:val="21"/>
          <w:u w:val="single"/>
        </w:rPr>
        <w:t>9</w:t>
      </w:r>
      <w:r w:rsidRPr="00D35ADC">
        <w:rPr>
          <w:szCs w:val="21"/>
        </w:rPr>
        <w:t>年</w:t>
      </w:r>
      <w:r w:rsidR="00AD2A57" w:rsidRPr="00D35ADC">
        <w:rPr>
          <w:szCs w:val="21"/>
          <w:u w:val="single"/>
        </w:rPr>
        <w:t>9</w:t>
      </w:r>
      <w:r w:rsidRPr="00D35ADC">
        <w:rPr>
          <w:szCs w:val="21"/>
        </w:rPr>
        <w:t>月</w:t>
      </w:r>
      <w:r w:rsidR="00AD2A57" w:rsidRPr="00D35ADC">
        <w:rPr>
          <w:rFonts w:hint="eastAsia"/>
          <w:szCs w:val="21"/>
          <w:u w:val="single"/>
        </w:rPr>
        <w:t>2</w:t>
      </w:r>
      <w:r w:rsidR="00857A70" w:rsidRPr="00D35ADC">
        <w:rPr>
          <w:szCs w:val="21"/>
          <w:u w:val="single"/>
        </w:rPr>
        <w:t>5</w:t>
      </w:r>
      <w:r w:rsidRPr="00D35ADC">
        <w:rPr>
          <w:szCs w:val="21"/>
        </w:rPr>
        <w:t>日至</w:t>
      </w:r>
      <w:r w:rsidRPr="00D35ADC">
        <w:rPr>
          <w:rFonts w:hint="eastAsia"/>
          <w:szCs w:val="21"/>
          <w:u w:val="single"/>
        </w:rPr>
        <w:t>201</w:t>
      </w:r>
      <w:r w:rsidR="006A5080" w:rsidRPr="00D35ADC">
        <w:rPr>
          <w:szCs w:val="21"/>
          <w:u w:val="single"/>
        </w:rPr>
        <w:t>9</w:t>
      </w:r>
      <w:r w:rsidRPr="00D35ADC">
        <w:rPr>
          <w:szCs w:val="21"/>
        </w:rPr>
        <w:t>年</w:t>
      </w:r>
      <w:r w:rsidR="00AD2A57" w:rsidRPr="00D35ADC">
        <w:rPr>
          <w:szCs w:val="21"/>
          <w:u w:val="single"/>
        </w:rPr>
        <w:t>9</w:t>
      </w:r>
      <w:r w:rsidRPr="00D35ADC">
        <w:rPr>
          <w:szCs w:val="21"/>
        </w:rPr>
        <w:t>月</w:t>
      </w:r>
      <w:r w:rsidR="00AD2A57" w:rsidRPr="00D35ADC">
        <w:rPr>
          <w:szCs w:val="21"/>
          <w:u w:val="single"/>
        </w:rPr>
        <w:t>30</w:t>
      </w:r>
      <w:r w:rsidRPr="00D35ADC">
        <w:rPr>
          <w:szCs w:val="21"/>
        </w:rPr>
        <w:t>日，每</w:t>
      </w:r>
      <w:r w:rsidRPr="00D35ADC">
        <w:rPr>
          <w:rFonts w:hint="eastAsia"/>
          <w:szCs w:val="21"/>
        </w:rPr>
        <w:t>日</w:t>
      </w:r>
      <w:r w:rsidRPr="00D35ADC">
        <w:rPr>
          <w:rFonts w:hint="eastAsia"/>
          <w:szCs w:val="21"/>
        </w:rPr>
        <w:t>8:30</w:t>
      </w:r>
      <w:r w:rsidRPr="00D35ADC">
        <w:rPr>
          <w:rFonts w:hint="eastAsia"/>
          <w:szCs w:val="21"/>
        </w:rPr>
        <w:t>至</w:t>
      </w:r>
      <w:r w:rsidRPr="00D35ADC">
        <w:rPr>
          <w:rFonts w:hint="eastAsia"/>
          <w:szCs w:val="21"/>
        </w:rPr>
        <w:t>16:30</w:t>
      </w:r>
      <w:r w:rsidRPr="00D35ADC">
        <w:rPr>
          <w:szCs w:val="21"/>
        </w:rPr>
        <w:t>（北京时间，下同），在</w:t>
      </w:r>
      <w:r w:rsidRPr="00D35ADC">
        <w:rPr>
          <w:rFonts w:ascii="宋体" w:hAnsi="宋体" w:hint="eastAsia"/>
          <w:szCs w:val="21"/>
          <w:u w:val="single"/>
        </w:rPr>
        <w:t>北京市朝阳区南</w:t>
      </w:r>
      <w:proofErr w:type="gramStart"/>
      <w:r w:rsidRPr="00D35ADC">
        <w:rPr>
          <w:rFonts w:ascii="宋体" w:hAnsi="宋体" w:hint="eastAsia"/>
          <w:szCs w:val="21"/>
          <w:u w:val="single"/>
        </w:rPr>
        <w:t>磨房路</w:t>
      </w:r>
      <w:proofErr w:type="gramEnd"/>
      <w:r w:rsidRPr="00D35ADC">
        <w:rPr>
          <w:rFonts w:ascii="宋体" w:hAnsi="宋体"/>
          <w:szCs w:val="21"/>
          <w:u w:val="single"/>
        </w:rPr>
        <w:t>37</w:t>
      </w:r>
      <w:r w:rsidRPr="00D35ADC">
        <w:rPr>
          <w:rFonts w:ascii="宋体" w:hAnsi="宋体" w:hint="eastAsia"/>
          <w:szCs w:val="21"/>
          <w:u w:val="single"/>
        </w:rPr>
        <w:t>号华</w:t>
      </w:r>
      <w:proofErr w:type="gramStart"/>
      <w:r w:rsidRPr="00D35ADC">
        <w:rPr>
          <w:rFonts w:ascii="宋体" w:hAnsi="宋体" w:hint="eastAsia"/>
          <w:szCs w:val="21"/>
          <w:u w:val="single"/>
        </w:rPr>
        <w:t>腾北搪</w:t>
      </w:r>
      <w:proofErr w:type="gramEnd"/>
      <w:r w:rsidRPr="00D35ADC">
        <w:rPr>
          <w:rFonts w:ascii="宋体" w:hAnsi="宋体" w:hint="eastAsia"/>
          <w:szCs w:val="21"/>
          <w:u w:val="single"/>
        </w:rPr>
        <w:t>商务大厦</w:t>
      </w:r>
      <w:r w:rsidRPr="00D35ADC">
        <w:rPr>
          <w:rFonts w:ascii="宋体" w:hAnsi="宋体"/>
          <w:szCs w:val="21"/>
          <w:u w:val="single"/>
        </w:rPr>
        <w:t>11</w:t>
      </w:r>
      <w:r w:rsidRPr="00D35ADC">
        <w:rPr>
          <w:rFonts w:ascii="宋体" w:hAnsi="宋体" w:hint="eastAsia"/>
          <w:szCs w:val="21"/>
          <w:u w:val="single"/>
        </w:rPr>
        <w:t>12室</w:t>
      </w:r>
      <w:r w:rsidRPr="00D35ADC">
        <w:rPr>
          <w:rFonts w:hint="eastAsia"/>
          <w:szCs w:val="21"/>
        </w:rPr>
        <w:t xml:space="preserve"> </w:t>
      </w:r>
      <w:r w:rsidRPr="00D35ADC">
        <w:rPr>
          <w:rFonts w:hint="eastAsia"/>
          <w:szCs w:val="21"/>
        </w:rPr>
        <w:t>报名</w:t>
      </w:r>
      <w:r w:rsidRPr="00D35ADC">
        <w:rPr>
          <w:szCs w:val="21"/>
        </w:rPr>
        <w:t>。</w:t>
      </w:r>
    </w:p>
    <w:p w:rsidR="00534020" w:rsidRPr="00D35ADC" w:rsidRDefault="00534020">
      <w:pPr>
        <w:spacing w:line="400" w:lineRule="exact"/>
        <w:ind w:firstLineChars="200" w:firstLine="420"/>
        <w:rPr>
          <w:rFonts w:ascii="宋体" w:hAnsi="宋体" w:cs="Arial"/>
          <w:szCs w:val="21"/>
        </w:rPr>
      </w:pPr>
    </w:p>
    <w:p w:rsidR="00534020" w:rsidRPr="00D35ADC" w:rsidRDefault="00C506CA">
      <w:pPr>
        <w:pStyle w:val="2TimesNewRoman5020"/>
        <w:spacing w:before="0"/>
      </w:pPr>
      <w:bookmarkStart w:id="42" w:name="_Toc428858249"/>
      <w:bookmarkStart w:id="43" w:name="_Toc179632531"/>
      <w:bookmarkStart w:id="44" w:name="_Toc241459600"/>
      <w:bookmarkStart w:id="45" w:name="_Toc360107090"/>
      <w:bookmarkStart w:id="46" w:name="_Toc152045515"/>
      <w:bookmarkStart w:id="47" w:name="_Toc144974483"/>
      <w:bookmarkStart w:id="48" w:name="_Toc152042291"/>
      <w:r w:rsidRPr="00D35ADC">
        <w:rPr>
          <w:rFonts w:hint="eastAsia"/>
        </w:rPr>
        <w:t>5</w:t>
      </w:r>
      <w:r w:rsidRPr="00D35ADC">
        <w:t xml:space="preserve">. </w:t>
      </w:r>
      <w:r w:rsidRPr="00D35ADC">
        <w:t>招标文件的获取</w:t>
      </w:r>
      <w:bookmarkEnd w:id="42"/>
      <w:bookmarkEnd w:id="43"/>
      <w:bookmarkEnd w:id="44"/>
      <w:bookmarkEnd w:id="45"/>
      <w:bookmarkEnd w:id="46"/>
      <w:bookmarkEnd w:id="47"/>
      <w:bookmarkEnd w:id="48"/>
    </w:p>
    <w:p w:rsidR="00534020" w:rsidRPr="00D35ADC" w:rsidRDefault="00C506CA" w:rsidP="00987D9E">
      <w:pPr>
        <w:spacing w:line="400" w:lineRule="exact"/>
        <w:ind w:firstLine="420"/>
        <w:rPr>
          <w:szCs w:val="21"/>
        </w:rPr>
      </w:pPr>
      <w:r w:rsidRPr="00D35ADC">
        <w:rPr>
          <w:rFonts w:hint="eastAsia"/>
          <w:szCs w:val="21"/>
        </w:rPr>
        <w:t xml:space="preserve">5.1 </w:t>
      </w:r>
      <w:r w:rsidRPr="00D35ADC">
        <w:rPr>
          <w:szCs w:val="21"/>
        </w:rPr>
        <w:t>凡</w:t>
      </w:r>
      <w:r w:rsidRPr="00D35ADC">
        <w:rPr>
          <w:rFonts w:hint="eastAsia"/>
          <w:szCs w:val="21"/>
        </w:rPr>
        <w:t>通过上述报名者</w:t>
      </w:r>
      <w:r w:rsidRPr="00D35ADC">
        <w:rPr>
          <w:szCs w:val="21"/>
        </w:rPr>
        <w:t>，请于</w:t>
      </w:r>
      <w:proofErr w:type="gramStart"/>
      <w:r w:rsidRPr="00D35ADC">
        <w:rPr>
          <w:szCs w:val="21"/>
        </w:rPr>
        <w:t>于</w:t>
      </w:r>
      <w:proofErr w:type="gramEnd"/>
      <w:r w:rsidRPr="00D35ADC">
        <w:rPr>
          <w:rFonts w:hint="eastAsia"/>
          <w:szCs w:val="21"/>
          <w:u w:val="single"/>
        </w:rPr>
        <w:t>201</w:t>
      </w:r>
      <w:r w:rsidR="006A5080" w:rsidRPr="00D35ADC">
        <w:rPr>
          <w:szCs w:val="21"/>
          <w:u w:val="single"/>
        </w:rPr>
        <w:t>9</w:t>
      </w:r>
      <w:r w:rsidRPr="00D35ADC">
        <w:rPr>
          <w:szCs w:val="21"/>
        </w:rPr>
        <w:t>年</w:t>
      </w:r>
      <w:r w:rsidR="00AD2A57" w:rsidRPr="00D35ADC">
        <w:rPr>
          <w:szCs w:val="21"/>
          <w:u w:val="single"/>
        </w:rPr>
        <w:t>9</w:t>
      </w:r>
      <w:r w:rsidRPr="00D35ADC">
        <w:rPr>
          <w:szCs w:val="21"/>
        </w:rPr>
        <w:t>月</w:t>
      </w:r>
      <w:r w:rsidR="00AD2A57" w:rsidRPr="00D35ADC">
        <w:rPr>
          <w:rFonts w:hint="eastAsia"/>
          <w:szCs w:val="21"/>
          <w:u w:val="single"/>
        </w:rPr>
        <w:t>2</w:t>
      </w:r>
      <w:r w:rsidR="00857A70" w:rsidRPr="00D35ADC">
        <w:rPr>
          <w:szCs w:val="21"/>
          <w:u w:val="single"/>
        </w:rPr>
        <w:t>5</w:t>
      </w:r>
      <w:r w:rsidRPr="00D35ADC">
        <w:rPr>
          <w:szCs w:val="21"/>
        </w:rPr>
        <w:t>日至</w:t>
      </w:r>
      <w:r w:rsidRPr="00D35ADC">
        <w:rPr>
          <w:rFonts w:hint="eastAsia"/>
          <w:szCs w:val="21"/>
          <w:u w:val="single"/>
        </w:rPr>
        <w:t>201</w:t>
      </w:r>
      <w:r w:rsidR="006A5080" w:rsidRPr="00D35ADC">
        <w:rPr>
          <w:szCs w:val="21"/>
          <w:u w:val="single"/>
        </w:rPr>
        <w:t>9</w:t>
      </w:r>
      <w:r w:rsidRPr="00D35ADC">
        <w:rPr>
          <w:szCs w:val="21"/>
        </w:rPr>
        <w:t>年</w:t>
      </w:r>
      <w:r w:rsidR="00AD2A57" w:rsidRPr="00D35ADC">
        <w:rPr>
          <w:szCs w:val="21"/>
          <w:u w:val="single"/>
        </w:rPr>
        <w:t>9</w:t>
      </w:r>
      <w:r w:rsidRPr="00D35ADC">
        <w:rPr>
          <w:szCs w:val="21"/>
        </w:rPr>
        <w:t>月</w:t>
      </w:r>
      <w:r w:rsidR="00AD2A57" w:rsidRPr="00D35ADC">
        <w:rPr>
          <w:szCs w:val="21"/>
          <w:u w:val="single"/>
        </w:rPr>
        <w:t>30</w:t>
      </w:r>
      <w:r w:rsidRPr="00D35ADC">
        <w:rPr>
          <w:szCs w:val="21"/>
        </w:rPr>
        <w:t>日，每</w:t>
      </w:r>
      <w:r w:rsidRPr="00D35ADC">
        <w:rPr>
          <w:rFonts w:hint="eastAsia"/>
          <w:szCs w:val="21"/>
        </w:rPr>
        <w:t>日</w:t>
      </w:r>
      <w:r w:rsidRPr="00D35ADC">
        <w:rPr>
          <w:rFonts w:hint="eastAsia"/>
          <w:szCs w:val="21"/>
        </w:rPr>
        <w:t>8:30</w:t>
      </w:r>
      <w:r w:rsidRPr="00D35ADC">
        <w:rPr>
          <w:rFonts w:hint="eastAsia"/>
          <w:szCs w:val="21"/>
        </w:rPr>
        <w:t>至</w:t>
      </w:r>
      <w:r w:rsidRPr="00D35ADC">
        <w:rPr>
          <w:rFonts w:hint="eastAsia"/>
          <w:szCs w:val="21"/>
        </w:rPr>
        <w:t>16:30</w:t>
      </w:r>
      <w:r w:rsidRPr="00D35ADC">
        <w:rPr>
          <w:szCs w:val="21"/>
        </w:rPr>
        <w:t>（北京时间，下同），在</w:t>
      </w:r>
      <w:r w:rsidRPr="00D35ADC">
        <w:rPr>
          <w:rFonts w:ascii="宋体" w:hAnsi="宋体" w:hint="eastAsia"/>
          <w:szCs w:val="21"/>
          <w:u w:val="single"/>
        </w:rPr>
        <w:t>北京市朝阳区南</w:t>
      </w:r>
      <w:proofErr w:type="gramStart"/>
      <w:r w:rsidRPr="00D35ADC">
        <w:rPr>
          <w:rFonts w:ascii="宋体" w:hAnsi="宋体" w:hint="eastAsia"/>
          <w:szCs w:val="21"/>
          <w:u w:val="single"/>
        </w:rPr>
        <w:t>磨房路</w:t>
      </w:r>
      <w:proofErr w:type="gramEnd"/>
      <w:r w:rsidRPr="00D35ADC">
        <w:rPr>
          <w:rFonts w:ascii="宋体" w:hAnsi="宋体"/>
          <w:szCs w:val="21"/>
          <w:u w:val="single"/>
        </w:rPr>
        <w:t>37</w:t>
      </w:r>
      <w:r w:rsidRPr="00D35ADC">
        <w:rPr>
          <w:rFonts w:ascii="宋体" w:hAnsi="宋体" w:hint="eastAsia"/>
          <w:szCs w:val="21"/>
          <w:u w:val="single"/>
        </w:rPr>
        <w:t>号华</w:t>
      </w:r>
      <w:proofErr w:type="gramStart"/>
      <w:r w:rsidRPr="00D35ADC">
        <w:rPr>
          <w:rFonts w:ascii="宋体" w:hAnsi="宋体" w:hint="eastAsia"/>
          <w:szCs w:val="21"/>
          <w:u w:val="single"/>
        </w:rPr>
        <w:t>腾北搪</w:t>
      </w:r>
      <w:proofErr w:type="gramEnd"/>
      <w:r w:rsidRPr="00D35ADC">
        <w:rPr>
          <w:rFonts w:ascii="宋体" w:hAnsi="宋体" w:hint="eastAsia"/>
          <w:szCs w:val="21"/>
          <w:u w:val="single"/>
        </w:rPr>
        <w:t>商务大厦</w:t>
      </w:r>
      <w:r w:rsidRPr="00D35ADC">
        <w:rPr>
          <w:rFonts w:ascii="宋体" w:hAnsi="宋体"/>
          <w:szCs w:val="21"/>
          <w:u w:val="single"/>
        </w:rPr>
        <w:t>11</w:t>
      </w:r>
      <w:r w:rsidRPr="00D35ADC">
        <w:rPr>
          <w:rFonts w:ascii="宋体" w:hAnsi="宋体" w:hint="eastAsia"/>
          <w:szCs w:val="21"/>
          <w:u w:val="single"/>
        </w:rPr>
        <w:t>12室</w:t>
      </w:r>
      <w:r w:rsidRPr="00D35ADC">
        <w:rPr>
          <w:rFonts w:hint="eastAsia"/>
          <w:szCs w:val="21"/>
        </w:rPr>
        <w:t xml:space="preserve"> </w:t>
      </w:r>
      <w:r w:rsidRPr="00D35ADC">
        <w:rPr>
          <w:rFonts w:hint="eastAsia"/>
          <w:szCs w:val="21"/>
        </w:rPr>
        <w:t>携带资料</w:t>
      </w:r>
      <w:r w:rsidRPr="00D35ADC">
        <w:rPr>
          <w:szCs w:val="21"/>
        </w:rPr>
        <w:t>购买招标文件。</w:t>
      </w:r>
    </w:p>
    <w:p w:rsidR="00534020" w:rsidRPr="00D35ADC" w:rsidRDefault="00C506CA" w:rsidP="0023287D">
      <w:pPr>
        <w:spacing w:line="400" w:lineRule="exact"/>
        <w:ind w:firstLineChars="257" w:firstLine="540"/>
        <w:rPr>
          <w:szCs w:val="21"/>
        </w:rPr>
      </w:pPr>
      <w:r w:rsidRPr="00D35ADC">
        <w:rPr>
          <w:rFonts w:hint="eastAsia"/>
          <w:szCs w:val="21"/>
        </w:rPr>
        <w:t>5</w:t>
      </w:r>
      <w:r w:rsidRPr="00D35ADC">
        <w:rPr>
          <w:szCs w:val="21"/>
        </w:rPr>
        <w:t>.2</w:t>
      </w:r>
      <w:r w:rsidRPr="00D35ADC">
        <w:rPr>
          <w:rFonts w:hint="eastAsia"/>
          <w:szCs w:val="21"/>
        </w:rPr>
        <w:t xml:space="preserve"> </w:t>
      </w:r>
      <w:r w:rsidRPr="00D35ADC">
        <w:rPr>
          <w:szCs w:val="21"/>
        </w:rPr>
        <w:t>招标文件每套售价</w:t>
      </w:r>
      <w:r w:rsidRPr="00D35ADC">
        <w:rPr>
          <w:szCs w:val="21"/>
          <w:u w:val="single"/>
        </w:rPr>
        <w:t xml:space="preserve"> </w:t>
      </w:r>
      <w:r w:rsidR="006E56B7" w:rsidRPr="00D35ADC">
        <w:rPr>
          <w:szCs w:val="21"/>
          <w:u w:val="single"/>
        </w:rPr>
        <w:t>5</w:t>
      </w:r>
      <w:r w:rsidRPr="00D35ADC">
        <w:rPr>
          <w:rFonts w:hint="eastAsia"/>
          <w:szCs w:val="21"/>
          <w:u w:val="single"/>
        </w:rPr>
        <w:t>00</w:t>
      </w:r>
      <w:r w:rsidRPr="00D35ADC">
        <w:rPr>
          <w:szCs w:val="21"/>
          <w:u w:val="single"/>
        </w:rPr>
        <w:t xml:space="preserve"> </w:t>
      </w:r>
      <w:r w:rsidRPr="00D35ADC">
        <w:rPr>
          <w:szCs w:val="21"/>
        </w:rPr>
        <w:t>元，售后不退。图纸押金</w:t>
      </w:r>
      <w:r w:rsidRPr="00D35ADC">
        <w:rPr>
          <w:szCs w:val="21"/>
          <w:u w:val="single"/>
        </w:rPr>
        <w:t xml:space="preserve">   </w:t>
      </w:r>
      <w:r w:rsidRPr="00D35ADC">
        <w:rPr>
          <w:rFonts w:hint="eastAsia"/>
          <w:szCs w:val="21"/>
          <w:u w:val="single"/>
        </w:rPr>
        <w:t>/</w:t>
      </w:r>
      <w:r w:rsidRPr="00D35ADC">
        <w:rPr>
          <w:szCs w:val="21"/>
          <w:u w:val="single"/>
        </w:rPr>
        <w:t xml:space="preserve">   </w:t>
      </w:r>
      <w:r w:rsidRPr="00D35ADC">
        <w:rPr>
          <w:szCs w:val="21"/>
        </w:rPr>
        <w:t>元，在退还图纸时退还（不计利息）。</w:t>
      </w:r>
    </w:p>
    <w:p w:rsidR="00534020" w:rsidRPr="00D35ADC" w:rsidRDefault="00C506CA">
      <w:pPr>
        <w:pStyle w:val="2TimesNewRoman5020"/>
        <w:spacing w:before="0"/>
      </w:pPr>
      <w:bookmarkStart w:id="49" w:name="_Toc144974484"/>
      <w:bookmarkStart w:id="50" w:name="_Toc241459601"/>
      <w:bookmarkStart w:id="51" w:name="_Toc152042292"/>
      <w:bookmarkStart w:id="52" w:name="_Toc179632532"/>
      <w:bookmarkStart w:id="53" w:name="_Toc360107091"/>
      <w:bookmarkStart w:id="54" w:name="_Toc428858250"/>
      <w:bookmarkStart w:id="55" w:name="_Toc152045516"/>
      <w:r w:rsidRPr="00D35ADC">
        <w:rPr>
          <w:rFonts w:hint="eastAsia"/>
        </w:rPr>
        <w:t>6</w:t>
      </w:r>
      <w:r w:rsidRPr="00D35ADC">
        <w:t xml:space="preserve">. </w:t>
      </w:r>
      <w:r w:rsidRPr="00D35ADC">
        <w:t>投标文件的递交</w:t>
      </w:r>
      <w:bookmarkEnd w:id="49"/>
      <w:bookmarkEnd w:id="50"/>
      <w:bookmarkEnd w:id="51"/>
      <w:bookmarkEnd w:id="52"/>
      <w:bookmarkEnd w:id="53"/>
      <w:bookmarkEnd w:id="54"/>
      <w:bookmarkEnd w:id="55"/>
    </w:p>
    <w:p w:rsidR="00534020" w:rsidRPr="00D35ADC" w:rsidRDefault="00C506CA" w:rsidP="00C506CA">
      <w:pPr>
        <w:spacing w:line="400" w:lineRule="exact"/>
        <w:ind w:firstLineChars="257" w:firstLine="540"/>
        <w:rPr>
          <w:szCs w:val="21"/>
          <w:u w:val="single"/>
        </w:rPr>
      </w:pPr>
      <w:r w:rsidRPr="00D35ADC">
        <w:rPr>
          <w:rFonts w:hint="eastAsia"/>
          <w:szCs w:val="21"/>
        </w:rPr>
        <w:t>6</w:t>
      </w:r>
      <w:r w:rsidRPr="00D35ADC">
        <w:rPr>
          <w:szCs w:val="21"/>
        </w:rPr>
        <w:t>.1</w:t>
      </w:r>
      <w:r w:rsidRPr="00D35ADC">
        <w:rPr>
          <w:szCs w:val="21"/>
        </w:rPr>
        <w:t>投标文件递交的截止时间（投标截止时间，下同）为</w:t>
      </w:r>
      <w:r w:rsidRPr="00D35ADC">
        <w:rPr>
          <w:rFonts w:ascii="宋体" w:hAnsi="宋体" w:hint="eastAsia"/>
          <w:szCs w:val="21"/>
          <w:u w:val="single"/>
        </w:rPr>
        <w:t>201</w:t>
      </w:r>
      <w:r w:rsidR="006A5080" w:rsidRPr="00D35ADC">
        <w:rPr>
          <w:rFonts w:ascii="宋体" w:hAnsi="宋体"/>
          <w:szCs w:val="21"/>
          <w:u w:val="single"/>
        </w:rPr>
        <w:t>9</w:t>
      </w:r>
      <w:r w:rsidRPr="00D35ADC">
        <w:rPr>
          <w:rFonts w:ascii="宋体" w:hAnsi="宋体"/>
          <w:szCs w:val="21"/>
          <w:u w:val="single"/>
        </w:rPr>
        <w:t xml:space="preserve"> </w:t>
      </w:r>
      <w:r w:rsidRPr="00D35ADC">
        <w:rPr>
          <w:rFonts w:ascii="宋体" w:hAnsi="宋体"/>
          <w:szCs w:val="21"/>
        </w:rPr>
        <w:t>年</w:t>
      </w:r>
      <w:r w:rsidR="00AD2A57" w:rsidRPr="00D35ADC">
        <w:rPr>
          <w:rFonts w:ascii="宋体" w:hAnsi="宋体"/>
          <w:szCs w:val="21"/>
          <w:u w:val="single"/>
        </w:rPr>
        <w:t>10</w:t>
      </w:r>
      <w:r w:rsidRPr="00D35ADC">
        <w:rPr>
          <w:rFonts w:ascii="宋体" w:hAnsi="宋体"/>
          <w:szCs w:val="21"/>
        </w:rPr>
        <w:t>月</w:t>
      </w:r>
      <w:r w:rsidR="00AD2A57" w:rsidRPr="00D35ADC">
        <w:rPr>
          <w:rFonts w:ascii="宋体" w:hAnsi="宋体"/>
          <w:szCs w:val="21"/>
          <w:u w:val="single"/>
        </w:rPr>
        <w:t>1</w:t>
      </w:r>
      <w:r w:rsidR="00857A70" w:rsidRPr="00D35ADC">
        <w:rPr>
          <w:rFonts w:ascii="宋体" w:hAnsi="宋体"/>
          <w:szCs w:val="21"/>
          <w:u w:val="single"/>
        </w:rPr>
        <w:t>6</w:t>
      </w:r>
      <w:r w:rsidRPr="00D35ADC">
        <w:rPr>
          <w:rFonts w:ascii="宋体" w:hAnsi="宋体"/>
          <w:szCs w:val="21"/>
        </w:rPr>
        <w:t>日</w:t>
      </w:r>
      <w:r w:rsidRPr="00D35ADC">
        <w:rPr>
          <w:rFonts w:ascii="宋体" w:hAnsi="宋体"/>
          <w:szCs w:val="21"/>
          <w:u w:val="single"/>
        </w:rPr>
        <w:t xml:space="preserve"> </w:t>
      </w:r>
      <w:r w:rsidRPr="00D35ADC">
        <w:rPr>
          <w:rFonts w:ascii="宋体" w:hAnsi="宋体" w:hint="eastAsia"/>
          <w:szCs w:val="21"/>
          <w:u w:val="single"/>
        </w:rPr>
        <w:t xml:space="preserve">9 </w:t>
      </w:r>
      <w:r w:rsidRPr="00D35ADC">
        <w:rPr>
          <w:rFonts w:ascii="宋体" w:hAnsi="宋体"/>
          <w:szCs w:val="21"/>
        </w:rPr>
        <w:t>时</w:t>
      </w:r>
      <w:r w:rsidRPr="00D35ADC">
        <w:rPr>
          <w:rFonts w:ascii="宋体" w:hAnsi="宋体" w:hint="eastAsia"/>
          <w:szCs w:val="21"/>
          <w:u w:val="single"/>
        </w:rPr>
        <w:t>30</w:t>
      </w:r>
      <w:r w:rsidRPr="00D35ADC">
        <w:rPr>
          <w:rFonts w:ascii="宋体" w:hAnsi="宋体"/>
          <w:szCs w:val="21"/>
        </w:rPr>
        <w:t>分</w:t>
      </w:r>
      <w:r w:rsidRPr="00D35ADC">
        <w:rPr>
          <w:szCs w:val="21"/>
        </w:rPr>
        <w:t>，地点为</w:t>
      </w:r>
      <w:r w:rsidRPr="00D35ADC">
        <w:rPr>
          <w:rFonts w:hint="eastAsia"/>
          <w:szCs w:val="21"/>
          <w:u w:val="single"/>
        </w:rPr>
        <w:t>北京市</w:t>
      </w:r>
      <w:proofErr w:type="gramStart"/>
      <w:r w:rsidRPr="00D35ADC">
        <w:rPr>
          <w:rFonts w:hint="eastAsia"/>
          <w:szCs w:val="21"/>
          <w:u w:val="single"/>
        </w:rPr>
        <w:t>昌平区昌平镇</w:t>
      </w:r>
      <w:proofErr w:type="gramEnd"/>
      <w:r w:rsidRPr="00D35ADC">
        <w:rPr>
          <w:rFonts w:hint="eastAsia"/>
          <w:szCs w:val="21"/>
          <w:u w:val="single"/>
        </w:rPr>
        <w:t>火炬街甲</w:t>
      </w:r>
      <w:r w:rsidRPr="00D35ADC">
        <w:rPr>
          <w:rFonts w:hint="eastAsia"/>
          <w:szCs w:val="21"/>
          <w:u w:val="single"/>
        </w:rPr>
        <w:t>12</w:t>
      </w:r>
      <w:r w:rsidRPr="00D35ADC">
        <w:rPr>
          <w:rFonts w:hint="eastAsia"/>
          <w:szCs w:val="21"/>
          <w:u w:val="single"/>
        </w:rPr>
        <w:t>号启航</w:t>
      </w:r>
      <w:r w:rsidRPr="00D35ADC">
        <w:rPr>
          <w:rFonts w:hint="eastAsia"/>
          <w:szCs w:val="21"/>
          <w:u w:val="single"/>
        </w:rPr>
        <w:t>SOHO-A118</w:t>
      </w:r>
      <w:r w:rsidRPr="00D35ADC">
        <w:rPr>
          <w:rFonts w:hint="eastAsia"/>
          <w:szCs w:val="21"/>
          <w:u w:val="single"/>
        </w:rPr>
        <w:t>室（昌平科技</w:t>
      </w:r>
      <w:proofErr w:type="gramStart"/>
      <w:r w:rsidRPr="00D35ADC">
        <w:rPr>
          <w:rFonts w:hint="eastAsia"/>
          <w:szCs w:val="21"/>
          <w:u w:val="single"/>
        </w:rPr>
        <w:t>园出口</w:t>
      </w:r>
      <w:proofErr w:type="gramEnd"/>
      <w:r w:rsidRPr="00D35ADC">
        <w:rPr>
          <w:rFonts w:hint="eastAsia"/>
          <w:szCs w:val="21"/>
          <w:u w:val="single"/>
        </w:rPr>
        <w:t>向东第二个红绿灯左转右边即到）</w:t>
      </w:r>
    </w:p>
    <w:p w:rsidR="00534020" w:rsidRPr="00D35ADC" w:rsidRDefault="00C506CA" w:rsidP="00534020">
      <w:pPr>
        <w:spacing w:line="400" w:lineRule="exact"/>
        <w:ind w:firstLineChars="257" w:firstLine="540"/>
        <w:rPr>
          <w:szCs w:val="21"/>
        </w:rPr>
      </w:pPr>
      <w:r w:rsidRPr="00D35ADC">
        <w:rPr>
          <w:rFonts w:hint="eastAsia"/>
          <w:szCs w:val="21"/>
        </w:rPr>
        <w:t>6</w:t>
      </w:r>
      <w:r w:rsidRPr="00D35ADC">
        <w:rPr>
          <w:szCs w:val="21"/>
        </w:rPr>
        <w:t xml:space="preserve">.2 </w:t>
      </w:r>
      <w:r w:rsidRPr="00D35ADC">
        <w:rPr>
          <w:szCs w:val="21"/>
        </w:rPr>
        <w:t>逾期送达的</w:t>
      </w:r>
      <w:proofErr w:type="gramStart"/>
      <w:r w:rsidRPr="00D35ADC">
        <w:rPr>
          <w:szCs w:val="21"/>
        </w:rPr>
        <w:t>的</w:t>
      </w:r>
      <w:proofErr w:type="gramEnd"/>
      <w:r w:rsidRPr="00D35ADC">
        <w:rPr>
          <w:szCs w:val="21"/>
        </w:rPr>
        <w:t>投标文件，招标人不予受理。</w:t>
      </w:r>
    </w:p>
    <w:p w:rsidR="00534020" w:rsidRPr="00D35ADC" w:rsidRDefault="00C506CA">
      <w:pPr>
        <w:pStyle w:val="2TimesNewRoman5020"/>
        <w:spacing w:before="0"/>
      </w:pPr>
      <w:bookmarkStart w:id="56" w:name="_Toc179632533"/>
      <w:bookmarkStart w:id="57" w:name="_Toc360107092"/>
      <w:bookmarkStart w:id="58" w:name="_Toc157499355"/>
      <w:bookmarkStart w:id="59" w:name="_Toc241459602"/>
      <w:bookmarkStart w:id="60" w:name="_Toc428858251"/>
      <w:r w:rsidRPr="00D35ADC">
        <w:rPr>
          <w:rFonts w:hint="eastAsia"/>
        </w:rPr>
        <w:t xml:space="preserve">7. </w:t>
      </w:r>
      <w:r w:rsidRPr="00D35ADC">
        <w:rPr>
          <w:rFonts w:hint="eastAsia"/>
        </w:rPr>
        <w:t>发布公告的媒介</w:t>
      </w:r>
      <w:bookmarkEnd w:id="56"/>
      <w:bookmarkEnd w:id="57"/>
      <w:bookmarkEnd w:id="58"/>
      <w:bookmarkEnd w:id="59"/>
      <w:bookmarkEnd w:id="60"/>
    </w:p>
    <w:p w:rsidR="00534020" w:rsidRPr="00D35ADC" w:rsidRDefault="00C506CA" w:rsidP="00987D9E">
      <w:pPr>
        <w:spacing w:line="400" w:lineRule="exact"/>
        <w:ind w:firstLineChars="200" w:firstLine="420"/>
      </w:pPr>
      <w:r w:rsidRPr="00D35ADC">
        <w:rPr>
          <w:rFonts w:hint="eastAsia"/>
        </w:rPr>
        <w:t>本次招标公告同时在</w:t>
      </w:r>
      <w:r w:rsidRPr="00D35ADC">
        <w:rPr>
          <w:rFonts w:hint="eastAsia"/>
          <w:u w:val="single"/>
        </w:rPr>
        <w:t xml:space="preserve">  </w:t>
      </w:r>
      <w:r w:rsidR="006E56B7" w:rsidRPr="00D35ADC">
        <w:rPr>
          <w:rFonts w:hint="eastAsia"/>
          <w:u w:val="single"/>
        </w:rPr>
        <w:t>中国招标投标公共服务平台</w:t>
      </w:r>
      <w:r w:rsidR="00987D9E" w:rsidRPr="00D35ADC">
        <w:rPr>
          <w:rFonts w:hint="eastAsia"/>
          <w:u w:val="single"/>
        </w:rPr>
        <w:t xml:space="preserve"> </w:t>
      </w:r>
      <w:r w:rsidRPr="00D35ADC">
        <w:rPr>
          <w:rFonts w:hint="eastAsia"/>
          <w:u w:val="single"/>
        </w:rPr>
        <w:t xml:space="preserve"> </w:t>
      </w:r>
      <w:r w:rsidRPr="00D35ADC">
        <w:rPr>
          <w:rFonts w:hint="eastAsia"/>
        </w:rPr>
        <w:t>（发布公告的媒介名称）上发布。</w:t>
      </w:r>
    </w:p>
    <w:p w:rsidR="00534020" w:rsidRPr="00D35ADC" w:rsidRDefault="00C506CA">
      <w:pPr>
        <w:pStyle w:val="2TimesNewRoman5020"/>
        <w:spacing w:before="0"/>
      </w:pPr>
      <w:bookmarkStart w:id="61" w:name="_Toc360107093"/>
      <w:bookmarkStart w:id="62" w:name="_Toc428858252"/>
      <w:bookmarkStart w:id="63" w:name="_Toc144974485"/>
      <w:bookmarkStart w:id="64" w:name="_Toc241459603"/>
      <w:bookmarkStart w:id="65" w:name="_Toc152042293"/>
      <w:bookmarkStart w:id="66" w:name="_Toc152045517"/>
      <w:bookmarkStart w:id="67" w:name="_Toc179632534"/>
      <w:r w:rsidRPr="00D35ADC">
        <w:rPr>
          <w:rFonts w:hint="eastAsia"/>
        </w:rPr>
        <w:t>8</w:t>
      </w:r>
      <w:r w:rsidRPr="00D35ADC">
        <w:t xml:space="preserve">. </w:t>
      </w:r>
      <w:r w:rsidRPr="00D35ADC">
        <w:t>联系方式</w:t>
      </w:r>
      <w:bookmarkEnd w:id="61"/>
      <w:bookmarkEnd w:id="62"/>
      <w:bookmarkEnd w:id="63"/>
      <w:bookmarkEnd w:id="64"/>
      <w:bookmarkEnd w:id="65"/>
      <w:bookmarkEnd w:id="66"/>
      <w:bookmarkEnd w:id="67"/>
    </w:p>
    <w:p w:rsidR="00534020" w:rsidRPr="00D35ADC" w:rsidRDefault="00C506CA">
      <w:pPr>
        <w:spacing w:line="460" w:lineRule="exact"/>
        <w:rPr>
          <w:rFonts w:ascii="宋体" w:hAnsi="宋体"/>
          <w:u w:val="single"/>
        </w:rPr>
      </w:pPr>
      <w:r w:rsidRPr="00D35ADC">
        <w:rPr>
          <w:rFonts w:ascii="宋体" w:hAnsi="宋体" w:hint="eastAsia"/>
        </w:rPr>
        <w:t>招标人：</w:t>
      </w:r>
      <w:r w:rsidRPr="00D35ADC">
        <w:rPr>
          <w:rFonts w:ascii="宋体" w:hAnsi="宋体" w:cs="Arial" w:hint="eastAsia"/>
          <w:szCs w:val="21"/>
          <w:u w:val="single"/>
        </w:rPr>
        <w:t>北京市</w:t>
      </w:r>
      <w:proofErr w:type="gramStart"/>
      <w:r w:rsidRPr="00D35ADC">
        <w:rPr>
          <w:rFonts w:ascii="宋体" w:hAnsi="宋体" w:cs="Arial" w:hint="eastAsia"/>
          <w:szCs w:val="21"/>
          <w:u w:val="single"/>
        </w:rPr>
        <w:t>昌平区</w:t>
      </w:r>
      <w:proofErr w:type="gramEnd"/>
      <w:r w:rsidRPr="00D35ADC">
        <w:rPr>
          <w:rFonts w:ascii="宋体" w:hAnsi="宋体" w:cs="Arial" w:hint="eastAsia"/>
          <w:szCs w:val="21"/>
          <w:u w:val="single"/>
        </w:rPr>
        <w:t xml:space="preserve">城市管理委员会    </w:t>
      </w:r>
      <w:r w:rsidRPr="00D35ADC">
        <w:rPr>
          <w:rFonts w:ascii="宋体" w:hAnsi="宋体" w:hint="eastAsia"/>
        </w:rPr>
        <w:t>招标代理机构：</w:t>
      </w:r>
      <w:r w:rsidRPr="00D35ADC">
        <w:rPr>
          <w:rFonts w:ascii="宋体" w:hAnsi="宋体" w:hint="eastAsia"/>
          <w:u w:val="single"/>
        </w:rPr>
        <w:t>中天信远国际招投标咨询（北京）</w:t>
      </w:r>
    </w:p>
    <w:p w:rsidR="00534020" w:rsidRPr="00D35ADC" w:rsidRDefault="00C506CA">
      <w:pPr>
        <w:spacing w:line="460" w:lineRule="exact"/>
        <w:ind w:firstLineChars="1800" w:firstLine="3780"/>
        <w:rPr>
          <w:rFonts w:ascii="宋体" w:hAnsi="宋体"/>
          <w:u w:val="single"/>
        </w:rPr>
      </w:pPr>
      <w:r w:rsidRPr="00D35ADC">
        <w:rPr>
          <w:rFonts w:ascii="宋体" w:hAnsi="宋体" w:hint="eastAsia"/>
        </w:rPr>
        <w:t xml:space="preserve">               </w:t>
      </w:r>
      <w:r w:rsidRPr="00D35ADC">
        <w:rPr>
          <w:rFonts w:ascii="宋体" w:hAnsi="宋体" w:hint="eastAsia"/>
          <w:u w:val="single"/>
        </w:rPr>
        <w:t xml:space="preserve">有限公司                      </w:t>
      </w:r>
    </w:p>
    <w:p w:rsidR="00534020" w:rsidRPr="00D35ADC" w:rsidRDefault="00C506CA">
      <w:pPr>
        <w:spacing w:line="460" w:lineRule="exact"/>
        <w:ind w:left="4830" w:hangingChars="2300" w:hanging="4830"/>
        <w:rPr>
          <w:rFonts w:ascii="宋体" w:hAnsi="宋体"/>
          <w:u w:val="single"/>
        </w:rPr>
      </w:pPr>
      <w:r w:rsidRPr="00D35ADC">
        <w:rPr>
          <w:rFonts w:ascii="宋体" w:hAnsi="宋体" w:hint="eastAsia"/>
        </w:rPr>
        <w:t>地  址：</w:t>
      </w:r>
      <w:r w:rsidRPr="00D35ADC">
        <w:rPr>
          <w:rFonts w:ascii="宋体" w:hAnsi="宋体" w:cs="Arial" w:hint="eastAsia"/>
          <w:szCs w:val="21"/>
          <w:u w:val="single"/>
        </w:rPr>
        <w:t>北京市</w:t>
      </w:r>
      <w:proofErr w:type="gramStart"/>
      <w:r w:rsidRPr="00D35ADC">
        <w:rPr>
          <w:rFonts w:ascii="宋体" w:hAnsi="宋体" w:cs="Arial" w:hint="eastAsia"/>
          <w:szCs w:val="21"/>
          <w:u w:val="single"/>
        </w:rPr>
        <w:t>昌平区南环东路</w:t>
      </w:r>
      <w:r w:rsidR="00987D9E" w:rsidRPr="00D35ADC">
        <w:rPr>
          <w:rFonts w:ascii="宋体" w:hAnsi="宋体" w:cs="Arial" w:hint="eastAsia"/>
          <w:szCs w:val="21"/>
          <w:u w:val="single"/>
        </w:rPr>
        <w:t>北</w:t>
      </w:r>
      <w:proofErr w:type="gramEnd"/>
      <w:r w:rsidR="00987D9E" w:rsidRPr="00D35ADC">
        <w:rPr>
          <w:rFonts w:ascii="宋体" w:hAnsi="宋体" w:cs="Arial" w:hint="eastAsia"/>
          <w:szCs w:val="21"/>
          <w:u w:val="single"/>
        </w:rPr>
        <w:t>1号</w:t>
      </w:r>
      <w:r w:rsidRPr="00D35ADC">
        <w:rPr>
          <w:rFonts w:ascii="宋体" w:hAnsi="宋体" w:hint="eastAsia"/>
          <w:u w:val="single"/>
        </w:rPr>
        <w:t xml:space="preserve">  </w:t>
      </w:r>
      <w:r w:rsidR="00987D9E" w:rsidRPr="00D35ADC">
        <w:rPr>
          <w:rFonts w:ascii="宋体" w:hAnsi="宋体" w:hint="eastAsia"/>
        </w:rPr>
        <w:t xml:space="preserve">  </w:t>
      </w:r>
      <w:r w:rsidRPr="00D35ADC">
        <w:rPr>
          <w:rFonts w:ascii="宋体" w:hAnsi="宋体" w:hint="eastAsia"/>
        </w:rPr>
        <w:t>地 址：</w:t>
      </w:r>
      <w:r w:rsidRPr="00D35ADC">
        <w:rPr>
          <w:rFonts w:ascii="宋体" w:hAnsi="宋体" w:hint="eastAsia"/>
          <w:u w:val="single"/>
        </w:rPr>
        <w:t>北京市朝阳区南</w:t>
      </w:r>
      <w:proofErr w:type="gramStart"/>
      <w:r w:rsidRPr="00D35ADC">
        <w:rPr>
          <w:rFonts w:ascii="宋体" w:hAnsi="宋体" w:hint="eastAsia"/>
          <w:u w:val="single"/>
        </w:rPr>
        <w:t>磨房路</w:t>
      </w:r>
      <w:proofErr w:type="gramEnd"/>
      <w:r w:rsidRPr="00D35ADC">
        <w:rPr>
          <w:rFonts w:ascii="宋体" w:hAnsi="宋体"/>
          <w:u w:val="single"/>
        </w:rPr>
        <w:t>37</w:t>
      </w:r>
      <w:r w:rsidRPr="00D35ADC">
        <w:rPr>
          <w:rFonts w:ascii="宋体" w:hAnsi="宋体" w:hint="eastAsia"/>
          <w:u w:val="single"/>
        </w:rPr>
        <w:t>号华</w:t>
      </w:r>
      <w:proofErr w:type="gramStart"/>
      <w:r w:rsidRPr="00D35ADC">
        <w:rPr>
          <w:rFonts w:ascii="宋体" w:hAnsi="宋体" w:hint="eastAsia"/>
          <w:u w:val="single"/>
        </w:rPr>
        <w:t>腾北搪</w:t>
      </w:r>
      <w:proofErr w:type="gramEnd"/>
      <w:r w:rsidRPr="00D35ADC">
        <w:rPr>
          <w:rFonts w:ascii="宋体" w:hAnsi="宋体" w:hint="eastAsia"/>
          <w:u w:val="single"/>
        </w:rPr>
        <w:t>商务大厦</w:t>
      </w:r>
      <w:r w:rsidRPr="00D35ADC">
        <w:rPr>
          <w:rFonts w:ascii="宋体" w:hAnsi="宋体"/>
          <w:u w:val="single"/>
        </w:rPr>
        <w:t>11</w:t>
      </w:r>
      <w:r w:rsidRPr="00D35ADC">
        <w:rPr>
          <w:rFonts w:ascii="宋体" w:hAnsi="宋体" w:hint="eastAsia"/>
          <w:u w:val="single"/>
        </w:rPr>
        <w:t>12室</w:t>
      </w:r>
      <w:r w:rsidRPr="00D35ADC">
        <w:rPr>
          <w:rFonts w:ascii="宋体" w:hAnsi="宋体" w:hint="eastAsia"/>
          <w:szCs w:val="21"/>
          <w:u w:val="single"/>
        </w:rPr>
        <w:t xml:space="preserve">                           </w:t>
      </w:r>
    </w:p>
    <w:p w:rsidR="00534020" w:rsidRPr="00D35ADC" w:rsidRDefault="00C506CA">
      <w:pPr>
        <w:spacing w:line="460" w:lineRule="exact"/>
        <w:rPr>
          <w:rFonts w:ascii="宋体" w:hAnsi="宋体"/>
        </w:rPr>
      </w:pPr>
      <w:proofErr w:type="gramStart"/>
      <w:r w:rsidRPr="00D35ADC">
        <w:rPr>
          <w:rFonts w:ascii="宋体" w:hAnsi="宋体" w:hint="eastAsia"/>
        </w:rPr>
        <w:t>邮</w:t>
      </w:r>
      <w:proofErr w:type="gramEnd"/>
      <w:r w:rsidRPr="00D35ADC">
        <w:rPr>
          <w:rFonts w:ascii="宋体" w:hAnsi="宋体" w:hint="eastAsia"/>
        </w:rPr>
        <w:t xml:space="preserve">    编：</w:t>
      </w:r>
      <w:r w:rsidRPr="00D35ADC">
        <w:rPr>
          <w:rFonts w:ascii="宋体" w:hAnsi="宋体" w:hint="eastAsia"/>
          <w:u w:val="single"/>
        </w:rPr>
        <w:t xml:space="preserve">       /                   </w:t>
      </w:r>
      <w:r w:rsidRPr="00D35ADC">
        <w:rPr>
          <w:rFonts w:ascii="宋体" w:hAnsi="宋体" w:hint="eastAsia"/>
        </w:rPr>
        <w:t xml:space="preserve"> </w:t>
      </w:r>
      <w:proofErr w:type="gramStart"/>
      <w:r w:rsidRPr="00D35ADC">
        <w:rPr>
          <w:rFonts w:ascii="宋体" w:hAnsi="宋体" w:hint="eastAsia"/>
        </w:rPr>
        <w:t>邮</w:t>
      </w:r>
      <w:proofErr w:type="gramEnd"/>
      <w:r w:rsidRPr="00D35ADC">
        <w:rPr>
          <w:rFonts w:ascii="宋体" w:hAnsi="宋体" w:hint="eastAsia"/>
        </w:rPr>
        <w:t xml:space="preserve">    编：</w:t>
      </w:r>
      <w:r w:rsidRPr="00D35ADC">
        <w:rPr>
          <w:rFonts w:ascii="宋体" w:hAnsi="宋体" w:hint="eastAsia"/>
          <w:u w:val="single"/>
        </w:rPr>
        <w:t xml:space="preserve">   100022                         </w:t>
      </w:r>
    </w:p>
    <w:p w:rsidR="00534020" w:rsidRPr="00D35ADC" w:rsidRDefault="00C506CA">
      <w:pPr>
        <w:spacing w:line="460" w:lineRule="exact"/>
        <w:rPr>
          <w:rFonts w:ascii="宋体" w:hAnsi="宋体"/>
        </w:rPr>
      </w:pPr>
      <w:r w:rsidRPr="00D35ADC">
        <w:rPr>
          <w:rFonts w:ascii="宋体" w:hAnsi="宋体" w:hint="eastAsia"/>
        </w:rPr>
        <w:t>联 系 人：</w:t>
      </w:r>
      <w:r w:rsidRPr="00D35ADC">
        <w:rPr>
          <w:rFonts w:ascii="宋体" w:hAnsi="宋体" w:hint="eastAsia"/>
          <w:u w:val="single"/>
        </w:rPr>
        <w:t xml:space="preserve">     </w:t>
      </w:r>
      <w:proofErr w:type="gramStart"/>
      <w:r w:rsidR="006E56B7" w:rsidRPr="00D35ADC">
        <w:rPr>
          <w:rFonts w:ascii="宋体" w:hAnsi="宋体" w:hint="eastAsia"/>
          <w:u w:val="single"/>
        </w:rPr>
        <w:t>孙宾</w:t>
      </w:r>
      <w:proofErr w:type="gramEnd"/>
      <w:r w:rsidR="00987D9E" w:rsidRPr="00D35ADC">
        <w:rPr>
          <w:rFonts w:ascii="宋体" w:hAnsi="宋体" w:hint="eastAsia"/>
          <w:u w:val="single"/>
        </w:rPr>
        <w:t xml:space="preserve">  </w:t>
      </w:r>
      <w:r w:rsidRPr="00D35ADC">
        <w:rPr>
          <w:rFonts w:ascii="宋体" w:hAnsi="宋体" w:hint="eastAsia"/>
          <w:u w:val="single"/>
        </w:rPr>
        <w:t xml:space="preserve">               </w:t>
      </w:r>
      <w:r w:rsidR="006E56B7" w:rsidRPr="00D35ADC">
        <w:rPr>
          <w:rFonts w:ascii="宋体" w:hAnsi="宋体"/>
          <w:u w:val="single"/>
        </w:rPr>
        <w:t xml:space="preserve">  </w:t>
      </w:r>
      <w:r w:rsidRPr="00D35ADC">
        <w:rPr>
          <w:rFonts w:ascii="宋体" w:hAnsi="宋体" w:hint="eastAsia"/>
        </w:rPr>
        <w:t>联 系 人：</w:t>
      </w:r>
      <w:r w:rsidRPr="00D35ADC">
        <w:rPr>
          <w:rFonts w:ascii="宋体" w:hAnsi="宋体" w:hint="eastAsia"/>
          <w:u w:val="single"/>
        </w:rPr>
        <w:t xml:space="preserve">   </w:t>
      </w:r>
      <w:r w:rsidR="006C239B" w:rsidRPr="00D35ADC">
        <w:rPr>
          <w:rFonts w:ascii="宋体" w:hAnsi="宋体" w:hint="eastAsia"/>
          <w:u w:val="single"/>
        </w:rPr>
        <w:t>聂女士、</w:t>
      </w:r>
      <w:r w:rsidR="00AD2A57" w:rsidRPr="00D35ADC">
        <w:rPr>
          <w:rFonts w:ascii="宋体" w:hAnsi="宋体" w:hint="eastAsia"/>
          <w:u w:val="single"/>
        </w:rPr>
        <w:t>李先生</w:t>
      </w:r>
      <w:r w:rsidR="006C239B" w:rsidRPr="00D35ADC">
        <w:rPr>
          <w:rFonts w:ascii="宋体" w:hAnsi="宋体" w:hint="eastAsia"/>
          <w:u w:val="single"/>
        </w:rPr>
        <w:t xml:space="preserve">          </w:t>
      </w:r>
      <w:r w:rsidRPr="00D35ADC">
        <w:rPr>
          <w:rFonts w:ascii="宋体" w:hAnsi="宋体" w:hint="eastAsia"/>
          <w:u w:val="single"/>
        </w:rPr>
        <w:t xml:space="preserve">       </w:t>
      </w:r>
    </w:p>
    <w:p w:rsidR="00534020" w:rsidRPr="00D35ADC" w:rsidRDefault="00C506CA">
      <w:pPr>
        <w:spacing w:line="460" w:lineRule="exact"/>
        <w:rPr>
          <w:rFonts w:ascii="宋体" w:hAnsi="宋体"/>
        </w:rPr>
      </w:pPr>
      <w:r w:rsidRPr="00D35ADC">
        <w:rPr>
          <w:rFonts w:ascii="宋体" w:hAnsi="宋体" w:hint="eastAsia"/>
        </w:rPr>
        <w:t>电    话：</w:t>
      </w:r>
      <w:r w:rsidRPr="00D35ADC">
        <w:rPr>
          <w:rFonts w:ascii="宋体" w:hAnsi="宋体" w:hint="eastAsia"/>
          <w:u w:val="single"/>
        </w:rPr>
        <w:t xml:space="preserve">     </w:t>
      </w:r>
      <w:r w:rsidR="006C239B" w:rsidRPr="00D35ADC">
        <w:rPr>
          <w:rFonts w:ascii="宋体" w:hAnsi="宋体" w:hint="eastAsia"/>
          <w:u w:val="single"/>
        </w:rPr>
        <w:t>010-6974</w:t>
      </w:r>
      <w:r w:rsidR="006E56B7" w:rsidRPr="00D35ADC">
        <w:rPr>
          <w:rFonts w:ascii="宋体" w:hAnsi="宋体"/>
          <w:u w:val="single"/>
        </w:rPr>
        <w:t>4738</w:t>
      </w:r>
      <w:r w:rsidRPr="00D35ADC">
        <w:rPr>
          <w:rFonts w:ascii="宋体" w:hAnsi="宋体" w:hint="eastAsia"/>
          <w:u w:val="single"/>
        </w:rPr>
        <w:t xml:space="preserve">        </w:t>
      </w:r>
      <w:r w:rsidRPr="00D35ADC">
        <w:rPr>
          <w:rFonts w:ascii="宋体" w:hAnsi="宋体" w:hint="eastAsia"/>
        </w:rPr>
        <w:t xml:space="preserve">   电    话：</w:t>
      </w:r>
      <w:r w:rsidRPr="00D35ADC">
        <w:rPr>
          <w:rFonts w:ascii="宋体" w:hAnsi="宋体" w:hint="eastAsia"/>
          <w:u w:val="single"/>
        </w:rPr>
        <w:t xml:space="preserve">   </w:t>
      </w:r>
      <w:r w:rsidRPr="00D35ADC">
        <w:rPr>
          <w:rFonts w:ascii="宋体" w:hAnsi="宋体"/>
          <w:u w:val="single"/>
        </w:rPr>
        <w:t>010-5</w:t>
      </w:r>
      <w:r w:rsidRPr="00D35ADC">
        <w:rPr>
          <w:rFonts w:ascii="宋体" w:hAnsi="宋体" w:hint="eastAsia"/>
          <w:u w:val="single"/>
        </w:rPr>
        <w:t xml:space="preserve">3779915                   </w:t>
      </w:r>
    </w:p>
    <w:p w:rsidR="00534020" w:rsidRPr="00D35ADC" w:rsidRDefault="00C506CA">
      <w:pPr>
        <w:spacing w:line="460" w:lineRule="exact"/>
        <w:rPr>
          <w:rFonts w:ascii="宋体" w:hAnsi="宋体"/>
        </w:rPr>
      </w:pPr>
      <w:r w:rsidRPr="00D35ADC">
        <w:rPr>
          <w:rFonts w:ascii="宋体" w:hAnsi="宋体" w:hint="eastAsia"/>
        </w:rPr>
        <w:t>传    真：</w:t>
      </w:r>
      <w:r w:rsidRPr="00D35ADC">
        <w:rPr>
          <w:rFonts w:ascii="宋体" w:hAnsi="宋体" w:hint="eastAsia"/>
          <w:u w:val="single"/>
        </w:rPr>
        <w:t xml:space="preserve">       /                   </w:t>
      </w:r>
      <w:r w:rsidRPr="00D35ADC">
        <w:rPr>
          <w:rFonts w:ascii="宋体" w:hAnsi="宋体" w:hint="eastAsia"/>
        </w:rPr>
        <w:t xml:space="preserve"> 传    真：</w:t>
      </w:r>
      <w:r w:rsidRPr="00D35ADC">
        <w:rPr>
          <w:rFonts w:ascii="宋体" w:hAnsi="宋体" w:hint="eastAsia"/>
          <w:u w:val="single"/>
        </w:rPr>
        <w:t xml:space="preserve">   010-53779910                   </w:t>
      </w:r>
    </w:p>
    <w:p w:rsidR="00534020" w:rsidRPr="00D35ADC" w:rsidRDefault="00C506CA">
      <w:pPr>
        <w:spacing w:line="460" w:lineRule="exact"/>
        <w:rPr>
          <w:rFonts w:ascii="宋体" w:hAnsi="宋体"/>
        </w:rPr>
      </w:pPr>
      <w:r w:rsidRPr="00D35ADC">
        <w:rPr>
          <w:rFonts w:ascii="宋体" w:hAnsi="宋体" w:hint="eastAsia"/>
        </w:rPr>
        <w:t>电子邮件：</w:t>
      </w:r>
      <w:r w:rsidRPr="00D35ADC">
        <w:rPr>
          <w:rFonts w:ascii="宋体" w:hAnsi="宋体" w:hint="eastAsia"/>
          <w:u w:val="single"/>
        </w:rPr>
        <w:t xml:space="preserve">       /                   </w:t>
      </w:r>
      <w:r w:rsidRPr="00D35ADC">
        <w:rPr>
          <w:rFonts w:ascii="宋体" w:hAnsi="宋体" w:hint="eastAsia"/>
        </w:rPr>
        <w:t xml:space="preserve"> 电子邮件：</w:t>
      </w:r>
      <w:r w:rsidRPr="00D35ADC">
        <w:rPr>
          <w:rFonts w:ascii="宋体" w:hAnsi="宋体" w:hint="eastAsia"/>
          <w:u w:val="single"/>
        </w:rPr>
        <w:t xml:space="preserve">   ztxy2015_01@sina.com           </w:t>
      </w:r>
    </w:p>
    <w:p w:rsidR="00534020" w:rsidRPr="00D35ADC" w:rsidRDefault="00C506CA">
      <w:pPr>
        <w:spacing w:line="460" w:lineRule="exact"/>
        <w:rPr>
          <w:rFonts w:ascii="宋体" w:hAnsi="宋体"/>
        </w:rPr>
      </w:pPr>
      <w:r w:rsidRPr="00D35ADC">
        <w:rPr>
          <w:rFonts w:ascii="宋体" w:hAnsi="宋体" w:hint="eastAsia"/>
        </w:rPr>
        <w:t>网    址：</w:t>
      </w:r>
      <w:r w:rsidRPr="00D35ADC">
        <w:rPr>
          <w:rFonts w:ascii="宋体" w:hAnsi="宋体" w:hint="eastAsia"/>
          <w:u w:val="single"/>
        </w:rPr>
        <w:t xml:space="preserve">       /                   </w:t>
      </w:r>
      <w:r w:rsidRPr="00D35ADC">
        <w:rPr>
          <w:rFonts w:ascii="宋体" w:hAnsi="宋体" w:hint="eastAsia"/>
        </w:rPr>
        <w:t xml:space="preserve"> 网    址：</w:t>
      </w:r>
      <w:r w:rsidRPr="00D35ADC">
        <w:rPr>
          <w:rFonts w:ascii="宋体" w:hAnsi="宋体" w:hint="eastAsia"/>
          <w:u w:val="single"/>
        </w:rPr>
        <w:t xml:space="preserve">             /                    </w:t>
      </w:r>
    </w:p>
    <w:p w:rsidR="00534020" w:rsidRPr="00D35ADC" w:rsidRDefault="00C506CA">
      <w:pPr>
        <w:spacing w:line="460" w:lineRule="exact"/>
        <w:rPr>
          <w:rFonts w:ascii="宋体" w:hAnsi="宋体"/>
        </w:rPr>
      </w:pPr>
      <w:r w:rsidRPr="00D35ADC">
        <w:rPr>
          <w:rFonts w:ascii="宋体" w:hAnsi="宋体" w:hint="eastAsia"/>
        </w:rPr>
        <w:t>开户银行：</w:t>
      </w:r>
      <w:r w:rsidRPr="00D35ADC">
        <w:rPr>
          <w:rFonts w:ascii="宋体" w:hAnsi="宋体" w:hint="eastAsia"/>
          <w:u w:val="single"/>
        </w:rPr>
        <w:t xml:space="preserve">       /                   </w:t>
      </w:r>
      <w:r w:rsidRPr="00D35ADC">
        <w:rPr>
          <w:rFonts w:ascii="宋体" w:hAnsi="宋体" w:hint="eastAsia"/>
        </w:rPr>
        <w:t xml:space="preserve"> 开户银行：</w:t>
      </w:r>
      <w:r w:rsidRPr="00D35ADC">
        <w:rPr>
          <w:rFonts w:ascii="宋体" w:hAnsi="宋体" w:hint="eastAsia"/>
          <w:u w:val="single"/>
        </w:rPr>
        <w:t xml:space="preserve">             /                   </w:t>
      </w:r>
    </w:p>
    <w:p w:rsidR="00534020" w:rsidRPr="00D35ADC" w:rsidRDefault="00C506CA">
      <w:pPr>
        <w:spacing w:line="460" w:lineRule="exact"/>
        <w:rPr>
          <w:rFonts w:ascii="宋体" w:hAnsi="宋体"/>
          <w:u w:val="single"/>
        </w:rPr>
      </w:pPr>
      <w:proofErr w:type="gramStart"/>
      <w:r w:rsidRPr="00D35ADC">
        <w:rPr>
          <w:rFonts w:ascii="宋体" w:hAnsi="宋体" w:hint="eastAsia"/>
        </w:rPr>
        <w:t>账</w:t>
      </w:r>
      <w:proofErr w:type="gramEnd"/>
      <w:r w:rsidRPr="00D35ADC">
        <w:rPr>
          <w:rFonts w:ascii="宋体" w:hAnsi="宋体" w:hint="eastAsia"/>
        </w:rPr>
        <w:t xml:space="preserve">    号：</w:t>
      </w:r>
      <w:r w:rsidRPr="00D35ADC">
        <w:rPr>
          <w:rFonts w:ascii="宋体" w:hAnsi="宋体" w:hint="eastAsia"/>
          <w:u w:val="single"/>
        </w:rPr>
        <w:t xml:space="preserve">       /                   </w:t>
      </w:r>
      <w:r w:rsidRPr="00D35ADC">
        <w:rPr>
          <w:rFonts w:ascii="宋体" w:hAnsi="宋体" w:hint="eastAsia"/>
        </w:rPr>
        <w:t xml:space="preserve"> </w:t>
      </w:r>
      <w:proofErr w:type="gramStart"/>
      <w:r w:rsidRPr="00D35ADC">
        <w:rPr>
          <w:rFonts w:ascii="宋体" w:hAnsi="宋体" w:hint="eastAsia"/>
        </w:rPr>
        <w:t>账</w:t>
      </w:r>
      <w:proofErr w:type="gramEnd"/>
      <w:r w:rsidRPr="00D35ADC">
        <w:rPr>
          <w:rFonts w:ascii="宋体" w:hAnsi="宋体" w:hint="eastAsia"/>
        </w:rPr>
        <w:t xml:space="preserve">    号：</w:t>
      </w:r>
      <w:r w:rsidRPr="00D35ADC">
        <w:rPr>
          <w:rFonts w:ascii="宋体" w:hAnsi="宋体" w:hint="eastAsia"/>
          <w:u w:val="single"/>
        </w:rPr>
        <w:t xml:space="preserve">             /                   </w:t>
      </w:r>
    </w:p>
    <w:p w:rsidR="00534020" w:rsidRPr="00D35ADC" w:rsidRDefault="00C506CA">
      <w:pPr>
        <w:spacing w:line="460" w:lineRule="exact"/>
        <w:ind w:firstLineChars="2850" w:firstLine="5985"/>
        <w:rPr>
          <w:rFonts w:ascii="宋体" w:hAnsi="宋体"/>
        </w:rPr>
      </w:pPr>
      <w:r w:rsidRPr="00D35ADC">
        <w:rPr>
          <w:rFonts w:ascii="宋体" w:hAnsi="宋体" w:hint="eastAsia"/>
          <w:u w:val="single"/>
        </w:rPr>
        <w:t xml:space="preserve">  201</w:t>
      </w:r>
      <w:r w:rsidR="006A5080" w:rsidRPr="00D35ADC">
        <w:rPr>
          <w:rFonts w:ascii="宋体" w:hAnsi="宋体"/>
          <w:u w:val="single"/>
        </w:rPr>
        <w:t>9</w:t>
      </w:r>
      <w:r w:rsidRPr="00D35ADC">
        <w:rPr>
          <w:rFonts w:ascii="宋体" w:hAnsi="宋体" w:hint="eastAsia"/>
          <w:u w:val="single"/>
        </w:rPr>
        <w:t xml:space="preserve"> </w:t>
      </w:r>
      <w:r w:rsidRPr="00D35ADC">
        <w:rPr>
          <w:rFonts w:ascii="宋体" w:hAnsi="宋体" w:hint="eastAsia"/>
        </w:rPr>
        <w:t>年</w:t>
      </w:r>
      <w:r w:rsidRPr="00D35ADC">
        <w:rPr>
          <w:rFonts w:ascii="宋体" w:hAnsi="宋体" w:hint="eastAsia"/>
          <w:u w:val="single"/>
        </w:rPr>
        <w:t xml:space="preserve">  </w:t>
      </w:r>
      <w:r w:rsidR="00AD2A57" w:rsidRPr="00D35ADC">
        <w:rPr>
          <w:rFonts w:ascii="宋体" w:hAnsi="宋体"/>
          <w:u w:val="single"/>
        </w:rPr>
        <w:t>9</w:t>
      </w:r>
      <w:r w:rsidRPr="00D35ADC">
        <w:rPr>
          <w:rFonts w:ascii="宋体" w:hAnsi="宋体" w:hint="eastAsia"/>
          <w:u w:val="single"/>
        </w:rPr>
        <w:t xml:space="preserve"> </w:t>
      </w:r>
      <w:r w:rsidRPr="00D35ADC">
        <w:rPr>
          <w:rFonts w:ascii="宋体" w:hAnsi="宋体" w:hint="eastAsia"/>
        </w:rPr>
        <w:t>月</w:t>
      </w:r>
    </w:p>
    <w:p w:rsidR="00534020" w:rsidRPr="00D35ADC" w:rsidRDefault="00C506CA">
      <w:pPr>
        <w:jc w:val="center"/>
        <w:rPr>
          <w:rFonts w:ascii="黑体" w:eastAsia="黑体" w:hAnsi="黑体"/>
          <w:sz w:val="30"/>
        </w:rPr>
      </w:pPr>
      <w:r w:rsidRPr="00D35ADC">
        <w:br w:type="page"/>
      </w:r>
    </w:p>
    <w:p w:rsidR="00534020" w:rsidRPr="00D35ADC" w:rsidRDefault="00C506CA">
      <w:pPr>
        <w:spacing w:line="400" w:lineRule="exact"/>
        <w:jc w:val="right"/>
        <w:rPr>
          <w:szCs w:val="21"/>
        </w:rPr>
      </w:pPr>
      <w:r w:rsidRPr="00D35ADC">
        <w:rPr>
          <w:szCs w:val="21"/>
        </w:rPr>
        <w:t xml:space="preserve">                                                                               </w:t>
      </w:r>
      <w:bookmarkEnd w:id="13"/>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pStyle w:val="1"/>
        <w:spacing w:before="120" w:after="120" w:line="400" w:lineRule="exact"/>
        <w:jc w:val="center"/>
        <w:rPr>
          <w:rFonts w:ascii="黑体" w:eastAsia="黑体" w:hAnsi="黑体"/>
          <w:b w:val="0"/>
          <w:bCs w:val="0"/>
          <w:sz w:val="30"/>
        </w:rPr>
      </w:pPr>
      <w:bookmarkStart w:id="68" w:name="_Toc428858253"/>
      <w:bookmarkStart w:id="69" w:name="_Toc342296158"/>
      <w:bookmarkStart w:id="70" w:name="_Toc241459613"/>
      <w:r w:rsidRPr="00D35ADC">
        <w:rPr>
          <w:rFonts w:ascii="黑体" w:eastAsia="黑体" w:hAnsi="黑体" w:hint="eastAsia"/>
          <w:b w:val="0"/>
          <w:bCs w:val="0"/>
          <w:sz w:val="30"/>
        </w:rPr>
        <w:t>第二章 投标人须知</w:t>
      </w:r>
      <w:bookmarkEnd w:id="68"/>
      <w:bookmarkEnd w:id="69"/>
      <w:bookmarkEnd w:id="70"/>
    </w:p>
    <w:p w:rsidR="00534020" w:rsidRPr="00D35ADC" w:rsidRDefault="00534020">
      <w:pPr>
        <w:sectPr w:rsidR="00534020" w:rsidRPr="00D35ADC">
          <w:footerReference w:type="default" r:id="rId10"/>
          <w:footerReference w:type="first" r:id="rId11"/>
          <w:pgSz w:w="11906" w:h="16838"/>
          <w:pgMar w:top="1440" w:right="1289" w:bottom="1440" w:left="1797" w:header="851" w:footer="992" w:gutter="0"/>
          <w:cols w:space="720"/>
          <w:docGrid w:type="lines" w:linePitch="312"/>
        </w:sectPr>
      </w:pPr>
    </w:p>
    <w:p w:rsidR="00534020" w:rsidRPr="00D35ADC" w:rsidRDefault="00534020"/>
    <w:p w:rsidR="00534020" w:rsidRPr="00D35ADC" w:rsidRDefault="00C506CA">
      <w:pPr>
        <w:pStyle w:val="aa"/>
        <w:jc w:val="center"/>
        <w:rPr>
          <w:rFonts w:ascii="黑体" w:eastAsia="黑体"/>
          <w:b/>
          <w:sz w:val="30"/>
          <w:szCs w:val="30"/>
        </w:rPr>
      </w:pPr>
      <w:bookmarkStart w:id="71" w:name="_Toc241459614"/>
      <w:r w:rsidRPr="00D35ADC">
        <w:rPr>
          <w:rFonts w:ascii="黑体" w:eastAsia="黑体" w:hint="eastAsia"/>
          <w:b/>
          <w:sz w:val="30"/>
          <w:szCs w:val="30"/>
        </w:rPr>
        <w:t>第二章 投标人须知</w:t>
      </w:r>
      <w:bookmarkEnd w:id="14"/>
      <w:bookmarkEnd w:id="15"/>
      <w:bookmarkEnd w:id="16"/>
      <w:bookmarkEnd w:id="17"/>
      <w:bookmarkEnd w:id="71"/>
    </w:p>
    <w:p w:rsidR="00534020" w:rsidRPr="00D35ADC" w:rsidRDefault="00534020">
      <w:pPr>
        <w:spacing w:line="400" w:lineRule="exact"/>
      </w:pPr>
    </w:p>
    <w:p w:rsidR="00534020" w:rsidRPr="00D35ADC" w:rsidRDefault="00C506CA">
      <w:pPr>
        <w:pStyle w:val="2TimesNewRoman5020"/>
      </w:pPr>
      <w:bookmarkStart w:id="72" w:name="_Toc144974496"/>
      <w:bookmarkStart w:id="73" w:name="_Toc241459615"/>
      <w:bookmarkStart w:id="74" w:name="_Toc428858254"/>
      <w:bookmarkStart w:id="75" w:name="_Toc152045528"/>
      <w:bookmarkStart w:id="76" w:name="_Toc179632545"/>
      <w:bookmarkStart w:id="77" w:name="_Toc342296159"/>
      <w:bookmarkStart w:id="78" w:name="_Toc152042304"/>
      <w:r w:rsidRPr="00D35ADC">
        <w:rPr>
          <w:rFonts w:hint="eastAsia"/>
        </w:rPr>
        <w:t>投标人须知前附表</w:t>
      </w:r>
      <w:bookmarkEnd w:id="72"/>
      <w:bookmarkEnd w:id="73"/>
      <w:bookmarkEnd w:id="74"/>
      <w:bookmarkEnd w:id="75"/>
      <w:bookmarkEnd w:id="76"/>
      <w:bookmarkEnd w:id="77"/>
      <w:bookmarkEnd w:id="78"/>
    </w:p>
    <w:p w:rsidR="00534020" w:rsidRPr="00D35ADC" w:rsidRDefault="00534020">
      <w:pPr>
        <w:adjustRightInd w:val="0"/>
        <w:spacing w:line="440" w:lineRule="exact"/>
        <w:textAlignment w:val="baseline"/>
      </w:pPr>
    </w:p>
    <w:tbl>
      <w:tblPr>
        <w:tblW w:w="9606" w:type="dxa"/>
        <w:tblLayout w:type="fixed"/>
        <w:tblLook w:val="04A0" w:firstRow="1" w:lastRow="0" w:firstColumn="1" w:lastColumn="0" w:noHBand="0" w:noVBand="1"/>
      </w:tblPr>
      <w:tblGrid>
        <w:gridCol w:w="1161"/>
        <w:gridCol w:w="3475"/>
        <w:gridCol w:w="150"/>
        <w:gridCol w:w="4820"/>
      </w:tblGrid>
      <w:tr w:rsidR="00D35ADC" w:rsidRPr="00D35ADC" w:rsidTr="006A5080">
        <w:trPr>
          <w:trHeight w:val="547"/>
          <w:tblHeader/>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rFonts w:ascii="宋体" w:hAnsi="宋体" w:cs="Arial"/>
                <w:b/>
                <w:szCs w:val="21"/>
              </w:rPr>
            </w:pPr>
            <w:r w:rsidRPr="00D35ADC">
              <w:rPr>
                <w:rFonts w:ascii="宋体" w:hAnsi="宋体" w:cs="Arial"/>
                <w:b/>
                <w:szCs w:val="21"/>
              </w:rPr>
              <w:t>条款号</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rFonts w:ascii="宋体" w:hAnsi="宋体" w:cs="Arial"/>
                <w:b/>
                <w:szCs w:val="21"/>
              </w:rPr>
            </w:pPr>
            <w:r w:rsidRPr="00D35ADC">
              <w:rPr>
                <w:rFonts w:ascii="宋体" w:hAnsi="宋体" w:cs="Arial"/>
                <w:b/>
                <w:szCs w:val="21"/>
              </w:rPr>
              <w:t>条  款  名  称</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rFonts w:ascii="宋体" w:hAnsi="宋体" w:cs="Arial"/>
                <w:b/>
                <w:szCs w:val="21"/>
              </w:rPr>
            </w:pPr>
            <w:r w:rsidRPr="00D35ADC">
              <w:rPr>
                <w:rFonts w:ascii="宋体" w:hAnsi="宋体" w:cs="Arial"/>
                <w:b/>
                <w:szCs w:val="21"/>
              </w:rPr>
              <w:t>编  列  内  容</w:t>
            </w:r>
          </w:p>
        </w:tc>
      </w:tr>
      <w:tr w:rsidR="00D35ADC" w:rsidRPr="00D35ADC" w:rsidTr="006A5080">
        <w:trPr>
          <w:trHeight w:val="241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招标人</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80" w:lineRule="exact"/>
              <w:rPr>
                <w:rFonts w:ascii="宋体" w:hAnsi="宋体" w:cs="Arial"/>
                <w:szCs w:val="21"/>
              </w:rPr>
            </w:pPr>
            <w:r w:rsidRPr="00D35ADC">
              <w:rPr>
                <w:rFonts w:ascii="宋体" w:hAnsi="宋体" w:cs="Arial"/>
                <w:szCs w:val="21"/>
              </w:rPr>
              <w:t>名称：</w:t>
            </w:r>
            <w:r w:rsidRPr="00D35ADC">
              <w:rPr>
                <w:rFonts w:ascii="宋体" w:hAnsi="宋体" w:cs="Arial" w:hint="eastAsia"/>
                <w:szCs w:val="21"/>
                <w:u w:val="single"/>
              </w:rPr>
              <w:t>北京市</w:t>
            </w:r>
            <w:proofErr w:type="gramStart"/>
            <w:r w:rsidRPr="00D35ADC">
              <w:rPr>
                <w:rFonts w:ascii="宋体" w:hAnsi="宋体" w:cs="Arial" w:hint="eastAsia"/>
                <w:szCs w:val="21"/>
                <w:u w:val="single"/>
              </w:rPr>
              <w:t>昌平区</w:t>
            </w:r>
            <w:proofErr w:type="gramEnd"/>
            <w:r w:rsidRPr="00D35ADC">
              <w:rPr>
                <w:rFonts w:ascii="宋体" w:hAnsi="宋体" w:cs="Arial" w:hint="eastAsia"/>
                <w:szCs w:val="21"/>
                <w:u w:val="single"/>
              </w:rPr>
              <w:t>城市管理委员会</w:t>
            </w:r>
          </w:p>
          <w:p w:rsidR="00534020" w:rsidRPr="00D35ADC" w:rsidRDefault="00C506CA">
            <w:pPr>
              <w:spacing w:line="380" w:lineRule="exact"/>
              <w:rPr>
                <w:rFonts w:ascii="宋体" w:hAnsi="宋体" w:cs="Arial"/>
                <w:szCs w:val="21"/>
              </w:rPr>
            </w:pPr>
            <w:r w:rsidRPr="00D35ADC">
              <w:rPr>
                <w:rFonts w:ascii="宋体" w:hAnsi="宋体" w:cs="Arial"/>
                <w:szCs w:val="21"/>
              </w:rPr>
              <w:t>地址：</w:t>
            </w:r>
            <w:r w:rsidRPr="00D35ADC">
              <w:rPr>
                <w:rFonts w:ascii="宋体" w:hAnsi="宋体" w:cs="Arial" w:hint="eastAsia"/>
                <w:szCs w:val="21"/>
                <w:u w:val="single"/>
              </w:rPr>
              <w:t>北京市</w:t>
            </w:r>
            <w:proofErr w:type="gramStart"/>
            <w:r w:rsidRPr="00D35ADC">
              <w:rPr>
                <w:rFonts w:ascii="宋体" w:hAnsi="宋体" w:cs="Arial" w:hint="eastAsia"/>
                <w:szCs w:val="21"/>
                <w:u w:val="single"/>
              </w:rPr>
              <w:t>昌平区南环东路</w:t>
            </w:r>
            <w:r w:rsidR="00987D9E" w:rsidRPr="00D35ADC">
              <w:rPr>
                <w:rFonts w:ascii="宋体" w:hAnsi="宋体" w:cs="Arial" w:hint="eastAsia"/>
                <w:szCs w:val="21"/>
                <w:u w:val="single"/>
              </w:rPr>
              <w:t>北</w:t>
            </w:r>
            <w:proofErr w:type="gramEnd"/>
            <w:r w:rsidR="00987D9E" w:rsidRPr="00D35ADC">
              <w:rPr>
                <w:rFonts w:ascii="宋体" w:hAnsi="宋体" w:cs="Arial" w:hint="eastAsia"/>
                <w:szCs w:val="21"/>
                <w:u w:val="single"/>
              </w:rPr>
              <w:t xml:space="preserve">1号  </w:t>
            </w:r>
            <w:r w:rsidRPr="00D35ADC">
              <w:rPr>
                <w:rFonts w:ascii="宋体" w:hAnsi="宋体" w:cs="Arial" w:hint="eastAsia"/>
                <w:szCs w:val="21"/>
                <w:u w:val="single"/>
              </w:rPr>
              <w:t xml:space="preserve"> </w:t>
            </w:r>
          </w:p>
          <w:p w:rsidR="00534020" w:rsidRPr="00D35ADC" w:rsidRDefault="00C506CA">
            <w:pPr>
              <w:spacing w:line="380" w:lineRule="exact"/>
              <w:rPr>
                <w:rFonts w:ascii="宋体" w:hAnsi="宋体" w:cs="Arial"/>
                <w:szCs w:val="21"/>
              </w:rPr>
            </w:pPr>
            <w:r w:rsidRPr="00D35ADC">
              <w:rPr>
                <w:rFonts w:ascii="宋体" w:hAnsi="宋体" w:cs="Arial"/>
                <w:szCs w:val="21"/>
              </w:rPr>
              <w:t>联系人：</w:t>
            </w:r>
            <w:r w:rsidRPr="00D35ADC">
              <w:rPr>
                <w:rFonts w:ascii="宋体" w:hAnsi="宋体" w:cs="Arial" w:hint="eastAsia"/>
                <w:szCs w:val="21"/>
                <w:u w:val="single"/>
              </w:rPr>
              <w:t xml:space="preserve">      </w:t>
            </w:r>
            <w:r w:rsidR="006E56B7" w:rsidRPr="00D35ADC">
              <w:rPr>
                <w:rFonts w:ascii="宋体" w:hAnsi="宋体" w:cs="Arial"/>
                <w:szCs w:val="21"/>
                <w:u w:val="single"/>
              </w:rPr>
              <w:t xml:space="preserve"> </w:t>
            </w:r>
            <w:r w:rsidRPr="00D35ADC">
              <w:rPr>
                <w:rFonts w:ascii="宋体" w:hAnsi="宋体" w:cs="Arial" w:hint="eastAsia"/>
                <w:szCs w:val="21"/>
                <w:u w:val="single"/>
              </w:rPr>
              <w:t xml:space="preserve"> </w:t>
            </w:r>
            <w:r w:rsidR="006E56B7" w:rsidRPr="00D35ADC">
              <w:rPr>
                <w:rFonts w:ascii="宋体" w:hAnsi="宋体" w:cs="Arial" w:hint="eastAsia"/>
                <w:szCs w:val="21"/>
                <w:u w:val="single"/>
              </w:rPr>
              <w:t>孙宾</w:t>
            </w:r>
            <w:r w:rsidR="006C239B" w:rsidRPr="00D35ADC">
              <w:rPr>
                <w:rFonts w:ascii="宋体" w:hAnsi="宋体" w:cs="Arial" w:hint="eastAsia"/>
                <w:szCs w:val="21"/>
                <w:u w:val="single"/>
              </w:rPr>
              <w:t xml:space="preserve">          </w:t>
            </w:r>
            <w:r w:rsidRPr="00D35ADC">
              <w:rPr>
                <w:rFonts w:ascii="宋体" w:hAnsi="宋体" w:cs="Arial" w:hint="eastAsia"/>
                <w:szCs w:val="21"/>
                <w:u w:val="single"/>
              </w:rPr>
              <w:t xml:space="preserve">  </w:t>
            </w:r>
            <w:r w:rsidR="006E56B7" w:rsidRPr="00D35ADC">
              <w:rPr>
                <w:rFonts w:ascii="宋体" w:hAnsi="宋体" w:cs="Arial"/>
                <w:szCs w:val="21"/>
                <w:u w:val="single"/>
              </w:rPr>
              <w:t xml:space="preserve"> </w:t>
            </w:r>
            <w:r w:rsidRPr="00D35ADC">
              <w:rPr>
                <w:rFonts w:ascii="宋体" w:hAnsi="宋体" w:cs="Arial" w:hint="eastAsia"/>
                <w:szCs w:val="21"/>
                <w:u w:val="single"/>
              </w:rPr>
              <w:t xml:space="preserve">  </w:t>
            </w:r>
          </w:p>
          <w:p w:rsidR="00534020" w:rsidRPr="00D35ADC" w:rsidRDefault="00C506CA">
            <w:pPr>
              <w:spacing w:line="380" w:lineRule="exact"/>
              <w:rPr>
                <w:rFonts w:ascii="宋体" w:hAnsi="宋体" w:cs="Arial"/>
                <w:szCs w:val="21"/>
              </w:rPr>
            </w:pPr>
            <w:r w:rsidRPr="00D35ADC">
              <w:rPr>
                <w:rFonts w:ascii="宋体" w:hAnsi="宋体" w:cs="Arial"/>
                <w:szCs w:val="21"/>
              </w:rPr>
              <w:t>电话：</w:t>
            </w:r>
            <w:r w:rsidRPr="00D35ADC">
              <w:rPr>
                <w:rFonts w:ascii="宋体" w:hAnsi="宋体" w:cs="Arial" w:hint="eastAsia"/>
                <w:szCs w:val="21"/>
              </w:rPr>
              <w:t xml:space="preserve"> </w:t>
            </w:r>
            <w:r w:rsidRPr="00D35ADC">
              <w:rPr>
                <w:rFonts w:ascii="宋体" w:hAnsi="宋体" w:cs="Arial" w:hint="eastAsia"/>
                <w:szCs w:val="21"/>
                <w:u w:val="single"/>
              </w:rPr>
              <w:t xml:space="preserve">     </w:t>
            </w:r>
            <w:r w:rsidR="006C239B" w:rsidRPr="00D35ADC">
              <w:rPr>
                <w:rFonts w:ascii="宋体" w:hAnsi="宋体" w:cs="Arial" w:hint="eastAsia"/>
                <w:szCs w:val="21"/>
                <w:u w:val="single"/>
              </w:rPr>
              <w:t>010-6974</w:t>
            </w:r>
            <w:r w:rsidR="006E56B7" w:rsidRPr="00D35ADC">
              <w:rPr>
                <w:rFonts w:ascii="宋体" w:hAnsi="宋体" w:cs="Arial"/>
                <w:szCs w:val="21"/>
                <w:u w:val="single"/>
              </w:rPr>
              <w:t>4738</w:t>
            </w:r>
            <w:r w:rsidRPr="00D35ADC">
              <w:rPr>
                <w:rFonts w:ascii="宋体" w:hAnsi="宋体" w:cs="Arial" w:hint="eastAsia"/>
                <w:szCs w:val="21"/>
                <w:u w:val="single"/>
              </w:rPr>
              <w:t xml:space="preserve">         </w:t>
            </w:r>
            <w:r w:rsidRPr="00D35ADC">
              <w:rPr>
                <w:rFonts w:ascii="宋体" w:hAnsi="宋体" w:cs="Arial"/>
                <w:szCs w:val="21"/>
                <w:u w:val="single"/>
              </w:rPr>
              <w:t xml:space="preserve"> </w:t>
            </w:r>
            <w:r w:rsidRPr="00D35ADC">
              <w:rPr>
                <w:rFonts w:ascii="宋体" w:hAnsi="宋体" w:cs="Arial" w:hint="eastAsia"/>
                <w:szCs w:val="21"/>
                <w:u w:val="single"/>
              </w:rPr>
              <w:t xml:space="preserve"> </w:t>
            </w:r>
          </w:p>
          <w:p w:rsidR="00534020" w:rsidRPr="00D35ADC" w:rsidRDefault="00C506CA">
            <w:pPr>
              <w:spacing w:line="380" w:lineRule="exact"/>
              <w:rPr>
                <w:rFonts w:ascii="宋体" w:hAnsi="宋体" w:cs="Arial"/>
                <w:szCs w:val="21"/>
              </w:rPr>
            </w:pPr>
            <w:r w:rsidRPr="00D35ADC">
              <w:rPr>
                <w:rFonts w:ascii="宋体" w:hAnsi="宋体" w:cs="Arial" w:hint="eastAsia"/>
                <w:szCs w:val="21"/>
              </w:rPr>
              <w:t>电子邮件：</w:t>
            </w:r>
            <w:r w:rsidRPr="00D35ADC">
              <w:rPr>
                <w:rFonts w:ascii="Times" w:hAnsi="宋体" w:cs="MingLiU" w:hint="eastAsia"/>
                <w:kern w:val="0"/>
                <w:szCs w:val="21"/>
                <w:u w:val="single"/>
              </w:rPr>
              <w:t xml:space="preserve">           </w:t>
            </w:r>
            <w:r w:rsidRPr="00D35ADC">
              <w:rPr>
                <w:rFonts w:ascii="宋体" w:hAnsi="宋体" w:cs="Arial" w:hint="eastAsia"/>
                <w:szCs w:val="21"/>
                <w:u w:val="single"/>
              </w:rPr>
              <w:t xml:space="preserve"> /           </w:t>
            </w:r>
            <w:r w:rsidRPr="00D35ADC">
              <w:rPr>
                <w:rFonts w:ascii="Times" w:hAnsi="宋体" w:cs="MingLiU" w:hint="eastAsia"/>
                <w:kern w:val="0"/>
                <w:szCs w:val="21"/>
                <w:u w:val="single"/>
              </w:rPr>
              <w:t xml:space="preserve"> </w:t>
            </w:r>
          </w:p>
          <w:p w:rsidR="00534020" w:rsidRPr="00D35ADC" w:rsidRDefault="00C506CA">
            <w:pPr>
              <w:spacing w:line="380" w:lineRule="exact"/>
              <w:rPr>
                <w:rFonts w:ascii="宋体" w:hAnsi="宋体" w:cs="Arial"/>
                <w:szCs w:val="21"/>
              </w:rPr>
            </w:pPr>
            <w:r w:rsidRPr="00D35ADC">
              <w:rPr>
                <w:rFonts w:ascii="宋体" w:hAnsi="宋体" w:cs="Arial" w:hint="eastAsia"/>
                <w:szCs w:val="21"/>
              </w:rPr>
              <w:t xml:space="preserve">传真： </w:t>
            </w:r>
            <w:r w:rsidRPr="00D35ADC">
              <w:rPr>
                <w:rFonts w:ascii="宋体" w:hAnsi="宋体" w:cs="Arial" w:hint="eastAsia"/>
                <w:szCs w:val="21"/>
                <w:u w:val="single"/>
              </w:rPr>
              <w:t xml:space="preserve">              /            </w:t>
            </w:r>
            <w:r w:rsidRPr="00D35ADC">
              <w:rPr>
                <w:rFonts w:ascii="Times" w:hAnsi="宋体" w:cs="MingLiU" w:hint="eastAsia"/>
                <w:kern w:val="0"/>
                <w:szCs w:val="21"/>
                <w:u w:val="single"/>
              </w:rPr>
              <w:t xml:space="preserve"> </w:t>
            </w:r>
          </w:p>
        </w:tc>
      </w:tr>
      <w:tr w:rsidR="00D35ADC" w:rsidRPr="00D35ADC" w:rsidTr="006A5080">
        <w:trPr>
          <w:trHeight w:val="2820"/>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招标代理机构</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ind w:left="630" w:hangingChars="300" w:hanging="630"/>
              <w:rPr>
                <w:rFonts w:ascii="宋体" w:hAnsi="宋体" w:cs="Arial"/>
                <w:szCs w:val="21"/>
              </w:rPr>
            </w:pPr>
            <w:r w:rsidRPr="00D35ADC">
              <w:rPr>
                <w:rFonts w:ascii="宋体" w:hAnsi="宋体" w:cs="Arial"/>
                <w:szCs w:val="21"/>
              </w:rPr>
              <w:t>名称：</w:t>
            </w:r>
            <w:r w:rsidRPr="00D35ADC">
              <w:rPr>
                <w:rFonts w:ascii="Times" w:hAnsi="宋体" w:cs="MingLiU" w:hint="eastAsia"/>
                <w:kern w:val="0"/>
                <w:szCs w:val="21"/>
                <w:u w:val="single"/>
              </w:rPr>
              <w:t>中天信远国际招投标咨询（北京）有限公司</w:t>
            </w:r>
            <w:r w:rsidRPr="00D35ADC">
              <w:rPr>
                <w:rFonts w:ascii="Times" w:hAnsi="宋体" w:cs="MingLiU" w:hint="eastAsia"/>
                <w:kern w:val="0"/>
                <w:szCs w:val="21"/>
                <w:u w:val="single"/>
              </w:rPr>
              <w:t xml:space="preserve">                       </w:t>
            </w:r>
          </w:p>
          <w:p w:rsidR="00534020" w:rsidRPr="00D35ADC" w:rsidRDefault="00C506CA">
            <w:pPr>
              <w:spacing w:line="440" w:lineRule="exact"/>
              <w:ind w:left="630" w:hangingChars="300" w:hanging="630"/>
              <w:rPr>
                <w:rFonts w:ascii="宋体" w:hAnsi="宋体" w:cs="Arial"/>
                <w:szCs w:val="21"/>
              </w:rPr>
            </w:pPr>
            <w:r w:rsidRPr="00D35ADC">
              <w:rPr>
                <w:rFonts w:ascii="宋体" w:hAnsi="宋体" w:cs="Arial"/>
                <w:szCs w:val="21"/>
              </w:rPr>
              <w:t>地址：</w:t>
            </w:r>
            <w:r w:rsidRPr="00D35ADC">
              <w:rPr>
                <w:rFonts w:ascii="宋体" w:hAnsi="宋体" w:cs="Arial" w:hint="eastAsia"/>
                <w:szCs w:val="21"/>
                <w:u w:val="single"/>
              </w:rPr>
              <w:t>北京市朝阳区南</w:t>
            </w:r>
            <w:proofErr w:type="gramStart"/>
            <w:r w:rsidRPr="00D35ADC">
              <w:rPr>
                <w:rFonts w:ascii="宋体" w:hAnsi="宋体" w:cs="Arial" w:hint="eastAsia"/>
                <w:szCs w:val="21"/>
                <w:u w:val="single"/>
              </w:rPr>
              <w:t>磨房路</w:t>
            </w:r>
            <w:proofErr w:type="gramEnd"/>
            <w:r w:rsidRPr="00D35ADC">
              <w:rPr>
                <w:rFonts w:ascii="宋体" w:hAnsi="宋体" w:cs="Arial"/>
                <w:szCs w:val="21"/>
                <w:u w:val="single"/>
              </w:rPr>
              <w:t>37</w:t>
            </w:r>
            <w:r w:rsidRPr="00D35ADC">
              <w:rPr>
                <w:rFonts w:ascii="宋体" w:hAnsi="宋体" w:cs="Arial" w:hint="eastAsia"/>
                <w:szCs w:val="21"/>
                <w:u w:val="single"/>
              </w:rPr>
              <w:t>号华</w:t>
            </w:r>
            <w:proofErr w:type="gramStart"/>
            <w:r w:rsidRPr="00D35ADC">
              <w:rPr>
                <w:rFonts w:ascii="宋体" w:hAnsi="宋体" w:cs="Arial" w:hint="eastAsia"/>
                <w:szCs w:val="21"/>
                <w:u w:val="single"/>
              </w:rPr>
              <w:t>腾北搪</w:t>
            </w:r>
            <w:proofErr w:type="gramEnd"/>
            <w:r w:rsidRPr="00D35ADC">
              <w:rPr>
                <w:rFonts w:ascii="宋体" w:hAnsi="宋体" w:cs="Arial" w:hint="eastAsia"/>
                <w:szCs w:val="21"/>
                <w:u w:val="single"/>
              </w:rPr>
              <w:t>商务大厦</w:t>
            </w:r>
            <w:r w:rsidRPr="00D35ADC">
              <w:rPr>
                <w:rFonts w:ascii="宋体" w:hAnsi="宋体" w:cs="Arial"/>
                <w:szCs w:val="21"/>
                <w:u w:val="single"/>
              </w:rPr>
              <w:t>11</w:t>
            </w:r>
            <w:r w:rsidRPr="00D35ADC">
              <w:rPr>
                <w:rFonts w:ascii="宋体" w:hAnsi="宋体" w:cs="Arial" w:hint="eastAsia"/>
                <w:szCs w:val="21"/>
                <w:u w:val="single"/>
              </w:rPr>
              <w:t xml:space="preserve">12室                        </w:t>
            </w:r>
          </w:p>
          <w:p w:rsidR="00534020" w:rsidRPr="00D35ADC" w:rsidRDefault="00C506CA">
            <w:pPr>
              <w:spacing w:line="440" w:lineRule="exact"/>
              <w:rPr>
                <w:rFonts w:ascii="宋体" w:hAnsi="宋体" w:cs="Arial"/>
                <w:szCs w:val="21"/>
              </w:rPr>
            </w:pPr>
            <w:r w:rsidRPr="00D35ADC">
              <w:rPr>
                <w:rFonts w:ascii="宋体" w:hAnsi="宋体" w:cs="Arial"/>
                <w:szCs w:val="21"/>
              </w:rPr>
              <w:t>联系人：</w:t>
            </w:r>
            <w:r w:rsidRPr="00D35ADC">
              <w:rPr>
                <w:rFonts w:ascii="Times" w:hAnsi="宋体" w:cs="MingLiU" w:hint="eastAsia"/>
                <w:kern w:val="0"/>
                <w:szCs w:val="21"/>
                <w:u w:val="single"/>
              </w:rPr>
              <w:t xml:space="preserve">         </w:t>
            </w:r>
            <w:r w:rsidRPr="00D35ADC">
              <w:rPr>
                <w:rFonts w:ascii="宋体" w:hAnsi="宋体" w:cs="Arial" w:hint="eastAsia"/>
                <w:szCs w:val="21"/>
                <w:u w:val="single"/>
              </w:rPr>
              <w:t xml:space="preserve">聂振影   </w:t>
            </w:r>
            <w:r w:rsidRPr="00D35ADC">
              <w:rPr>
                <w:rFonts w:ascii="Times" w:hAnsi="宋体" w:cs="MingLiU" w:hint="eastAsia"/>
                <w:kern w:val="0"/>
                <w:szCs w:val="21"/>
                <w:u w:val="single"/>
              </w:rPr>
              <w:t xml:space="preserve">               </w:t>
            </w:r>
          </w:p>
          <w:p w:rsidR="00534020" w:rsidRPr="00D35ADC" w:rsidRDefault="00C506CA">
            <w:pPr>
              <w:spacing w:line="440" w:lineRule="exact"/>
              <w:rPr>
                <w:rFonts w:ascii="宋体" w:hAnsi="宋体" w:cs="Arial"/>
                <w:szCs w:val="21"/>
              </w:rPr>
            </w:pPr>
            <w:r w:rsidRPr="00D35ADC">
              <w:rPr>
                <w:rFonts w:ascii="宋体" w:hAnsi="宋体" w:cs="Arial"/>
                <w:szCs w:val="21"/>
              </w:rPr>
              <w:t>电话：</w:t>
            </w:r>
            <w:r w:rsidRPr="00D35ADC">
              <w:rPr>
                <w:rFonts w:ascii="Times" w:hAnsi="宋体" w:cs="MingLiU" w:hint="eastAsia"/>
                <w:kern w:val="0"/>
                <w:szCs w:val="21"/>
                <w:u w:val="single"/>
              </w:rPr>
              <w:t xml:space="preserve">       </w:t>
            </w:r>
            <w:r w:rsidRPr="00D35ADC">
              <w:rPr>
                <w:rFonts w:ascii="Times" w:hAnsi="宋体" w:cs="MingLiU"/>
                <w:kern w:val="0"/>
                <w:szCs w:val="21"/>
                <w:u w:val="single"/>
              </w:rPr>
              <w:t>010-</w:t>
            </w:r>
            <w:r w:rsidRPr="00D35ADC">
              <w:rPr>
                <w:rFonts w:ascii="Times" w:hAnsi="宋体" w:cs="MingLiU" w:hint="eastAsia"/>
                <w:kern w:val="0"/>
                <w:szCs w:val="21"/>
                <w:u w:val="single"/>
              </w:rPr>
              <w:t xml:space="preserve">53779915                 </w:t>
            </w:r>
          </w:p>
          <w:p w:rsidR="00534020" w:rsidRPr="00D35ADC" w:rsidRDefault="00C506CA">
            <w:pPr>
              <w:spacing w:line="440" w:lineRule="exact"/>
              <w:rPr>
                <w:rFonts w:ascii="宋体" w:hAnsi="宋体" w:cs="Arial"/>
                <w:szCs w:val="21"/>
              </w:rPr>
            </w:pPr>
            <w:r w:rsidRPr="00D35ADC">
              <w:rPr>
                <w:rFonts w:ascii="宋体" w:hAnsi="宋体" w:cs="Arial" w:hint="eastAsia"/>
                <w:szCs w:val="21"/>
              </w:rPr>
              <w:t>电子邮件：</w:t>
            </w:r>
            <w:r w:rsidRPr="00D35ADC">
              <w:rPr>
                <w:rFonts w:ascii="Times" w:hAnsi="宋体" w:cs="MingLiU" w:hint="eastAsia"/>
                <w:kern w:val="0"/>
                <w:szCs w:val="21"/>
              </w:rPr>
              <w:t xml:space="preserve"> </w:t>
            </w:r>
            <w:r w:rsidRPr="00D35ADC">
              <w:rPr>
                <w:rFonts w:ascii="宋体" w:hAnsi="宋体" w:hint="eastAsia"/>
              </w:rPr>
              <w:t>ztxy2015_01@sina.com</w:t>
            </w:r>
            <w:r w:rsidRPr="00D35ADC">
              <w:rPr>
                <w:rFonts w:ascii="Times" w:hAnsi="宋体" w:cs="MingLiU" w:hint="eastAsia"/>
                <w:kern w:val="0"/>
                <w:szCs w:val="21"/>
              </w:rPr>
              <w:t xml:space="preserve">  </w:t>
            </w:r>
          </w:p>
          <w:p w:rsidR="00534020" w:rsidRPr="00D35ADC" w:rsidRDefault="00C506CA">
            <w:pPr>
              <w:spacing w:line="440" w:lineRule="exact"/>
              <w:rPr>
                <w:rFonts w:ascii="宋体" w:hAnsi="宋体" w:cs="Arial"/>
                <w:szCs w:val="21"/>
              </w:rPr>
            </w:pPr>
            <w:r w:rsidRPr="00D35ADC">
              <w:rPr>
                <w:rFonts w:ascii="宋体" w:hAnsi="宋体" w:cs="Arial" w:hint="eastAsia"/>
                <w:szCs w:val="21"/>
              </w:rPr>
              <w:t>传真：</w:t>
            </w:r>
            <w:r w:rsidRPr="00D35ADC">
              <w:rPr>
                <w:rFonts w:ascii="Times" w:hAnsi="宋体" w:cs="MingLiU" w:hint="eastAsia"/>
                <w:kern w:val="0"/>
                <w:szCs w:val="21"/>
                <w:u w:val="single"/>
              </w:rPr>
              <w:t xml:space="preserve">       </w:t>
            </w:r>
            <w:r w:rsidRPr="00D35ADC">
              <w:rPr>
                <w:rFonts w:ascii="宋体" w:hAnsi="宋体" w:cs="Arial" w:hint="eastAsia"/>
                <w:szCs w:val="21"/>
                <w:u w:val="single"/>
              </w:rPr>
              <w:t>010-53779910</w:t>
            </w:r>
            <w:r w:rsidRPr="00D35ADC">
              <w:rPr>
                <w:rFonts w:ascii="Times" w:hAnsi="宋体" w:cs="MingLiU" w:hint="eastAsia"/>
                <w:kern w:val="0"/>
                <w:szCs w:val="21"/>
                <w:u w:val="single"/>
              </w:rPr>
              <w:t xml:space="preserve">                 </w:t>
            </w:r>
          </w:p>
        </w:tc>
      </w:tr>
      <w:tr w:rsidR="00D35ADC" w:rsidRPr="00D35ADC" w:rsidTr="006A5080">
        <w:trPr>
          <w:trHeight w:hRule="exact" w:val="699"/>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1.1.4</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项目名称</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AD2A57" w:rsidP="006A5080">
            <w:pPr>
              <w:spacing w:line="360" w:lineRule="exact"/>
              <w:rPr>
                <w:rFonts w:ascii="宋体" w:hAnsi="宋体" w:cs="Arial"/>
                <w:szCs w:val="21"/>
              </w:rPr>
            </w:pPr>
            <w:proofErr w:type="gramStart"/>
            <w:r w:rsidRPr="00D35ADC">
              <w:rPr>
                <w:rFonts w:ascii="宋体" w:hAnsi="宋体" w:hint="eastAsia"/>
                <w:szCs w:val="21"/>
              </w:rPr>
              <w:t>昌平区</w:t>
            </w:r>
            <w:proofErr w:type="gramEnd"/>
            <w:r w:rsidRPr="00D35ADC">
              <w:rPr>
                <w:rFonts w:ascii="宋体" w:hAnsi="宋体" w:hint="eastAsia"/>
                <w:szCs w:val="21"/>
              </w:rPr>
              <w:t>太平庄北街施工</w:t>
            </w:r>
            <w:proofErr w:type="gramStart"/>
            <w:r w:rsidRPr="00D35ADC">
              <w:rPr>
                <w:rFonts w:ascii="宋体" w:hAnsi="宋体" w:hint="eastAsia"/>
                <w:szCs w:val="21"/>
              </w:rPr>
              <w:t>交通导改工程</w:t>
            </w:r>
            <w:proofErr w:type="gramEnd"/>
          </w:p>
        </w:tc>
      </w:tr>
      <w:tr w:rsidR="00D35ADC" w:rsidRPr="00D35ADC" w:rsidTr="006E56B7">
        <w:trPr>
          <w:trHeight w:hRule="exact" w:val="117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1.1.5</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szCs w:val="21"/>
              </w:rPr>
            </w:pPr>
            <w:r w:rsidRPr="00D35ADC">
              <w:rPr>
                <w:rFonts w:ascii="宋体" w:hAnsi="宋体"/>
                <w:szCs w:val="21"/>
              </w:rPr>
              <w:t>建设地点</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6C3F04">
            <w:pPr>
              <w:spacing w:line="360" w:lineRule="exact"/>
              <w:rPr>
                <w:rFonts w:ascii="宋体" w:hAnsi="宋体"/>
                <w:szCs w:val="21"/>
              </w:rPr>
            </w:pPr>
            <w:r w:rsidRPr="00D35ADC">
              <w:rPr>
                <w:rFonts w:hAnsi="宋体" w:hint="eastAsia"/>
                <w:u w:val="single"/>
              </w:rPr>
              <w:t>位于北京市昌平区，主要</w:t>
            </w:r>
            <w:proofErr w:type="gramStart"/>
            <w:r w:rsidRPr="00D35ADC">
              <w:rPr>
                <w:rFonts w:hAnsi="宋体" w:hint="eastAsia"/>
                <w:u w:val="single"/>
              </w:rPr>
              <w:t>涉及京藏高速</w:t>
            </w:r>
            <w:proofErr w:type="gramEnd"/>
            <w:r w:rsidRPr="00D35ADC">
              <w:rPr>
                <w:rFonts w:hAnsi="宋体" w:hint="eastAsia"/>
                <w:u w:val="single"/>
              </w:rPr>
              <w:t>主路、辅路，西二旗北路等修建太平庄北街桥所辖区域内</w:t>
            </w:r>
            <w:r w:rsidR="00EC684D" w:rsidRPr="00D35ADC">
              <w:rPr>
                <w:rFonts w:hAnsi="宋体" w:hint="eastAsia"/>
                <w:u w:val="single"/>
              </w:rPr>
              <w:t>。</w:t>
            </w:r>
          </w:p>
        </w:tc>
      </w:tr>
      <w:tr w:rsidR="00D35ADC" w:rsidRPr="00D35ADC" w:rsidTr="006A5080">
        <w:trPr>
          <w:trHeight w:hRule="exact" w:val="56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1.2.1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资金来源</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szCs w:val="21"/>
              </w:rPr>
            </w:pPr>
            <w:r w:rsidRPr="00D35ADC">
              <w:rPr>
                <w:rFonts w:ascii="Times" w:hAnsi="宋体" w:cs="MingLiU" w:hint="eastAsia"/>
                <w:kern w:val="0"/>
                <w:szCs w:val="21"/>
                <w:u w:val="single"/>
              </w:rPr>
              <w:t xml:space="preserve">   </w:t>
            </w:r>
            <w:r w:rsidRPr="00D35ADC">
              <w:rPr>
                <w:rFonts w:ascii="Times" w:hAnsi="宋体" w:cs="MingLiU" w:hint="eastAsia"/>
                <w:kern w:val="0"/>
                <w:szCs w:val="21"/>
                <w:u w:val="single"/>
              </w:rPr>
              <w:t>财政拨款</w:t>
            </w:r>
            <w:r w:rsidRPr="00D35ADC">
              <w:rPr>
                <w:rFonts w:ascii="Times" w:hAnsi="宋体" w:cs="MingLiU" w:hint="eastAsia"/>
                <w:kern w:val="0"/>
                <w:szCs w:val="21"/>
                <w:u w:val="single"/>
              </w:rPr>
              <w:t xml:space="preserve">     </w:t>
            </w:r>
          </w:p>
        </w:tc>
      </w:tr>
      <w:tr w:rsidR="00D35ADC" w:rsidRPr="00D35ADC" w:rsidTr="006A5080">
        <w:trPr>
          <w:trHeight w:hRule="exact" w:val="56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1.2.2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出资比例</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szCs w:val="21"/>
              </w:rPr>
            </w:pPr>
            <w:r w:rsidRPr="00D35ADC">
              <w:rPr>
                <w:rFonts w:ascii="Times" w:hAnsi="宋体" w:cs="MingLiU" w:hint="eastAsia"/>
                <w:kern w:val="0"/>
                <w:szCs w:val="21"/>
                <w:u w:val="single"/>
              </w:rPr>
              <w:t xml:space="preserve">    100%       </w:t>
            </w:r>
          </w:p>
        </w:tc>
      </w:tr>
      <w:tr w:rsidR="00D35ADC" w:rsidRPr="00D35ADC" w:rsidTr="006A5080">
        <w:trPr>
          <w:trHeight w:hRule="exact" w:val="56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1.2.3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资金落实情况</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szCs w:val="21"/>
              </w:rPr>
            </w:pPr>
            <w:r w:rsidRPr="00D35ADC">
              <w:rPr>
                <w:rFonts w:ascii="Times" w:hAnsi="宋体" w:cs="MingLiU" w:hint="eastAsia"/>
                <w:kern w:val="0"/>
                <w:szCs w:val="21"/>
                <w:u w:val="single"/>
              </w:rPr>
              <w:t xml:space="preserve">       </w:t>
            </w:r>
            <w:r w:rsidRPr="00D35ADC">
              <w:rPr>
                <w:rFonts w:ascii="Times" w:hAnsi="宋体" w:cs="MingLiU" w:hint="eastAsia"/>
                <w:kern w:val="0"/>
                <w:szCs w:val="21"/>
                <w:u w:val="single"/>
              </w:rPr>
              <w:t>已到位</w:t>
            </w:r>
            <w:r w:rsidRPr="00D35ADC">
              <w:rPr>
                <w:rFonts w:ascii="Times" w:hAnsi="宋体" w:cs="MingLiU" w:hint="eastAsia"/>
                <w:kern w:val="0"/>
                <w:szCs w:val="21"/>
                <w:u w:val="single"/>
              </w:rPr>
              <w:t xml:space="preserve">        </w:t>
            </w:r>
          </w:p>
        </w:tc>
      </w:tr>
      <w:tr w:rsidR="00D35ADC" w:rsidRPr="00D35ADC" w:rsidTr="006A5080">
        <w:trPr>
          <w:trHeight w:val="81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1.3.1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招标范围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szCs w:val="21"/>
              </w:rPr>
            </w:pPr>
            <w:r w:rsidRPr="00D35ADC">
              <w:rPr>
                <w:rFonts w:ascii="宋体" w:hAnsi="宋体" w:cs="Arial" w:hint="eastAsia"/>
                <w:szCs w:val="21"/>
              </w:rPr>
              <w:t>关于招标范围的详细说明见第七章“技术标准和要求”。</w:t>
            </w:r>
          </w:p>
        </w:tc>
      </w:tr>
      <w:tr w:rsidR="00D35ADC" w:rsidRPr="00D35ADC" w:rsidTr="006A5080">
        <w:trPr>
          <w:trHeight w:val="368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1.3.2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计划工期</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szCs w:val="21"/>
              </w:rPr>
            </w:pPr>
            <w:r w:rsidRPr="00D35ADC">
              <w:rPr>
                <w:rFonts w:ascii="宋体" w:hAnsi="宋体" w:cs="Arial"/>
                <w:szCs w:val="21"/>
              </w:rPr>
              <w:t>计划工期：</w:t>
            </w:r>
            <w:r w:rsidR="006A5080" w:rsidRPr="00D35ADC">
              <w:rPr>
                <w:rFonts w:ascii="宋体" w:hAnsi="宋体" w:cs="Arial"/>
                <w:szCs w:val="21"/>
                <w:u w:val="single"/>
              </w:rPr>
              <w:t xml:space="preserve"> </w:t>
            </w:r>
            <w:r w:rsidR="006C3F04" w:rsidRPr="00D35ADC">
              <w:rPr>
                <w:rFonts w:ascii="宋体" w:hAnsi="宋体" w:cs="Arial" w:hint="eastAsia"/>
                <w:szCs w:val="21"/>
                <w:u w:val="single"/>
              </w:rPr>
              <w:t>246</w:t>
            </w:r>
            <w:r w:rsidR="006C3F04" w:rsidRPr="00D35ADC">
              <w:rPr>
                <w:rFonts w:ascii="宋体" w:hAnsi="宋体" w:cs="Arial"/>
                <w:szCs w:val="21"/>
                <w:u w:val="single"/>
              </w:rPr>
              <w:t xml:space="preserve"> </w:t>
            </w:r>
            <w:r w:rsidR="00AD2A57" w:rsidRPr="00D35ADC">
              <w:rPr>
                <w:rFonts w:ascii="宋体" w:hAnsi="宋体" w:cs="Arial"/>
                <w:szCs w:val="21"/>
                <w:u w:val="single"/>
              </w:rPr>
              <w:t xml:space="preserve"> </w:t>
            </w:r>
            <w:r w:rsidRPr="00D35ADC">
              <w:rPr>
                <w:rFonts w:ascii="宋体" w:hAnsi="宋体" w:cs="Arial"/>
                <w:szCs w:val="21"/>
              </w:rPr>
              <w:t>日历天</w:t>
            </w:r>
          </w:p>
          <w:p w:rsidR="00534020" w:rsidRPr="00D35ADC" w:rsidRDefault="00C506CA">
            <w:pPr>
              <w:spacing w:line="360" w:lineRule="exact"/>
              <w:rPr>
                <w:rFonts w:ascii="宋体" w:hAnsi="宋体" w:cs="Arial"/>
                <w:szCs w:val="21"/>
              </w:rPr>
            </w:pPr>
            <w:r w:rsidRPr="00D35ADC">
              <w:rPr>
                <w:rFonts w:ascii="宋体" w:hAnsi="宋体" w:cs="Arial"/>
                <w:szCs w:val="21"/>
              </w:rPr>
              <w:t>计划开工日期：</w:t>
            </w:r>
            <w:r w:rsidRPr="00D35ADC">
              <w:rPr>
                <w:rFonts w:ascii="宋体" w:hAnsi="宋体" w:cs="Arial"/>
                <w:szCs w:val="21"/>
                <w:u w:val="single"/>
              </w:rPr>
              <w:t xml:space="preserve"> </w:t>
            </w:r>
            <w:r w:rsidRPr="00D35ADC">
              <w:rPr>
                <w:rFonts w:ascii="宋体" w:hAnsi="宋体" w:cs="Arial" w:hint="eastAsia"/>
                <w:szCs w:val="21"/>
                <w:u w:val="single"/>
              </w:rPr>
              <w:t>201</w:t>
            </w:r>
            <w:r w:rsidR="006A5080" w:rsidRPr="00D35ADC">
              <w:rPr>
                <w:rFonts w:ascii="宋体" w:hAnsi="宋体" w:cs="Arial"/>
                <w:szCs w:val="21"/>
                <w:u w:val="single"/>
              </w:rPr>
              <w:t>9</w:t>
            </w:r>
            <w:r w:rsidRPr="00D35ADC">
              <w:rPr>
                <w:rFonts w:ascii="宋体" w:hAnsi="宋体" w:cs="Arial"/>
                <w:szCs w:val="21"/>
              </w:rPr>
              <w:t>年</w:t>
            </w:r>
            <w:r w:rsidR="006A5080" w:rsidRPr="00D35ADC">
              <w:rPr>
                <w:rFonts w:ascii="宋体" w:hAnsi="宋体" w:cs="Arial"/>
                <w:szCs w:val="21"/>
                <w:u w:val="single"/>
              </w:rPr>
              <w:t xml:space="preserve"> </w:t>
            </w:r>
            <w:r w:rsidR="00AD2A57" w:rsidRPr="00D35ADC">
              <w:rPr>
                <w:rFonts w:ascii="宋体" w:hAnsi="宋体" w:cs="Arial"/>
                <w:szCs w:val="21"/>
                <w:u w:val="single"/>
              </w:rPr>
              <w:t xml:space="preserve"> </w:t>
            </w:r>
            <w:r w:rsidR="006C3F04" w:rsidRPr="00D35ADC">
              <w:rPr>
                <w:rFonts w:ascii="宋体" w:hAnsi="宋体" w:cs="Arial" w:hint="eastAsia"/>
                <w:szCs w:val="21"/>
                <w:u w:val="single"/>
              </w:rPr>
              <w:t xml:space="preserve">10 </w:t>
            </w:r>
            <w:r w:rsidR="00AD2A57" w:rsidRPr="00D35ADC">
              <w:rPr>
                <w:rFonts w:ascii="宋体" w:hAnsi="宋体" w:cs="Arial"/>
                <w:szCs w:val="21"/>
                <w:u w:val="single"/>
              </w:rPr>
              <w:t xml:space="preserve"> </w:t>
            </w:r>
            <w:r w:rsidRPr="00D35ADC">
              <w:rPr>
                <w:rFonts w:ascii="宋体" w:hAnsi="宋体" w:cs="Arial"/>
                <w:szCs w:val="21"/>
              </w:rPr>
              <w:t>月</w:t>
            </w:r>
            <w:r w:rsidRPr="00D35ADC">
              <w:rPr>
                <w:rFonts w:ascii="宋体" w:hAnsi="宋体" w:cs="Arial" w:hint="eastAsia"/>
                <w:szCs w:val="21"/>
                <w:u w:val="single"/>
              </w:rPr>
              <w:t xml:space="preserve"> </w:t>
            </w:r>
            <w:r w:rsidR="006C3F04" w:rsidRPr="00D35ADC">
              <w:rPr>
                <w:rFonts w:ascii="宋体" w:hAnsi="宋体" w:cs="Arial" w:hint="eastAsia"/>
                <w:szCs w:val="21"/>
                <w:u w:val="single"/>
              </w:rPr>
              <w:t>20</w:t>
            </w:r>
            <w:r w:rsidRPr="00D35ADC">
              <w:rPr>
                <w:rFonts w:ascii="宋体" w:hAnsi="宋体" w:cs="Arial" w:hint="eastAsia"/>
                <w:szCs w:val="21"/>
                <w:u w:val="single"/>
              </w:rPr>
              <w:t xml:space="preserve"> </w:t>
            </w:r>
            <w:r w:rsidRPr="00D35ADC">
              <w:rPr>
                <w:rFonts w:ascii="宋体" w:hAnsi="宋体" w:cs="Arial"/>
                <w:szCs w:val="21"/>
              </w:rPr>
              <w:t>日</w:t>
            </w:r>
          </w:p>
          <w:p w:rsidR="00534020" w:rsidRPr="00D35ADC" w:rsidRDefault="00C506CA">
            <w:pPr>
              <w:spacing w:line="360" w:lineRule="exact"/>
              <w:rPr>
                <w:rFonts w:ascii="宋体" w:hAnsi="宋体" w:cs="Arial"/>
                <w:b/>
                <w:szCs w:val="21"/>
              </w:rPr>
            </w:pPr>
            <w:r w:rsidRPr="00D35ADC">
              <w:rPr>
                <w:rFonts w:ascii="宋体" w:hAnsi="宋体" w:cs="Arial" w:hint="eastAsia"/>
                <w:b/>
                <w:szCs w:val="21"/>
              </w:rPr>
              <w:t>具体以甲方通知时间为准。</w:t>
            </w:r>
          </w:p>
          <w:p w:rsidR="00534020" w:rsidRPr="00D35ADC" w:rsidRDefault="00C506CA">
            <w:pPr>
              <w:spacing w:line="360" w:lineRule="exact"/>
              <w:rPr>
                <w:rFonts w:ascii="宋体" w:hAnsi="宋体" w:cs="Arial"/>
                <w:szCs w:val="21"/>
              </w:rPr>
            </w:pPr>
            <w:r w:rsidRPr="00D35ADC">
              <w:rPr>
                <w:rFonts w:ascii="宋体" w:hAnsi="宋体" w:cs="Arial" w:hint="eastAsia"/>
                <w:szCs w:val="21"/>
              </w:rPr>
              <w:t>注：我方遵照</w:t>
            </w:r>
            <w:r w:rsidRPr="00D35ADC">
              <w:rPr>
                <w:rFonts w:ascii="宋体" w:hAnsi="宋体" w:cs="Arial"/>
                <w:szCs w:val="21"/>
              </w:rPr>
              <w:t>京建发〔2010〕255 号</w:t>
            </w:r>
            <w:proofErr w:type="gramStart"/>
            <w:r w:rsidRPr="00D35ADC">
              <w:rPr>
                <w:rFonts w:ascii="宋体" w:hAnsi="宋体" w:cs="Arial" w:hint="eastAsia"/>
                <w:szCs w:val="21"/>
              </w:rPr>
              <w:t>文相关</w:t>
            </w:r>
            <w:proofErr w:type="gramEnd"/>
            <w:r w:rsidRPr="00D35ADC">
              <w:rPr>
                <w:rFonts w:ascii="宋体" w:hAnsi="宋体" w:cs="Arial" w:hint="eastAsia"/>
                <w:szCs w:val="21"/>
              </w:rPr>
              <w:t>规定制定相关工期，如有压缩工期投标人依据</w:t>
            </w:r>
            <w:r w:rsidRPr="00D35ADC">
              <w:rPr>
                <w:rFonts w:ascii="宋体" w:hAnsi="宋体" w:cs="Arial"/>
                <w:szCs w:val="21"/>
              </w:rPr>
              <w:t>京建发〔2010〕255 号</w:t>
            </w:r>
            <w:proofErr w:type="gramStart"/>
            <w:r w:rsidRPr="00D35ADC">
              <w:rPr>
                <w:rFonts w:ascii="宋体" w:hAnsi="宋体" w:cs="Arial" w:hint="eastAsia"/>
                <w:szCs w:val="21"/>
              </w:rPr>
              <w:t>文相关</w:t>
            </w:r>
            <w:proofErr w:type="gramEnd"/>
            <w:r w:rsidRPr="00D35ADC">
              <w:rPr>
                <w:rFonts w:ascii="宋体" w:hAnsi="宋体" w:cs="Arial" w:hint="eastAsia"/>
                <w:szCs w:val="21"/>
              </w:rPr>
              <w:t>规定在报价中予以考虑。</w:t>
            </w:r>
          </w:p>
          <w:p w:rsidR="00534020" w:rsidRPr="00D35ADC" w:rsidRDefault="00C506CA">
            <w:pPr>
              <w:spacing w:line="360" w:lineRule="exact"/>
              <w:rPr>
                <w:rFonts w:ascii="宋体" w:hAnsi="宋体" w:cs="Arial"/>
              </w:rPr>
            </w:pPr>
            <w:r w:rsidRPr="00D35ADC">
              <w:rPr>
                <w:rFonts w:ascii="宋体" w:hAnsi="宋体" w:cs="Arial" w:hint="eastAsia"/>
              </w:rPr>
              <w:t>除上述总工期外，发包人还要求以下区段工期：</w:t>
            </w:r>
          </w:p>
          <w:p w:rsidR="00534020" w:rsidRPr="00D35ADC" w:rsidRDefault="00C506CA" w:rsidP="005854BF">
            <w:pPr>
              <w:spacing w:afterLines="50" w:after="156" w:line="360" w:lineRule="exact"/>
              <w:rPr>
                <w:rFonts w:ascii="黑体" w:eastAsia="黑体"/>
                <w:u w:val="single"/>
              </w:rPr>
            </w:pPr>
            <w:r w:rsidRPr="00D35ADC">
              <w:rPr>
                <w:rFonts w:ascii="黑体" w:eastAsia="黑体" w:hint="eastAsia"/>
                <w:u w:val="single"/>
              </w:rPr>
              <w:t xml:space="preserve">         /               </w:t>
            </w:r>
          </w:p>
          <w:p w:rsidR="00534020" w:rsidRPr="00D35ADC" w:rsidRDefault="00C506CA" w:rsidP="005854BF">
            <w:pPr>
              <w:spacing w:afterLines="50" w:after="156" w:line="360" w:lineRule="exact"/>
              <w:rPr>
                <w:rFonts w:ascii="黑体" w:eastAsia="黑体"/>
                <w:u w:val="single"/>
              </w:rPr>
            </w:pPr>
            <w:r w:rsidRPr="00D35ADC">
              <w:rPr>
                <w:rFonts w:ascii="宋体" w:hAnsi="宋体" w:cs="Arial" w:hint="eastAsia"/>
                <w:szCs w:val="21"/>
              </w:rPr>
              <w:t>有关工期的</w:t>
            </w:r>
            <w:proofErr w:type="gramStart"/>
            <w:r w:rsidRPr="00D35ADC">
              <w:rPr>
                <w:rFonts w:ascii="宋体" w:hAnsi="宋体" w:cs="Arial" w:hint="eastAsia"/>
                <w:szCs w:val="21"/>
              </w:rPr>
              <w:t>详细要</w:t>
            </w:r>
            <w:proofErr w:type="gramEnd"/>
            <w:r w:rsidRPr="00D35ADC">
              <w:rPr>
                <w:rFonts w:ascii="宋体" w:hAnsi="宋体" w:cs="Arial" w:hint="eastAsia"/>
                <w:szCs w:val="21"/>
              </w:rPr>
              <w:t>求见第七章“技术标准和要求”。</w:t>
            </w:r>
          </w:p>
        </w:tc>
      </w:tr>
      <w:tr w:rsidR="00D35ADC" w:rsidRPr="00D35ADC" w:rsidTr="006A5080">
        <w:trPr>
          <w:trHeight w:val="1315"/>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1.3.3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质量要求</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u w:val="single"/>
              </w:rPr>
            </w:pPr>
            <w:r w:rsidRPr="00D35ADC">
              <w:rPr>
                <w:rFonts w:ascii="宋体" w:hAnsi="宋体" w:cs="Arial" w:hint="eastAsia"/>
                <w:szCs w:val="21"/>
              </w:rPr>
              <w:t>质量标准：</w:t>
            </w:r>
            <w:r w:rsidRPr="00D35ADC">
              <w:rPr>
                <w:rFonts w:ascii="Times" w:hAnsi="宋体" w:cs="MingLiU" w:hint="eastAsia"/>
                <w:kern w:val="0"/>
                <w:szCs w:val="21"/>
                <w:u w:val="single"/>
              </w:rPr>
              <w:t xml:space="preserve">  </w:t>
            </w:r>
            <w:r w:rsidRPr="00D35ADC">
              <w:rPr>
                <w:rFonts w:ascii="Times" w:hAnsi="宋体" w:cs="MingLiU" w:hint="eastAsia"/>
                <w:b/>
                <w:kern w:val="0"/>
                <w:szCs w:val="21"/>
                <w:u w:val="single"/>
              </w:rPr>
              <w:t xml:space="preserve"> </w:t>
            </w:r>
            <w:r w:rsidRPr="00D35ADC">
              <w:rPr>
                <w:rFonts w:ascii="宋体" w:hAnsi="宋体" w:cs="Arial" w:hint="eastAsia"/>
                <w:szCs w:val="21"/>
                <w:u w:val="single"/>
              </w:rPr>
              <w:t xml:space="preserve">合格   </w:t>
            </w:r>
            <w:r w:rsidRPr="00D35ADC">
              <w:rPr>
                <w:rFonts w:ascii="Times" w:hAnsi="宋体" w:cs="MingLiU" w:hint="eastAsia"/>
                <w:kern w:val="0"/>
                <w:szCs w:val="21"/>
                <w:u w:val="single"/>
              </w:rPr>
              <w:t xml:space="preserve">     </w:t>
            </w:r>
          </w:p>
          <w:p w:rsidR="00534020" w:rsidRPr="00D35ADC" w:rsidRDefault="00C506CA">
            <w:pPr>
              <w:spacing w:line="440" w:lineRule="exact"/>
              <w:rPr>
                <w:rFonts w:ascii="宋体" w:hAnsi="宋体" w:cs="Arial"/>
                <w:szCs w:val="21"/>
              </w:rPr>
            </w:pPr>
            <w:r w:rsidRPr="00D35ADC">
              <w:rPr>
                <w:rFonts w:ascii="宋体" w:hAnsi="宋体" w:cs="Arial" w:hint="eastAsia"/>
                <w:szCs w:val="21"/>
              </w:rPr>
              <w:t>关于质量要求的详细说明见第七章“技术标准和要求”。</w:t>
            </w:r>
          </w:p>
        </w:tc>
      </w:tr>
      <w:tr w:rsidR="00D35ADC" w:rsidRPr="00D35ADC" w:rsidTr="006A5080">
        <w:trPr>
          <w:trHeight w:val="849"/>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1.4.1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投标人资质条件、能力和信誉</w:t>
            </w:r>
          </w:p>
          <w:p w:rsidR="00534020" w:rsidRPr="00D35ADC" w:rsidRDefault="00C506CA">
            <w:pPr>
              <w:spacing w:line="440" w:lineRule="exact"/>
              <w:rPr>
                <w:rFonts w:ascii="宋体" w:hAnsi="宋体" w:cs="Arial"/>
                <w:szCs w:val="21"/>
              </w:rPr>
            </w:pPr>
            <w:r w:rsidRPr="00D35ADC">
              <w:rPr>
                <w:rFonts w:hint="eastAsia"/>
              </w:rPr>
              <w:t>（适用于未进行资格预审的）</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ind w:left="525" w:hangingChars="250" w:hanging="525"/>
              <w:rPr>
                <w:rFonts w:hAnsi="宋体"/>
                <w:szCs w:val="21"/>
                <w:u w:val="single"/>
              </w:rPr>
            </w:pPr>
            <w:r w:rsidRPr="00D35ADC">
              <w:rPr>
                <w:rFonts w:ascii="宋体" w:hAnsi="宋体" w:cs="Arial"/>
                <w:szCs w:val="21"/>
              </w:rPr>
              <w:t>资质条件：</w:t>
            </w:r>
            <w:r w:rsidRPr="00D35ADC">
              <w:rPr>
                <w:rFonts w:ascii="宋体" w:hAnsi="宋体" w:hint="eastAsia"/>
                <w:szCs w:val="21"/>
              </w:rPr>
              <w:t>具备</w:t>
            </w:r>
            <w:r w:rsidR="006E56B7" w:rsidRPr="00D35ADC">
              <w:rPr>
                <w:rFonts w:ascii="宋体" w:hAnsi="宋体" w:hint="eastAsia"/>
                <w:szCs w:val="21"/>
              </w:rPr>
              <w:t>市政公用</w:t>
            </w:r>
            <w:r w:rsidR="00987D9E" w:rsidRPr="00D35ADC">
              <w:rPr>
                <w:rFonts w:ascii="宋体" w:hAnsi="宋体" w:hint="eastAsia"/>
                <w:szCs w:val="21"/>
              </w:rPr>
              <w:t>工程施工总承包三</w:t>
            </w:r>
            <w:r w:rsidRPr="00D35ADC">
              <w:rPr>
                <w:rFonts w:ascii="宋体" w:hAnsi="宋体" w:hint="eastAsia"/>
                <w:szCs w:val="21"/>
              </w:rPr>
              <w:t>级（含）以上资质；</w:t>
            </w:r>
          </w:p>
          <w:p w:rsidR="00534020" w:rsidRPr="00D35ADC" w:rsidRDefault="00C506CA">
            <w:pPr>
              <w:spacing w:line="440" w:lineRule="exact"/>
              <w:rPr>
                <w:szCs w:val="21"/>
                <w:u w:val="single"/>
              </w:rPr>
            </w:pPr>
            <w:r w:rsidRPr="00D35ADC">
              <w:rPr>
                <w:rFonts w:ascii="宋体" w:hAnsi="宋体" w:cs="Arial"/>
                <w:szCs w:val="21"/>
              </w:rPr>
              <w:t>财务要求：</w:t>
            </w:r>
            <w:r w:rsidRPr="00D35ADC">
              <w:rPr>
                <w:rFonts w:hint="eastAsia"/>
                <w:szCs w:val="21"/>
                <w:u w:val="single"/>
              </w:rPr>
              <w:t>财务状况良好。</w:t>
            </w:r>
            <w:r w:rsidRPr="00D35ADC">
              <w:rPr>
                <w:rFonts w:hint="eastAsia"/>
                <w:szCs w:val="21"/>
                <w:u w:val="single"/>
              </w:rPr>
              <w:t xml:space="preserve">  </w:t>
            </w:r>
          </w:p>
          <w:p w:rsidR="00534020" w:rsidRPr="00D35ADC" w:rsidRDefault="00C506CA">
            <w:pPr>
              <w:spacing w:line="440" w:lineRule="exact"/>
              <w:ind w:left="1050" w:hangingChars="500" w:hanging="1050"/>
              <w:rPr>
                <w:szCs w:val="21"/>
                <w:u w:val="single"/>
              </w:rPr>
            </w:pPr>
            <w:r w:rsidRPr="00D35ADC">
              <w:rPr>
                <w:rFonts w:ascii="宋体" w:hAnsi="宋体" w:cs="Arial"/>
                <w:szCs w:val="21"/>
              </w:rPr>
              <w:t>业绩要求：</w:t>
            </w:r>
            <w:r w:rsidRPr="00D35ADC">
              <w:rPr>
                <w:rFonts w:hint="eastAsia"/>
                <w:szCs w:val="21"/>
                <w:u w:val="single"/>
              </w:rPr>
              <w:t>近</w:t>
            </w:r>
            <w:r w:rsidRPr="00D35ADC">
              <w:rPr>
                <w:rFonts w:hint="eastAsia"/>
                <w:szCs w:val="21"/>
                <w:u w:val="single"/>
              </w:rPr>
              <w:t>3</w:t>
            </w:r>
            <w:r w:rsidRPr="00D35ADC">
              <w:rPr>
                <w:rFonts w:hint="eastAsia"/>
                <w:szCs w:val="21"/>
                <w:u w:val="single"/>
              </w:rPr>
              <w:t>年具有已竣工的“第二章投标人须知</w:t>
            </w:r>
            <w:r w:rsidRPr="00D35ADC">
              <w:rPr>
                <w:rFonts w:hint="eastAsia"/>
                <w:szCs w:val="21"/>
                <w:u w:val="single"/>
              </w:rPr>
              <w:t>10.1.1</w:t>
            </w:r>
            <w:r w:rsidRPr="00D35ADC">
              <w:rPr>
                <w:rFonts w:hint="eastAsia"/>
                <w:szCs w:val="21"/>
                <w:u w:val="single"/>
              </w:rPr>
              <w:t>”业绩。</w:t>
            </w:r>
          </w:p>
          <w:p w:rsidR="00534020" w:rsidRPr="00D35ADC" w:rsidRDefault="00C506CA">
            <w:pPr>
              <w:spacing w:line="440" w:lineRule="exact"/>
              <w:ind w:left="945" w:hangingChars="450" w:hanging="945"/>
              <w:rPr>
                <w:szCs w:val="21"/>
                <w:u w:val="single"/>
              </w:rPr>
            </w:pPr>
            <w:r w:rsidRPr="00D35ADC">
              <w:rPr>
                <w:rFonts w:ascii="宋体" w:hAnsi="宋体" w:cs="Arial"/>
                <w:szCs w:val="21"/>
              </w:rPr>
              <w:t>信誉要求：</w:t>
            </w:r>
            <w:r w:rsidRPr="00D35ADC">
              <w:rPr>
                <w:rFonts w:hint="eastAsia"/>
                <w:szCs w:val="21"/>
                <w:u w:val="single"/>
              </w:rPr>
              <w:t>具有良好的企业信誉，且在近三年内没有骗取中标和严重违约及重大工程质量问题。</w:t>
            </w:r>
          </w:p>
          <w:p w:rsidR="00534020" w:rsidRPr="00D35ADC" w:rsidRDefault="00C506CA">
            <w:pPr>
              <w:spacing w:line="440" w:lineRule="exact"/>
              <w:jc w:val="left"/>
              <w:rPr>
                <w:rFonts w:ascii="宋体" w:hAnsi="宋体" w:cs="Arial"/>
                <w:szCs w:val="21"/>
              </w:rPr>
            </w:pPr>
            <w:r w:rsidRPr="00D35ADC">
              <w:rPr>
                <w:rFonts w:hint="eastAsia"/>
                <w:szCs w:val="21"/>
              </w:rPr>
              <w:t>项目经理资格：</w:t>
            </w:r>
            <w:r w:rsidR="006E56B7" w:rsidRPr="00D35ADC">
              <w:rPr>
                <w:rFonts w:hint="eastAsia"/>
                <w:szCs w:val="21"/>
                <w:u w:val="single"/>
              </w:rPr>
              <w:t>市政公用</w:t>
            </w:r>
            <w:r w:rsidRPr="00D35ADC">
              <w:rPr>
                <w:rFonts w:hint="eastAsia"/>
                <w:szCs w:val="21"/>
                <w:u w:val="single"/>
              </w:rPr>
              <w:t>工程</w:t>
            </w:r>
            <w:r w:rsidR="006E7D2C">
              <w:rPr>
                <w:rFonts w:hint="eastAsia"/>
                <w:szCs w:val="21"/>
                <w:u w:val="single"/>
              </w:rPr>
              <w:t>或公路工程</w:t>
            </w:r>
            <w:r w:rsidRPr="00D35ADC">
              <w:rPr>
                <w:rFonts w:hint="eastAsia"/>
                <w:szCs w:val="21"/>
              </w:rPr>
              <w:t>专业</w:t>
            </w:r>
            <w:r w:rsidRPr="00D35ADC">
              <w:rPr>
                <w:rFonts w:hint="eastAsia"/>
                <w:szCs w:val="21"/>
                <w:u w:val="single"/>
              </w:rPr>
              <w:t xml:space="preserve"> </w:t>
            </w:r>
            <w:r w:rsidRPr="00D35ADC">
              <w:rPr>
                <w:rFonts w:hint="eastAsia"/>
                <w:szCs w:val="21"/>
                <w:u w:val="single"/>
              </w:rPr>
              <w:t>二</w:t>
            </w:r>
            <w:r w:rsidRPr="00D35ADC">
              <w:rPr>
                <w:rFonts w:hint="eastAsia"/>
                <w:szCs w:val="21"/>
                <w:u w:val="single"/>
              </w:rPr>
              <w:t xml:space="preserve"> </w:t>
            </w:r>
            <w:r w:rsidRPr="00D35ADC">
              <w:rPr>
                <w:rFonts w:hint="eastAsia"/>
                <w:szCs w:val="21"/>
              </w:rPr>
              <w:t>级（含）</w:t>
            </w:r>
            <w:r w:rsidR="006A7BEC" w:rsidRPr="00D35ADC">
              <w:rPr>
                <w:rFonts w:hint="eastAsia"/>
                <w:szCs w:val="21"/>
              </w:rPr>
              <w:t>以上</w:t>
            </w:r>
            <w:r w:rsidRPr="00D35ADC">
              <w:rPr>
                <w:rFonts w:hint="eastAsia"/>
                <w:szCs w:val="21"/>
              </w:rPr>
              <w:t>注册建造师执业资格，具备有效的安全生产考核合格证书，且不得担任其他在施建设工程项目的项目经理。</w:t>
            </w:r>
            <w:bookmarkStart w:id="79" w:name="_GoBack"/>
            <w:bookmarkEnd w:id="79"/>
          </w:p>
          <w:p w:rsidR="00534020" w:rsidRPr="00D35ADC" w:rsidRDefault="00C506CA" w:rsidP="006A5080">
            <w:pPr>
              <w:spacing w:line="440" w:lineRule="exact"/>
              <w:ind w:left="1050" w:hangingChars="500" w:hanging="1050"/>
              <w:rPr>
                <w:szCs w:val="21"/>
                <w:u w:val="single"/>
              </w:rPr>
            </w:pPr>
            <w:r w:rsidRPr="00D35ADC">
              <w:rPr>
                <w:rFonts w:ascii="宋体" w:hAnsi="宋体" w:cs="Arial" w:hint="eastAsia"/>
                <w:szCs w:val="21"/>
              </w:rPr>
              <w:t>其他要求：1.</w:t>
            </w:r>
            <w:r w:rsidR="00987D9E" w:rsidRPr="00D35ADC">
              <w:rPr>
                <w:szCs w:val="21"/>
                <w:u w:val="single"/>
              </w:rPr>
              <w:t xml:space="preserve"> </w:t>
            </w:r>
            <w:r w:rsidRPr="00D35ADC">
              <w:rPr>
                <w:rFonts w:hint="eastAsia"/>
                <w:szCs w:val="21"/>
                <w:u w:val="single"/>
              </w:rPr>
              <w:t>信用记录：依据财库【</w:t>
            </w:r>
            <w:r w:rsidRPr="00D35ADC">
              <w:rPr>
                <w:rFonts w:hint="eastAsia"/>
                <w:szCs w:val="21"/>
                <w:u w:val="single"/>
              </w:rPr>
              <w:t>2016</w:t>
            </w:r>
            <w:r w:rsidRPr="00D35ADC">
              <w:rPr>
                <w:rFonts w:hint="eastAsia"/>
                <w:szCs w:val="21"/>
                <w:u w:val="single"/>
              </w:rPr>
              <w:t>】</w:t>
            </w:r>
            <w:r w:rsidRPr="00D35ADC">
              <w:rPr>
                <w:rFonts w:hint="eastAsia"/>
                <w:szCs w:val="21"/>
                <w:u w:val="single"/>
              </w:rPr>
              <w:t>125</w:t>
            </w:r>
            <w:r w:rsidRPr="00D35ADC">
              <w:rPr>
                <w:rFonts w:hint="eastAsia"/>
                <w:szCs w:val="21"/>
                <w:u w:val="single"/>
              </w:rPr>
              <w:t>号文件规定，投标人须符合《关于在政府采购活动中查询及使用信用记录有关问题的通知》的相关要求，即具有良好的信用记录。投标人须提供本单位近三年</w:t>
            </w:r>
            <w:r w:rsidR="006A5080" w:rsidRPr="00D35ADC">
              <w:rPr>
                <w:rFonts w:hint="eastAsia"/>
                <w:szCs w:val="21"/>
                <w:u w:val="single"/>
              </w:rPr>
              <w:t xml:space="preserve"> </w:t>
            </w:r>
            <w:r w:rsidRPr="00D35ADC">
              <w:rPr>
                <w:rFonts w:hint="eastAsia"/>
                <w:szCs w:val="21"/>
                <w:u w:val="single"/>
              </w:rPr>
              <w:t>“信用中国”网站</w:t>
            </w:r>
            <w:r w:rsidRPr="00D35ADC">
              <w:rPr>
                <w:rFonts w:hint="eastAsia"/>
                <w:szCs w:val="21"/>
                <w:u w:val="single"/>
              </w:rPr>
              <w:lastRenderedPageBreak/>
              <w:t>（</w:t>
            </w:r>
            <w:r w:rsidRPr="00D35ADC">
              <w:rPr>
                <w:rFonts w:hint="eastAsia"/>
                <w:szCs w:val="21"/>
                <w:u w:val="single"/>
              </w:rPr>
              <w:t>www.creditchina.gov.cn</w:t>
            </w:r>
            <w:r w:rsidRPr="00D35ADC">
              <w:rPr>
                <w:rFonts w:hint="eastAsia"/>
                <w:szCs w:val="21"/>
                <w:u w:val="single"/>
              </w:rPr>
              <w:t>）及中国政府采购网（</w:t>
            </w:r>
            <w:r w:rsidRPr="00D35ADC">
              <w:rPr>
                <w:rFonts w:hint="eastAsia"/>
                <w:szCs w:val="21"/>
                <w:u w:val="single"/>
              </w:rPr>
              <w:t>www.ccgp.gov.cn</w:t>
            </w:r>
            <w:r w:rsidRPr="00D35ADC">
              <w:rPr>
                <w:rFonts w:hint="eastAsia"/>
                <w:szCs w:val="21"/>
                <w:u w:val="single"/>
              </w:rPr>
              <w:t>）已公布的信用记录查询截图。</w:t>
            </w:r>
          </w:p>
        </w:tc>
      </w:tr>
      <w:tr w:rsidR="00D35ADC" w:rsidRPr="00D35ADC" w:rsidTr="006A5080">
        <w:trPr>
          <w:trHeight w:val="181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1.4.2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是否接受联合体投标</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hint="eastAsia"/>
                <w:szCs w:val="32"/>
              </w:rPr>
              <w:t>■</w:t>
            </w:r>
            <w:r w:rsidRPr="00D35ADC">
              <w:rPr>
                <w:rFonts w:hAnsi="宋体" w:cs="Arial"/>
                <w:sz w:val="21"/>
                <w:szCs w:val="21"/>
              </w:rPr>
              <w:t>不接受</w:t>
            </w:r>
          </w:p>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szCs w:val="21"/>
              </w:rPr>
              <w:t>接受，应满足下列要求：</w:t>
            </w:r>
          </w:p>
          <w:p w:rsidR="00534020" w:rsidRPr="00D35ADC" w:rsidRDefault="00C506CA">
            <w:pPr>
              <w:spacing w:line="440" w:lineRule="exact"/>
              <w:rPr>
                <w:rFonts w:ascii="宋体" w:hAnsi="宋体" w:cs="Arial"/>
                <w:szCs w:val="21"/>
                <w:u w:val="single"/>
              </w:rPr>
            </w:pPr>
            <w:r w:rsidRPr="00D35ADC">
              <w:rPr>
                <w:rFonts w:ascii="宋体" w:hAnsi="宋体" w:cs="Arial" w:hint="eastAsia"/>
                <w:szCs w:val="21"/>
                <w:u w:val="single"/>
              </w:rPr>
              <w:t xml:space="preserve">                /                 </w:t>
            </w:r>
          </w:p>
          <w:p w:rsidR="00534020" w:rsidRPr="00D35ADC" w:rsidRDefault="00C506CA">
            <w:pPr>
              <w:rPr>
                <w:rFonts w:ascii="宋体" w:hAnsi="宋体" w:cs="Arial"/>
                <w:szCs w:val="21"/>
              </w:rPr>
            </w:pPr>
            <w:r w:rsidRPr="00D35ADC">
              <w:rPr>
                <w:rFonts w:ascii="宋体" w:hAnsi="宋体" w:cs="Arial" w:hint="eastAsia"/>
                <w:szCs w:val="21"/>
              </w:rPr>
              <w:t>联合体资质按照联合体协议约定的分工认定。</w:t>
            </w:r>
          </w:p>
        </w:tc>
      </w:tr>
      <w:tr w:rsidR="00D35ADC" w:rsidRPr="00D35ADC" w:rsidTr="006A5080">
        <w:trPr>
          <w:trHeight w:val="141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1.9.1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踏勘现场</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hAnsi="宋体" w:cs="Arial" w:hint="eastAsia"/>
                <w:szCs w:val="32"/>
              </w:rPr>
              <w:t>■</w:t>
            </w:r>
            <w:r w:rsidRPr="00D35ADC">
              <w:rPr>
                <w:rFonts w:ascii="宋体" w:hAnsi="宋体" w:cs="Arial"/>
                <w:szCs w:val="21"/>
              </w:rPr>
              <w:t>不组织</w:t>
            </w:r>
          </w:p>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szCs w:val="21"/>
              </w:rPr>
              <w:t xml:space="preserve">组织，踏勘时间： </w:t>
            </w:r>
            <w:r w:rsidRPr="00D35ADC">
              <w:rPr>
                <w:rFonts w:ascii="Times" w:hAnsi="宋体" w:cs="MingLiU" w:hint="eastAsia"/>
                <w:kern w:val="0"/>
                <w:szCs w:val="21"/>
                <w:u w:val="single"/>
              </w:rPr>
              <w:t xml:space="preserve">       /          </w:t>
            </w:r>
          </w:p>
          <w:p w:rsidR="00534020" w:rsidRPr="00D35ADC" w:rsidRDefault="00C506CA">
            <w:pPr>
              <w:spacing w:line="440" w:lineRule="exact"/>
              <w:ind w:firstLineChars="400" w:firstLine="840"/>
              <w:rPr>
                <w:rFonts w:ascii="宋体" w:hAnsi="宋体" w:cs="Arial"/>
                <w:szCs w:val="21"/>
              </w:rPr>
            </w:pPr>
            <w:r w:rsidRPr="00D35ADC">
              <w:rPr>
                <w:rFonts w:ascii="宋体" w:hAnsi="宋体" w:cs="Arial"/>
                <w:szCs w:val="21"/>
              </w:rPr>
              <w:t>踏勘集中地点：</w:t>
            </w:r>
            <w:r w:rsidRPr="00D35ADC">
              <w:rPr>
                <w:rFonts w:ascii="Times" w:hAnsi="宋体" w:cs="MingLiU" w:hint="eastAsia"/>
                <w:kern w:val="0"/>
                <w:szCs w:val="21"/>
                <w:u w:val="single"/>
              </w:rPr>
              <w:t xml:space="preserve">     /            </w:t>
            </w:r>
          </w:p>
        </w:tc>
      </w:tr>
      <w:tr w:rsidR="00D35ADC" w:rsidRPr="00D35ADC" w:rsidTr="006A5080">
        <w:trPr>
          <w:trHeight w:val="1389"/>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1.10.1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投标预备会</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ind w:left="187" w:hangingChars="78" w:hanging="187"/>
              <w:rPr>
                <w:rFonts w:hAnsi="宋体" w:cs="Arial"/>
                <w:sz w:val="21"/>
                <w:szCs w:val="21"/>
              </w:rPr>
            </w:pPr>
            <w:r w:rsidRPr="00D35ADC">
              <w:rPr>
                <w:rFonts w:hAnsi="宋体" w:cs="Arial" w:hint="eastAsia"/>
                <w:szCs w:val="32"/>
              </w:rPr>
              <w:t>■</w:t>
            </w:r>
            <w:r w:rsidRPr="00D35ADC">
              <w:rPr>
                <w:rFonts w:hAnsi="宋体" w:cs="Arial"/>
                <w:sz w:val="21"/>
                <w:szCs w:val="21"/>
              </w:rPr>
              <w:t>不召开</w:t>
            </w:r>
          </w:p>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szCs w:val="21"/>
              </w:rPr>
              <w:t xml:space="preserve">召开，召开时间： </w:t>
            </w:r>
            <w:r w:rsidRPr="00D35ADC">
              <w:rPr>
                <w:rFonts w:ascii="Times" w:hAnsi="宋体" w:cs="MingLiU" w:hint="eastAsia"/>
                <w:kern w:val="0"/>
                <w:szCs w:val="21"/>
                <w:u w:val="single"/>
              </w:rPr>
              <w:t xml:space="preserve">     /            </w:t>
            </w:r>
          </w:p>
          <w:p w:rsidR="00534020" w:rsidRPr="00D35ADC" w:rsidRDefault="00C506CA">
            <w:pPr>
              <w:spacing w:line="440" w:lineRule="exact"/>
              <w:ind w:firstLineChars="400" w:firstLine="840"/>
              <w:rPr>
                <w:rFonts w:ascii="宋体" w:hAnsi="宋体" w:cs="Arial"/>
                <w:szCs w:val="21"/>
              </w:rPr>
            </w:pPr>
            <w:r w:rsidRPr="00D35ADC">
              <w:rPr>
                <w:rFonts w:ascii="宋体" w:hAnsi="宋体" w:cs="Arial"/>
                <w:szCs w:val="21"/>
              </w:rPr>
              <w:t>召开地点：</w:t>
            </w:r>
            <w:r w:rsidRPr="00D35ADC">
              <w:rPr>
                <w:rFonts w:ascii="宋体" w:hAnsi="宋体" w:cs="Arial" w:hint="eastAsia"/>
                <w:szCs w:val="21"/>
              </w:rPr>
              <w:t xml:space="preserve"> </w:t>
            </w:r>
            <w:r w:rsidRPr="00D35ADC">
              <w:rPr>
                <w:rFonts w:ascii="Times" w:hAnsi="宋体" w:cs="MingLiU" w:hint="eastAsia"/>
                <w:kern w:val="0"/>
                <w:szCs w:val="21"/>
                <w:u w:val="single"/>
              </w:rPr>
              <w:t xml:space="preserve">     /            </w:t>
            </w:r>
          </w:p>
        </w:tc>
      </w:tr>
      <w:tr w:rsidR="00D35ADC" w:rsidRPr="00D35ADC" w:rsidTr="006A5080">
        <w:trPr>
          <w:trHeight w:hRule="exact" w:val="586"/>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1.10.2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投标人提出问题的截止时间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afterLines="50" w:after="156" w:line="300" w:lineRule="auto"/>
              <w:rPr>
                <w:rFonts w:ascii="黑体" w:eastAsia="黑体"/>
                <w:u w:val="single"/>
              </w:rPr>
            </w:pPr>
            <w:r w:rsidRPr="00D35ADC">
              <w:rPr>
                <w:rFonts w:ascii="黑体" w:eastAsia="黑体" w:hint="eastAsia"/>
                <w:u w:val="single"/>
              </w:rPr>
              <w:t xml:space="preserve">            /                       </w:t>
            </w:r>
          </w:p>
          <w:p w:rsidR="00534020" w:rsidRPr="00D35ADC" w:rsidRDefault="00534020">
            <w:pPr>
              <w:spacing w:line="440" w:lineRule="exact"/>
              <w:rPr>
                <w:rFonts w:ascii="宋体" w:hAnsi="宋体" w:cs="Arial"/>
                <w:szCs w:val="21"/>
              </w:rPr>
            </w:pPr>
          </w:p>
        </w:tc>
      </w:tr>
      <w:tr w:rsidR="00D35ADC" w:rsidRPr="00D35ADC" w:rsidTr="006A5080">
        <w:trPr>
          <w:trHeight w:hRule="exact" w:val="580"/>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1.10.3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招标人书面澄清的时间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afterLines="50" w:after="156" w:line="300" w:lineRule="auto"/>
              <w:rPr>
                <w:rFonts w:ascii="黑体" w:eastAsia="黑体"/>
                <w:u w:val="single"/>
              </w:rPr>
            </w:pPr>
            <w:r w:rsidRPr="00D35ADC">
              <w:rPr>
                <w:rFonts w:ascii="黑体" w:eastAsia="黑体" w:hint="eastAsia"/>
                <w:u w:val="single"/>
              </w:rPr>
              <w:t xml:space="preserve">            /                       </w:t>
            </w:r>
          </w:p>
          <w:p w:rsidR="00534020" w:rsidRPr="00D35ADC" w:rsidRDefault="00534020">
            <w:pPr>
              <w:spacing w:line="440" w:lineRule="exact"/>
              <w:rPr>
                <w:rFonts w:ascii="宋体" w:hAnsi="宋体" w:cs="Arial"/>
                <w:szCs w:val="21"/>
              </w:rPr>
            </w:pPr>
          </w:p>
        </w:tc>
      </w:tr>
      <w:tr w:rsidR="00D35ADC" w:rsidRPr="00D35ADC" w:rsidTr="006A5080">
        <w:trPr>
          <w:trHeight w:val="69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分</w:t>
            </w:r>
            <w:r w:rsidRPr="00D35ADC">
              <w:rPr>
                <w:rFonts w:ascii="宋体" w:hAnsi="宋体" w:cs="Arial" w:hint="eastAsia"/>
                <w:szCs w:val="21"/>
              </w:rPr>
              <w:t xml:space="preserve">  </w:t>
            </w:r>
            <w:r w:rsidRPr="00D35ADC">
              <w:rPr>
                <w:rFonts w:ascii="宋体" w:hAnsi="宋体" w:cs="Arial"/>
                <w:szCs w:val="21"/>
              </w:rPr>
              <w:t>包</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hint="eastAsia"/>
                <w:sz w:val="21"/>
                <w:szCs w:val="21"/>
              </w:rPr>
              <w:t>■</w:t>
            </w:r>
            <w:r w:rsidRPr="00D35ADC">
              <w:rPr>
                <w:rFonts w:hAnsi="宋体" w:cs="Arial"/>
                <w:sz w:val="21"/>
                <w:szCs w:val="21"/>
              </w:rPr>
              <w:t>不允许</w:t>
            </w:r>
          </w:p>
          <w:p w:rsidR="00534020" w:rsidRPr="00D35ADC" w:rsidRDefault="00C506CA">
            <w:pPr>
              <w:spacing w:line="440" w:lineRule="exact"/>
              <w:rPr>
                <w:rFonts w:ascii="宋体" w:hAnsi="宋体" w:cs="Arial"/>
                <w:szCs w:val="21"/>
              </w:rPr>
            </w:pPr>
            <w:r w:rsidRPr="00D35ADC">
              <w:rPr>
                <w:rFonts w:ascii="宋体" w:hAnsi="宋体" w:cs="Arial"/>
                <w:szCs w:val="21"/>
              </w:rPr>
              <w:t>□允许，</w:t>
            </w:r>
          </w:p>
          <w:p w:rsidR="00534020" w:rsidRPr="00D35ADC" w:rsidRDefault="00C506CA">
            <w:pPr>
              <w:spacing w:line="440" w:lineRule="exact"/>
              <w:rPr>
                <w:rFonts w:ascii="宋体" w:hAnsi="宋体" w:cs="Arial"/>
                <w:szCs w:val="21"/>
                <w:u w:val="single"/>
              </w:rPr>
            </w:pPr>
            <w:r w:rsidRPr="00D35ADC">
              <w:rPr>
                <w:rFonts w:ascii="宋体" w:hAnsi="宋体" w:cs="Arial"/>
                <w:szCs w:val="21"/>
              </w:rPr>
              <w:t>分包内容要求：</w:t>
            </w:r>
            <w:r w:rsidRPr="00D35ADC">
              <w:rPr>
                <w:rFonts w:ascii="宋体" w:hAnsi="宋体" w:cs="Arial" w:hint="eastAsia"/>
                <w:szCs w:val="21"/>
                <w:u w:val="single"/>
              </w:rPr>
              <w:t xml:space="preserve">                     </w:t>
            </w:r>
          </w:p>
          <w:p w:rsidR="00534020" w:rsidRPr="00D35ADC" w:rsidRDefault="00C506CA">
            <w:pPr>
              <w:spacing w:line="440" w:lineRule="exact"/>
              <w:rPr>
                <w:rFonts w:ascii="宋体" w:hAnsi="宋体" w:cs="Arial"/>
                <w:szCs w:val="21"/>
                <w:u w:val="single"/>
              </w:rPr>
            </w:pPr>
            <w:r w:rsidRPr="00D35ADC">
              <w:rPr>
                <w:rFonts w:ascii="宋体" w:hAnsi="宋体" w:cs="Arial"/>
                <w:szCs w:val="21"/>
              </w:rPr>
              <w:t>分包金额要求：</w:t>
            </w:r>
            <w:r w:rsidRPr="00D35ADC">
              <w:rPr>
                <w:rFonts w:ascii="宋体" w:hAnsi="宋体" w:cs="Arial" w:hint="eastAsia"/>
                <w:szCs w:val="21"/>
                <w:u w:val="single"/>
              </w:rPr>
              <w:t xml:space="preserve">                      </w:t>
            </w:r>
          </w:p>
          <w:p w:rsidR="00534020" w:rsidRPr="00D35ADC" w:rsidRDefault="00C506CA">
            <w:pPr>
              <w:spacing w:line="440" w:lineRule="exact"/>
              <w:rPr>
                <w:rFonts w:ascii="宋体" w:hAnsi="宋体" w:cs="Arial"/>
                <w:sz w:val="18"/>
                <w:szCs w:val="18"/>
              </w:rPr>
            </w:pPr>
            <w:r w:rsidRPr="00D35ADC">
              <w:rPr>
                <w:rFonts w:ascii="宋体" w:hAnsi="宋体" w:cs="Arial"/>
                <w:szCs w:val="21"/>
              </w:rPr>
              <w:t>接受分包的第三人资质要求：</w:t>
            </w:r>
            <w:r w:rsidRPr="00D35ADC">
              <w:rPr>
                <w:rFonts w:ascii="宋体" w:hAnsi="宋体" w:cs="Arial" w:hint="eastAsia"/>
                <w:szCs w:val="21"/>
                <w:u w:val="single"/>
              </w:rPr>
              <w:t xml:space="preserve">         </w:t>
            </w:r>
          </w:p>
        </w:tc>
      </w:tr>
      <w:tr w:rsidR="00D35ADC" w:rsidRPr="00D35ADC" w:rsidTr="006A5080">
        <w:trPr>
          <w:trHeight w:val="198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1.12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偏</w:t>
            </w:r>
            <w:r w:rsidRPr="00D35ADC">
              <w:rPr>
                <w:rFonts w:ascii="宋体" w:hAnsi="宋体" w:cs="Arial" w:hint="eastAsia"/>
                <w:szCs w:val="21"/>
              </w:rPr>
              <w:t xml:space="preserve">  </w:t>
            </w:r>
            <w:r w:rsidRPr="00D35ADC">
              <w:rPr>
                <w:rFonts w:ascii="宋体" w:hAnsi="宋体" w:cs="Arial"/>
                <w:szCs w:val="21"/>
              </w:rPr>
              <w:t>离</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hint="eastAsia"/>
                <w:sz w:val="21"/>
                <w:szCs w:val="21"/>
              </w:rPr>
              <w:t>■</w:t>
            </w:r>
            <w:r w:rsidRPr="00D35ADC">
              <w:rPr>
                <w:rFonts w:hAnsi="宋体" w:cs="Arial"/>
                <w:sz w:val="21"/>
                <w:szCs w:val="21"/>
              </w:rPr>
              <w:t>不允许</w:t>
            </w:r>
          </w:p>
          <w:p w:rsidR="00534020" w:rsidRPr="00D35ADC" w:rsidRDefault="00C506CA">
            <w:pPr>
              <w:pStyle w:val="33"/>
              <w:topLinePunct/>
              <w:spacing w:line="400" w:lineRule="exact"/>
              <w:ind w:left="840" w:hangingChars="400" w:hanging="840"/>
              <w:rPr>
                <w:rFonts w:hAnsi="宋体" w:cs="Arial"/>
                <w:sz w:val="21"/>
                <w:szCs w:val="21"/>
              </w:rPr>
            </w:pPr>
            <w:r w:rsidRPr="00D35ADC">
              <w:rPr>
                <w:rFonts w:hAnsi="宋体" w:cs="Arial"/>
                <w:sz w:val="21"/>
                <w:szCs w:val="32"/>
              </w:rPr>
              <w:t>□</w:t>
            </w:r>
            <w:r w:rsidRPr="00D35ADC">
              <w:rPr>
                <w:rFonts w:hAnsi="宋体" w:cs="Arial"/>
                <w:sz w:val="21"/>
                <w:szCs w:val="21"/>
              </w:rPr>
              <w:t>允许</w:t>
            </w:r>
            <w:r w:rsidRPr="00D35ADC">
              <w:rPr>
                <w:rFonts w:hAnsi="宋体" w:cs="Arial" w:hint="eastAsia"/>
                <w:sz w:val="21"/>
                <w:szCs w:val="21"/>
              </w:rPr>
              <w:t>，可偏离的项目和范围见第七章“技术标准和要求”；</w:t>
            </w:r>
          </w:p>
          <w:p w:rsidR="00534020" w:rsidRPr="00D35ADC" w:rsidRDefault="00C506CA">
            <w:pPr>
              <w:pStyle w:val="33"/>
              <w:topLinePunct/>
              <w:spacing w:line="400" w:lineRule="exact"/>
              <w:ind w:leftChars="400" w:left="840"/>
              <w:rPr>
                <w:rFonts w:hAnsi="宋体" w:cs="Arial"/>
                <w:sz w:val="21"/>
                <w:szCs w:val="21"/>
              </w:rPr>
            </w:pPr>
            <w:r w:rsidRPr="00D35ADC">
              <w:rPr>
                <w:rFonts w:hAnsi="宋体" w:cs="Arial" w:hint="eastAsia"/>
                <w:sz w:val="21"/>
                <w:szCs w:val="21"/>
              </w:rPr>
              <w:t>允许偏离最高项数：</w:t>
            </w:r>
            <w:r w:rsidRPr="00D35ADC">
              <w:rPr>
                <w:rFonts w:hAnsi="宋体" w:cs="Arial" w:hint="eastAsia"/>
                <w:sz w:val="21"/>
                <w:szCs w:val="21"/>
                <w:u w:val="single"/>
              </w:rPr>
              <w:t xml:space="preserve">   /   </w:t>
            </w:r>
          </w:p>
          <w:p w:rsidR="00534020" w:rsidRPr="00D35ADC" w:rsidRDefault="00C506CA">
            <w:pPr>
              <w:pStyle w:val="33"/>
              <w:topLinePunct/>
              <w:spacing w:line="400" w:lineRule="exact"/>
              <w:ind w:leftChars="400" w:left="840"/>
              <w:rPr>
                <w:rFonts w:hAnsi="宋体" w:cs="Arial"/>
                <w:sz w:val="21"/>
                <w:szCs w:val="21"/>
              </w:rPr>
            </w:pPr>
            <w:r w:rsidRPr="00D35ADC">
              <w:rPr>
                <w:rFonts w:hAnsi="宋体" w:cs="Arial" w:hint="eastAsia"/>
                <w:sz w:val="21"/>
                <w:szCs w:val="21"/>
              </w:rPr>
              <w:t>偏差调整方法：</w:t>
            </w:r>
            <w:r w:rsidRPr="00D35ADC">
              <w:rPr>
                <w:rFonts w:hAnsi="宋体" w:cs="Arial" w:hint="eastAsia"/>
                <w:sz w:val="21"/>
                <w:szCs w:val="21"/>
                <w:u w:val="single"/>
              </w:rPr>
              <w:t xml:space="preserve">     /     </w:t>
            </w:r>
            <w:r w:rsidRPr="00D35ADC">
              <w:rPr>
                <w:rFonts w:hAnsi="宋体" w:cs="Arial" w:hint="eastAsia"/>
                <w:sz w:val="21"/>
                <w:szCs w:val="21"/>
              </w:rPr>
              <w:t xml:space="preserve"> </w:t>
            </w:r>
          </w:p>
        </w:tc>
      </w:tr>
      <w:tr w:rsidR="00D35ADC" w:rsidRPr="00D35ADC" w:rsidTr="006A5080">
        <w:trPr>
          <w:trHeight w:val="42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2.1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构成招标文件的其他材料</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Times" w:hAnsi="宋体" w:cs="MingLiU" w:hint="eastAsia"/>
                <w:kern w:val="0"/>
                <w:szCs w:val="21"/>
                <w:u w:val="single"/>
              </w:rPr>
              <w:t xml:space="preserve">       /          </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2.2.1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投标人要求澄清招标文件的截止时间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AD2A57">
            <w:pPr>
              <w:spacing w:line="440" w:lineRule="exact"/>
              <w:rPr>
                <w:rFonts w:ascii="宋体" w:hAnsi="宋体" w:cs="Arial"/>
                <w:szCs w:val="21"/>
              </w:rPr>
            </w:pPr>
            <w:r w:rsidRPr="00D35ADC">
              <w:rPr>
                <w:rFonts w:ascii="宋体" w:hAnsi="宋体" w:cs="Arial" w:hint="eastAsia"/>
                <w:szCs w:val="21"/>
                <w:u w:val="single"/>
              </w:rPr>
              <w:t>201</w:t>
            </w:r>
            <w:r w:rsidR="006A5080" w:rsidRPr="00D35ADC">
              <w:rPr>
                <w:rFonts w:ascii="宋体" w:hAnsi="宋体" w:cs="Arial"/>
                <w:szCs w:val="21"/>
                <w:u w:val="single"/>
              </w:rPr>
              <w:t>9</w:t>
            </w:r>
            <w:r w:rsidRPr="00D35ADC">
              <w:rPr>
                <w:rFonts w:ascii="宋体" w:hAnsi="宋体" w:cs="Arial" w:hint="eastAsia"/>
                <w:szCs w:val="21"/>
                <w:u w:val="single"/>
              </w:rPr>
              <w:t xml:space="preserve">年 </w:t>
            </w:r>
            <w:r w:rsidR="00AD2A57" w:rsidRPr="00D35ADC">
              <w:rPr>
                <w:rFonts w:ascii="宋体" w:hAnsi="宋体" w:cs="Arial"/>
                <w:szCs w:val="21"/>
                <w:u w:val="single"/>
              </w:rPr>
              <w:t>9</w:t>
            </w:r>
            <w:r w:rsidRPr="00D35ADC">
              <w:rPr>
                <w:rFonts w:ascii="宋体" w:hAnsi="宋体" w:cs="Arial" w:hint="eastAsia"/>
                <w:szCs w:val="21"/>
                <w:u w:val="single"/>
              </w:rPr>
              <w:t>月</w:t>
            </w:r>
            <w:r w:rsidR="00AD2A57" w:rsidRPr="00D35ADC">
              <w:rPr>
                <w:rFonts w:ascii="宋体" w:hAnsi="宋体" w:cs="Arial"/>
                <w:szCs w:val="21"/>
                <w:u w:val="single"/>
              </w:rPr>
              <w:t>30</w:t>
            </w:r>
            <w:r w:rsidRPr="00D35ADC">
              <w:rPr>
                <w:rFonts w:ascii="宋体" w:hAnsi="宋体" w:cs="Arial" w:hint="eastAsia"/>
                <w:szCs w:val="21"/>
                <w:u w:val="single"/>
              </w:rPr>
              <w:t>日16时30分</w:t>
            </w:r>
          </w:p>
        </w:tc>
      </w:tr>
      <w:tr w:rsidR="00D35ADC" w:rsidRPr="00D35ADC" w:rsidTr="006A5080">
        <w:trPr>
          <w:trHeight w:val="42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2.2.2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投标截止时间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AD2A57">
            <w:pPr>
              <w:spacing w:line="440" w:lineRule="exact"/>
              <w:rPr>
                <w:rFonts w:ascii="宋体" w:hAnsi="宋体" w:cs="Arial"/>
                <w:szCs w:val="21"/>
              </w:rPr>
            </w:pPr>
            <w:r w:rsidRPr="00D35ADC">
              <w:rPr>
                <w:rFonts w:ascii="宋体" w:hAnsi="宋体" w:cs="Arial" w:hint="eastAsia"/>
                <w:szCs w:val="21"/>
                <w:u w:val="single"/>
              </w:rPr>
              <w:t>201</w:t>
            </w:r>
            <w:r w:rsidR="006A5080" w:rsidRPr="00D35ADC">
              <w:rPr>
                <w:rFonts w:ascii="宋体" w:hAnsi="宋体" w:cs="Arial"/>
                <w:szCs w:val="21"/>
                <w:u w:val="single"/>
              </w:rPr>
              <w:t>9</w:t>
            </w:r>
            <w:r w:rsidRPr="00D35ADC">
              <w:rPr>
                <w:rFonts w:ascii="宋体" w:hAnsi="宋体" w:cs="Arial"/>
                <w:szCs w:val="21"/>
              </w:rPr>
              <w:t>年</w:t>
            </w:r>
            <w:r w:rsidRPr="00D35ADC">
              <w:rPr>
                <w:rFonts w:ascii="宋体" w:hAnsi="宋体" w:cs="Arial"/>
                <w:szCs w:val="21"/>
                <w:u w:val="single"/>
              </w:rPr>
              <w:t xml:space="preserve"> </w:t>
            </w:r>
            <w:r w:rsidR="00AD2A57" w:rsidRPr="00D35ADC">
              <w:rPr>
                <w:rFonts w:ascii="宋体" w:hAnsi="宋体" w:cs="Arial"/>
                <w:szCs w:val="21"/>
                <w:u w:val="single"/>
              </w:rPr>
              <w:t>10</w:t>
            </w:r>
            <w:r w:rsidR="006A5080" w:rsidRPr="00D35ADC">
              <w:rPr>
                <w:rFonts w:ascii="宋体" w:hAnsi="宋体" w:cs="Arial"/>
                <w:szCs w:val="21"/>
                <w:u w:val="single"/>
              </w:rPr>
              <w:t xml:space="preserve"> </w:t>
            </w:r>
            <w:r w:rsidRPr="00D35ADC">
              <w:rPr>
                <w:rFonts w:ascii="宋体" w:hAnsi="宋体" w:cs="Arial"/>
                <w:szCs w:val="21"/>
              </w:rPr>
              <w:t>月</w:t>
            </w:r>
            <w:r w:rsidR="006A5080" w:rsidRPr="00D35ADC">
              <w:rPr>
                <w:rFonts w:ascii="宋体" w:hAnsi="宋体" w:cs="Arial"/>
                <w:szCs w:val="21"/>
                <w:u w:val="single"/>
              </w:rPr>
              <w:t xml:space="preserve"> </w:t>
            </w:r>
            <w:r w:rsidR="00AD2A57" w:rsidRPr="00D35ADC">
              <w:rPr>
                <w:rFonts w:ascii="宋体" w:hAnsi="宋体" w:cs="Arial"/>
                <w:szCs w:val="21"/>
                <w:u w:val="single"/>
              </w:rPr>
              <w:t>1</w:t>
            </w:r>
            <w:r w:rsidR="00857A70" w:rsidRPr="00D35ADC">
              <w:rPr>
                <w:rFonts w:ascii="宋体" w:hAnsi="宋体" w:cs="Arial"/>
                <w:szCs w:val="21"/>
                <w:u w:val="single"/>
              </w:rPr>
              <w:t>6</w:t>
            </w:r>
            <w:r w:rsidRPr="00D35ADC">
              <w:rPr>
                <w:rFonts w:ascii="宋体" w:hAnsi="宋体" w:cs="Arial"/>
                <w:szCs w:val="21"/>
              </w:rPr>
              <w:t>日</w:t>
            </w:r>
            <w:r w:rsidRPr="00D35ADC">
              <w:rPr>
                <w:rFonts w:ascii="宋体" w:hAnsi="宋体" w:cs="Arial" w:hint="eastAsia"/>
                <w:szCs w:val="21"/>
                <w:u w:val="single"/>
              </w:rPr>
              <w:t xml:space="preserve"> 9</w:t>
            </w:r>
            <w:r w:rsidRPr="00D35ADC">
              <w:rPr>
                <w:rFonts w:ascii="宋体" w:hAnsi="宋体" w:cs="Arial"/>
                <w:szCs w:val="21"/>
                <w:u w:val="single"/>
              </w:rPr>
              <w:t xml:space="preserve"> </w:t>
            </w:r>
            <w:r w:rsidRPr="00D35ADC">
              <w:rPr>
                <w:rFonts w:ascii="宋体" w:hAnsi="宋体" w:cs="Arial"/>
                <w:szCs w:val="21"/>
              </w:rPr>
              <w:t>时</w:t>
            </w:r>
            <w:r w:rsidRPr="00D35ADC">
              <w:rPr>
                <w:rFonts w:ascii="宋体" w:hAnsi="宋体" w:cs="Arial" w:hint="eastAsia"/>
                <w:szCs w:val="21"/>
                <w:u w:val="single"/>
              </w:rPr>
              <w:t xml:space="preserve"> 30 </w:t>
            </w:r>
            <w:r w:rsidRPr="00D35ADC">
              <w:rPr>
                <w:rFonts w:ascii="宋体" w:hAnsi="宋体" w:cs="Arial"/>
                <w:szCs w:val="21"/>
              </w:rPr>
              <w:t>分</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2.2.3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投标人确认收到招标文件澄清的时间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在收到相应澄清文件后</w:t>
            </w:r>
            <w:r w:rsidRPr="00D35ADC">
              <w:rPr>
                <w:rFonts w:ascii="宋体" w:hAnsi="宋体" w:cs="Arial" w:hint="eastAsia"/>
                <w:szCs w:val="21"/>
                <w:u w:val="single"/>
              </w:rPr>
              <w:t xml:space="preserve"> 12 </w:t>
            </w:r>
            <w:r w:rsidRPr="00D35ADC">
              <w:rPr>
                <w:rFonts w:ascii="宋体" w:hAnsi="宋体" w:cs="Arial" w:hint="eastAsia"/>
                <w:szCs w:val="21"/>
              </w:rPr>
              <w:t>小时内</w:t>
            </w:r>
          </w:p>
        </w:tc>
      </w:tr>
      <w:tr w:rsidR="00D35ADC" w:rsidRPr="00D35ADC" w:rsidTr="006A5080">
        <w:trPr>
          <w:trHeight w:val="54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2.3.2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投标人确认收到招标文件修改的时间</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在收到相应修改文件后</w:t>
            </w:r>
            <w:r w:rsidRPr="00D35ADC">
              <w:rPr>
                <w:rFonts w:ascii="宋体" w:hAnsi="宋体" w:cs="Arial" w:hint="eastAsia"/>
                <w:szCs w:val="21"/>
                <w:u w:val="single"/>
              </w:rPr>
              <w:t xml:space="preserve"> 12 </w:t>
            </w:r>
            <w:r w:rsidRPr="00D35ADC">
              <w:rPr>
                <w:rFonts w:ascii="宋体" w:hAnsi="宋体" w:cs="Arial" w:hint="eastAsia"/>
                <w:szCs w:val="21"/>
              </w:rPr>
              <w:t>小时内</w:t>
            </w:r>
          </w:p>
        </w:tc>
      </w:tr>
      <w:tr w:rsidR="00D35ADC" w:rsidRPr="00D35ADC" w:rsidTr="006A5080">
        <w:trPr>
          <w:trHeight w:val="512"/>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3.1.1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构成投标文件的其他材料</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1. 与投标人存在关联关系的单位情况说明</w:t>
            </w:r>
          </w:p>
        </w:tc>
      </w:tr>
      <w:tr w:rsidR="00D35ADC" w:rsidRPr="00D35ADC" w:rsidTr="006A5080">
        <w:trPr>
          <w:trHeight w:val="407"/>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3.3.1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投标有效期</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ind w:firstLineChars="100" w:firstLine="210"/>
              <w:rPr>
                <w:rFonts w:ascii="宋体" w:hAnsi="宋体" w:cs="Arial"/>
                <w:szCs w:val="21"/>
              </w:rPr>
            </w:pPr>
            <w:r w:rsidRPr="00D35ADC">
              <w:rPr>
                <w:rFonts w:ascii="宋体" w:hAnsi="宋体" w:cs="Arial" w:hint="eastAsia"/>
                <w:szCs w:val="21"/>
                <w:u w:val="single"/>
              </w:rPr>
              <w:t xml:space="preserve">   90   </w:t>
            </w:r>
            <w:r w:rsidRPr="00D35ADC">
              <w:rPr>
                <w:rFonts w:ascii="宋体" w:hAnsi="宋体" w:cs="Arial" w:hint="eastAsia"/>
                <w:szCs w:val="21"/>
              </w:rPr>
              <w:t>天</w:t>
            </w:r>
          </w:p>
        </w:tc>
      </w:tr>
      <w:tr w:rsidR="00D35ADC" w:rsidRPr="00D35ADC" w:rsidTr="006A5080">
        <w:trPr>
          <w:trHeight w:val="10913"/>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3.4.1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投标保证金</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6C239B">
            <w:pPr>
              <w:spacing w:line="380" w:lineRule="exact"/>
              <w:ind w:firstLineChars="154" w:firstLine="323"/>
              <w:rPr>
                <w:rFonts w:ascii="宋体" w:hAnsi="宋体" w:cs="Arial"/>
                <w:szCs w:val="21"/>
              </w:rPr>
            </w:pPr>
            <w:r w:rsidRPr="00D35ADC">
              <w:rPr>
                <w:rFonts w:ascii="宋体" w:hAnsi="宋体" w:cs="Arial"/>
                <w:szCs w:val="21"/>
              </w:rPr>
              <w:t>投标保证金的形式：</w:t>
            </w:r>
            <w:r w:rsidRPr="00D35ADC">
              <w:rPr>
                <w:rFonts w:ascii="Times" w:hAnsi="宋体" w:cs="MingLiU" w:hint="eastAsia"/>
                <w:kern w:val="0"/>
                <w:szCs w:val="21"/>
                <w:u w:val="single"/>
              </w:rPr>
              <w:t xml:space="preserve">  </w:t>
            </w:r>
            <w:r w:rsidRPr="00D35ADC">
              <w:rPr>
                <w:rFonts w:ascii="宋体" w:hAnsi="宋体" w:cs="Arial" w:hint="eastAsia"/>
                <w:szCs w:val="21"/>
                <w:u w:val="single"/>
              </w:rPr>
              <w:t>电汇、银行汇票、</w:t>
            </w:r>
            <w:r w:rsidRPr="00D35ADC">
              <w:rPr>
                <w:rFonts w:ascii="宋体" w:hAnsi="宋体" w:cs="Arial"/>
                <w:szCs w:val="21"/>
                <w:u w:val="single"/>
              </w:rPr>
              <w:t>北京市同城转账支票</w:t>
            </w:r>
            <w:r w:rsidRPr="00D35ADC">
              <w:rPr>
                <w:rFonts w:ascii="宋体" w:hAnsi="宋体" w:cs="Arial" w:hint="eastAsia"/>
                <w:szCs w:val="21"/>
                <w:u w:val="single"/>
              </w:rPr>
              <w:t xml:space="preserve">等非现金模式   </w:t>
            </w:r>
          </w:p>
          <w:p w:rsidR="00534020" w:rsidRPr="00D35ADC" w:rsidRDefault="00C506CA" w:rsidP="006C239B">
            <w:pPr>
              <w:spacing w:line="380" w:lineRule="exact"/>
              <w:ind w:firstLineChars="154" w:firstLine="323"/>
              <w:rPr>
                <w:rFonts w:ascii="宋体" w:hAnsi="宋体" w:cs="Arial"/>
                <w:szCs w:val="21"/>
              </w:rPr>
            </w:pPr>
            <w:r w:rsidRPr="00D35ADC">
              <w:rPr>
                <w:rFonts w:ascii="宋体" w:hAnsi="宋体" w:cs="Arial"/>
                <w:szCs w:val="21"/>
              </w:rPr>
              <w:t>投标保证金的金额：</w:t>
            </w:r>
            <w:r w:rsidRPr="00D35ADC">
              <w:rPr>
                <w:rFonts w:ascii="宋体" w:hAnsi="宋体" w:cs="Arial" w:hint="eastAsia"/>
                <w:szCs w:val="21"/>
                <w:u w:val="single"/>
              </w:rPr>
              <w:t xml:space="preserve"> 控制金额的2%</w:t>
            </w:r>
            <w:r w:rsidRPr="00D35ADC">
              <w:rPr>
                <w:rFonts w:ascii="宋体" w:hAnsi="宋体" w:cs="MingLiU" w:hint="eastAsia"/>
                <w:kern w:val="0"/>
                <w:szCs w:val="21"/>
                <w:u w:val="single"/>
              </w:rPr>
              <w:t xml:space="preserve"> </w:t>
            </w:r>
          </w:p>
          <w:p w:rsidR="00534020" w:rsidRPr="00D35ADC" w:rsidRDefault="00C506CA" w:rsidP="006C239B">
            <w:pPr>
              <w:spacing w:line="380" w:lineRule="exact"/>
              <w:ind w:firstLineChars="154" w:firstLine="323"/>
              <w:rPr>
                <w:rFonts w:ascii="宋体" w:hAnsi="宋体" w:cs="Arial"/>
                <w:szCs w:val="21"/>
              </w:rPr>
            </w:pPr>
            <w:r w:rsidRPr="00D35ADC">
              <w:rPr>
                <w:rFonts w:ascii="宋体" w:hAnsi="宋体" w:cs="Arial" w:hint="eastAsia"/>
                <w:szCs w:val="21"/>
              </w:rPr>
              <w:t>递交方式：</w:t>
            </w:r>
          </w:p>
          <w:p w:rsidR="00534020" w:rsidRPr="00D35ADC" w:rsidRDefault="00C506CA" w:rsidP="006C239B">
            <w:pPr>
              <w:spacing w:line="380" w:lineRule="exact"/>
              <w:ind w:left="420" w:hangingChars="200" w:hanging="420"/>
              <w:rPr>
                <w:rFonts w:hAnsi="宋体" w:cs="Arial"/>
                <w:szCs w:val="32"/>
              </w:rPr>
            </w:pPr>
            <w:r w:rsidRPr="00D35ADC">
              <w:rPr>
                <w:rFonts w:hAnsi="宋体" w:cs="Arial" w:hint="eastAsia"/>
                <w:szCs w:val="32"/>
              </w:rPr>
              <w:t>（</w:t>
            </w:r>
            <w:r w:rsidRPr="00D35ADC">
              <w:rPr>
                <w:rFonts w:hAnsi="宋体" w:cs="Arial" w:hint="eastAsia"/>
                <w:szCs w:val="32"/>
              </w:rPr>
              <w:t>1</w:t>
            </w:r>
            <w:r w:rsidRPr="00D35ADC">
              <w:rPr>
                <w:rFonts w:hAnsi="宋体" w:cs="Arial" w:hint="eastAsia"/>
                <w:szCs w:val="32"/>
              </w:rPr>
              <w:t>）递交要求：</w:t>
            </w:r>
          </w:p>
          <w:p w:rsidR="00534020" w:rsidRPr="00D35ADC" w:rsidRDefault="00C506CA" w:rsidP="006C239B">
            <w:pPr>
              <w:spacing w:line="380" w:lineRule="exact"/>
              <w:ind w:leftChars="-217" w:left="682" w:hangingChars="542" w:hanging="1138"/>
              <w:rPr>
                <w:rFonts w:ascii="Times" w:hAnsi="宋体" w:cs="MingLiU"/>
                <w:kern w:val="0"/>
                <w:szCs w:val="21"/>
              </w:rPr>
            </w:pPr>
            <w:r w:rsidRPr="00D35ADC">
              <w:rPr>
                <w:rFonts w:ascii="宋体" w:hAnsi="宋体" w:cs="Arial" w:hint="eastAsia"/>
                <w:szCs w:val="21"/>
              </w:rPr>
              <w:t xml:space="preserve">       </w:t>
            </w:r>
            <w:r w:rsidRPr="00D35ADC">
              <w:rPr>
                <w:rFonts w:ascii="宋体" w:hAnsi="宋体" w:cs="Arial" w:hint="eastAsia"/>
                <w:szCs w:val="32"/>
              </w:rPr>
              <w:t>■</w:t>
            </w:r>
            <w:r w:rsidRPr="00D35ADC">
              <w:rPr>
                <w:rFonts w:hAnsi="宋体" w:cs="Arial" w:hint="eastAsia"/>
                <w:szCs w:val="32"/>
              </w:rPr>
              <w:t xml:space="preserve"> </w:t>
            </w:r>
            <w:r w:rsidRPr="00D35ADC">
              <w:rPr>
                <w:rFonts w:ascii="Times" w:hAnsi="宋体" w:cs="MingLiU" w:hint="eastAsia"/>
                <w:kern w:val="0"/>
                <w:szCs w:val="21"/>
              </w:rPr>
              <w:t>若采用银行汇票、电汇、转账支票，应当在投标截止时间以前到达下列招标人指定账户：</w:t>
            </w:r>
          </w:p>
          <w:p w:rsidR="00534020" w:rsidRPr="00D35ADC" w:rsidRDefault="00C506CA" w:rsidP="006C239B">
            <w:pPr>
              <w:spacing w:line="380" w:lineRule="exact"/>
              <w:ind w:leftChars="325" w:left="683"/>
              <w:rPr>
                <w:rFonts w:ascii="Times" w:hAnsi="宋体" w:cs="MingLiU"/>
                <w:kern w:val="0"/>
                <w:szCs w:val="21"/>
                <w:u w:val="single"/>
              </w:rPr>
            </w:pPr>
            <w:r w:rsidRPr="00D35ADC">
              <w:rPr>
                <w:rFonts w:ascii="Times" w:hAnsi="宋体" w:cs="MingLiU" w:hint="eastAsia"/>
                <w:kern w:val="0"/>
                <w:szCs w:val="21"/>
              </w:rPr>
              <w:t>账户名称：</w:t>
            </w:r>
            <w:r w:rsidRPr="00D35ADC">
              <w:rPr>
                <w:rFonts w:ascii="Times" w:hAnsi="宋体" w:cs="MingLiU" w:hint="eastAsia"/>
                <w:kern w:val="0"/>
                <w:szCs w:val="21"/>
                <w:u w:val="single"/>
              </w:rPr>
              <w:t>中天信远国际招投标咨询（北京）</w:t>
            </w:r>
            <w:r w:rsidRPr="00D35ADC">
              <w:rPr>
                <w:rFonts w:ascii="Times" w:hAnsi="宋体" w:cs="MingLiU"/>
                <w:kern w:val="0"/>
                <w:szCs w:val="21"/>
                <w:u w:val="single"/>
              </w:rPr>
              <w:t>有限公司</w:t>
            </w:r>
          </w:p>
          <w:p w:rsidR="00534020" w:rsidRPr="00D35ADC" w:rsidRDefault="00C506CA" w:rsidP="006C239B">
            <w:pPr>
              <w:spacing w:line="380" w:lineRule="exact"/>
              <w:ind w:firstLineChars="200" w:firstLine="420"/>
              <w:rPr>
                <w:rFonts w:ascii="Times" w:hAnsi="宋体" w:cs="MingLiU"/>
                <w:kern w:val="0"/>
                <w:szCs w:val="21"/>
                <w:u w:val="single"/>
              </w:rPr>
            </w:pPr>
            <w:r w:rsidRPr="00D35ADC">
              <w:rPr>
                <w:rFonts w:ascii="Times" w:hAnsi="宋体" w:cs="MingLiU" w:hint="eastAsia"/>
                <w:kern w:val="0"/>
                <w:szCs w:val="21"/>
              </w:rPr>
              <w:t>开户行：</w:t>
            </w:r>
            <w:r w:rsidRPr="00D35ADC">
              <w:rPr>
                <w:rFonts w:ascii="Times" w:hAnsi="宋体" w:cs="MingLiU" w:hint="eastAsia"/>
                <w:kern w:val="0"/>
                <w:szCs w:val="21"/>
                <w:u w:val="single"/>
              </w:rPr>
              <w:t>中国银行北京劲松东口支行</w:t>
            </w:r>
            <w:r w:rsidRPr="00D35ADC">
              <w:rPr>
                <w:rFonts w:ascii="Times" w:hAnsi="宋体" w:cs="MingLiU"/>
                <w:kern w:val="0"/>
                <w:szCs w:val="21"/>
              </w:rPr>
              <w:t xml:space="preserve"> </w:t>
            </w:r>
          </w:p>
          <w:p w:rsidR="00534020" w:rsidRPr="00D35ADC" w:rsidRDefault="00C506CA" w:rsidP="006C239B">
            <w:pPr>
              <w:spacing w:line="380" w:lineRule="exact"/>
              <w:ind w:firstLineChars="200" w:firstLine="420"/>
              <w:jc w:val="left"/>
              <w:rPr>
                <w:rFonts w:ascii="Times" w:hAnsi="宋体" w:cs="MingLiU"/>
                <w:kern w:val="0"/>
                <w:szCs w:val="21"/>
                <w:u w:val="single"/>
              </w:rPr>
            </w:pPr>
            <w:r w:rsidRPr="00D35ADC">
              <w:rPr>
                <w:rFonts w:ascii="Times" w:hAnsi="宋体" w:cs="MingLiU" w:hint="eastAsia"/>
                <w:kern w:val="0"/>
                <w:szCs w:val="21"/>
              </w:rPr>
              <w:t>账号：</w:t>
            </w:r>
            <w:r w:rsidRPr="00D35ADC">
              <w:rPr>
                <w:rFonts w:ascii="Times" w:hAnsi="宋体" w:cs="MingLiU" w:hint="eastAsia"/>
                <w:kern w:val="0"/>
                <w:szCs w:val="21"/>
                <w:u w:val="single"/>
              </w:rPr>
              <w:t>346756034237</w:t>
            </w:r>
            <w:r w:rsidRPr="00D35ADC">
              <w:rPr>
                <w:rFonts w:ascii="Times" w:hAnsi="宋体" w:cs="MingLiU"/>
                <w:kern w:val="0"/>
                <w:szCs w:val="21"/>
                <w:u w:val="single"/>
              </w:rPr>
              <w:t xml:space="preserve"> </w:t>
            </w:r>
            <w:r w:rsidRPr="00D35ADC">
              <w:rPr>
                <w:rFonts w:ascii="Times" w:hAnsi="宋体" w:cs="MingLiU" w:hint="eastAsia"/>
                <w:kern w:val="0"/>
                <w:szCs w:val="21"/>
                <w:u w:val="single"/>
              </w:rPr>
              <w:t xml:space="preserve">   </w:t>
            </w:r>
          </w:p>
          <w:p w:rsidR="00534020" w:rsidRPr="00D35ADC" w:rsidRDefault="00C506CA" w:rsidP="006C239B">
            <w:pPr>
              <w:spacing w:line="380" w:lineRule="exact"/>
              <w:ind w:leftChars="125" w:left="542" w:hangingChars="133" w:hanging="279"/>
              <w:rPr>
                <w:rFonts w:ascii="Times" w:hAnsi="宋体" w:cs="MingLiU"/>
                <w:kern w:val="0"/>
                <w:szCs w:val="21"/>
                <w:u w:val="single"/>
              </w:rPr>
            </w:pPr>
            <w:r w:rsidRPr="00D35ADC">
              <w:rPr>
                <w:rFonts w:ascii="宋体" w:hAnsi="宋体" w:cs="Arial" w:hint="eastAsia"/>
                <w:szCs w:val="32"/>
              </w:rPr>
              <w:t>■</w:t>
            </w:r>
            <w:r w:rsidRPr="00D35ADC">
              <w:rPr>
                <w:rFonts w:hAnsi="宋体" w:cs="Arial" w:hint="eastAsia"/>
                <w:szCs w:val="32"/>
              </w:rPr>
              <w:t xml:space="preserve"> </w:t>
            </w:r>
            <w:r w:rsidRPr="00D35ADC">
              <w:rPr>
                <w:rFonts w:ascii="Times" w:hAnsi="宋体" w:cs="MingLiU" w:hint="eastAsia"/>
                <w:kern w:val="0"/>
                <w:szCs w:val="21"/>
              </w:rPr>
              <w:t>若采用保证担保（包括银行保函）、信用证，投标人应当在投标截止时间以前递交至：</w:t>
            </w:r>
            <w:r w:rsidRPr="00D35ADC">
              <w:rPr>
                <w:rFonts w:ascii="Times" w:hAnsi="宋体" w:cs="MingLiU" w:hint="eastAsia"/>
                <w:kern w:val="0"/>
                <w:szCs w:val="21"/>
                <w:u w:val="single"/>
              </w:rPr>
              <w:t>北京市朝阳区南</w:t>
            </w:r>
            <w:proofErr w:type="gramStart"/>
            <w:r w:rsidRPr="00D35ADC">
              <w:rPr>
                <w:rFonts w:ascii="Times" w:hAnsi="宋体" w:cs="MingLiU" w:hint="eastAsia"/>
                <w:kern w:val="0"/>
                <w:szCs w:val="21"/>
                <w:u w:val="single"/>
              </w:rPr>
              <w:t>磨房路</w:t>
            </w:r>
            <w:proofErr w:type="gramEnd"/>
            <w:r w:rsidRPr="00D35ADC">
              <w:rPr>
                <w:rFonts w:ascii="Times" w:hAnsi="宋体" w:cs="MingLiU"/>
                <w:kern w:val="0"/>
                <w:szCs w:val="21"/>
                <w:u w:val="single"/>
              </w:rPr>
              <w:t>37</w:t>
            </w:r>
            <w:r w:rsidRPr="00D35ADC">
              <w:rPr>
                <w:rFonts w:ascii="Times" w:hAnsi="宋体" w:cs="MingLiU" w:hint="eastAsia"/>
                <w:kern w:val="0"/>
                <w:szCs w:val="21"/>
                <w:u w:val="single"/>
              </w:rPr>
              <w:t>号华</w:t>
            </w:r>
            <w:proofErr w:type="gramStart"/>
            <w:r w:rsidRPr="00D35ADC">
              <w:rPr>
                <w:rFonts w:ascii="Times" w:hAnsi="宋体" w:cs="MingLiU" w:hint="eastAsia"/>
                <w:kern w:val="0"/>
                <w:szCs w:val="21"/>
                <w:u w:val="single"/>
              </w:rPr>
              <w:t>腾北搪</w:t>
            </w:r>
            <w:proofErr w:type="gramEnd"/>
            <w:r w:rsidRPr="00D35ADC">
              <w:rPr>
                <w:rFonts w:ascii="Times" w:hAnsi="宋体" w:cs="MingLiU" w:hint="eastAsia"/>
                <w:kern w:val="0"/>
                <w:szCs w:val="21"/>
                <w:u w:val="single"/>
              </w:rPr>
              <w:t>商务大厦</w:t>
            </w:r>
            <w:r w:rsidRPr="00D35ADC">
              <w:rPr>
                <w:rFonts w:ascii="Times" w:hAnsi="宋体" w:cs="MingLiU"/>
                <w:kern w:val="0"/>
                <w:szCs w:val="21"/>
                <w:u w:val="single"/>
              </w:rPr>
              <w:t>11</w:t>
            </w:r>
            <w:r w:rsidRPr="00D35ADC">
              <w:rPr>
                <w:rFonts w:ascii="Times" w:hAnsi="宋体" w:cs="MingLiU" w:hint="eastAsia"/>
                <w:kern w:val="0"/>
                <w:szCs w:val="21"/>
                <w:u w:val="single"/>
              </w:rPr>
              <w:t>12</w:t>
            </w:r>
            <w:r w:rsidRPr="00D35ADC">
              <w:rPr>
                <w:rFonts w:ascii="Times" w:hAnsi="宋体" w:cs="MingLiU" w:hint="eastAsia"/>
                <w:kern w:val="0"/>
                <w:szCs w:val="21"/>
                <w:u w:val="single"/>
              </w:rPr>
              <w:t>室</w:t>
            </w:r>
          </w:p>
          <w:p w:rsidR="00534020" w:rsidRPr="00D35ADC" w:rsidRDefault="00C506CA" w:rsidP="006C239B">
            <w:pPr>
              <w:spacing w:line="380" w:lineRule="exact"/>
              <w:ind w:left="420" w:hangingChars="200" w:hanging="420"/>
              <w:rPr>
                <w:rFonts w:hAnsi="宋体" w:cs="Arial"/>
                <w:szCs w:val="32"/>
              </w:rPr>
            </w:pPr>
            <w:r w:rsidRPr="00D35ADC">
              <w:rPr>
                <w:rFonts w:hAnsi="宋体" w:cs="Arial" w:hint="eastAsia"/>
                <w:szCs w:val="32"/>
              </w:rPr>
              <w:t>（</w:t>
            </w:r>
            <w:r w:rsidRPr="00D35ADC">
              <w:rPr>
                <w:rFonts w:hAnsi="宋体" w:cs="Arial" w:hint="eastAsia"/>
                <w:szCs w:val="32"/>
              </w:rPr>
              <w:t>2</w:t>
            </w:r>
            <w:r w:rsidRPr="00D35ADC">
              <w:rPr>
                <w:rFonts w:hAnsi="宋体" w:cs="Arial" w:hint="eastAsia"/>
                <w:szCs w:val="32"/>
              </w:rPr>
              <w:t>）以支票形式提交的投标保证金应当从投标人的基本账户转出。</w:t>
            </w:r>
          </w:p>
          <w:p w:rsidR="00534020" w:rsidRPr="00D35ADC" w:rsidRDefault="00C506CA" w:rsidP="006C239B">
            <w:pPr>
              <w:spacing w:line="380" w:lineRule="exact"/>
              <w:ind w:left="420" w:hangingChars="200" w:hanging="420"/>
              <w:rPr>
                <w:rFonts w:ascii="Times" w:hAnsi="宋体" w:cs="MingLiU"/>
                <w:kern w:val="0"/>
                <w:szCs w:val="21"/>
              </w:rPr>
            </w:pPr>
            <w:r w:rsidRPr="00D35ADC">
              <w:rPr>
                <w:rFonts w:ascii="Times" w:hAnsi="宋体" w:cs="MingLiU" w:hint="eastAsia"/>
                <w:kern w:val="0"/>
                <w:szCs w:val="21"/>
              </w:rPr>
              <w:t>（</w:t>
            </w:r>
            <w:r w:rsidRPr="00D35ADC">
              <w:rPr>
                <w:rFonts w:ascii="Times" w:hAnsi="宋体" w:cs="MingLiU" w:hint="eastAsia"/>
                <w:kern w:val="0"/>
                <w:szCs w:val="21"/>
              </w:rPr>
              <w:t>3</w:t>
            </w:r>
            <w:r w:rsidRPr="00D35ADC">
              <w:rPr>
                <w:rFonts w:ascii="Times" w:hAnsi="宋体" w:cs="MingLiU" w:hint="eastAsia"/>
                <w:kern w:val="0"/>
                <w:szCs w:val="21"/>
              </w:rPr>
              <w:t>）投标人应当将投标保证金凭证的复印件放入投标文件中。</w:t>
            </w:r>
          </w:p>
          <w:p w:rsidR="00534020" w:rsidRPr="00D35ADC" w:rsidRDefault="00C506CA" w:rsidP="006C239B">
            <w:pPr>
              <w:spacing w:line="380" w:lineRule="exact"/>
              <w:ind w:left="2" w:hangingChars="1" w:hanging="2"/>
              <w:rPr>
                <w:rFonts w:ascii="Times" w:hAnsi="宋体" w:cs="MingLiU"/>
                <w:kern w:val="0"/>
                <w:position w:val="-2"/>
                <w:szCs w:val="21"/>
              </w:rPr>
            </w:pPr>
            <w:r w:rsidRPr="00D35ADC">
              <w:rPr>
                <w:rFonts w:ascii="Times" w:hAnsi="Times"/>
                <w:kern w:val="0"/>
                <w:szCs w:val="21"/>
              </w:rPr>
              <w:t>招标</w:t>
            </w:r>
            <w:r w:rsidRPr="00D35ADC">
              <w:rPr>
                <w:rFonts w:ascii="Times" w:hAnsi="Times"/>
                <w:spacing w:val="-1"/>
                <w:kern w:val="0"/>
                <w:szCs w:val="21"/>
              </w:rPr>
              <w:t>人</w:t>
            </w:r>
            <w:r w:rsidRPr="00D35ADC">
              <w:rPr>
                <w:rFonts w:ascii="Times" w:hAnsi="Times"/>
                <w:kern w:val="0"/>
                <w:szCs w:val="21"/>
              </w:rPr>
              <w:t>与中标人签订合同后</w:t>
            </w:r>
            <w:r w:rsidRPr="00D35ADC">
              <w:rPr>
                <w:rFonts w:ascii="Times" w:hAnsi="Times"/>
                <w:kern w:val="0"/>
                <w:szCs w:val="21"/>
              </w:rPr>
              <w:t>5</w:t>
            </w:r>
            <w:r w:rsidRPr="00D35ADC">
              <w:rPr>
                <w:rFonts w:ascii="Times" w:hAnsi="宋体" w:cs="MingLiU" w:hint="eastAsia"/>
                <w:kern w:val="0"/>
                <w:szCs w:val="21"/>
              </w:rPr>
              <w:t>日</w:t>
            </w:r>
            <w:r w:rsidRPr="00D35ADC">
              <w:rPr>
                <w:rFonts w:ascii="Times" w:hAnsi="宋体" w:cs="MingLiU"/>
                <w:kern w:val="0"/>
                <w:szCs w:val="21"/>
              </w:rPr>
              <w:t>内，向未中标的投标人和中标人退还投标</w:t>
            </w:r>
            <w:r w:rsidRPr="00D35ADC">
              <w:rPr>
                <w:rFonts w:ascii="Times" w:hAnsi="宋体" w:cs="MingLiU"/>
                <w:kern w:val="0"/>
                <w:position w:val="-2"/>
                <w:szCs w:val="21"/>
              </w:rPr>
              <w:t>保证金</w:t>
            </w:r>
            <w:r w:rsidRPr="00D35ADC">
              <w:rPr>
                <w:rFonts w:ascii="Times" w:hAnsi="宋体" w:cs="MingLiU" w:hint="eastAsia"/>
                <w:kern w:val="0"/>
                <w:position w:val="-2"/>
                <w:szCs w:val="21"/>
              </w:rPr>
              <w:t>。投标保证金以现金等可产生</w:t>
            </w:r>
            <w:proofErr w:type="gramStart"/>
            <w:r w:rsidRPr="00D35ADC">
              <w:rPr>
                <w:rFonts w:ascii="Times" w:hAnsi="宋体" w:cs="MingLiU" w:hint="eastAsia"/>
                <w:kern w:val="0"/>
                <w:position w:val="-2"/>
                <w:szCs w:val="21"/>
              </w:rPr>
              <w:t>孳</w:t>
            </w:r>
            <w:proofErr w:type="gramEnd"/>
            <w:r w:rsidRPr="00D35ADC">
              <w:rPr>
                <w:rFonts w:ascii="Times" w:hAnsi="宋体" w:cs="MingLiU" w:hint="eastAsia"/>
                <w:kern w:val="0"/>
                <w:position w:val="-2"/>
                <w:szCs w:val="21"/>
              </w:rPr>
              <w:t>息的保证金形式提交的，招标人应当退还投标保证金的利息：</w:t>
            </w:r>
          </w:p>
          <w:p w:rsidR="00534020" w:rsidRPr="00D35ADC" w:rsidRDefault="00C506CA" w:rsidP="006C239B">
            <w:pPr>
              <w:spacing w:line="380" w:lineRule="exact"/>
              <w:rPr>
                <w:rFonts w:hAnsi="宋体" w:cs="Arial"/>
                <w:szCs w:val="32"/>
                <w:u w:val="single"/>
              </w:rPr>
            </w:pPr>
            <w:r w:rsidRPr="00D35ADC">
              <w:rPr>
                <w:rFonts w:hAnsi="宋体" w:cs="Arial" w:hint="eastAsia"/>
                <w:szCs w:val="32"/>
              </w:rPr>
              <w:t>利息计算标准：</w:t>
            </w:r>
            <w:r w:rsidRPr="00D35ADC">
              <w:rPr>
                <w:rFonts w:hAnsi="宋体" w:cs="Arial" w:hint="eastAsia"/>
                <w:szCs w:val="32"/>
                <w:u w:val="single"/>
              </w:rPr>
              <w:t>中国人民银行公布的同期活期存款利率</w:t>
            </w:r>
          </w:p>
          <w:p w:rsidR="00534020" w:rsidRPr="00D35ADC" w:rsidRDefault="00C506CA" w:rsidP="006C239B">
            <w:pPr>
              <w:spacing w:line="380" w:lineRule="exact"/>
              <w:rPr>
                <w:rFonts w:hAnsi="宋体" w:cs="Arial"/>
                <w:szCs w:val="32"/>
                <w:u w:val="single"/>
              </w:rPr>
            </w:pPr>
            <w:r w:rsidRPr="00D35ADC">
              <w:rPr>
                <w:rFonts w:hAnsi="宋体" w:cs="Arial" w:hint="eastAsia"/>
                <w:szCs w:val="32"/>
              </w:rPr>
              <w:t>利息计算起止时间：</w:t>
            </w:r>
            <w:r w:rsidRPr="00D35ADC">
              <w:rPr>
                <w:rFonts w:hAnsi="宋体" w:cs="Arial" w:hint="eastAsia"/>
                <w:szCs w:val="32"/>
                <w:u w:val="single"/>
              </w:rPr>
              <w:t>投标截止时间当日起至投标保证金返还日止</w:t>
            </w:r>
          </w:p>
          <w:p w:rsidR="00534020" w:rsidRPr="00D35ADC" w:rsidRDefault="00C506CA" w:rsidP="006C239B">
            <w:pPr>
              <w:spacing w:line="380" w:lineRule="exact"/>
              <w:ind w:left="183" w:hangingChars="87" w:hanging="183"/>
              <w:rPr>
                <w:rFonts w:ascii="宋体" w:hAnsi="宋体" w:cs="Arial"/>
                <w:szCs w:val="21"/>
                <w:u w:val="single"/>
              </w:rPr>
            </w:pPr>
            <w:r w:rsidRPr="00D35ADC">
              <w:rPr>
                <w:rFonts w:hAnsi="宋体" w:cs="Arial" w:hint="eastAsia"/>
                <w:szCs w:val="32"/>
              </w:rPr>
              <w:t>利息退还方式：</w:t>
            </w:r>
            <w:r w:rsidRPr="00D35ADC">
              <w:rPr>
                <w:rFonts w:hAnsi="宋体" w:cs="Arial" w:hint="eastAsia"/>
                <w:szCs w:val="32"/>
                <w:u w:val="single"/>
              </w:rPr>
              <w:t>转账支票</w:t>
            </w:r>
            <w:r w:rsidRPr="00D35ADC">
              <w:rPr>
                <w:rFonts w:hAnsi="宋体" w:cs="Arial" w:hint="eastAsia"/>
                <w:szCs w:val="32"/>
                <w:u w:val="single"/>
              </w:rPr>
              <w:t xml:space="preserve"> </w:t>
            </w:r>
          </w:p>
        </w:tc>
      </w:tr>
      <w:tr w:rsidR="00D35ADC" w:rsidRPr="00D35ADC" w:rsidTr="006A5080">
        <w:trPr>
          <w:trHeight w:hRule="exact" w:val="90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3.5.2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近年财务状况的年份要求</w:t>
            </w:r>
            <w:r w:rsidRPr="00D35ADC">
              <w:rPr>
                <w:rFonts w:hint="eastAsia"/>
              </w:rPr>
              <w:t>（适用于未进行资格预审的）</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6A5080">
            <w:pPr>
              <w:rPr>
                <w:rFonts w:ascii="仿宋" w:eastAsia="仿宋" w:hAnsi="仿宋" w:cs="Arial"/>
                <w:szCs w:val="21"/>
                <w:u w:val="single"/>
              </w:rPr>
            </w:pPr>
            <w:r w:rsidRPr="00D35ADC">
              <w:rPr>
                <w:rFonts w:ascii="宋体" w:hAnsi="宋体" w:cs="Arial"/>
                <w:szCs w:val="21"/>
                <w:u w:val="single"/>
              </w:rPr>
              <w:t xml:space="preserve">  </w:t>
            </w:r>
            <w:r w:rsidRPr="00D35ADC">
              <w:rPr>
                <w:rFonts w:ascii="宋体" w:hAnsi="宋体" w:cs="Arial" w:hint="eastAsia"/>
                <w:szCs w:val="21"/>
                <w:u w:val="single"/>
              </w:rPr>
              <w:t>3</w:t>
            </w:r>
            <w:r w:rsidRPr="00D35ADC">
              <w:rPr>
                <w:rFonts w:ascii="宋体" w:hAnsi="宋体" w:cs="Arial"/>
                <w:szCs w:val="21"/>
                <w:u w:val="single"/>
              </w:rPr>
              <w:t xml:space="preserve"> </w:t>
            </w:r>
            <w:r w:rsidRPr="00D35ADC">
              <w:rPr>
                <w:rFonts w:ascii="宋体" w:hAnsi="宋体" w:cs="Arial"/>
                <w:szCs w:val="21"/>
              </w:rPr>
              <w:t xml:space="preserve"> 年</w:t>
            </w:r>
            <w:r w:rsidRPr="00D35ADC">
              <w:rPr>
                <w:rFonts w:ascii="宋体" w:hAnsi="宋体" w:cs="Arial" w:hint="eastAsia"/>
                <w:szCs w:val="21"/>
              </w:rPr>
              <w:t>，</w:t>
            </w:r>
            <w:r w:rsidRPr="00D35ADC">
              <w:rPr>
                <w:rFonts w:ascii="宋体" w:hAnsi="宋体" w:cs="Arial" w:hint="eastAsia"/>
                <w:bCs/>
                <w:szCs w:val="21"/>
              </w:rPr>
              <w:t>指</w:t>
            </w:r>
            <w:r w:rsidRPr="00D35ADC">
              <w:rPr>
                <w:rFonts w:ascii="宋体" w:hAnsi="宋体" w:cs="Arial" w:hint="eastAsia"/>
                <w:bCs/>
                <w:szCs w:val="21"/>
                <w:u w:val="single"/>
              </w:rPr>
              <w:t>201</w:t>
            </w:r>
            <w:r w:rsidR="006A5080" w:rsidRPr="00D35ADC">
              <w:rPr>
                <w:rFonts w:ascii="宋体" w:hAnsi="宋体" w:cs="Arial"/>
                <w:bCs/>
                <w:szCs w:val="21"/>
                <w:u w:val="single"/>
              </w:rPr>
              <w:t>7</w:t>
            </w:r>
            <w:r w:rsidRPr="00D35ADC">
              <w:rPr>
                <w:rFonts w:ascii="宋体" w:hAnsi="宋体" w:cs="Arial" w:hint="eastAsia"/>
                <w:bCs/>
                <w:szCs w:val="21"/>
                <w:u w:val="single"/>
              </w:rPr>
              <w:t xml:space="preserve"> </w:t>
            </w:r>
            <w:r w:rsidRPr="00D35ADC">
              <w:rPr>
                <w:rFonts w:ascii="宋体" w:hAnsi="宋体" w:cs="Arial" w:hint="eastAsia"/>
                <w:bCs/>
                <w:szCs w:val="21"/>
              </w:rPr>
              <w:t>年</w:t>
            </w:r>
            <w:r w:rsidRPr="00D35ADC">
              <w:rPr>
                <w:rFonts w:ascii="宋体" w:hAnsi="宋体" w:cs="Arial" w:hint="eastAsia"/>
                <w:bCs/>
                <w:szCs w:val="21"/>
                <w:u w:val="single"/>
              </w:rPr>
              <w:t>1</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日起至</w:t>
            </w:r>
            <w:r w:rsidRPr="00D35ADC">
              <w:rPr>
                <w:rFonts w:ascii="宋体" w:hAnsi="宋体" w:cs="Arial" w:hint="eastAsia"/>
                <w:bCs/>
                <w:szCs w:val="21"/>
                <w:u w:val="single"/>
              </w:rPr>
              <w:t>201</w:t>
            </w:r>
            <w:r w:rsidR="006A5080" w:rsidRPr="00D35ADC">
              <w:rPr>
                <w:rFonts w:ascii="宋体" w:hAnsi="宋体" w:cs="Arial"/>
                <w:bCs/>
                <w:szCs w:val="21"/>
                <w:u w:val="single"/>
              </w:rPr>
              <w:t>9</w:t>
            </w:r>
            <w:r w:rsidRPr="00D35ADC">
              <w:rPr>
                <w:rFonts w:ascii="宋体" w:hAnsi="宋体" w:cs="Arial" w:hint="eastAsia"/>
                <w:bCs/>
                <w:szCs w:val="21"/>
              </w:rPr>
              <w:t>年</w:t>
            </w:r>
            <w:r w:rsidRPr="00D35ADC">
              <w:rPr>
                <w:rFonts w:ascii="宋体" w:hAnsi="宋体" w:cs="Arial" w:hint="eastAsia"/>
                <w:bCs/>
                <w:szCs w:val="21"/>
                <w:u w:val="single"/>
              </w:rPr>
              <w:t>1</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日止。（201</w:t>
            </w:r>
            <w:r w:rsidR="006A5080" w:rsidRPr="00D35ADC">
              <w:rPr>
                <w:rFonts w:ascii="宋体" w:hAnsi="宋体" w:cs="Arial"/>
                <w:bCs/>
                <w:szCs w:val="21"/>
              </w:rPr>
              <w:t>6</w:t>
            </w:r>
            <w:r w:rsidRPr="00D35ADC">
              <w:rPr>
                <w:rFonts w:ascii="宋体" w:hAnsi="宋体" w:cs="Arial" w:hint="eastAsia"/>
                <w:bCs/>
                <w:szCs w:val="21"/>
              </w:rPr>
              <w:t>年度、201</w:t>
            </w:r>
            <w:r w:rsidR="006A5080" w:rsidRPr="00D35ADC">
              <w:rPr>
                <w:rFonts w:ascii="宋体" w:hAnsi="宋体" w:cs="Arial"/>
                <w:bCs/>
                <w:szCs w:val="21"/>
              </w:rPr>
              <w:t>7</w:t>
            </w:r>
            <w:r w:rsidRPr="00D35ADC">
              <w:rPr>
                <w:rFonts w:ascii="宋体" w:hAnsi="宋体" w:cs="Arial" w:hint="eastAsia"/>
                <w:bCs/>
                <w:szCs w:val="21"/>
              </w:rPr>
              <w:t>年度、201</w:t>
            </w:r>
            <w:r w:rsidR="006A5080" w:rsidRPr="00D35ADC">
              <w:rPr>
                <w:rFonts w:ascii="宋体" w:hAnsi="宋体" w:cs="Arial"/>
                <w:bCs/>
                <w:szCs w:val="21"/>
              </w:rPr>
              <w:t>8</w:t>
            </w:r>
            <w:r w:rsidRPr="00D35ADC">
              <w:rPr>
                <w:rFonts w:ascii="宋体" w:hAnsi="宋体" w:cs="Arial" w:hint="eastAsia"/>
                <w:bCs/>
                <w:szCs w:val="21"/>
              </w:rPr>
              <w:t>年度）</w:t>
            </w:r>
          </w:p>
        </w:tc>
      </w:tr>
      <w:tr w:rsidR="00D35ADC" w:rsidRPr="00D35ADC" w:rsidTr="006A5080">
        <w:trPr>
          <w:trHeight w:hRule="exact" w:val="108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3.5.3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近年完成的类似项目的年份要求</w:t>
            </w:r>
            <w:r w:rsidRPr="00D35ADC">
              <w:rPr>
                <w:rFonts w:hint="eastAsia"/>
              </w:rPr>
              <w:t>（适用于未进行资格预审的）</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AD2A57">
            <w:pPr>
              <w:spacing w:line="400" w:lineRule="exact"/>
              <w:rPr>
                <w:rFonts w:ascii="仿宋" w:eastAsia="仿宋" w:hAnsi="仿宋" w:cs="Arial"/>
                <w:szCs w:val="21"/>
                <w:u w:val="single"/>
              </w:rPr>
            </w:pPr>
            <w:r w:rsidRPr="00D35ADC">
              <w:rPr>
                <w:rFonts w:ascii="宋体" w:hAnsi="宋体" w:cs="Arial" w:hint="eastAsia"/>
                <w:szCs w:val="21"/>
                <w:u w:val="single"/>
              </w:rPr>
              <w:t xml:space="preserve">3 </w:t>
            </w:r>
            <w:r w:rsidRPr="00D35ADC">
              <w:rPr>
                <w:rFonts w:ascii="宋体" w:hAnsi="宋体" w:cs="Arial"/>
                <w:szCs w:val="21"/>
              </w:rPr>
              <w:t xml:space="preserve"> 年</w:t>
            </w:r>
            <w:r w:rsidRPr="00D35ADC">
              <w:rPr>
                <w:rFonts w:ascii="宋体" w:hAnsi="宋体" w:cs="Arial" w:hint="eastAsia"/>
                <w:szCs w:val="21"/>
              </w:rPr>
              <w:t>，</w:t>
            </w:r>
            <w:r w:rsidRPr="00D35ADC">
              <w:rPr>
                <w:rFonts w:ascii="宋体" w:hAnsi="宋体" w:cs="Arial" w:hint="eastAsia"/>
                <w:bCs/>
                <w:szCs w:val="21"/>
              </w:rPr>
              <w:t>指</w:t>
            </w:r>
            <w:r w:rsidRPr="00D35ADC">
              <w:rPr>
                <w:rFonts w:ascii="宋体" w:hAnsi="宋体" w:cs="Arial" w:hint="eastAsia"/>
                <w:bCs/>
                <w:szCs w:val="21"/>
                <w:u w:val="single"/>
              </w:rPr>
              <w:t xml:space="preserve"> 201</w:t>
            </w:r>
            <w:r w:rsidR="006A5080" w:rsidRPr="00D35ADC">
              <w:rPr>
                <w:rFonts w:ascii="宋体" w:hAnsi="宋体" w:cs="Arial"/>
                <w:bCs/>
                <w:szCs w:val="21"/>
                <w:u w:val="single"/>
              </w:rPr>
              <w:t>6</w:t>
            </w:r>
            <w:r w:rsidRPr="00D35ADC">
              <w:rPr>
                <w:rFonts w:ascii="宋体" w:hAnsi="宋体" w:cs="Arial" w:hint="eastAsia"/>
                <w:bCs/>
                <w:szCs w:val="21"/>
                <w:u w:val="single"/>
              </w:rPr>
              <w:t xml:space="preserve"> </w:t>
            </w:r>
            <w:r w:rsidRPr="00D35ADC">
              <w:rPr>
                <w:rFonts w:ascii="宋体" w:hAnsi="宋体" w:cs="Arial" w:hint="eastAsia"/>
                <w:bCs/>
                <w:szCs w:val="21"/>
              </w:rPr>
              <w:t>年</w:t>
            </w:r>
            <w:r w:rsidR="00AD2A57" w:rsidRPr="00D35ADC">
              <w:rPr>
                <w:rFonts w:ascii="宋体" w:hAnsi="宋体" w:cs="Arial"/>
                <w:bCs/>
                <w:szCs w:val="21"/>
                <w:u w:val="single"/>
              </w:rPr>
              <w:t>9</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日起至</w:t>
            </w:r>
            <w:r w:rsidRPr="00D35ADC">
              <w:rPr>
                <w:rFonts w:ascii="宋体" w:hAnsi="宋体" w:cs="Arial" w:hint="eastAsia"/>
                <w:bCs/>
                <w:szCs w:val="21"/>
                <w:u w:val="single"/>
              </w:rPr>
              <w:t>201</w:t>
            </w:r>
            <w:r w:rsidR="006A5080" w:rsidRPr="00D35ADC">
              <w:rPr>
                <w:rFonts w:ascii="宋体" w:hAnsi="宋体" w:cs="Arial"/>
                <w:bCs/>
                <w:szCs w:val="21"/>
                <w:u w:val="single"/>
              </w:rPr>
              <w:t>9</w:t>
            </w:r>
            <w:r w:rsidRPr="00D35ADC">
              <w:rPr>
                <w:rFonts w:ascii="宋体" w:hAnsi="宋体" w:cs="Arial" w:hint="eastAsia"/>
                <w:bCs/>
                <w:szCs w:val="21"/>
              </w:rPr>
              <w:t>年</w:t>
            </w:r>
            <w:r w:rsidRPr="00D35ADC">
              <w:rPr>
                <w:rFonts w:ascii="宋体" w:hAnsi="宋体" w:cs="Arial" w:hint="eastAsia"/>
                <w:bCs/>
                <w:szCs w:val="21"/>
                <w:u w:val="single"/>
              </w:rPr>
              <w:t xml:space="preserve"> </w:t>
            </w:r>
            <w:r w:rsidR="00AD2A57" w:rsidRPr="00D35ADC">
              <w:rPr>
                <w:rFonts w:ascii="宋体" w:hAnsi="宋体" w:cs="Arial"/>
                <w:bCs/>
                <w:szCs w:val="21"/>
                <w:u w:val="single"/>
              </w:rPr>
              <w:t>9</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日止。</w:t>
            </w:r>
          </w:p>
        </w:tc>
      </w:tr>
      <w:tr w:rsidR="00D35ADC" w:rsidRPr="00D35ADC" w:rsidTr="006A5080">
        <w:trPr>
          <w:trHeight w:hRule="exact" w:val="104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3.5.5</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近年发生的诉讼及仲裁情况的</w:t>
            </w:r>
          </w:p>
          <w:p w:rsidR="00534020" w:rsidRPr="00D35ADC" w:rsidRDefault="00C506CA">
            <w:pPr>
              <w:spacing w:line="440" w:lineRule="exact"/>
              <w:rPr>
                <w:rFonts w:ascii="宋体" w:hAnsi="宋体" w:cs="Arial"/>
                <w:szCs w:val="21"/>
              </w:rPr>
            </w:pPr>
            <w:r w:rsidRPr="00D35ADC">
              <w:rPr>
                <w:rFonts w:ascii="宋体" w:hAnsi="宋体" w:cs="Arial"/>
                <w:szCs w:val="21"/>
              </w:rPr>
              <w:t>年份要求</w:t>
            </w:r>
            <w:r w:rsidRPr="00D35ADC">
              <w:rPr>
                <w:rFonts w:hint="eastAsia"/>
              </w:rPr>
              <w:t>（适用于未进行资格预审的）</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AD2A57">
            <w:pPr>
              <w:spacing w:line="400" w:lineRule="exact"/>
              <w:rPr>
                <w:rFonts w:ascii="仿宋" w:eastAsia="仿宋" w:hAnsi="仿宋" w:cs="Arial"/>
                <w:szCs w:val="21"/>
                <w:u w:val="single"/>
              </w:rPr>
            </w:pPr>
            <w:r w:rsidRPr="00D35ADC">
              <w:rPr>
                <w:rFonts w:ascii="宋体" w:hAnsi="宋体" w:cs="Arial"/>
                <w:szCs w:val="21"/>
                <w:u w:val="single"/>
              </w:rPr>
              <w:t xml:space="preserve">  </w:t>
            </w:r>
            <w:r w:rsidRPr="00D35ADC">
              <w:rPr>
                <w:rFonts w:ascii="宋体" w:hAnsi="宋体" w:cs="Arial" w:hint="eastAsia"/>
                <w:szCs w:val="21"/>
                <w:u w:val="single"/>
              </w:rPr>
              <w:t>3</w:t>
            </w:r>
            <w:r w:rsidRPr="00D35ADC">
              <w:rPr>
                <w:rFonts w:ascii="宋体" w:hAnsi="宋体" w:cs="Arial"/>
                <w:szCs w:val="21"/>
                <w:u w:val="single"/>
              </w:rPr>
              <w:t xml:space="preserve"> </w:t>
            </w:r>
            <w:r w:rsidRPr="00D35ADC">
              <w:rPr>
                <w:rFonts w:ascii="宋体" w:hAnsi="宋体" w:cs="Arial"/>
                <w:szCs w:val="21"/>
              </w:rPr>
              <w:t xml:space="preserve"> 年</w:t>
            </w:r>
            <w:r w:rsidRPr="00D35ADC">
              <w:rPr>
                <w:rFonts w:ascii="宋体" w:hAnsi="宋体" w:cs="Arial" w:hint="eastAsia"/>
                <w:szCs w:val="21"/>
              </w:rPr>
              <w:t>，</w:t>
            </w:r>
            <w:r w:rsidRPr="00D35ADC">
              <w:rPr>
                <w:rFonts w:ascii="宋体" w:hAnsi="宋体" w:cs="Arial" w:hint="eastAsia"/>
                <w:bCs/>
                <w:szCs w:val="21"/>
              </w:rPr>
              <w:t>指</w:t>
            </w:r>
            <w:r w:rsidRPr="00D35ADC">
              <w:rPr>
                <w:rFonts w:ascii="宋体" w:hAnsi="宋体" w:cs="Arial" w:hint="eastAsia"/>
                <w:bCs/>
                <w:szCs w:val="21"/>
                <w:u w:val="single"/>
              </w:rPr>
              <w:t>201</w:t>
            </w:r>
            <w:r w:rsidR="006A5080" w:rsidRPr="00D35ADC">
              <w:rPr>
                <w:rFonts w:ascii="宋体" w:hAnsi="宋体" w:cs="Arial"/>
                <w:bCs/>
                <w:szCs w:val="21"/>
                <w:u w:val="single"/>
              </w:rPr>
              <w:t>6</w:t>
            </w:r>
            <w:r w:rsidRPr="00D35ADC">
              <w:rPr>
                <w:rFonts w:ascii="宋体" w:hAnsi="宋体" w:cs="Arial" w:hint="eastAsia"/>
                <w:bCs/>
                <w:szCs w:val="21"/>
                <w:u w:val="single"/>
              </w:rPr>
              <w:t xml:space="preserve"> </w:t>
            </w:r>
            <w:r w:rsidRPr="00D35ADC">
              <w:rPr>
                <w:rFonts w:ascii="宋体" w:hAnsi="宋体" w:cs="Arial" w:hint="eastAsia"/>
                <w:bCs/>
                <w:szCs w:val="21"/>
              </w:rPr>
              <w:t>年</w:t>
            </w:r>
            <w:r w:rsidR="00AD2A57" w:rsidRPr="00D35ADC">
              <w:rPr>
                <w:rFonts w:ascii="宋体" w:hAnsi="宋体" w:cs="Arial"/>
                <w:bCs/>
                <w:szCs w:val="21"/>
                <w:u w:val="single"/>
              </w:rPr>
              <w:t>9</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日起至</w:t>
            </w:r>
            <w:r w:rsidRPr="00D35ADC">
              <w:rPr>
                <w:rFonts w:ascii="宋体" w:hAnsi="宋体" w:cs="Arial" w:hint="eastAsia"/>
                <w:bCs/>
                <w:szCs w:val="21"/>
                <w:u w:val="single"/>
              </w:rPr>
              <w:t>201</w:t>
            </w:r>
            <w:r w:rsidR="006A5080" w:rsidRPr="00D35ADC">
              <w:rPr>
                <w:rFonts w:ascii="宋体" w:hAnsi="宋体" w:cs="Arial"/>
                <w:bCs/>
                <w:szCs w:val="21"/>
                <w:u w:val="single"/>
              </w:rPr>
              <w:t>9</w:t>
            </w:r>
            <w:r w:rsidRPr="00D35ADC">
              <w:rPr>
                <w:rFonts w:ascii="宋体" w:hAnsi="宋体" w:cs="Arial" w:hint="eastAsia"/>
                <w:bCs/>
                <w:szCs w:val="21"/>
              </w:rPr>
              <w:t>年</w:t>
            </w:r>
            <w:r w:rsidR="00AD2A57" w:rsidRPr="00D35ADC">
              <w:rPr>
                <w:rFonts w:ascii="宋体" w:hAnsi="宋体" w:cs="Arial"/>
                <w:bCs/>
                <w:szCs w:val="21"/>
                <w:u w:val="single"/>
              </w:rPr>
              <w:t>9</w:t>
            </w:r>
            <w:r w:rsidRPr="00D35ADC">
              <w:rPr>
                <w:rFonts w:ascii="宋体" w:hAnsi="宋体" w:cs="Arial" w:hint="eastAsia"/>
                <w:bCs/>
                <w:szCs w:val="21"/>
              </w:rPr>
              <w:t>月</w:t>
            </w:r>
            <w:r w:rsidRPr="00D35ADC">
              <w:rPr>
                <w:rFonts w:ascii="宋体" w:hAnsi="宋体" w:cs="Arial" w:hint="eastAsia"/>
                <w:bCs/>
                <w:szCs w:val="21"/>
                <w:u w:val="single"/>
              </w:rPr>
              <w:t>1</w:t>
            </w:r>
            <w:r w:rsidRPr="00D35ADC">
              <w:rPr>
                <w:rFonts w:ascii="宋体" w:hAnsi="宋体" w:cs="Arial" w:hint="eastAsia"/>
                <w:bCs/>
                <w:szCs w:val="21"/>
              </w:rPr>
              <w:t>日止。</w:t>
            </w:r>
          </w:p>
        </w:tc>
      </w:tr>
      <w:tr w:rsidR="00D35ADC" w:rsidRPr="00D35ADC" w:rsidTr="006A5080">
        <w:trPr>
          <w:trHeight w:val="2076"/>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3.6</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是否允许递交备选投标方案</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hint="eastAsia"/>
                <w:sz w:val="21"/>
                <w:szCs w:val="21"/>
              </w:rPr>
              <w:t>■</w:t>
            </w:r>
            <w:r w:rsidRPr="00D35ADC">
              <w:rPr>
                <w:rFonts w:hAnsi="宋体" w:cs="Arial"/>
                <w:sz w:val="21"/>
                <w:szCs w:val="21"/>
              </w:rPr>
              <w:t>不允许</w:t>
            </w:r>
          </w:p>
          <w:p w:rsidR="00534020" w:rsidRPr="00D35ADC" w:rsidRDefault="00C506CA">
            <w:pPr>
              <w:spacing w:line="440" w:lineRule="exact"/>
              <w:ind w:left="210" w:hangingChars="100" w:hanging="210"/>
              <w:rPr>
                <w:rFonts w:ascii="宋体" w:hAnsi="宋体" w:cs="Arial"/>
                <w:szCs w:val="21"/>
              </w:rPr>
            </w:pPr>
            <w:r w:rsidRPr="00D35ADC">
              <w:rPr>
                <w:rFonts w:ascii="宋体" w:hAnsi="宋体" w:cs="Arial"/>
                <w:szCs w:val="21"/>
              </w:rPr>
              <w:t>□允许</w:t>
            </w:r>
            <w:r w:rsidRPr="00D35ADC">
              <w:rPr>
                <w:rFonts w:ascii="宋体" w:hAnsi="宋体" w:cs="Arial" w:hint="eastAsia"/>
                <w:szCs w:val="21"/>
              </w:rPr>
              <w:t>，备选投标方案的编制要求见附表七“备选投标方案编制要求”，评审和比较方法见第三章“评标办法”。</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3.7.3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签字</w:t>
            </w:r>
            <w:r w:rsidRPr="00D35ADC">
              <w:rPr>
                <w:rFonts w:ascii="宋体" w:hAnsi="宋体" w:cs="Arial" w:hint="eastAsia"/>
                <w:szCs w:val="21"/>
              </w:rPr>
              <w:t>和（</w:t>
            </w:r>
            <w:r w:rsidRPr="00D35ADC">
              <w:rPr>
                <w:rFonts w:ascii="宋体" w:hAnsi="宋体" w:cs="Arial"/>
                <w:szCs w:val="21"/>
              </w:rPr>
              <w:t>或</w:t>
            </w:r>
            <w:r w:rsidRPr="00D35ADC">
              <w:rPr>
                <w:rFonts w:ascii="宋体" w:hAnsi="宋体" w:cs="Arial" w:hint="eastAsia"/>
                <w:szCs w:val="21"/>
              </w:rPr>
              <w:t>）</w:t>
            </w:r>
            <w:r w:rsidRPr="00D35ADC">
              <w:rPr>
                <w:rFonts w:ascii="宋体" w:hAnsi="宋体" w:cs="Arial"/>
                <w:szCs w:val="21"/>
              </w:rPr>
              <w:t>盖章要求</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00" w:lineRule="exact"/>
              <w:rPr>
                <w:rFonts w:ascii="宋体" w:hAnsi="宋体" w:cs="Arial"/>
                <w:szCs w:val="21"/>
              </w:rPr>
            </w:pPr>
            <w:r w:rsidRPr="00D35ADC">
              <w:rPr>
                <w:rFonts w:ascii="仿宋" w:eastAsia="仿宋" w:hAnsi="仿宋" w:cs="仿宋_GB2312" w:hint="eastAsia"/>
                <w:szCs w:val="21"/>
              </w:rPr>
              <w:t>（</w:t>
            </w:r>
            <w:r w:rsidRPr="00D35ADC">
              <w:rPr>
                <w:rFonts w:ascii="宋体" w:hAnsi="宋体" w:cs="Arial" w:hint="eastAsia"/>
                <w:szCs w:val="21"/>
              </w:rPr>
              <w:t>1）盖单位章</w:t>
            </w:r>
            <w:proofErr w:type="gramStart"/>
            <w:r w:rsidRPr="00D35ADC">
              <w:rPr>
                <w:rFonts w:ascii="宋体" w:hAnsi="宋体" w:cs="Arial" w:hint="eastAsia"/>
                <w:szCs w:val="21"/>
              </w:rPr>
              <w:t>是指盖法人</w:t>
            </w:r>
            <w:proofErr w:type="gramEnd"/>
            <w:r w:rsidRPr="00D35ADC">
              <w:rPr>
                <w:rFonts w:ascii="宋体" w:hAnsi="宋体" w:cs="Arial" w:hint="eastAsia"/>
                <w:szCs w:val="21"/>
              </w:rPr>
              <w:t>公章；</w:t>
            </w:r>
          </w:p>
          <w:p w:rsidR="00534020" w:rsidRPr="00D35ADC" w:rsidRDefault="00C506CA">
            <w:pPr>
              <w:spacing w:line="400" w:lineRule="exact"/>
              <w:ind w:left="630" w:hangingChars="300" w:hanging="630"/>
              <w:rPr>
                <w:rFonts w:ascii="宋体" w:hAnsi="宋体" w:cs="Arial"/>
                <w:szCs w:val="21"/>
              </w:rPr>
            </w:pPr>
            <w:r w:rsidRPr="00D35ADC">
              <w:rPr>
                <w:rFonts w:ascii="宋体" w:hAnsi="宋体" w:cs="Arial" w:hint="eastAsia"/>
                <w:szCs w:val="21"/>
              </w:rPr>
              <w:t>（2）法定代表人或其委托代理人签字是指签</w:t>
            </w:r>
          </w:p>
          <w:p w:rsidR="00534020" w:rsidRPr="00D35ADC" w:rsidRDefault="00C506CA">
            <w:pPr>
              <w:spacing w:line="400" w:lineRule="exact"/>
              <w:ind w:leftChars="200" w:left="630" w:hangingChars="100" w:hanging="210"/>
              <w:rPr>
                <w:rFonts w:ascii="宋体" w:hAnsi="宋体" w:cs="Arial"/>
                <w:szCs w:val="21"/>
              </w:rPr>
            </w:pPr>
            <w:r w:rsidRPr="00D35ADC">
              <w:rPr>
                <w:rFonts w:ascii="宋体" w:hAnsi="宋体" w:cs="Arial" w:hint="eastAsia"/>
                <w:szCs w:val="21"/>
              </w:rPr>
              <w:t>字或盖人名章。</w:t>
            </w:r>
          </w:p>
          <w:p w:rsidR="00534020" w:rsidRPr="00D35ADC" w:rsidRDefault="00C506CA">
            <w:pPr>
              <w:widowControl/>
              <w:spacing w:line="400" w:lineRule="atLeast"/>
              <w:ind w:left="525" w:hangingChars="250" w:hanging="525"/>
              <w:rPr>
                <w:rFonts w:ascii="仿宋" w:eastAsia="仿宋" w:hAnsi="仿宋"/>
                <w:kern w:val="0"/>
                <w:szCs w:val="21"/>
                <w:u w:val="single"/>
              </w:rPr>
            </w:pPr>
            <w:r w:rsidRPr="00D35ADC">
              <w:rPr>
                <w:rFonts w:ascii="宋体" w:hAnsi="宋体" w:cs="Arial" w:hint="eastAsia"/>
                <w:szCs w:val="21"/>
              </w:rPr>
              <w:t>（3）专业人员签字、盖章是</w:t>
            </w:r>
            <w:proofErr w:type="gramStart"/>
            <w:r w:rsidRPr="00D35ADC">
              <w:rPr>
                <w:rFonts w:ascii="宋体" w:hAnsi="宋体" w:cs="Arial" w:hint="eastAsia"/>
                <w:szCs w:val="21"/>
              </w:rPr>
              <w:t>指盖相关</w:t>
            </w:r>
            <w:proofErr w:type="gramEnd"/>
            <w:r w:rsidRPr="00D35ADC">
              <w:rPr>
                <w:rFonts w:ascii="宋体" w:hAnsi="宋体" w:cs="Arial" w:hint="eastAsia"/>
                <w:szCs w:val="21"/>
              </w:rPr>
              <w:t>专业人员的专业用章（造价</w:t>
            </w:r>
            <w:r w:rsidR="00EC684D" w:rsidRPr="00D35ADC">
              <w:rPr>
                <w:rFonts w:ascii="宋体" w:hAnsi="宋体" w:cs="Arial" w:hint="eastAsia"/>
                <w:szCs w:val="21"/>
              </w:rPr>
              <w:t>人</w:t>
            </w:r>
            <w:r w:rsidRPr="00D35ADC">
              <w:rPr>
                <w:rFonts w:ascii="宋体" w:hAnsi="宋体" w:cs="Arial" w:hint="eastAsia"/>
                <w:szCs w:val="21"/>
              </w:rPr>
              <w:t>员专业用章或造价师专业用章）。</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3.7.4</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投标文件副本份数</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ind w:firstLineChars="250" w:firstLine="525"/>
              <w:rPr>
                <w:rFonts w:ascii="宋体" w:hAnsi="宋体" w:cs="Arial"/>
                <w:szCs w:val="21"/>
              </w:rPr>
            </w:pPr>
            <w:r w:rsidRPr="00D35ADC">
              <w:rPr>
                <w:rFonts w:ascii="宋体" w:hAnsi="宋体" w:cs="Arial"/>
                <w:szCs w:val="21"/>
                <w:u w:val="single"/>
              </w:rPr>
              <w:t xml:space="preserve">  </w:t>
            </w:r>
            <w:r w:rsidRPr="00D35ADC">
              <w:rPr>
                <w:rFonts w:ascii="宋体" w:hAnsi="宋体" w:cs="Arial" w:hint="eastAsia"/>
                <w:szCs w:val="21"/>
                <w:u w:val="single"/>
              </w:rPr>
              <w:t xml:space="preserve"> </w:t>
            </w:r>
            <w:r w:rsidRPr="00D35ADC">
              <w:rPr>
                <w:rFonts w:ascii="宋体" w:hAnsi="宋体" w:cs="Arial"/>
                <w:szCs w:val="21"/>
                <w:u w:val="single"/>
              </w:rPr>
              <w:t xml:space="preserve"> </w:t>
            </w:r>
            <w:r w:rsidRPr="00D35ADC">
              <w:rPr>
                <w:rFonts w:ascii="宋体" w:hAnsi="宋体" w:cs="Arial" w:hint="eastAsia"/>
                <w:szCs w:val="21"/>
                <w:u w:val="single"/>
              </w:rPr>
              <w:t xml:space="preserve">4 </w:t>
            </w:r>
            <w:r w:rsidRPr="00D35ADC">
              <w:rPr>
                <w:rFonts w:ascii="宋体" w:hAnsi="宋体" w:cs="Arial"/>
                <w:szCs w:val="21"/>
                <w:u w:val="single"/>
              </w:rPr>
              <w:t xml:space="preserve">  </w:t>
            </w:r>
            <w:r w:rsidRPr="00D35ADC">
              <w:rPr>
                <w:rFonts w:ascii="宋体" w:hAnsi="宋体" w:cs="Arial"/>
                <w:szCs w:val="21"/>
              </w:rPr>
              <w:t>份</w:t>
            </w:r>
          </w:p>
          <w:p w:rsidR="00534020" w:rsidRPr="00D35ADC" w:rsidRDefault="00987D9E">
            <w:pPr>
              <w:spacing w:line="440" w:lineRule="exact"/>
              <w:rPr>
                <w:rFonts w:ascii="宋体" w:hAnsi="宋体" w:cs="Arial"/>
                <w:szCs w:val="21"/>
              </w:rPr>
            </w:pPr>
            <w:r w:rsidRPr="00D35ADC">
              <w:rPr>
                <w:rFonts w:ascii="宋体" w:hAnsi="宋体" w:cs="宋体" w:hint="eastAsia"/>
                <w:kern w:val="0"/>
                <w:szCs w:val="21"/>
              </w:rPr>
              <w:t>技术</w:t>
            </w:r>
            <w:proofErr w:type="gramStart"/>
            <w:r w:rsidRPr="00D35ADC">
              <w:rPr>
                <w:rFonts w:ascii="宋体" w:hAnsi="宋体" w:cs="宋体" w:hint="eastAsia"/>
                <w:kern w:val="0"/>
                <w:szCs w:val="21"/>
              </w:rPr>
              <w:t>标采用</w:t>
            </w:r>
            <w:proofErr w:type="gramEnd"/>
            <w:r w:rsidRPr="00D35ADC">
              <w:rPr>
                <w:rFonts w:ascii="宋体" w:hAnsi="宋体" w:cs="宋体" w:hint="eastAsia"/>
                <w:kern w:val="0"/>
                <w:szCs w:val="21"/>
              </w:rPr>
              <w:t>暗标，</w:t>
            </w:r>
            <w:r w:rsidR="00C506CA" w:rsidRPr="00D35ADC">
              <w:rPr>
                <w:rFonts w:ascii="宋体" w:hAnsi="宋体" w:cs="宋体" w:hint="eastAsia"/>
                <w:kern w:val="0"/>
                <w:szCs w:val="21"/>
              </w:rPr>
              <w:t>技术标编制要求详见第八章“投标文件格式”附表七：“施工组织设计（技术暗标部分）编制及装订要求。</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3.7.5</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装订要求</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按照投标人须知第3.1.1项规定的投标文件组成内容，投标文件应按以下要求装订：</w:t>
            </w:r>
          </w:p>
          <w:p w:rsidR="00534020" w:rsidRPr="00D35ADC" w:rsidRDefault="00C506CA">
            <w:pPr>
              <w:spacing w:line="440" w:lineRule="exact"/>
              <w:rPr>
                <w:rFonts w:ascii="宋体" w:hAnsi="宋体" w:cs="Arial"/>
                <w:szCs w:val="21"/>
              </w:rPr>
            </w:pPr>
            <w:r w:rsidRPr="00D35ADC">
              <w:rPr>
                <w:rFonts w:ascii="宋体" w:hAnsi="宋体" w:cs="Arial"/>
                <w:szCs w:val="32"/>
              </w:rPr>
              <w:t>□</w:t>
            </w:r>
            <w:proofErr w:type="gramStart"/>
            <w:r w:rsidRPr="00D35ADC">
              <w:rPr>
                <w:rFonts w:ascii="宋体" w:hAnsi="宋体" w:cs="Arial" w:hint="eastAsia"/>
                <w:szCs w:val="21"/>
              </w:rPr>
              <w:t>不</w:t>
            </w:r>
            <w:proofErr w:type="gramEnd"/>
            <w:r w:rsidRPr="00D35ADC">
              <w:rPr>
                <w:rFonts w:ascii="宋体" w:hAnsi="宋体" w:cs="Arial" w:hint="eastAsia"/>
                <w:szCs w:val="21"/>
              </w:rPr>
              <w:t>分册装订</w:t>
            </w:r>
          </w:p>
          <w:p w:rsidR="00534020" w:rsidRPr="00D35ADC" w:rsidRDefault="00C506CA">
            <w:pPr>
              <w:spacing w:line="400" w:lineRule="exact"/>
              <w:rPr>
                <w:rFonts w:ascii="宋体" w:hAnsi="宋体" w:cs="Arial"/>
                <w:szCs w:val="21"/>
              </w:rPr>
            </w:pPr>
            <w:r w:rsidRPr="00D35ADC">
              <w:rPr>
                <w:rFonts w:hAnsi="宋体" w:cs="Arial" w:hint="eastAsia"/>
                <w:szCs w:val="32"/>
              </w:rPr>
              <w:t>■</w:t>
            </w:r>
            <w:r w:rsidRPr="00D35ADC">
              <w:rPr>
                <w:rFonts w:ascii="宋体" w:hAnsi="宋体" w:cs="Arial" w:hint="eastAsia"/>
                <w:szCs w:val="21"/>
              </w:rPr>
              <w:t>分册装订，共分</w:t>
            </w:r>
            <w:r w:rsidRPr="00D35ADC">
              <w:rPr>
                <w:rFonts w:ascii="宋体" w:hAnsi="宋体" w:cs="Arial" w:hint="eastAsia"/>
                <w:szCs w:val="21"/>
                <w:u w:val="single"/>
              </w:rPr>
              <w:t xml:space="preserve">  4 </w:t>
            </w:r>
            <w:r w:rsidRPr="00D35ADC">
              <w:rPr>
                <w:rFonts w:ascii="宋体" w:hAnsi="宋体" w:cs="Arial" w:hint="eastAsia"/>
                <w:szCs w:val="21"/>
              </w:rPr>
              <w:t xml:space="preserve">册，分别为： </w:t>
            </w:r>
          </w:p>
          <w:p w:rsidR="00534020" w:rsidRPr="00D35ADC" w:rsidRDefault="00C506CA">
            <w:pPr>
              <w:spacing w:line="400" w:lineRule="exact"/>
              <w:ind w:left="222"/>
              <w:rPr>
                <w:rFonts w:ascii="宋体" w:hAnsi="宋体" w:cs="Arial"/>
                <w:szCs w:val="21"/>
              </w:rPr>
            </w:pPr>
            <w:r w:rsidRPr="00D35ADC">
              <w:rPr>
                <w:rFonts w:ascii="宋体" w:hAnsi="宋体" w:cs="Arial"/>
                <w:szCs w:val="21"/>
              </w:rPr>
              <w:t>A</w:t>
            </w:r>
            <w:r w:rsidRPr="00D35ADC">
              <w:rPr>
                <w:rFonts w:ascii="宋体" w:hAnsi="宋体" w:cs="Arial" w:hint="eastAsia"/>
                <w:szCs w:val="21"/>
              </w:rPr>
              <w:t>投标函：</w:t>
            </w:r>
            <w:r w:rsidRPr="00D35ADC">
              <w:rPr>
                <w:rFonts w:ascii="Arial" w:hAnsi="Arial"/>
              </w:rPr>
              <w:t>包括</w:t>
            </w:r>
            <w:r w:rsidRPr="00D35ADC">
              <w:rPr>
                <w:rFonts w:ascii="仿宋" w:eastAsia="仿宋" w:hAnsi="仿宋" w:hint="eastAsia"/>
                <w:szCs w:val="21"/>
                <w:u w:val="single"/>
              </w:rPr>
              <w:t xml:space="preserve"> （1）（2）（4） </w:t>
            </w:r>
            <w:r w:rsidRPr="00D35ADC">
              <w:rPr>
                <w:rFonts w:ascii="Arial" w:hAnsi="Arial"/>
              </w:rPr>
              <w:t>的内容</w:t>
            </w:r>
          </w:p>
          <w:p w:rsidR="00534020" w:rsidRPr="00D35ADC" w:rsidRDefault="00C506CA">
            <w:pPr>
              <w:spacing w:line="400" w:lineRule="exact"/>
              <w:ind w:left="222"/>
              <w:rPr>
                <w:rFonts w:ascii="宋体" w:hAnsi="宋体" w:cs="Arial"/>
                <w:szCs w:val="21"/>
              </w:rPr>
            </w:pPr>
            <w:r w:rsidRPr="00D35ADC">
              <w:rPr>
                <w:rFonts w:ascii="宋体" w:hAnsi="宋体" w:cs="Arial"/>
                <w:szCs w:val="21"/>
              </w:rPr>
              <w:t>B</w:t>
            </w:r>
            <w:r w:rsidRPr="00D35ADC">
              <w:rPr>
                <w:rFonts w:ascii="宋体" w:hAnsi="宋体" w:cs="Arial" w:hint="eastAsia"/>
                <w:szCs w:val="21"/>
              </w:rPr>
              <w:t>商务标：</w:t>
            </w:r>
            <w:r w:rsidRPr="00D35ADC">
              <w:rPr>
                <w:rFonts w:ascii="Arial" w:hAnsi="Arial"/>
              </w:rPr>
              <w:t>包括</w:t>
            </w:r>
            <w:r w:rsidRPr="00D35ADC">
              <w:rPr>
                <w:rFonts w:ascii="仿宋" w:eastAsia="仿宋" w:hAnsi="仿宋" w:hint="eastAsia"/>
                <w:szCs w:val="21"/>
                <w:u w:val="single"/>
              </w:rPr>
              <w:t xml:space="preserve">（5）  </w:t>
            </w:r>
            <w:r w:rsidRPr="00D35ADC">
              <w:rPr>
                <w:rFonts w:ascii="Arial" w:hAnsi="Arial"/>
              </w:rPr>
              <w:t>的内容</w:t>
            </w:r>
          </w:p>
          <w:p w:rsidR="00534020" w:rsidRPr="00D35ADC" w:rsidRDefault="00C506CA">
            <w:pPr>
              <w:spacing w:line="400" w:lineRule="exact"/>
              <w:ind w:left="222"/>
              <w:rPr>
                <w:rFonts w:ascii="Arial" w:hAnsi="Arial"/>
              </w:rPr>
            </w:pPr>
            <w:r w:rsidRPr="00D35ADC">
              <w:rPr>
                <w:rFonts w:ascii="Arial" w:hAnsi="Arial"/>
              </w:rPr>
              <w:t>C</w:t>
            </w:r>
            <w:r w:rsidRPr="00D35ADC">
              <w:rPr>
                <w:rFonts w:ascii="Arial" w:hAnsi="Arial" w:hint="eastAsia"/>
              </w:rPr>
              <w:t>技术暗标</w:t>
            </w:r>
            <w:r w:rsidRPr="00D35ADC">
              <w:rPr>
                <w:rFonts w:ascii="宋体" w:hAnsi="宋体" w:cs="Arial" w:hint="eastAsia"/>
                <w:szCs w:val="21"/>
              </w:rPr>
              <w:t>：</w:t>
            </w:r>
            <w:r w:rsidRPr="00D35ADC">
              <w:rPr>
                <w:rFonts w:ascii="Arial" w:hAnsi="Arial"/>
              </w:rPr>
              <w:t>包括</w:t>
            </w:r>
            <w:r w:rsidRPr="00D35ADC">
              <w:rPr>
                <w:rFonts w:ascii="仿宋" w:eastAsia="仿宋" w:hAnsi="仿宋" w:hint="eastAsia"/>
                <w:szCs w:val="21"/>
                <w:u w:val="single"/>
              </w:rPr>
              <w:t xml:space="preserve"> （6） </w:t>
            </w:r>
            <w:r w:rsidRPr="00D35ADC">
              <w:rPr>
                <w:rFonts w:ascii="Arial" w:hAnsi="Arial"/>
              </w:rPr>
              <w:t>的内容</w:t>
            </w:r>
          </w:p>
          <w:p w:rsidR="00534020" w:rsidRPr="00D35ADC" w:rsidRDefault="00C506CA">
            <w:pPr>
              <w:spacing w:line="440" w:lineRule="exact"/>
              <w:ind w:firstLineChars="100" w:firstLine="210"/>
              <w:rPr>
                <w:rFonts w:ascii="仿宋" w:eastAsia="仿宋" w:hAnsi="仿宋"/>
                <w:szCs w:val="21"/>
                <w:u w:val="single"/>
              </w:rPr>
            </w:pPr>
            <w:r w:rsidRPr="00D35ADC">
              <w:rPr>
                <w:rFonts w:ascii="Arial" w:hAnsi="Arial"/>
              </w:rPr>
              <w:t>D</w:t>
            </w:r>
            <w:r w:rsidRPr="00D35ADC">
              <w:rPr>
                <w:rFonts w:ascii="Arial" w:hAnsi="Arial" w:hint="eastAsia"/>
              </w:rPr>
              <w:t>技术明标：</w:t>
            </w:r>
            <w:r w:rsidRPr="00D35ADC">
              <w:rPr>
                <w:rFonts w:ascii="Arial" w:hAnsi="Arial"/>
              </w:rPr>
              <w:t>包括</w:t>
            </w:r>
            <w:r w:rsidRPr="00D35ADC">
              <w:rPr>
                <w:rFonts w:ascii="仿宋" w:eastAsia="仿宋" w:hAnsi="仿宋" w:hint="eastAsia"/>
                <w:szCs w:val="21"/>
                <w:u w:val="single"/>
              </w:rPr>
              <w:t>（7）（9）（10）</w:t>
            </w:r>
          </w:p>
          <w:p w:rsidR="00534020" w:rsidRPr="00D35ADC" w:rsidRDefault="00C506CA">
            <w:pPr>
              <w:spacing w:line="440" w:lineRule="exact"/>
              <w:rPr>
                <w:rFonts w:ascii="宋体" w:hAnsi="宋体" w:cs="Arial"/>
                <w:szCs w:val="21"/>
                <w:u w:val="single"/>
              </w:rPr>
            </w:pPr>
            <w:r w:rsidRPr="00D35ADC">
              <w:rPr>
                <w:rFonts w:ascii="Arial" w:hAnsi="Arial"/>
              </w:rPr>
              <w:t>的内容</w:t>
            </w:r>
            <w:r w:rsidRPr="00D35ADC">
              <w:rPr>
                <w:rFonts w:ascii="宋体" w:hAnsi="宋体" w:cs="Arial" w:hint="eastAsia"/>
                <w:szCs w:val="21"/>
              </w:rPr>
              <w:t>每册采用</w:t>
            </w:r>
            <w:r w:rsidRPr="00D35ADC">
              <w:rPr>
                <w:rFonts w:ascii="宋体" w:hAnsi="宋体" w:cs="Arial" w:hint="eastAsia"/>
                <w:szCs w:val="21"/>
                <w:u w:val="single"/>
              </w:rPr>
              <w:t xml:space="preserve"> 左侧  </w:t>
            </w:r>
            <w:r w:rsidRPr="00D35ADC">
              <w:rPr>
                <w:rFonts w:ascii="宋体" w:hAnsi="宋体" w:cs="Arial" w:hint="eastAsia"/>
                <w:szCs w:val="21"/>
              </w:rPr>
              <w:t>方式装订，装订为胶装、</w:t>
            </w:r>
            <w:r w:rsidRPr="00D35ADC">
              <w:rPr>
                <w:rFonts w:ascii="宋体" w:hAnsi="宋体" w:cs="Arial" w:hint="eastAsia"/>
                <w:szCs w:val="21"/>
              </w:rPr>
              <w:lastRenderedPageBreak/>
              <w:t>不易拆散和换页，不得采用活页装订</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4.1.2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封套上写明</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招标人地址：</w:t>
            </w:r>
            <w:r w:rsidRPr="00D35ADC">
              <w:rPr>
                <w:rFonts w:ascii="宋体" w:hAnsi="宋体" w:cs="Arial" w:hint="eastAsia"/>
                <w:szCs w:val="21"/>
                <w:u w:val="single"/>
              </w:rPr>
              <w:t xml:space="preserve">   同1.1.2  </w:t>
            </w:r>
          </w:p>
          <w:p w:rsidR="00534020" w:rsidRPr="00D35ADC" w:rsidRDefault="00C506CA">
            <w:pPr>
              <w:spacing w:line="440" w:lineRule="exact"/>
              <w:rPr>
                <w:rFonts w:ascii="宋体" w:hAnsi="宋体" w:cs="Arial"/>
                <w:szCs w:val="21"/>
              </w:rPr>
            </w:pPr>
            <w:r w:rsidRPr="00D35ADC">
              <w:rPr>
                <w:rFonts w:ascii="宋体" w:hAnsi="宋体" w:cs="Arial"/>
                <w:szCs w:val="21"/>
              </w:rPr>
              <w:t>招标人名称：</w:t>
            </w:r>
            <w:r w:rsidRPr="00D35ADC">
              <w:rPr>
                <w:rFonts w:ascii="Times" w:hAnsi="宋体" w:cs="MingLiU" w:hint="eastAsia"/>
                <w:kern w:val="0"/>
                <w:szCs w:val="21"/>
                <w:u w:val="single"/>
              </w:rPr>
              <w:t xml:space="preserve">  </w:t>
            </w:r>
            <w:r w:rsidRPr="00D35ADC">
              <w:rPr>
                <w:rFonts w:ascii="宋体" w:hAnsi="宋体" w:cs="Arial" w:hint="eastAsia"/>
                <w:szCs w:val="21"/>
                <w:u w:val="single"/>
              </w:rPr>
              <w:t>同1.1.2</w:t>
            </w:r>
            <w:r w:rsidRPr="00D35ADC">
              <w:rPr>
                <w:rFonts w:ascii="Times" w:hAnsi="宋体" w:cs="MingLiU" w:hint="eastAsia"/>
                <w:kern w:val="0"/>
                <w:szCs w:val="21"/>
                <w:u w:val="single"/>
              </w:rPr>
              <w:t xml:space="preserve">      </w:t>
            </w:r>
          </w:p>
          <w:p w:rsidR="00534020" w:rsidRPr="00D35ADC" w:rsidRDefault="00C506CA">
            <w:pPr>
              <w:spacing w:line="440" w:lineRule="exact"/>
              <w:rPr>
                <w:rFonts w:ascii="宋体" w:hAnsi="宋体" w:cs="Arial"/>
                <w:szCs w:val="21"/>
              </w:rPr>
            </w:pPr>
            <w:r w:rsidRPr="00D35ADC">
              <w:rPr>
                <w:rFonts w:ascii="宋体" w:hAnsi="宋体" w:cs="Arial"/>
                <w:szCs w:val="21"/>
                <w:u w:val="single"/>
              </w:rPr>
              <w:t xml:space="preserve">   </w:t>
            </w:r>
            <w:r w:rsidRPr="00D35ADC">
              <w:rPr>
                <w:rFonts w:ascii="宋体" w:hAnsi="宋体" w:cs="Arial" w:hint="eastAsia"/>
                <w:szCs w:val="21"/>
                <w:u w:val="single"/>
              </w:rPr>
              <w:t xml:space="preserve"> 同1.1.4 项目名称  </w:t>
            </w:r>
            <w:r w:rsidRPr="00D35ADC">
              <w:rPr>
                <w:rFonts w:ascii="宋体" w:hAnsi="宋体" w:cs="Arial" w:hint="eastAsia"/>
                <w:szCs w:val="21"/>
              </w:rPr>
              <w:t>标段</w:t>
            </w:r>
            <w:r w:rsidRPr="00D35ADC">
              <w:rPr>
                <w:rFonts w:ascii="宋体" w:hAnsi="宋体" w:cs="Arial"/>
                <w:szCs w:val="21"/>
              </w:rPr>
              <w:t>投标文件</w:t>
            </w:r>
          </w:p>
          <w:p w:rsidR="00534020" w:rsidRPr="00D35ADC" w:rsidRDefault="00C506CA">
            <w:pPr>
              <w:spacing w:line="440" w:lineRule="exact"/>
              <w:rPr>
                <w:rFonts w:ascii="宋体" w:hAnsi="宋体" w:cs="Arial"/>
                <w:szCs w:val="21"/>
              </w:rPr>
            </w:pPr>
            <w:r w:rsidRPr="00D35ADC">
              <w:rPr>
                <w:rFonts w:ascii="宋体" w:hAnsi="宋体" w:cs="Arial"/>
                <w:szCs w:val="21"/>
              </w:rPr>
              <w:t>在</w:t>
            </w:r>
            <w:r w:rsidRPr="00D35ADC">
              <w:rPr>
                <w:rFonts w:ascii="宋体" w:hAnsi="宋体" w:cs="Arial"/>
                <w:szCs w:val="21"/>
                <w:u w:val="single"/>
              </w:rPr>
              <w:t>同</w:t>
            </w:r>
            <w:r w:rsidRPr="00D35ADC">
              <w:rPr>
                <w:rFonts w:ascii="宋体" w:hAnsi="宋体" w:cs="Arial" w:hint="eastAsia"/>
                <w:szCs w:val="21"/>
                <w:u w:val="single"/>
              </w:rPr>
              <w:t>2.2.2</w:t>
            </w:r>
            <w:r w:rsidRPr="00D35ADC">
              <w:rPr>
                <w:rFonts w:ascii="宋体" w:hAnsi="宋体" w:cs="Arial"/>
                <w:szCs w:val="21"/>
                <w:u w:val="single"/>
              </w:rPr>
              <w:t>投标截止时间</w:t>
            </w:r>
            <w:r w:rsidRPr="00D35ADC">
              <w:rPr>
                <w:rFonts w:ascii="宋体" w:hAnsi="宋体" w:cs="Arial"/>
                <w:szCs w:val="21"/>
              </w:rPr>
              <w:t>前不得开启</w:t>
            </w:r>
            <w:r w:rsidRPr="00D35ADC">
              <w:rPr>
                <w:rFonts w:ascii="宋体" w:hAnsi="宋体" w:cs="Arial" w:hint="eastAsia"/>
                <w:szCs w:val="21"/>
              </w:rPr>
              <w:t>。</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4.2.2</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递交投标文件地点</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00" w:lineRule="exact"/>
              <w:rPr>
                <w:rFonts w:ascii="仿宋" w:eastAsia="仿宋" w:hAnsi="仿宋"/>
                <w:szCs w:val="21"/>
                <w:u w:val="single"/>
              </w:rPr>
            </w:pPr>
            <w:r w:rsidRPr="00D35ADC">
              <w:rPr>
                <w:rFonts w:ascii="宋体" w:hAnsi="宋体" w:cs="Arial" w:hint="eastAsia"/>
                <w:szCs w:val="21"/>
              </w:rPr>
              <w:t>北京市</w:t>
            </w:r>
            <w:proofErr w:type="gramStart"/>
            <w:r w:rsidRPr="00D35ADC">
              <w:rPr>
                <w:rFonts w:ascii="宋体" w:hAnsi="宋体" w:cs="Arial" w:hint="eastAsia"/>
                <w:szCs w:val="21"/>
              </w:rPr>
              <w:t>昌平区昌平镇</w:t>
            </w:r>
            <w:proofErr w:type="gramEnd"/>
            <w:r w:rsidRPr="00D35ADC">
              <w:rPr>
                <w:rFonts w:ascii="宋体" w:hAnsi="宋体" w:cs="Arial" w:hint="eastAsia"/>
                <w:szCs w:val="21"/>
              </w:rPr>
              <w:t>火炬街甲12号启航SOHO-A118室（昌平科技</w:t>
            </w:r>
            <w:proofErr w:type="gramStart"/>
            <w:r w:rsidRPr="00D35ADC">
              <w:rPr>
                <w:rFonts w:ascii="宋体" w:hAnsi="宋体" w:cs="Arial" w:hint="eastAsia"/>
                <w:szCs w:val="21"/>
              </w:rPr>
              <w:t>园出口</w:t>
            </w:r>
            <w:proofErr w:type="gramEnd"/>
            <w:r w:rsidRPr="00D35ADC">
              <w:rPr>
                <w:rFonts w:ascii="宋体" w:hAnsi="宋体" w:cs="Arial" w:hint="eastAsia"/>
                <w:szCs w:val="21"/>
              </w:rPr>
              <w:t>向东第二个红绿灯左转右边即到）</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4.2.3</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是否退还投标文件</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hint="eastAsia"/>
                <w:sz w:val="21"/>
                <w:szCs w:val="32"/>
              </w:rPr>
              <w:t>■</w:t>
            </w:r>
            <w:r w:rsidRPr="00D35ADC">
              <w:rPr>
                <w:rFonts w:hAnsi="宋体" w:cs="Arial"/>
                <w:sz w:val="21"/>
                <w:szCs w:val="21"/>
              </w:rPr>
              <w:t>否</w:t>
            </w:r>
          </w:p>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szCs w:val="21"/>
              </w:rPr>
              <w:t>是</w:t>
            </w:r>
            <w:r w:rsidRPr="00D35ADC">
              <w:rPr>
                <w:rFonts w:ascii="宋体" w:hAnsi="宋体" w:cs="Arial" w:hint="eastAsia"/>
                <w:szCs w:val="21"/>
              </w:rPr>
              <w:t>，退还安排：</w:t>
            </w:r>
            <w:r w:rsidRPr="00D35ADC">
              <w:rPr>
                <w:rFonts w:ascii="Times" w:hAnsi="宋体" w:cs="MingLiU" w:hint="eastAsia"/>
                <w:kern w:val="0"/>
                <w:szCs w:val="21"/>
                <w:u w:val="single"/>
              </w:rPr>
              <w:t xml:space="preserve">                 </w:t>
            </w:r>
          </w:p>
        </w:tc>
      </w:tr>
      <w:tr w:rsidR="00D35ADC" w:rsidRPr="00D35ADC" w:rsidTr="006A5080">
        <w:trPr>
          <w:trHeight w:val="880"/>
        </w:trPr>
        <w:tc>
          <w:tcPr>
            <w:tcW w:w="1161"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5.1</w:t>
            </w:r>
          </w:p>
        </w:tc>
        <w:tc>
          <w:tcPr>
            <w:tcW w:w="3625" w:type="dxa"/>
            <w:gridSpan w:val="2"/>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开标时间和地点</w:t>
            </w:r>
          </w:p>
        </w:tc>
        <w:tc>
          <w:tcPr>
            <w:tcW w:w="4820"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开标时间：同投标截止时间</w:t>
            </w:r>
          </w:p>
          <w:p w:rsidR="00534020" w:rsidRPr="00D35ADC" w:rsidRDefault="00C506CA">
            <w:pPr>
              <w:spacing w:line="440" w:lineRule="exact"/>
              <w:rPr>
                <w:rFonts w:ascii="宋体" w:hAnsi="宋体" w:cs="Arial"/>
                <w:szCs w:val="21"/>
              </w:rPr>
            </w:pPr>
            <w:r w:rsidRPr="00D35ADC">
              <w:rPr>
                <w:rFonts w:ascii="宋体" w:hAnsi="宋体" w:cs="Arial"/>
                <w:szCs w:val="21"/>
              </w:rPr>
              <w:t>开标地点：</w:t>
            </w:r>
            <w:r w:rsidRPr="00D35ADC">
              <w:rPr>
                <w:rFonts w:ascii="宋体" w:hAnsi="宋体" w:cs="Arial" w:hint="eastAsia"/>
                <w:szCs w:val="21"/>
                <w:u w:val="single"/>
              </w:rPr>
              <w:t>同4.2.2递交投标文件地点</w:t>
            </w:r>
          </w:p>
        </w:tc>
      </w:tr>
      <w:tr w:rsidR="00D35ADC" w:rsidRPr="00D35ADC" w:rsidTr="006A5080">
        <w:trPr>
          <w:trHeight w:val="381"/>
        </w:trPr>
        <w:tc>
          <w:tcPr>
            <w:tcW w:w="1161"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5.2</w:t>
            </w:r>
          </w:p>
        </w:tc>
        <w:tc>
          <w:tcPr>
            <w:tcW w:w="3625" w:type="dxa"/>
            <w:gridSpan w:val="2"/>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开标程序</w:t>
            </w:r>
          </w:p>
        </w:tc>
        <w:tc>
          <w:tcPr>
            <w:tcW w:w="4820"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（4）</w:t>
            </w:r>
            <w:r w:rsidRPr="00D35ADC">
              <w:rPr>
                <w:rFonts w:ascii="宋体" w:hAnsi="宋体" w:cs="Arial"/>
                <w:szCs w:val="21"/>
              </w:rPr>
              <w:t>密封情况检查：</w:t>
            </w:r>
            <w:r w:rsidRPr="00D35ADC">
              <w:rPr>
                <w:rFonts w:ascii="宋体" w:hAnsi="宋体" w:cs="Arial" w:hint="eastAsia"/>
                <w:szCs w:val="21"/>
                <w:u w:val="single"/>
              </w:rPr>
              <w:t>由投标人或其推选的代表检查各自投标文件的密封情况 。</w:t>
            </w:r>
          </w:p>
          <w:p w:rsidR="00534020" w:rsidRPr="00D35ADC" w:rsidRDefault="00C506CA">
            <w:pPr>
              <w:spacing w:line="440" w:lineRule="exact"/>
              <w:rPr>
                <w:rFonts w:ascii="宋体" w:hAnsi="宋体" w:cs="Arial"/>
                <w:szCs w:val="21"/>
              </w:rPr>
            </w:pPr>
            <w:r w:rsidRPr="00D35ADC">
              <w:rPr>
                <w:rFonts w:ascii="宋体" w:hAnsi="宋体" w:cs="Arial"/>
                <w:szCs w:val="21"/>
              </w:rPr>
              <w:t>（5）开标顺序：</w:t>
            </w:r>
            <w:r w:rsidRPr="00D35ADC">
              <w:rPr>
                <w:rFonts w:ascii="宋体" w:hAnsi="宋体" w:cs="Arial" w:hint="eastAsia"/>
                <w:szCs w:val="21"/>
                <w:u w:val="single"/>
              </w:rPr>
              <w:t xml:space="preserve">按照投标文件递交的先后顺序开标。  </w:t>
            </w:r>
          </w:p>
        </w:tc>
      </w:tr>
      <w:tr w:rsidR="00D35ADC" w:rsidRPr="00D35ADC" w:rsidTr="006A5080">
        <w:trPr>
          <w:trHeight w:val="2580"/>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6.1.1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评标委员会的组建</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评标委员会构成</w:t>
            </w:r>
            <w:r w:rsidRPr="00D35ADC">
              <w:rPr>
                <w:rFonts w:ascii="宋体" w:hAnsi="宋体" w:cs="Arial"/>
                <w:szCs w:val="21"/>
                <w:u w:val="single"/>
              </w:rPr>
              <w:t xml:space="preserve"> </w:t>
            </w:r>
            <w:r w:rsidRPr="00D35ADC">
              <w:rPr>
                <w:rFonts w:ascii="宋体" w:hAnsi="宋体" w:cs="Arial" w:hint="eastAsia"/>
                <w:szCs w:val="21"/>
                <w:u w:val="single"/>
              </w:rPr>
              <w:t xml:space="preserve">  5 </w:t>
            </w:r>
            <w:r w:rsidRPr="00D35ADC">
              <w:rPr>
                <w:rFonts w:ascii="宋体" w:hAnsi="宋体" w:cs="Arial"/>
                <w:szCs w:val="21"/>
                <w:u w:val="single"/>
              </w:rPr>
              <w:t xml:space="preserve"> </w:t>
            </w:r>
            <w:r w:rsidRPr="00D35ADC">
              <w:rPr>
                <w:rFonts w:ascii="宋体" w:hAnsi="宋体" w:cs="Arial"/>
                <w:szCs w:val="21"/>
              </w:rPr>
              <w:t>人</w:t>
            </w:r>
            <w:r w:rsidRPr="00D35ADC">
              <w:rPr>
                <w:rFonts w:ascii="宋体" w:hAnsi="宋体" w:cs="Arial" w:hint="eastAsia"/>
                <w:szCs w:val="21"/>
              </w:rPr>
              <w:t>。</w:t>
            </w:r>
            <w:r w:rsidRPr="00D35ADC">
              <w:rPr>
                <w:rFonts w:ascii="宋体" w:hAnsi="宋体" w:cs="Arial"/>
                <w:szCs w:val="21"/>
              </w:rPr>
              <w:t>其中</w:t>
            </w:r>
            <w:r w:rsidRPr="00D35ADC">
              <w:rPr>
                <w:rFonts w:ascii="宋体" w:hAnsi="宋体" w:cs="Arial" w:hint="eastAsia"/>
                <w:szCs w:val="21"/>
              </w:rPr>
              <w:t>，</w:t>
            </w:r>
            <w:r w:rsidRPr="00D35ADC">
              <w:rPr>
                <w:rFonts w:ascii="宋体" w:hAnsi="宋体" w:cs="Arial"/>
                <w:szCs w:val="21"/>
              </w:rPr>
              <w:t>招标人代表</w:t>
            </w:r>
            <w:r w:rsidRPr="00D35ADC">
              <w:rPr>
                <w:rFonts w:ascii="宋体" w:hAnsi="宋体" w:cs="Arial"/>
                <w:szCs w:val="21"/>
                <w:u w:val="single"/>
              </w:rPr>
              <w:t xml:space="preserve">  </w:t>
            </w:r>
            <w:r w:rsidRPr="00D35ADC">
              <w:rPr>
                <w:rFonts w:ascii="宋体" w:hAnsi="宋体" w:cs="Arial" w:hint="eastAsia"/>
                <w:szCs w:val="21"/>
                <w:u w:val="single"/>
              </w:rPr>
              <w:t>0</w:t>
            </w:r>
            <w:r w:rsidRPr="00D35ADC">
              <w:rPr>
                <w:rFonts w:ascii="宋体" w:hAnsi="宋体" w:cs="Arial"/>
                <w:szCs w:val="21"/>
                <w:u w:val="single"/>
              </w:rPr>
              <w:t xml:space="preserve"> </w:t>
            </w:r>
            <w:r w:rsidRPr="00D35ADC">
              <w:rPr>
                <w:rFonts w:ascii="宋体" w:hAnsi="宋体" w:cs="Arial"/>
                <w:szCs w:val="21"/>
              </w:rPr>
              <w:t>人</w:t>
            </w:r>
            <w:r w:rsidRPr="00D35ADC">
              <w:rPr>
                <w:rFonts w:ascii="宋体" w:hAnsi="宋体" w:cs="Arial" w:hint="eastAsia"/>
                <w:szCs w:val="21"/>
              </w:rPr>
              <w:t>（限招标人在职人员，且应当具备评标专家相应或者类似的条件）；技术、经济方面的</w:t>
            </w:r>
            <w:r w:rsidRPr="00D35ADC">
              <w:rPr>
                <w:rFonts w:ascii="宋体" w:hAnsi="宋体" w:cs="Arial"/>
                <w:szCs w:val="21"/>
              </w:rPr>
              <w:t>专家</w:t>
            </w:r>
            <w:r w:rsidRPr="00D35ADC">
              <w:rPr>
                <w:rFonts w:ascii="宋体" w:hAnsi="宋体" w:cs="Arial"/>
                <w:szCs w:val="21"/>
                <w:u w:val="single"/>
              </w:rPr>
              <w:t xml:space="preserve"> </w:t>
            </w:r>
            <w:r w:rsidRPr="00D35ADC">
              <w:rPr>
                <w:rFonts w:ascii="宋体" w:hAnsi="宋体" w:cs="Arial" w:hint="eastAsia"/>
                <w:szCs w:val="21"/>
                <w:u w:val="single"/>
              </w:rPr>
              <w:t xml:space="preserve">5 </w:t>
            </w:r>
            <w:r w:rsidRPr="00D35ADC">
              <w:rPr>
                <w:rFonts w:ascii="宋体" w:hAnsi="宋体" w:cs="Arial"/>
                <w:szCs w:val="21"/>
              </w:rPr>
              <w:t>人</w:t>
            </w:r>
            <w:r w:rsidRPr="00D35ADC">
              <w:rPr>
                <w:rFonts w:ascii="宋体" w:hAnsi="宋体" w:cs="Arial" w:hint="eastAsia"/>
                <w:szCs w:val="21"/>
              </w:rPr>
              <w:t>，其中，技术专家</w:t>
            </w:r>
            <w:r w:rsidRPr="00D35ADC">
              <w:rPr>
                <w:rFonts w:ascii="宋体" w:hAnsi="宋体" w:cs="Arial" w:hint="eastAsia"/>
                <w:szCs w:val="21"/>
                <w:u w:val="single"/>
              </w:rPr>
              <w:t xml:space="preserve">  3 </w:t>
            </w:r>
            <w:r w:rsidRPr="00D35ADC">
              <w:rPr>
                <w:rFonts w:ascii="宋体" w:hAnsi="宋体" w:cs="Arial" w:hint="eastAsia"/>
                <w:szCs w:val="21"/>
              </w:rPr>
              <w:t>人，经济专家</w:t>
            </w:r>
            <w:r w:rsidRPr="00D35ADC">
              <w:rPr>
                <w:rFonts w:ascii="宋体" w:hAnsi="宋体" w:cs="Arial" w:hint="eastAsia"/>
                <w:szCs w:val="21"/>
                <w:u w:val="single"/>
              </w:rPr>
              <w:t xml:space="preserve">  2  </w:t>
            </w:r>
            <w:r w:rsidRPr="00D35ADC">
              <w:rPr>
                <w:rFonts w:ascii="宋体" w:hAnsi="宋体" w:cs="Arial" w:hint="eastAsia"/>
                <w:szCs w:val="21"/>
              </w:rPr>
              <w:t>人。</w:t>
            </w:r>
          </w:p>
          <w:p w:rsidR="00534020" w:rsidRPr="00D35ADC" w:rsidRDefault="00C506CA" w:rsidP="0071061C">
            <w:pPr>
              <w:spacing w:line="440" w:lineRule="exact"/>
              <w:rPr>
                <w:rFonts w:ascii="宋体" w:hAnsi="宋体" w:cs="Arial"/>
                <w:szCs w:val="21"/>
              </w:rPr>
            </w:pPr>
            <w:r w:rsidRPr="00D35ADC">
              <w:rPr>
                <w:rFonts w:ascii="宋体" w:hAnsi="宋体" w:cs="Arial"/>
                <w:szCs w:val="21"/>
              </w:rPr>
              <w:t>评标专家确定方式</w:t>
            </w:r>
            <w:r w:rsidRPr="00D35ADC">
              <w:rPr>
                <w:rFonts w:ascii="宋体" w:hAnsi="宋体" w:cs="Arial" w:hint="eastAsia"/>
                <w:szCs w:val="21"/>
              </w:rPr>
              <w:t>：</w:t>
            </w:r>
            <w:r w:rsidR="00987D9E" w:rsidRPr="00D35ADC">
              <w:rPr>
                <w:rFonts w:ascii="宋体" w:hAnsi="宋体" w:cs="Arial" w:hint="eastAsia"/>
                <w:szCs w:val="21"/>
                <w:u w:val="single"/>
              </w:rPr>
              <w:t>在评标</w:t>
            </w:r>
            <w:r w:rsidRPr="00D35ADC">
              <w:rPr>
                <w:rFonts w:ascii="宋体" w:hAnsi="宋体" w:cs="Arial" w:hint="eastAsia"/>
                <w:szCs w:val="21"/>
                <w:u w:val="single"/>
              </w:rPr>
              <w:t>专家库抽取</w:t>
            </w:r>
            <w:r w:rsidRPr="00D35ADC">
              <w:rPr>
                <w:rFonts w:ascii="宋体" w:hAnsi="宋体" w:cs="Arial" w:hint="eastAsia"/>
                <w:szCs w:val="21"/>
              </w:rPr>
              <w:t>。</w:t>
            </w:r>
          </w:p>
        </w:tc>
      </w:tr>
      <w:tr w:rsidR="00D35ADC" w:rsidRPr="00D35ADC" w:rsidTr="006A5080">
        <w:trPr>
          <w:trHeight w:val="566"/>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7.1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是否授权评标委员会确定中标人</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□是</w:t>
            </w:r>
          </w:p>
          <w:p w:rsidR="00534020" w:rsidRPr="00D35ADC" w:rsidRDefault="00C506CA">
            <w:pPr>
              <w:spacing w:line="440" w:lineRule="exact"/>
              <w:rPr>
                <w:rFonts w:ascii="宋体" w:hAnsi="宋体" w:cs="Arial"/>
                <w:szCs w:val="21"/>
                <w:u w:val="single"/>
              </w:rPr>
            </w:pPr>
            <w:r w:rsidRPr="00D35ADC">
              <w:rPr>
                <w:rFonts w:ascii="宋体" w:hAnsi="宋体" w:cs="Arial" w:hint="eastAsia"/>
                <w:szCs w:val="32"/>
              </w:rPr>
              <w:t>■</w:t>
            </w:r>
            <w:r w:rsidRPr="00D35ADC">
              <w:rPr>
                <w:rFonts w:ascii="宋体" w:hAnsi="宋体" w:cs="Arial"/>
                <w:szCs w:val="21"/>
              </w:rPr>
              <w:t>否，推荐的中标候选人数：</w:t>
            </w:r>
            <w:r w:rsidRPr="00D35ADC">
              <w:rPr>
                <w:rFonts w:ascii="宋体" w:hAnsi="宋体" w:cs="Arial" w:hint="eastAsia"/>
                <w:szCs w:val="21"/>
                <w:u w:val="single"/>
              </w:rPr>
              <w:t xml:space="preserve">  3  </w:t>
            </w:r>
          </w:p>
          <w:p w:rsidR="00534020" w:rsidRPr="00D35ADC" w:rsidRDefault="00C506CA">
            <w:pPr>
              <w:spacing w:line="440" w:lineRule="exact"/>
              <w:ind w:leftChars="100" w:left="254" w:hangingChars="21" w:hanging="44"/>
              <w:rPr>
                <w:rFonts w:ascii="宋体" w:hAnsi="宋体" w:cs="Arial"/>
                <w:szCs w:val="21"/>
              </w:rPr>
            </w:pPr>
            <w:r w:rsidRPr="00D35ADC">
              <w:rPr>
                <w:rFonts w:ascii="宋体" w:hAnsi="宋体" w:cs="Arial" w:hint="eastAsia"/>
                <w:szCs w:val="21"/>
              </w:rPr>
              <w:t>招标人根据评标委员会推荐的有排序的中标候选人情况，确定排名第一的中标候选人为中标人。排名第一的中标候选人放弃中标、因不可抗力提出不能</w:t>
            </w:r>
            <w:r w:rsidRPr="00D35ADC">
              <w:rPr>
                <w:rFonts w:ascii="宋体" w:hAnsi="宋体" w:cs="Arial"/>
                <w:szCs w:val="21"/>
              </w:rPr>
              <w:t xml:space="preserve"> </w:t>
            </w:r>
            <w:r w:rsidRPr="00D35ADC">
              <w:rPr>
                <w:rFonts w:ascii="宋体" w:hAnsi="宋体" w:cs="Arial" w:hint="eastAsia"/>
                <w:szCs w:val="21"/>
              </w:rPr>
              <w:t>履行合同，或者招标文件规定应当提交履约保证金而在规定的期限内未能提交，或者被查实存在影响中标结果的违法行为等情形，</w:t>
            </w:r>
            <w:r w:rsidRPr="00D35ADC">
              <w:rPr>
                <w:rFonts w:ascii="宋体" w:hAnsi="宋体" w:cs="Arial" w:hint="eastAsia"/>
                <w:szCs w:val="21"/>
              </w:rPr>
              <w:lastRenderedPageBreak/>
              <w:t>不符合中标条件的，招标人可以按照评标委员会提出的中标候选人名单排序依次确定其他中标候选人为中标人。</w:t>
            </w:r>
          </w:p>
          <w:p w:rsidR="00534020" w:rsidRPr="00D35ADC" w:rsidRDefault="00C506CA">
            <w:pPr>
              <w:spacing w:line="440" w:lineRule="exact"/>
              <w:ind w:leftChars="100" w:left="254" w:hangingChars="21" w:hanging="44"/>
              <w:rPr>
                <w:rFonts w:ascii="宋体" w:hAnsi="宋体" w:cs="Arial"/>
                <w:szCs w:val="21"/>
              </w:rPr>
            </w:pPr>
            <w:r w:rsidRPr="00D35ADC">
              <w:rPr>
                <w:rFonts w:ascii="宋体" w:hAnsi="宋体" w:cs="Arial" w:hint="eastAsia"/>
                <w:szCs w:val="21"/>
              </w:rPr>
              <w:t>依次确定的其他中标候选人的投标报价高于排名在前的中标候选人的投标报价</w:t>
            </w:r>
            <w:r w:rsidRPr="00D35ADC">
              <w:rPr>
                <w:rFonts w:ascii="宋体" w:hAnsi="宋体" w:cs="Arial" w:hint="eastAsia"/>
                <w:szCs w:val="21"/>
                <w:u w:val="single"/>
              </w:rPr>
              <w:t xml:space="preserve">   /    </w:t>
            </w:r>
            <w:r w:rsidRPr="00D35ADC">
              <w:rPr>
                <w:rFonts w:ascii="宋体" w:hAnsi="宋体" w:cs="Arial" w:hint="eastAsia"/>
                <w:szCs w:val="21"/>
              </w:rPr>
              <w:t>万元（含）或</w:t>
            </w:r>
            <w:r w:rsidRPr="00D35ADC">
              <w:rPr>
                <w:rFonts w:ascii="宋体" w:hAnsi="宋体" w:cs="Arial" w:hint="eastAsia"/>
                <w:szCs w:val="21"/>
                <w:u w:val="single"/>
              </w:rPr>
              <w:t xml:space="preserve">  / </w:t>
            </w:r>
            <w:r w:rsidRPr="00D35ADC">
              <w:rPr>
                <w:rFonts w:ascii="宋体" w:hAnsi="宋体" w:cs="Arial" w:hint="eastAsia"/>
                <w:szCs w:val="21"/>
              </w:rPr>
              <w:t>%的，招标人将重新招标。</w:t>
            </w:r>
          </w:p>
        </w:tc>
      </w:tr>
      <w:tr w:rsidR="00D35ADC" w:rsidRPr="00D35ADC" w:rsidTr="006A5080">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lastRenderedPageBreak/>
              <w:t>7.3.1</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履约担保</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21"/>
              </w:rPr>
              <w:t>履约担保的形式：</w:t>
            </w:r>
            <w:r w:rsidRPr="00D35ADC">
              <w:rPr>
                <w:rFonts w:ascii="宋体" w:hAnsi="宋体" w:cs="Arial" w:hint="eastAsia"/>
                <w:szCs w:val="21"/>
                <w:u w:val="single"/>
              </w:rPr>
              <w:t xml:space="preserve">         /           </w:t>
            </w:r>
          </w:p>
          <w:p w:rsidR="00534020" w:rsidRPr="00D35ADC" w:rsidRDefault="00C506CA">
            <w:pPr>
              <w:spacing w:line="400" w:lineRule="exact"/>
            </w:pPr>
            <w:r w:rsidRPr="00D35ADC">
              <w:rPr>
                <w:rFonts w:ascii="宋体" w:hAnsi="宋体" w:cs="Arial"/>
                <w:szCs w:val="21"/>
              </w:rPr>
              <w:t>履约担保的金额：</w:t>
            </w:r>
            <w:r w:rsidRPr="00D35ADC">
              <w:rPr>
                <w:rFonts w:ascii="宋体" w:hAnsi="宋体" w:cs="Arial" w:hint="eastAsia"/>
                <w:szCs w:val="21"/>
                <w:u w:val="single"/>
              </w:rPr>
              <w:t xml:space="preserve">         /           </w:t>
            </w:r>
          </w:p>
        </w:tc>
      </w:tr>
      <w:tr w:rsidR="00D35ADC" w:rsidRPr="00D35ADC" w:rsidTr="006A5080">
        <w:trPr>
          <w:trHeight w:val="2010"/>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9.5</w:t>
            </w: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投诉</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pPr>
            <w:r w:rsidRPr="00D35ADC">
              <w:rPr>
                <w:rFonts w:ascii="宋体" w:hAnsi="宋体" w:cs="Arial" w:hint="eastAsia"/>
                <w:szCs w:val="21"/>
              </w:rPr>
              <w:t>投标人或者其他利害关系人认为招标投标活动不符合法律、行政法规规定的，可以自知道或者应当知道之日起10日内向有关行政监督部门投诉。投诉应当有明确的请求和必要的证明材料。</w:t>
            </w:r>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b/>
                <w:szCs w:val="21"/>
              </w:rPr>
            </w:pPr>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tcPr>
          <w:p w:rsidR="00534020" w:rsidRPr="00D35ADC" w:rsidRDefault="00C506CA">
            <w:pPr>
              <w:spacing w:line="440" w:lineRule="exact"/>
              <w:rPr>
                <w:rFonts w:ascii="宋体" w:hAnsi="宋体" w:cs="Arial"/>
                <w:b/>
                <w:szCs w:val="21"/>
              </w:rPr>
            </w:pPr>
            <w:bookmarkStart w:id="80" w:name="_Toc263259617"/>
            <w:bookmarkStart w:id="81" w:name="_Toc263258255"/>
            <w:bookmarkStart w:id="82" w:name="_Toc241459616"/>
            <w:bookmarkStart w:id="83" w:name="_Toc263259165"/>
            <w:r w:rsidRPr="00D35ADC">
              <w:rPr>
                <w:rFonts w:ascii="宋体" w:hAnsi="宋体" w:cs="Arial"/>
                <w:b/>
                <w:bCs/>
                <w:szCs w:val="21"/>
              </w:rPr>
              <w:t>10</w:t>
            </w:r>
            <w:r w:rsidRPr="00D35ADC">
              <w:rPr>
                <w:rFonts w:ascii="宋体" w:hAnsi="宋体" w:cs="Arial" w:hint="eastAsia"/>
                <w:b/>
                <w:bCs/>
                <w:szCs w:val="21"/>
              </w:rPr>
              <w:t>．需要补充的其他内容</w:t>
            </w:r>
            <w:bookmarkEnd w:id="80"/>
            <w:bookmarkEnd w:id="81"/>
            <w:bookmarkEnd w:id="82"/>
            <w:bookmarkEnd w:id="83"/>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tcPr>
          <w:p w:rsidR="00534020" w:rsidRPr="00D35ADC" w:rsidRDefault="00C506CA">
            <w:pPr>
              <w:spacing w:line="440" w:lineRule="exact"/>
              <w:rPr>
                <w:rFonts w:ascii="宋体" w:hAnsi="宋体" w:cs="Arial"/>
                <w:b/>
                <w:bCs/>
                <w:szCs w:val="21"/>
              </w:rPr>
            </w:pPr>
            <w:bookmarkStart w:id="84" w:name="_Toc241459617"/>
            <w:r w:rsidRPr="00D35ADC">
              <w:rPr>
                <w:rFonts w:ascii="宋体" w:hAnsi="宋体" w:cs="Arial" w:hint="eastAsia"/>
                <w:b/>
                <w:bCs/>
                <w:szCs w:val="21"/>
              </w:rPr>
              <w:t>10.1 词语定义</w:t>
            </w:r>
            <w:bookmarkEnd w:id="84"/>
          </w:p>
        </w:tc>
      </w:tr>
      <w:tr w:rsidR="00D35ADC" w:rsidRPr="00D35ADC" w:rsidTr="006C239B">
        <w:trPr>
          <w:trHeight w:hRule="exact" w:val="731"/>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r w:rsidRPr="00D35ADC">
              <w:rPr>
                <w:rFonts w:ascii="宋体" w:hAnsi="宋体" w:cs="Arial" w:hint="eastAsia"/>
                <w:b/>
                <w:bCs/>
                <w:szCs w:val="21"/>
              </w:rPr>
              <w:t>10.1.1</w:t>
            </w:r>
          </w:p>
        </w:tc>
        <w:tc>
          <w:tcPr>
            <w:tcW w:w="347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类似项目</w:t>
            </w:r>
          </w:p>
        </w:tc>
        <w:tc>
          <w:tcPr>
            <w:tcW w:w="4970"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rsidP="00987D9E">
            <w:pPr>
              <w:spacing w:line="440" w:lineRule="exact"/>
              <w:jc w:val="left"/>
              <w:rPr>
                <w:rFonts w:ascii="宋体" w:hAnsi="宋体" w:cs="Arial"/>
                <w:szCs w:val="21"/>
              </w:rPr>
            </w:pPr>
            <w:r w:rsidRPr="00D35ADC">
              <w:rPr>
                <w:rFonts w:ascii="宋体" w:hAnsi="宋体" w:hint="eastAsia"/>
                <w:szCs w:val="21"/>
              </w:rPr>
              <w:t>类似项目是指：</w:t>
            </w:r>
            <w:r w:rsidRPr="00D35ADC">
              <w:rPr>
                <w:rFonts w:ascii="Times" w:hAnsi="宋体" w:cs="MingLiU" w:hint="eastAsia"/>
                <w:kern w:val="0"/>
                <w:szCs w:val="21"/>
                <w:u w:val="single"/>
              </w:rPr>
              <w:t>已竣工的</w:t>
            </w:r>
            <w:r w:rsidR="00AD2A57" w:rsidRPr="00D35ADC">
              <w:rPr>
                <w:rFonts w:ascii="Times" w:hAnsi="宋体" w:cs="MingLiU" w:hint="eastAsia"/>
                <w:kern w:val="0"/>
                <w:szCs w:val="21"/>
                <w:u w:val="single"/>
              </w:rPr>
              <w:t>市政公用</w:t>
            </w:r>
            <w:r w:rsidRPr="00D35ADC">
              <w:rPr>
                <w:rFonts w:ascii="Times" w:hAnsi="宋体" w:cs="MingLiU" w:hint="eastAsia"/>
                <w:kern w:val="0"/>
                <w:szCs w:val="21"/>
                <w:u w:val="single"/>
              </w:rPr>
              <w:t>工程</w:t>
            </w:r>
            <w:r w:rsidR="0023287D" w:rsidRPr="00D35ADC">
              <w:rPr>
                <w:rFonts w:ascii="Times" w:hAnsi="宋体" w:cs="MingLiU" w:hint="eastAsia"/>
                <w:kern w:val="0"/>
                <w:szCs w:val="21"/>
                <w:u w:val="single"/>
              </w:rPr>
              <w:t>或公路工程</w:t>
            </w:r>
            <w:r w:rsidRPr="00D35ADC">
              <w:rPr>
                <w:rFonts w:ascii="Times" w:hAnsi="宋体" w:cs="MingLiU" w:hint="eastAsia"/>
                <w:kern w:val="0"/>
                <w:szCs w:val="21"/>
                <w:u w:val="single"/>
              </w:rPr>
              <w:t>。</w:t>
            </w:r>
          </w:p>
        </w:tc>
      </w:tr>
      <w:tr w:rsidR="00D35ADC" w:rsidRPr="00D35ADC">
        <w:trPr>
          <w:trHeight w:val="3826"/>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r w:rsidRPr="00D35ADC">
              <w:rPr>
                <w:rFonts w:ascii="宋体" w:hAnsi="宋体" w:cs="Arial" w:hint="eastAsia"/>
                <w:b/>
                <w:bCs/>
                <w:szCs w:val="21"/>
              </w:rPr>
              <w:t>10.1.2</w:t>
            </w:r>
          </w:p>
        </w:tc>
        <w:tc>
          <w:tcPr>
            <w:tcW w:w="347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Cs/>
                <w:szCs w:val="21"/>
              </w:rPr>
            </w:pPr>
            <w:r w:rsidRPr="00D35ADC">
              <w:rPr>
                <w:rFonts w:ascii="宋体" w:hAnsi="宋体" w:cs="Arial" w:hint="eastAsia"/>
                <w:bCs/>
                <w:szCs w:val="21"/>
              </w:rPr>
              <w:t>不良行为记录</w:t>
            </w:r>
          </w:p>
        </w:tc>
        <w:tc>
          <w:tcPr>
            <w:tcW w:w="4970"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exact"/>
              <w:rPr>
                <w:rFonts w:ascii="宋体" w:hAnsi="宋体" w:cs="Arial"/>
                <w:bCs/>
                <w:szCs w:val="21"/>
              </w:rPr>
            </w:pPr>
            <w:r w:rsidRPr="00D35ADC">
              <w:rPr>
                <w:rFonts w:ascii="宋体" w:hAnsi="宋体" w:cs="Arial" w:hint="eastAsia"/>
                <w:bCs/>
                <w:szCs w:val="21"/>
              </w:rPr>
              <w:t>不良行为记录是指：建筑市场各方主体在工程建设过程中违反有关工程建设的法律、法规、规章或强制性标准和执业行为规范，经县级以上建设行政主管部门或其委托的执法监督机构查实和行政处罚，形成的不良行为记录。</w:t>
            </w:r>
          </w:p>
          <w:p w:rsidR="00534020" w:rsidRPr="00D35ADC" w:rsidRDefault="00C506CA">
            <w:pPr>
              <w:spacing w:line="360" w:lineRule="exact"/>
              <w:rPr>
                <w:rFonts w:ascii="宋体" w:hAnsi="宋体"/>
                <w:szCs w:val="21"/>
              </w:rPr>
            </w:pPr>
            <w:r w:rsidRPr="00D35ADC">
              <w:rPr>
                <w:rFonts w:hAnsi="宋体" w:hint="eastAsia"/>
                <w:szCs w:val="21"/>
              </w:rPr>
              <w:t>本招标项目的不良行为记录仅限于近</w:t>
            </w:r>
            <w:r w:rsidRPr="00D35ADC">
              <w:rPr>
                <w:rFonts w:hAnsi="宋体" w:hint="eastAsia"/>
                <w:szCs w:val="21"/>
                <w:u w:val="single"/>
              </w:rPr>
              <w:t xml:space="preserve">   /  </w:t>
            </w:r>
            <w:r w:rsidRPr="00D35ADC">
              <w:rPr>
                <w:rFonts w:hAnsi="宋体" w:hint="eastAsia"/>
                <w:szCs w:val="21"/>
              </w:rPr>
              <w:t>年（</w:t>
            </w:r>
            <w:r w:rsidRPr="00D35ADC">
              <w:rPr>
                <w:rFonts w:ascii="宋体" w:hAnsi="宋体" w:hint="eastAsia"/>
                <w:szCs w:val="21"/>
                <w:u w:val="single"/>
              </w:rPr>
              <w:t xml:space="preserve">   </w:t>
            </w:r>
            <w:r w:rsidRPr="00D35ADC">
              <w:rPr>
                <w:rFonts w:ascii="宋体" w:hAnsi="宋体" w:hint="eastAsia"/>
                <w:szCs w:val="21"/>
              </w:rPr>
              <w:t>年</w:t>
            </w:r>
            <w:r w:rsidRPr="00D35ADC">
              <w:rPr>
                <w:rFonts w:ascii="宋体" w:hAnsi="宋体" w:hint="eastAsia"/>
                <w:szCs w:val="21"/>
                <w:u w:val="single"/>
              </w:rPr>
              <w:t xml:space="preserve">   </w:t>
            </w:r>
            <w:r w:rsidRPr="00D35ADC">
              <w:rPr>
                <w:rFonts w:ascii="宋体" w:hAnsi="宋体" w:hint="eastAsia"/>
                <w:szCs w:val="21"/>
              </w:rPr>
              <w:t>月</w:t>
            </w:r>
            <w:r w:rsidRPr="00D35ADC">
              <w:rPr>
                <w:rFonts w:ascii="宋体" w:hAnsi="宋体" w:hint="eastAsia"/>
                <w:szCs w:val="21"/>
                <w:u w:val="single"/>
              </w:rPr>
              <w:t xml:space="preserve">   </w:t>
            </w:r>
            <w:r w:rsidRPr="00D35ADC">
              <w:rPr>
                <w:rFonts w:ascii="宋体" w:hAnsi="宋体" w:hint="eastAsia"/>
                <w:szCs w:val="21"/>
              </w:rPr>
              <w:t>日起至</w:t>
            </w:r>
            <w:r w:rsidRPr="00D35ADC">
              <w:rPr>
                <w:rFonts w:ascii="宋体" w:hAnsi="宋体" w:hint="eastAsia"/>
                <w:szCs w:val="21"/>
                <w:u w:val="single"/>
              </w:rPr>
              <w:t xml:space="preserve">    </w:t>
            </w:r>
            <w:r w:rsidRPr="00D35ADC">
              <w:rPr>
                <w:rFonts w:ascii="宋体" w:hAnsi="宋体" w:hint="eastAsia"/>
                <w:szCs w:val="21"/>
              </w:rPr>
              <w:t>年</w:t>
            </w:r>
            <w:r w:rsidRPr="00D35ADC">
              <w:rPr>
                <w:rFonts w:ascii="宋体" w:hAnsi="宋体" w:hint="eastAsia"/>
                <w:szCs w:val="21"/>
                <w:u w:val="single"/>
              </w:rPr>
              <w:t xml:space="preserve">    </w:t>
            </w:r>
            <w:r w:rsidRPr="00D35ADC">
              <w:rPr>
                <w:rFonts w:ascii="宋体" w:hAnsi="宋体" w:hint="eastAsia"/>
                <w:szCs w:val="21"/>
              </w:rPr>
              <w:t>月</w:t>
            </w:r>
            <w:r w:rsidRPr="00D35ADC">
              <w:rPr>
                <w:rFonts w:ascii="宋体" w:hAnsi="宋体" w:hint="eastAsia"/>
                <w:szCs w:val="21"/>
                <w:u w:val="single"/>
              </w:rPr>
              <w:t xml:space="preserve">   </w:t>
            </w:r>
            <w:r w:rsidRPr="00D35ADC">
              <w:rPr>
                <w:rFonts w:ascii="宋体" w:hAnsi="宋体" w:hint="eastAsia"/>
                <w:szCs w:val="21"/>
              </w:rPr>
              <w:t>日止</w:t>
            </w:r>
            <w:r w:rsidRPr="00D35ADC">
              <w:rPr>
                <w:rFonts w:hAnsi="宋体" w:hint="eastAsia"/>
                <w:szCs w:val="21"/>
              </w:rPr>
              <w:t>）建设部建筑市场信用体系（</w:t>
            </w:r>
            <w:r w:rsidRPr="00D35ADC">
              <w:rPr>
                <w:rFonts w:hAnsi="宋体" w:hint="eastAsia"/>
                <w:szCs w:val="21"/>
              </w:rPr>
              <w:t>http</w:t>
            </w:r>
            <w:r w:rsidRPr="00D35ADC">
              <w:rPr>
                <w:rFonts w:hAnsi="宋体" w:hint="eastAsia"/>
                <w:szCs w:val="21"/>
              </w:rPr>
              <w:t>：</w:t>
            </w:r>
            <w:r w:rsidRPr="00D35ADC">
              <w:rPr>
                <w:rFonts w:hAnsi="宋体" w:hint="eastAsia"/>
                <w:szCs w:val="21"/>
              </w:rPr>
              <w:t>//www.mohurd.gov.cn/cxtx/blxwjlcx/</w:t>
            </w:r>
            <w:r w:rsidRPr="00D35ADC">
              <w:rPr>
                <w:rFonts w:hAnsi="宋体" w:hint="eastAsia"/>
                <w:szCs w:val="21"/>
              </w:rPr>
              <w:t>）已经公布的不良行为记录。</w:t>
            </w:r>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tcPr>
          <w:p w:rsidR="00534020" w:rsidRPr="00D35ADC" w:rsidRDefault="00C506CA">
            <w:pPr>
              <w:spacing w:line="440" w:lineRule="exact"/>
              <w:rPr>
                <w:rFonts w:ascii="宋体" w:hAnsi="宋体" w:cs="Arial"/>
                <w:b/>
                <w:bCs/>
                <w:szCs w:val="21"/>
              </w:rPr>
            </w:pPr>
            <w:r w:rsidRPr="00D35ADC">
              <w:rPr>
                <w:rFonts w:ascii="宋体" w:hAnsi="宋体" w:cs="Arial" w:hint="eastAsia"/>
                <w:bCs/>
                <w:szCs w:val="21"/>
              </w:rPr>
              <w:t>1</w:t>
            </w:r>
            <w:r w:rsidRPr="00D35ADC">
              <w:rPr>
                <w:rFonts w:ascii="宋体" w:hAnsi="宋体" w:cs="Arial" w:hint="eastAsia"/>
                <w:b/>
                <w:bCs/>
                <w:szCs w:val="21"/>
              </w:rPr>
              <w:t>0.2 招标控制价</w:t>
            </w:r>
          </w:p>
        </w:tc>
      </w:tr>
      <w:tr w:rsidR="00D35ADC" w:rsidRPr="00D35ADC" w:rsidTr="006A5080">
        <w:trPr>
          <w:trHeight w:val="1261"/>
        </w:trPr>
        <w:tc>
          <w:tcPr>
            <w:tcW w:w="1161" w:type="dxa"/>
            <w:tcBorders>
              <w:top w:val="single" w:sz="4" w:space="0" w:color="auto"/>
              <w:left w:val="single" w:sz="4" w:space="0" w:color="auto"/>
              <w:bottom w:val="single" w:sz="4" w:space="0" w:color="auto"/>
              <w:right w:val="single" w:sz="4" w:space="0" w:color="auto"/>
            </w:tcBorders>
          </w:tcPr>
          <w:p w:rsidR="00534020" w:rsidRPr="00D35ADC" w:rsidRDefault="00534020">
            <w:pPr>
              <w:spacing w:line="440" w:lineRule="exact"/>
              <w:rPr>
                <w:rFonts w:ascii="宋体" w:hAnsi="宋体" w:cs="Arial"/>
                <w:bCs/>
                <w:szCs w:val="21"/>
              </w:rPr>
            </w:pP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Cs/>
                <w:szCs w:val="21"/>
              </w:rPr>
            </w:pPr>
            <w:r w:rsidRPr="00D35ADC">
              <w:rPr>
                <w:rFonts w:ascii="宋体" w:hAnsi="宋体" w:cs="Arial" w:hint="eastAsia"/>
                <w:bCs/>
                <w:szCs w:val="21"/>
              </w:rPr>
              <w:t>招标控制价</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3"/>
              <w:topLinePunct/>
              <w:spacing w:line="400" w:lineRule="exact"/>
              <w:rPr>
                <w:rFonts w:hAnsi="宋体" w:cs="Arial"/>
                <w:sz w:val="21"/>
                <w:szCs w:val="21"/>
              </w:rPr>
            </w:pPr>
            <w:r w:rsidRPr="00D35ADC">
              <w:rPr>
                <w:rFonts w:hAnsi="宋体" w:cs="Arial"/>
                <w:sz w:val="21"/>
                <w:szCs w:val="32"/>
              </w:rPr>
              <w:t>□</w:t>
            </w:r>
            <w:r w:rsidRPr="00D35ADC">
              <w:rPr>
                <w:rFonts w:hAnsi="宋体" w:cs="Arial" w:hint="eastAsia"/>
                <w:sz w:val="21"/>
                <w:szCs w:val="32"/>
              </w:rPr>
              <w:t>不设招标控制价</w:t>
            </w:r>
          </w:p>
          <w:p w:rsidR="00534020" w:rsidRPr="00D35ADC" w:rsidRDefault="00C506CA">
            <w:pPr>
              <w:spacing w:line="440" w:lineRule="exact"/>
              <w:rPr>
                <w:rFonts w:ascii="宋体" w:hAnsi="宋体" w:cs="Arial"/>
                <w:szCs w:val="21"/>
              </w:rPr>
            </w:pPr>
            <w:r w:rsidRPr="00D35ADC">
              <w:rPr>
                <w:rFonts w:ascii="宋体" w:hAnsi="宋体" w:cs="Arial" w:hint="eastAsia"/>
                <w:szCs w:val="32"/>
              </w:rPr>
              <w:t>■</w:t>
            </w:r>
            <w:r w:rsidRPr="00D35ADC">
              <w:rPr>
                <w:rFonts w:ascii="宋体" w:hAnsi="宋体" w:cs="Arial" w:hint="eastAsia"/>
                <w:szCs w:val="21"/>
              </w:rPr>
              <w:t>设招标控制价   详见本须知附表九： “招标控制价明细”。</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85" w:name="_Toc241459618"/>
            <w:r w:rsidRPr="00D35ADC">
              <w:rPr>
                <w:rFonts w:ascii="宋体" w:hAnsi="宋体" w:cs="Arial" w:hint="eastAsia"/>
                <w:b/>
                <w:szCs w:val="32"/>
              </w:rPr>
              <w:t xml:space="preserve">10.3 </w:t>
            </w:r>
            <w:r w:rsidRPr="00D35ADC">
              <w:rPr>
                <w:rFonts w:ascii="宋体" w:hAnsi="宋体" w:cs="Arial"/>
                <w:b/>
                <w:szCs w:val="32"/>
              </w:rPr>
              <w:t>“</w:t>
            </w:r>
            <w:r w:rsidRPr="00D35ADC">
              <w:rPr>
                <w:rFonts w:ascii="宋体" w:hAnsi="宋体" w:cs="Arial" w:hint="eastAsia"/>
                <w:b/>
                <w:szCs w:val="32"/>
              </w:rPr>
              <w:t>暗标</w:t>
            </w:r>
            <w:r w:rsidRPr="00D35ADC">
              <w:rPr>
                <w:rFonts w:ascii="宋体" w:hAnsi="宋体" w:cs="Arial"/>
                <w:b/>
                <w:szCs w:val="32"/>
              </w:rPr>
              <w:t>”</w:t>
            </w:r>
            <w:r w:rsidRPr="00D35ADC">
              <w:rPr>
                <w:rFonts w:ascii="宋体" w:hAnsi="宋体" w:cs="Arial" w:hint="eastAsia"/>
                <w:b/>
                <w:szCs w:val="32"/>
              </w:rPr>
              <w:t>评审</w:t>
            </w:r>
            <w:bookmarkEnd w:id="85"/>
          </w:p>
        </w:tc>
      </w:tr>
      <w:tr w:rsidR="00D35ADC" w:rsidRPr="00D35ADC" w:rsidTr="006A5080">
        <w:trPr>
          <w:trHeight w:val="165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施工组织设计是否采用“暗标”评审方式</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hint="eastAsia"/>
                <w:szCs w:val="21"/>
              </w:rPr>
              <w:t>不采用</w:t>
            </w:r>
          </w:p>
          <w:p w:rsidR="00534020" w:rsidRPr="00D35ADC" w:rsidRDefault="00C506CA">
            <w:pPr>
              <w:spacing w:line="440" w:lineRule="exact"/>
              <w:rPr>
                <w:rFonts w:ascii="宋体" w:hAnsi="宋体" w:cs="Arial"/>
                <w:szCs w:val="21"/>
              </w:rPr>
            </w:pPr>
            <w:r w:rsidRPr="00D35ADC">
              <w:rPr>
                <w:rFonts w:ascii="宋体" w:hAnsi="宋体" w:cs="Arial" w:hint="eastAsia"/>
                <w:szCs w:val="32"/>
              </w:rPr>
              <w:t>■</w:t>
            </w:r>
            <w:r w:rsidRPr="00D35ADC">
              <w:rPr>
                <w:rFonts w:ascii="宋体" w:hAnsi="宋体" w:cs="Arial" w:hint="eastAsia"/>
                <w:szCs w:val="21"/>
              </w:rPr>
              <w:t>采用</w:t>
            </w:r>
            <w:r w:rsidRPr="00D35ADC">
              <w:rPr>
                <w:rFonts w:ascii="宋体" w:hAnsi="宋体" w:cs="Arial"/>
                <w:szCs w:val="21"/>
              </w:rPr>
              <w:t>，</w:t>
            </w:r>
            <w:r w:rsidRPr="00D35ADC">
              <w:rPr>
                <w:rFonts w:ascii="宋体" w:hAnsi="宋体" w:cs="Arial" w:hint="eastAsia"/>
                <w:szCs w:val="21"/>
              </w:rPr>
              <w:t>投标人应严格按照第八章“投标文件格式”中“施工组织设计（技术暗标）编制及装订要求”编制和装订施工组织设计</w:t>
            </w:r>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szCs w:val="32"/>
              </w:rPr>
            </w:pPr>
            <w:bookmarkStart w:id="86" w:name="_Toc241459619"/>
            <w:r w:rsidRPr="00D35ADC">
              <w:rPr>
                <w:rFonts w:ascii="宋体" w:hAnsi="宋体" w:cs="Arial" w:hint="eastAsia"/>
                <w:b/>
                <w:bCs/>
                <w:szCs w:val="21"/>
              </w:rPr>
              <w:t>10.4 投标文件电子版</w:t>
            </w:r>
            <w:bookmarkEnd w:id="86"/>
          </w:p>
        </w:tc>
      </w:tr>
      <w:tr w:rsidR="00D35ADC" w:rsidRPr="00D35ADC" w:rsidTr="006A5080">
        <w:trPr>
          <w:trHeight w:val="5565"/>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szCs w:val="21"/>
              </w:rPr>
            </w:pPr>
            <w:r w:rsidRPr="00D35ADC">
              <w:rPr>
                <w:rFonts w:ascii="宋体" w:hAnsi="宋体" w:cs="Arial" w:hint="eastAsia"/>
                <w:b/>
                <w:szCs w:val="21"/>
              </w:rPr>
              <w:t>是否要求投标人在递交投标文件时，同时递交投标文件电子版</w:t>
            </w: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szCs w:val="32"/>
              </w:rPr>
              <w:t>□</w:t>
            </w:r>
            <w:r w:rsidRPr="00D35ADC">
              <w:rPr>
                <w:rFonts w:ascii="宋体" w:hAnsi="宋体" w:cs="Arial" w:hint="eastAsia"/>
                <w:szCs w:val="21"/>
              </w:rPr>
              <w:t>不要求</w:t>
            </w:r>
          </w:p>
          <w:p w:rsidR="00534020" w:rsidRPr="00D35ADC" w:rsidRDefault="00C506CA">
            <w:pPr>
              <w:spacing w:line="440" w:lineRule="exact"/>
              <w:rPr>
                <w:rFonts w:ascii="宋体" w:hAnsi="宋体" w:cs="Arial"/>
                <w:szCs w:val="21"/>
              </w:rPr>
            </w:pPr>
            <w:r w:rsidRPr="00D35ADC">
              <w:rPr>
                <w:rFonts w:ascii="宋体" w:hAnsi="宋体" w:cs="Arial" w:hint="eastAsia"/>
                <w:szCs w:val="32"/>
              </w:rPr>
              <w:t>■</w:t>
            </w:r>
            <w:r w:rsidRPr="00D35ADC">
              <w:rPr>
                <w:rFonts w:ascii="宋体" w:hAnsi="宋体" w:cs="Arial" w:hint="eastAsia"/>
                <w:szCs w:val="21"/>
              </w:rPr>
              <w:t>要求</w:t>
            </w:r>
            <w:r w:rsidRPr="00D35ADC">
              <w:rPr>
                <w:rFonts w:ascii="宋体" w:hAnsi="宋体" w:cs="Arial"/>
                <w:szCs w:val="21"/>
              </w:rPr>
              <w:t>，</w:t>
            </w:r>
            <w:r w:rsidRPr="00D35ADC">
              <w:rPr>
                <w:rFonts w:ascii="宋体" w:hAnsi="宋体" w:cs="Arial" w:hint="eastAsia"/>
                <w:szCs w:val="21"/>
              </w:rPr>
              <w:t>投标文件电子版内容：</w:t>
            </w:r>
          </w:p>
          <w:p w:rsidR="00534020" w:rsidRPr="00D35ADC" w:rsidRDefault="00C506CA">
            <w:pPr>
              <w:spacing w:line="440" w:lineRule="exact"/>
              <w:rPr>
                <w:rFonts w:ascii="宋体" w:hAnsi="宋体" w:cs="Arial"/>
                <w:szCs w:val="21"/>
                <w:u w:val="single"/>
              </w:rPr>
            </w:pPr>
            <w:r w:rsidRPr="00D35ADC">
              <w:rPr>
                <w:rFonts w:ascii="宋体" w:hAnsi="宋体" w:cs="Arial" w:hint="eastAsia"/>
                <w:szCs w:val="21"/>
              </w:rPr>
              <w:t xml:space="preserve">         </w:t>
            </w:r>
            <w:r w:rsidRPr="00D35ADC">
              <w:rPr>
                <w:rFonts w:ascii="宋体" w:hAnsi="宋体" w:cs="Arial" w:hint="eastAsia"/>
                <w:szCs w:val="21"/>
                <w:u w:val="single"/>
              </w:rPr>
              <w:t xml:space="preserve">全部投标文件内容  </w:t>
            </w:r>
          </w:p>
          <w:p w:rsidR="00534020" w:rsidRPr="00D35ADC" w:rsidRDefault="00C506CA">
            <w:pPr>
              <w:spacing w:line="440" w:lineRule="exact"/>
              <w:rPr>
                <w:rFonts w:ascii="宋体" w:hAnsi="宋体" w:cs="Arial"/>
                <w:szCs w:val="21"/>
              </w:rPr>
            </w:pPr>
            <w:r w:rsidRPr="00D35ADC">
              <w:rPr>
                <w:rFonts w:ascii="宋体" w:hAnsi="宋体" w:cs="Arial" w:hint="eastAsia"/>
                <w:szCs w:val="21"/>
              </w:rPr>
              <w:t xml:space="preserve">        投标文件电子版份数：</w:t>
            </w:r>
          </w:p>
          <w:p w:rsidR="00534020" w:rsidRPr="00D35ADC" w:rsidRDefault="00C506CA">
            <w:pPr>
              <w:spacing w:line="440" w:lineRule="exact"/>
              <w:rPr>
                <w:rFonts w:ascii="宋体" w:hAnsi="宋体" w:cs="Arial"/>
                <w:szCs w:val="21"/>
              </w:rPr>
            </w:pPr>
            <w:r w:rsidRPr="00D35ADC">
              <w:rPr>
                <w:rFonts w:ascii="宋体" w:hAnsi="宋体" w:cs="Arial" w:hint="eastAsia"/>
                <w:szCs w:val="21"/>
              </w:rPr>
              <w:t xml:space="preserve">         </w:t>
            </w:r>
            <w:r w:rsidRPr="00D35ADC">
              <w:rPr>
                <w:rFonts w:ascii="宋体" w:hAnsi="宋体" w:cs="Arial" w:hint="eastAsia"/>
                <w:szCs w:val="21"/>
                <w:u w:val="single"/>
              </w:rPr>
              <w:t xml:space="preserve">  1  份           </w:t>
            </w:r>
          </w:p>
          <w:p w:rsidR="00534020" w:rsidRPr="00D35ADC" w:rsidRDefault="00C506CA">
            <w:pPr>
              <w:spacing w:line="440" w:lineRule="exact"/>
              <w:rPr>
                <w:rFonts w:ascii="宋体" w:hAnsi="宋体" w:cs="Arial"/>
                <w:szCs w:val="21"/>
              </w:rPr>
            </w:pPr>
            <w:r w:rsidRPr="00D35ADC">
              <w:rPr>
                <w:rFonts w:ascii="宋体" w:hAnsi="宋体" w:cs="Arial" w:hint="eastAsia"/>
                <w:szCs w:val="21"/>
              </w:rPr>
              <w:t xml:space="preserve">        投标文件电子版形式：</w:t>
            </w:r>
          </w:p>
          <w:p w:rsidR="00534020" w:rsidRPr="00D35ADC" w:rsidRDefault="00C506CA">
            <w:pPr>
              <w:spacing w:line="440" w:lineRule="exact"/>
              <w:ind w:left="840" w:hangingChars="400" w:hanging="840"/>
              <w:rPr>
                <w:rFonts w:ascii="宋体" w:hAnsi="宋体" w:cs="Arial"/>
                <w:szCs w:val="21"/>
              </w:rPr>
            </w:pPr>
            <w:r w:rsidRPr="00D35ADC">
              <w:rPr>
                <w:rFonts w:ascii="宋体" w:hAnsi="宋体" w:cs="Arial" w:hint="eastAsia"/>
                <w:szCs w:val="21"/>
              </w:rPr>
              <w:t xml:space="preserve">        </w:t>
            </w:r>
            <w:r w:rsidRPr="00D35ADC">
              <w:rPr>
                <w:rFonts w:ascii="宋体" w:hAnsi="宋体" w:cs="Arial" w:hint="eastAsia"/>
                <w:szCs w:val="21"/>
                <w:u w:val="single"/>
              </w:rPr>
              <w:t>光盘或U盘。</w:t>
            </w:r>
            <w:r w:rsidRPr="00D35ADC">
              <w:rPr>
                <w:rFonts w:ascii="宋体" w:hAnsi="宋体" w:cs="Arial" w:hint="eastAsia"/>
                <w:b/>
                <w:bCs/>
                <w:szCs w:val="21"/>
                <w:u w:val="single"/>
              </w:rPr>
              <w:t>文件格式：1、与投标文件正本一致的盖章后（红章）的PDF扫描件；2、商务标为广联</w:t>
            </w:r>
            <w:proofErr w:type="gramStart"/>
            <w:r w:rsidRPr="00D35ADC">
              <w:rPr>
                <w:rFonts w:ascii="宋体" w:hAnsi="宋体" w:cs="Arial" w:hint="eastAsia"/>
                <w:b/>
                <w:bCs/>
                <w:szCs w:val="21"/>
                <w:u w:val="single"/>
              </w:rPr>
              <w:t>达软件版</w:t>
            </w:r>
            <w:proofErr w:type="gramEnd"/>
            <w:r w:rsidRPr="00D35ADC">
              <w:rPr>
                <w:rFonts w:ascii="宋体" w:hAnsi="宋体" w:cs="Arial" w:hint="eastAsia"/>
                <w:b/>
                <w:bCs/>
                <w:szCs w:val="21"/>
                <w:u w:val="single"/>
              </w:rPr>
              <w:t>和excel版，其他为word版。</w:t>
            </w:r>
          </w:p>
          <w:p w:rsidR="00534020" w:rsidRPr="00D35ADC" w:rsidRDefault="00C506CA" w:rsidP="00534020">
            <w:pPr>
              <w:spacing w:line="440" w:lineRule="exact"/>
              <w:ind w:left="788" w:hangingChars="375" w:hanging="788"/>
              <w:rPr>
                <w:rFonts w:ascii="Arial" w:hAnsi="Arial" w:cs="Arial"/>
                <w:szCs w:val="21"/>
              </w:rPr>
            </w:pPr>
            <w:r w:rsidRPr="00D35ADC">
              <w:rPr>
                <w:rFonts w:ascii="宋体" w:hAnsi="宋体" w:cs="Arial" w:hint="eastAsia"/>
                <w:szCs w:val="21"/>
              </w:rPr>
              <w:t xml:space="preserve">        投标文件电子版密封方式：</w:t>
            </w:r>
            <w:r w:rsidRPr="00D35ADC">
              <w:rPr>
                <w:rFonts w:ascii="Arial" w:hAnsi="Arial" w:cs="Arial"/>
                <w:bCs/>
                <w:szCs w:val="21"/>
              </w:rPr>
              <w:t>单独放入一个</w:t>
            </w:r>
            <w:r w:rsidRPr="00D35ADC">
              <w:rPr>
                <w:rFonts w:ascii="Arial" w:hAnsi="Arial" w:cs="Arial" w:hint="eastAsia"/>
                <w:bCs/>
                <w:szCs w:val="21"/>
              </w:rPr>
              <w:t>密封袋</w:t>
            </w:r>
            <w:r w:rsidRPr="00D35ADC">
              <w:rPr>
                <w:rFonts w:ascii="Arial" w:hAnsi="Arial" w:cs="Arial"/>
                <w:bCs/>
                <w:szCs w:val="21"/>
              </w:rPr>
              <w:t>中，</w:t>
            </w:r>
            <w:r w:rsidRPr="00D35ADC">
              <w:rPr>
                <w:rFonts w:ascii="Arial" w:hAnsi="Arial" w:cs="Arial" w:hint="eastAsia"/>
                <w:bCs/>
                <w:szCs w:val="21"/>
              </w:rPr>
              <w:t>加贴封条，并在封套封口处加盖投标人单位章，</w:t>
            </w:r>
            <w:r w:rsidRPr="00D35ADC">
              <w:rPr>
                <w:rFonts w:ascii="Arial" w:hAnsi="Arial" w:cs="Arial"/>
                <w:szCs w:val="21"/>
              </w:rPr>
              <w:t>在</w:t>
            </w:r>
            <w:r w:rsidRPr="00D35ADC">
              <w:rPr>
                <w:rFonts w:ascii="Arial" w:hAnsi="Arial" w:cs="Arial" w:hint="eastAsia"/>
                <w:szCs w:val="21"/>
              </w:rPr>
              <w:t>封套上标记“</w:t>
            </w:r>
            <w:r w:rsidRPr="00D35ADC">
              <w:rPr>
                <w:rFonts w:ascii="Arial" w:hAnsi="Arial" w:cs="Arial"/>
                <w:szCs w:val="21"/>
              </w:rPr>
              <w:t>投标文件</w:t>
            </w:r>
            <w:r w:rsidRPr="00D35ADC">
              <w:rPr>
                <w:rFonts w:ascii="Arial" w:hAnsi="Arial" w:cs="Arial" w:hint="eastAsia"/>
                <w:szCs w:val="21"/>
              </w:rPr>
              <w:t>电子版”</w:t>
            </w:r>
            <w:r w:rsidRPr="00D35ADC">
              <w:rPr>
                <w:rFonts w:ascii="Arial" w:hAnsi="Arial" w:cs="Arial"/>
                <w:szCs w:val="21"/>
              </w:rPr>
              <w:t>字样</w:t>
            </w:r>
            <w:r w:rsidRPr="00D35ADC">
              <w:rPr>
                <w:rFonts w:ascii="Arial" w:hAnsi="Arial" w:cs="Arial" w:hint="eastAsia"/>
                <w:szCs w:val="21"/>
              </w:rPr>
              <w:t>。</w:t>
            </w:r>
          </w:p>
        </w:tc>
      </w:tr>
      <w:tr w:rsidR="00D35ADC" w:rsidRPr="00D35ADC">
        <w:trPr>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szCs w:val="32"/>
              </w:rPr>
            </w:pPr>
            <w:bookmarkStart w:id="87" w:name="_Toc241459620"/>
            <w:r w:rsidRPr="00D35ADC">
              <w:rPr>
                <w:rFonts w:ascii="宋体" w:hAnsi="宋体" w:cs="Arial" w:hint="eastAsia"/>
                <w:b/>
                <w:bCs/>
                <w:szCs w:val="21"/>
              </w:rPr>
              <w:t>10.5 计算机辅助评标</w:t>
            </w:r>
            <w:bookmarkEnd w:id="87"/>
          </w:p>
        </w:tc>
      </w:tr>
      <w:tr w:rsidR="00D35ADC" w:rsidRPr="00D35ADC" w:rsidTr="006A5080">
        <w:trPr>
          <w:trHeight w:val="1699"/>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3625"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21"/>
              </w:rPr>
              <w:t>是否实行计算机辅助评标</w:t>
            </w:r>
          </w:p>
          <w:p w:rsidR="00534020" w:rsidRPr="00D35ADC" w:rsidRDefault="00534020">
            <w:pPr>
              <w:spacing w:line="440" w:lineRule="exact"/>
              <w:rPr>
                <w:rFonts w:ascii="宋体" w:hAnsi="宋体" w:cs="Arial"/>
                <w:b/>
                <w:szCs w:val="21"/>
              </w:rPr>
            </w:pPr>
          </w:p>
        </w:tc>
        <w:tc>
          <w:tcPr>
            <w:tcW w:w="48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szCs w:val="21"/>
              </w:rPr>
            </w:pPr>
            <w:r w:rsidRPr="00D35ADC">
              <w:rPr>
                <w:rFonts w:ascii="宋体" w:hAnsi="宋体" w:cs="Arial" w:hint="eastAsia"/>
                <w:szCs w:val="32"/>
              </w:rPr>
              <w:t>■</w:t>
            </w:r>
            <w:r w:rsidRPr="00D35ADC">
              <w:rPr>
                <w:rFonts w:ascii="宋体" w:hAnsi="宋体" w:cs="Arial" w:hint="eastAsia"/>
                <w:szCs w:val="21"/>
              </w:rPr>
              <w:t>否</w:t>
            </w:r>
          </w:p>
          <w:p w:rsidR="00534020" w:rsidRPr="00D35ADC" w:rsidRDefault="00C506CA">
            <w:pPr>
              <w:spacing w:line="440" w:lineRule="exact"/>
              <w:ind w:left="283" w:hangingChars="135" w:hanging="283"/>
              <w:rPr>
                <w:rFonts w:ascii="宋体" w:hAnsi="宋体" w:cs="Arial"/>
                <w:b/>
                <w:szCs w:val="21"/>
              </w:rPr>
            </w:pPr>
            <w:r w:rsidRPr="00D35ADC">
              <w:rPr>
                <w:rFonts w:ascii="宋体" w:hAnsi="宋体" w:cs="Arial"/>
                <w:szCs w:val="32"/>
              </w:rPr>
              <w:t>□</w:t>
            </w:r>
            <w:r w:rsidRPr="00D35ADC">
              <w:rPr>
                <w:rFonts w:ascii="宋体" w:hAnsi="宋体" w:cs="Arial" w:hint="eastAsia"/>
                <w:szCs w:val="21"/>
              </w:rPr>
              <w:t>是</w:t>
            </w:r>
            <w:r w:rsidRPr="00D35ADC">
              <w:rPr>
                <w:rFonts w:ascii="宋体" w:hAnsi="宋体" w:cs="Arial"/>
                <w:szCs w:val="21"/>
              </w:rPr>
              <w:t>，</w:t>
            </w:r>
            <w:r w:rsidRPr="00D35ADC">
              <w:rPr>
                <w:rFonts w:ascii="宋体" w:hAnsi="宋体" w:cs="Arial" w:hint="eastAsia"/>
                <w:szCs w:val="21"/>
              </w:rPr>
              <w:t>按本须知附表八“电子投标文件编制及报送要求”编制及报送电子投标文件。计算机辅助评标方法见第三章“评标办法”。</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88" w:name="_Toc241459621"/>
            <w:r w:rsidRPr="00D35ADC">
              <w:rPr>
                <w:rFonts w:ascii="宋体" w:hAnsi="宋体" w:cs="Arial" w:hint="eastAsia"/>
                <w:b/>
                <w:bCs/>
                <w:szCs w:val="21"/>
              </w:rPr>
              <w:lastRenderedPageBreak/>
              <w:t>10.7 投标人代表出席开标会</w:t>
            </w:r>
            <w:bookmarkEnd w:id="88"/>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rPr>
                <w:rFonts w:ascii="宋体" w:hAnsi="宋体" w:cs="Arial"/>
                <w:szCs w:val="21"/>
              </w:rPr>
            </w:pPr>
            <w:r w:rsidRPr="00D35ADC">
              <w:rPr>
                <w:rFonts w:ascii="宋体" w:hAnsi="宋体" w:cs="Arial" w:hint="eastAsia"/>
                <w:szCs w:val="21"/>
              </w:rPr>
              <w:t>按照本须知第5.1款的规定，招标人邀请所有投标人的法定代表人或其委托代理人参加开标会。投标人应向招标人提交用于参加开标会的法</w:t>
            </w:r>
            <w:r w:rsidRPr="00D35ADC">
              <w:rPr>
                <w:rFonts w:ascii="宋体" w:hAnsi="宋体" w:cs="Arial"/>
                <w:szCs w:val="21"/>
              </w:rPr>
              <w:t>定代表人身份证明文件或法定代表人授权委托书</w:t>
            </w:r>
            <w:r w:rsidRPr="00D35ADC">
              <w:rPr>
                <w:rFonts w:ascii="宋体" w:hAnsi="宋体" w:cs="Arial" w:hint="eastAsia"/>
                <w:szCs w:val="21"/>
              </w:rPr>
              <w:t>和被授权人的</w:t>
            </w:r>
            <w:r w:rsidRPr="00D35ADC">
              <w:rPr>
                <w:rFonts w:ascii="宋体" w:hAnsi="宋体" w:cs="Arial"/>
                <w:szCs w:val="21"/>
              </w:rPr>
              <w:t>有效身份证明文件原件及复印件</w:t>
            </w:r>
            <w:r w:rsidRPr="00D35ADC">
              <w:rPr>
                <w:rFonts w:ascii="宋体" w:hAnsi="宋体" w:cs="Arial" w:hint="eastAsia"/>
                <w:szCs w:val="21"/>
              </w:rPr>
              <w:t>，以</w:t>
            </w:r>
            <w:r w:rsidRPr="00D35ADC">
              <w:rPr>
                <w:rFonts w:ascii="宋体" w:hAnsi="宋体" w:cs="Arial"/>
                <w:szCs w:val="21"/>
              </w:rPr>
              <w:t>证明</w:t>
            </w:r>
            <w:r w:rsidRPr="00D35ADC">
              <w:rPr>
                <w:rFonts w:ascii="宋体" w:hAnsi="宋体" w:cs="Arial" w:hint="eastAsia"/>
                <w:szCs w:val="21"/>
              </w:rPr>
              <w:t>其出席。</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89" w:name="_Toc241459622"/>
            <w:r w:rsidRPr="00D35ADC">
              <w:rPr>
                <w:rFonts w:ascii="宋体" w:hAnsi="宋体" w:cs="Arial" w:hint="eastAsia"/>
                <w:b/>
                <w:bCs/>
                <w:szCs w:val="21"/>
              </w:rPr>
              <w:t xml:space="preserve">10.8 </w:t>
            </w:r>
            <w:r w:rsidRPr="00D35ADC">
              <w:rPr>
                <w:rFonts w:ascii="宋体" w:hAnsi="宋体" w:cs="Arial"/>
                <w:b/>
                <w:bCs/>
                <w:szCs w:val="21"/>
              </w:rPr>
              <w:t>中标公示</w:t>
            </w:r>
            <w:bookmarkEnd w:id="89"/>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r w:rsidRPr="00D35ADC">
              <w:rPr>
                <w:rFonts w:ascii="Arial" w:hAnsi="Arial" w:hint="eastAsia"/>
                <w:szCs w:val="21"/>
              </w:rPr>
              <w:t>在中标通知书发出前，招标人将中标候选人的情况在本招标项目招标公告发布的同一媒介予以公示，公示期不少于</w:t>
            </w:r>
            <w:r w:rsidRPr="00D35ADC">
              <w:rPr>
                <w:rFonts w:ascii="Arial" w:hAnsi="Arial" w:hint="eastAsia"/>
                <w:szCs w:val="21"/>
              </w:rPr>
              <w:t>3</w:t>
            </w:r>
            <w:r w:rsidRPr="00D35ADC">
              <w:rPr>
                <w:rFonts w:ascii="Arial" w:hAnsi="Arial" w:hint="eastAsia"/>
                <w:szCs w:val="21"/>
              </w:rPr>
              <w:t>日（截止</w:t>
            </w:r>
            <w:proofErr w:type="gramStart"/>
            <w:r w:rsidRPr="00D35ADC">
              <w:rPr>
                <w:rFonts w:ascii="Arial" w:hAnsi="Arial" w:hint="eastAsia"/>
                <w:szCs w:val="21"/>
              </w:rPr>
              <w:t>日应当</w:t>
            </w:r>
            <w:proofErr w:type="gramEnd"/>
            <w:r w:rsidRPr="00D35ADC">
              <w:rPr>
                <w:rFonts w:ascii="Arial" w:hAnsi="Arial" w:hint="eastAsia"/>
                <w:szCs w:val="21"/>
              </w:rPr>
              <w:t>为工作日）。</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90" w:name="_Toc241459623"/>
            <w:r w:rsidRPr="00D35ADC">
              <w:rPr>
                <w:rFonts w:ascii="宋体" w:hAnsi="宋体" w:cs="Arial" w:hint="eastAsia"/>
                <w:b/>
                <w:bCs/>
                <w:szCs w:val="21"/>
              </w:rPr>
              <w:t>10.9</w:t>
            </w:r>
            <w:r w:rsidRPr="00D35ADC">
              <w:rPr>
                <w:rFonts w:ascii="宋体" w:hAnsi="宋体" w:cs="Arial"/>
                <w:b/>
                <w:bCs/>
                <w:szCs w:val="21"/>
              </w:rPr>
              <w:t>知识产权</w:t>
            </w:r>
            <w:bookmarkEnd w:id="90"/>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szCs w:val="21"/>
              </w:rPr>
            </w:pPr>
            <w:r w:rsidRPr="00D35ADC">
              <w:rPr>
                <w:rFonts w:ascii="Arial" w:hAnsi="Arial" w:cs="Arial"/>
                <w:szCs w:val="21"/>
              </w:rPr>
              <w:t>构成本招标文件各个组成部分的文件，未经招标人书面同意，投标人不得擅自复印和用于非本招标</w:t>
            </w:r>
            <w:r w:rsidRPr="00D35ADC">
              <w:rPr>
                <w:rFonts w:ascii="Arial" w:hAnsi="Arial" w:cs="Arial" w:hint="eastAsia"/>
                <w:szCs w:val="21"/>
              </w:rPr>
              <w:t>项目</w:t>
            </w:r>
            <w:r w:rsidRPr="00D35ADC">
              <w:rPr>
                <w:rFonts w:ascii="Arial" w:hAnsi="Arial" w:cs="Arial"/>
                <w:szCs w:val="21"/>
              </w:rPr>
              <w:t>所需的其他目的</w:t>
            </w:r>
            <w:r w:rsidRPr="00D35ADC">
              <w:rPr>
                <w:rFonts w:ascii="Arial" w:hAnsi="Arial" w:cs="Arial" w:hint="eastAsia"/>
                <w:szCs w:val="21"/>
              </w:rPr>
              <w:t>。</w:t>
            </w:r>
            <w:r w:rsidRPr="00D35ADC">
              <w:rPr>
                <w:rFonts w:ascii="Arial" w:hAnsi="Arial" w:cs="Arial"/>
                <w:szCs w:val="21"/>
              </w:rPr>
              <w:t>招标人全部或者部分使用</w:t>
            </w:r>
            <w:r w:rsidRPr="00D35ADC">
              <w:rPr>
                <w:rFonts w:ascii="Arial" w:hAnsi="Arial" w:cs="Arial" w:hint="eastAsia"/>
                <w:szCs w:val="21"/>
              </w:rPr>
              <w:t>未</w:t>
            </w:r>
            <w:r w:rsidRPr="00D35ADC">
              <w:rPr>
                <w:rFonts w:ascii="Arial" w:hAnsi="Arial" w:cs="Arial"/>
                <w:szCs w:val="21"/>
              </w:rPr>
              <w:t>中标</w:t>
            </w:r>
            <w:r w:rsidRPr="00D35ADC">
              <w:rPr>
                <w:rFonts w:ascii="Arial" w:hAnsi="Arial" w:cs="Arial" w:hint="eastAsia"/>
                <w:szCs w:val="21"/>
              </w:rPr>
              <w:t>人</w:t>
            </w:r>
            <w:r w:rsidRPr="00D35ADC">
              <w:rPr>
                <w:rFonts w:ascii="Arial" w:hAnsi="Arial" w:cs="Arial"/>
                <w:szCs w:val="21"/>
              </w:rPr>
              <w:t>投标文件中的技术成果或技术方案时，需征得其书面同意，并不得擅自复印或提供给</w:t>
            </w:r>
            <w:r w:rsidRPr="00D35ADC">
              <w:rPr>
                <w:rFonts w:ascii="Arial" w:hAnsi="Arial" w:cs="Arial" w:hint="eastAsia"/>
                <w:szCs w:val="21"/>
              </w:rPr>
              <w:t>第三</w:t>
            </w:r>
            <w:r w:rsidRPr="00D35ADC">
              <w:rPr>
                <w:rFonts w:ascii="Arial" w:hAnsi="Arial" w:cs="Arial"/>
                <w:szCs w:val="21"/>
              </w:rPr>
              <w:t>人。</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91" w:name="_Toc241459624"/>
            <w:r w:rsidRPr="00D35ADC">
              <w:rPr>
                <w:rFonts w:ascii="宋体" w:hAnsi="宋体" w:cs="Arial" w:hint="eastAsia"/>
                <w:b/>
                <w:bCs/>
                <w:szCs w:val="21"/>
              </w:rPr>
              <w:t>10.10 重新招标的其他情形</w:t>
            </w:r>
            <w:bookmarkEnd w:id="91"/>
          </w:p>
        </w:tc>
      </w:tr>
      <w:tr w:rsidR="00D35ADC" w:rsidRPr="00D35ADC">
        <w:trPr>
          <w:cantSplit/>
          <w:trHeight w:val="70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r w:rsidRPr="00D35ADC">
              <w:rPr>
                <w:rFonts w:hint="eastAsia"/>
              </w:rPr>
              <w:t>除投标人须知正文第</w:t>
            </w:r>
            <w:r w:rsidRPr="00D35ADC">
              <w:rPr>
                <w:rFonts w:hint="eastAsia"/>
              </w:rPr>
              <w:t>8</w:t>
            </w:r>
            <w:r w:rsidRPr="00D35ADC">
              <w:rPr>
                <w:rFonts w:hint="eastAsia"/>
              </w:rPr>
              <w:t>条规定的情形外，除非已经产生中标候选人，在投标有效期内同意延长投标有效期的投标人少于三个的，招标人应当依法重新招标。</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92" w:name="_Toc241459625"/>
            <w:r w:rsidRPr="00D35ADC">
              <w:rPr>
                <w:rFonts w:ascii="宋体" w:hAnsi="宋体" w:cs="Arial" w:hint="eastAsia"/>
                <w:b/>
                <w:bCs/>
                <w:szCs w:val="21"/>
              </w:rPr>
              <w:t>10.</w:t>
            </w:r>
            <w:bookmarkStart w:id="93" w:name="_Toc241459626"/>
            <w:bookmarkEnd w:id="92"/>
            <w:r w:rsidRPr="00D35ADC">
              <w:rPr>
                <w:rFonts w:ascii="宋体" w:hAnsi="宋体" w:cs="Arial" w:hint="eastAsia"/>
                <w:b/>
                <w:bCs/>
                <w:szCs w:val="21"/>
              </w:rPr>
              <w:t>11 同义词语</w:t>
            </w:r>
            <w:bookmarkEnd w:id="93"/>
          </w:p>
        </w:tc>
      </w:tr>
      <w:tr w:rsidR="00D35ADC" w:rsidRPr="00D35ADC">
        <w:trPr>
          <w:cantSplit/>
          <w:trHeight w:val="1094"/>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r w:rsidRPr="00D35ADC">
              <w:rPr>
                <w:rFonts w:ascii="Arial" w:hAnsi="Arial" w:cs="Arial"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94" w:name="_Toc241459627"/>
            <w:r w:rsidRPr="00D35ADC">
              <w:rPr>
                <w:rFonts w:ascii="宋体" w:hAnsi="宋体" w:cs="Arial" w:hint="eastAsia"/>
                <w:b/>
                <w:bCs/>
                <w:szCs w:val="21"/>
              </w:rPr>
              <w:t xml:space="preserve">10.12 </w:t>
            </w:r>
            <w:r w:rsidRPr="00D35ADC">
              <w:rPr>
                <w:rFonts w:ascii="宋体" w:hAnsi="宋体" w:cs="Arial"/>
                <w:b/>
                <w:bCs/>
                <w:szCs w:val="21"/>
              </w:rPr>
              <w:t>监</w:t>
            </w:r>
            <w:r w:rsidRPr="00D35ADC">
              <w:rPr>
                <w:rFonts w:ascii="宋体" w:hAnsi="宋体" w:cs="Arial" w:hint="eastAsia"/>
                <w:b/>
                <w:bCs/>
                <w:szCs w:val="21"/>
              </w:rPr>
              <w:t xml:space="preserve">  </w:t>
            </w:r>
            <w:r w:rsidRPr="00D35ADC">
              <w:rPr>
                <w:rFonts w:ascii="宋体" w:hAnsi="宋体" w:cs="Arial"/>
                <w:b/>
                <w:bCs/>
                <w:szCs w:val="21"/>
              </w:rPr>
              <w:t>督</w:t>
            </w:r>
            <w:bookmarkEnd w:id="94"/>
          </w:p>
        </w:tc>
      </w:tr>
      <w:tr w:rsidR="00D35ADC" w:rsidRPr="00D35ADC">
        <w:trPr>
          <w:cantSplit/>
          <w:trHeight w:val="766"/>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r w:rsidRPr="00D35ADC">
              <w:rPr>
                <w:rFonts w:ascii="Arial" w:hAnsi="Arial" w:cs="Arial"/>
                <w:szCs w:val="21"/>
              </w:rPr>
              <w:t>本</w:t>
            </w:r>
            <w:r w:rsidRPr="00D35ADC">
              <w:rPr>
                <w:rFonts w:ascii="Arial" w:hAnsi="Arial" w:cs="Arial" w:hint="eastAsia"/>
                <w:szCs w:val="21"/>
              </w:rPr>
              <w:t>项目</w:t>
            </w:r>
            <w:r w:rsidRPr="00D35ADC">
              <w:rPr>
                <w:rFonts w:ascii="Arial" w:hAnsi="Arial" w:cs="Arial"/>
                <w:szCs w:val="21"/>
              </w:rPr>
              <w:t>的招标投标活动及其相关当事人应当接受</w:t>
            </w:r>
            <w:r w:rsidRPr="00D35ADC">
              <w:rPr>
                <w:rFonts w:ascii="Arial" w:hAnsi="Arial" w:cs="Arial" w:hint="eastAsia"/>
                <w:szCs w:val="21"/>
              </w:rPr>
              <w:t>有管辖权的建设工程</w:t>
            </w:r>
            <w:r w:rsidRPr="00D35ADC">
              <w:rPr>
                <w:rFonts w:ascii="Arial" w:hAnsi="Arial" w:cs="Arial"/>
                <w:szCs w:val="21"/>
              </w:rPr>
              <w:t>招</w:t>
            </w:r>
            <w:r w:rsidRPr="00D35ADC">
              <w:rPr>
                <w:rFonts w:ascii="Arial" w:hAnsi="Arial" w:cs="Arial" w:hint="eastAsia"/>
                <w:szCs w:val="21"/>
              </w:rPr>
              <w:t>标</w:t>
            </w:r>
            <w:r w:rsidRPr="00D35ADC">
              <w:rPr>
                <w:rFonts w:ascii="Arial" w:hAnsi="Arial" w:cs="Arial"/>
                <w:szCs w:val="21"/>
              </w:rPr>
              <w:t>投标</w:t>
            </w:r>
            <w:r w:rsidRPr="00D35ADC">
              <w:rPr>
                <w:rFonts w:ascii="Arial" w:hAnsi="Arial" w:cs="Arial" w:hint="eastAsia"/>
                <w:szCs w:val="21"/>
              </w:rPr>
              <w:t>行政</w:t>
            </w:r>
            <w:r w:rsidRPr="00D35ADC">
              <w:rPr>
                <w:rFonts w:ascii="Arial" w:hAnsi="Arial" w:cs="Arial"/>
                <w:szCs w:val="21"/>
              </w:rPr>
              <w:t>监</w:t>
            </w:r>
            <w:r w:rsidRPr="00D35ADC">
              <w:rPr>
                <w:rFonts w:ascii="Arial" w:hAnsi="Arial" w:cs="Arial" w:hint="eastAsia"/>
                <w:szCs w:val="21"/>
              </w:rPr>
              <w:t>督</w:t>
            </w:r>
            <w:r w:rsidRPr="00D35ADC">
              <w:rPr>
                <w:rFonts w:ascii="Arial" w:hAnsi="Arial" w:cs="Arial"/>
                <w:szCs w:val="21"/>
              </w:rPr>
              <w:t>部门依法实施的监督</w:t>
            </w:r>
            <w:r w:rsidRPr="00D35ADC">
              <w:rPr>
                <w:rFonts w:ascii="Arial" w:hAnsi="Arial" w:cs="Arial" w:hint="eastAsia"/>
                <w:szCs w:val="21"/>
              </w:rPr>
              <w:t>。</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
                <w:bCs/>
                <w:szCs w:val="21"/>
              </w:rPr>
            </w:pPr>
            <w:bookmarkStart w:id="95" w:name="_Toc241459628"/>
            <w:r w:rsidRPr="00D35ADC">
              <w:rPr>
                <w:rFonts w:ascii="宋体" w:hAnsi="宋体" w:cs="Arial" w:hint="eastAsia"/>
                <w:b/>
                <w:bCs/>
                <w:szCs w:val="21"/>
              </w:rPr>
              <w:t xml:space="preserve">10.13 </w:t>
            </w:r>
            <w:r w:rsidRPr="00D35ADC">
              <w:rPr>
                <w:rFonts w:ascii="宋体" w:hAnsi="宋体" w:cs="Arial"/>
                <w:b/>
                <w:bCs/>
                <w:szCs w:val="21"/>
              </w:rPr>
              <w:t>解释权</w:t>
            </w:r>
            <w:bookmarkEnd w:id="95"/>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80" w:lineRule="exact"/>
              <w:rPr>
                <w:rFonts w:ascii="Arial" w:hAnsi="Arial" w:cs="Arial"/>
                <w:szCs w:val="21"/>
              </w:rPr>
            </w:pPr>
            <w:r w:rsidRPr="00D35ADC">
              <w:rPr>
                <w:rFonts w:ascii="Arial" w:hAnsi="Arial" w:cs="Arial"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D35ADC">
              <w:rPr>
                <w:rFonts w:ascii="Arial" w:hAnsi="Arial" w:cs="Arial" w:hint="eastAsia"/>
                <w:szCs w:val="21"/>
              </w:rPr>
              <w:t>一组成</w:t>
            </w:r>
            <w:proofErr w:type="gramEnd"/>
            <w:r w:rsidRPr="00D35ADC">
              <w:rPr>
                <w:rFonts w:ascii="Arial" w:hAnsi="Arial" w:cs="Arial" w:hint="eastAsia"/>
                <w:szCs w:val="21"/>
              </w:rPr>
              <w:t>文件中就同一事项的规定或约定不一致的，以编排顺序在后者为准；同</w:t>
            </w:r>
            <w:proofErr w:type="gramStart"/>
            <w:r w:rsidRPr="00D35ADC">
              <w:rPr>
                <w:rFonts w:ascii="Arial" w:hAnsi="Arial" w:cs="Arial" w:hint="eastAsia"/>
                <w:szCs w:val="21"/>
              </w:rPr>
              <w:t>一组成</w:t>
            </w:r>
            <w:proofErr w:type="gramEnd"/>
            <w:r w:rsidRPr="00D35ADC">
              <w:rPr>
                <w:rFonts w:ascii="Arial" w:hAnsi="Arial" w:cs="Arial" w:hint="eastAsia"/>
                <w:szCs w:val="21"/>
              </w:rPr>
              <w:t>文件不同版本之间有不一致的，以形成时间在后者为准。按本款前述规定仍不能形成结论的，</w:t>
            </w:r>
            <w:r w:rsidRPr="00D35ADC">
              <w:rPr>
                <w:rFonts w:ascii="Arial" w:hAnsi="Arial" w:cs="Arial"/>
                <w:szCs w:val="21"/>
              </w:rPr>
              <w:t>由招标人负责解释</w:t>
            </w:r>
            <w:r w:rsidRPr="00D35ADC">
              <w:rPr>
                <w:rFonts w:ascii="Arial" w:hAnsi="Arial" w:cs="Arial" w:hint="eastAsia"/>
                <w:szCs w:val="21"/>
              </w:rPr>
              <w:t>。</w:t>
            </w:r>
          </w:p>
        </w:tc>
      </w:tr>
      <w:tr w:rsidR="00D35ADC" w:rsidRPr="00D35ADC">
        <w:trPr>
          <w:cantSplit/>
          <w:trHeight w:hRule="exact" w:val="567"/>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r w:rsidRPr="00D35ADC">
              <w:rPr>
                <w:rFonts w:ascii="宋体" w:hAnsi="宋体" w:cs="Arial" w:hint="eastAsia"/>
                <w:b/>
                <w:bCs/>
                <w:szCs w:val="21"/>
              </w:rPr>
              <w:lastRenderedPageBreak/>
              <w:t>10.14 异议</w:t>
            </w:r>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440" w:lineRule="exact"/>
              <w:rPr>
                <w:rFonts w:ascii="宋体" w:hAnsi="宋体" w:cs="Arial"/>
                <w:szCs w:val="21"/>
              </w:rPr>
            </w:pP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ascii="宋体" w:hAnsi="宋体" w:cs="Arial" w:hint="eastAsia"/>
                <w:bCs/>
                <w:szCs w:val="21"/>
              </w:rPr>
              <w:t>投标人</w:t>
            </w:r>
            <w:r w:rsidRPr="00D35ADC">
              <w:rPr>
                <w:rFonts w:ascii="Arial" w:hAnsi="Arial" w:cs="Arial" w:hint="eastAsia"/>
                <w:szCs w:val="21"/>
              </w:rPr>
              <w:t>或者其他利害关系人</w:t>
            </w:r>
            <w:r w:rsidRPr="00D35ADC">
              <w:rPr>
                <w:rFonts w:hint="eastAsia"/>
                <w:szCs w:val="21"/>
              </w:rPr>
              <w:t>对招标文件有异议的，应当在投标截止时间</w:t>
            </w:r>
            <w:r w:rsidRPr="00D35ADC">
              <w:rPr>
                <w:rFonts w:hint="eastAsia"/>
                <w:szCs w:val="21"/>
              </w:rPr>
              <w:t>15</w:t>
            </w:r>
            <w:r w:rsidRPr="00D35ADC">
              <w:rPr>
                <w:rFonts w:hint="eastAsia"/>
                <w:szCs w:val="21"/>
              </w:rPr>
              <w:t>日前提出。招标人应当自收到异议之日起</w:t>
            </w:r>
            <w:r w:rsidRPr="00D35ADC">
              <w:rPr>
                <w:rFonts w:hint="eastAsia"/>
                <w:szCs w:val="21"/>
              </w:rPr>
              <w:t>3</w:t>
            </w:r>
            <w:r w:rsidRPr="00D35ADC">
              <w:rPr>
                <w:rFonts w:hint="eastAsia"/>
                <w:szCs w:val="21"/>
              </w:rPr>
              <w:t>日内</w:t>
            </w:r>
            <w:proofErr w:type="gramStart"/>
            <w:r w:rsidRPr="00D35ADC">
              <w:rPr>
                <w:rFonts w:hint="eastAsia"/>
                <w:szCs w:val="21"/>
              </w:rPr>
              <w:t>作出</w:t>
            </w:r>
            <w:proofErr w:type="gramEnd"/>
            <w:r w:rsidRPr="00D35ADC">
              <w:rPr>
                <w:rFonts w:hint="eastAsia"/>
                <w:szCs w:val="21"/>
              </w:rPr>
              <w:t>答复；</w:t>
            </w:r>
            <w:proofErr w:type="gramStart"/>
            <w:r w:rsidRPr="00D35ADC">
              <w:rPr>
                <w:rFonts w:hint="eastAsia"/>
                <w:szCs w:val="21"/>
              </w:rPr>
              <w:t>作出</w:t>
            </w:r>
            <w:proofErr w:type="gramEnd"/>
            <w:r w:rsidRPr="00D35ADC">
              <w:rPr>
                <w:rFonts w:hint="eastAsia"/>
                <w:szCs w:val="21"/>
              </w:rPr>
              <w:t>答复前，应当暂停招标投标活动。</w:t>
            </w:r>
          </w:p>
          <w:p w:rsidR="00534020" w:rsidRPr="00D35ADC" w:rsidRDefault="00C506CA">
            <w:pPr>
              <w:spacing w:line="440" w:lineRule="exact"/>
              <w:rPr>
                <w:szCs w:val="21"/>
              </w:rPr>
            </w:pPr>
            <w:r w:rsidRPr="00D35ADC">
              <w:rPr>
                <w:rFonts w:hint="eastAsia"/>
                <w:szCs w:val="21"/>
              </w:rPr>
              <w:t>投标人对开标有异议的，应当在开标现场提出，招标人应当当场</w:t>
            </w:r>
            <w:proofErr w:type="gramStart"/>
            <w:r w:rsidRPr="00D35ADC">
              <w:rPr>
                <w:rFonts w:hint="eastAsia"/>
                <w:szCs w:val="21"/>
              </w:rPr>
              <w:t>作出</w:t>
            </w:r>
            <w:proofErr w:type="gramEnd"/>
            <w:r w:rsidRPr="00D35ADC">
              <w:rPr>
                <w:rFonts w:hint="eastAsia"/>
                <w:szCs w:val="21"/>
              </w:rPr>
              <w:t>答复，并制作记录。</w:t>
            </w:r>
          </w:p>
          <w:p w:rsidR="00534020" w:rsidRPr="00D35ADC" w:rsidRDefault="00C506CA">
            <w:pPr>
              <w:spacing w:line="440" w:lineRule="exact"/>
              <w:rPr>
                <w:rFonts w:ascii="Arial" w:hAnsi="Arial" w:cs="Arial"/>
                <w:szCs w:val="21"/>
              </w:rPr>
            </w:pPr>
            <w:r w:rsidRPr="00D35ADC">
              <w:rPr>
                <w:rFonts w:ascii="Arial" w:hAnsi="Arial" w:cs="Arial" w:hint="eastAsia"/>
                <w:szCs w:val="21"/>
              </w:rPr>
              <w:t>投标人或者其他利害关系人对依法必须进行招标的项目的评标结果有异议的，应当在中标候选人公示期间提出。招标人应当自收到异议之日起</w:t>
            </w:r>
            <w:r w:rsidRPr="00D35ADC">
              <w:rPr>
                <w:rFonts w:ascii="Arial" w:hAnsi="Arial" w:cs="Arial" w:hint="eastAsia"/>
                <w:szCs w:val="21"/>
              </w:rPr>
              <w:t>3</w:t>
            </w:r>
            <w:r w:rsidRPr="00D35ADC">
              <w:rPr>
                <w:rFonts w:ascii="Arial" w:hAnsi="Arial" w:cs="Arial" w:hint="eastAsia"/>
                <w:szCs w:val="21"/>
              </w:rPr>
              <w:t>日内</w:t>
            </w:r>
            <w:proofErr w:type="gramStart"/>
            <w:r w:rsidRPr="00D35ADC">
              <w:rPr>
                <w:rFonts w:ascii="Arial" w:hAnsi="Arial" w:cs="Arial" w:hint="eastAsia"/>
                <w:szCs w:val="21"/>
              </w:rPr>
              <w:t>作出</w:t>
            </w:r>
            <w:proofErr w:type="gramEnd"/>
            <w:r w:rsidRPr="00D35ADC">
              <w:rPr>
                <w:rFonts w:ascii="Arial" w:hAnsi="Arial" w:cs="Arial" w:hint="eastAsia"/>
                <w:szCs w:val="21"/>
              </w:rPr>
              <w:t>答复；</w:t>
            </w:r>
            <w:proofErr w:type="gramStart"/>
            <w:r w:rsidRPr="00D35ADC">
              <w:rPr>
                <w:rFonts w:ascii="Arial" w:hAnsi="Arial" w:cs="Arial" w:hint="eastAsia"/>
                <w:szCs w:val="21"/>
              </w:rPr>
              <w:t>作出</w:t>
            </w:r>
            <w:proofErr w:type="gramEnd"/>
            <w:r w:rsidRPr="00D35ADC">
              <w:rPr>
                <w:rFonts w:ascii="Arial" w:hAnsi="Arial" w:cs="Arial" w:hint="eastAsia"/>
                <w:szCs w:val="21"/>
              </w:rPr>
              <w:t>答复前，应当暂停招标投标活动。</w:t>
            </w:r>
          </w:p>
        </w:tc>
      </w:tr>
      <w:tr w:rsidR="00D35ADC" w:rsidRPr="00D35ADC">
        <w:trPr>
          <w:cantSplit/>
          <w:trHeight w:hRule="exact" w:val="740"/>
        </w:trPr>
        <w:tc>
          <w:tcPr>
            <w:tcW w:w="9606"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Arial" w:hAnsi="Arial" w:cs="Arial"/>
                <w:szCs w:val="21"/>
              </w:rPr>
            </w:pPr>
            <w:bookmarkStart w:id="96" w:name="_Toc241459629"/>
            <w:r w:rsidRPr="00D35ADC">
              <w:rPr>
                <w:rFonts w:ascii="宋体" w:hAnsi="宋体" w:cs="Arial" w:hint="eastAsia"/>
                <w:b/>
                <w:bCs/>
                <w:szCs w:val="21"/>
              </w:rPr>
              <w:t>10.15 招标人补充的其他内容</w:t>
            </w:r>
            <w:bookmarkEnd w:id="96"/>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Cs/>
                <w:szCs w:val="21"/>
              </w:rPr>
            </w:pPr>
            <w:r w:rsidRPr="00D35ADC">
              <w:rPr>
                <w:rFonts w:ascii="宋体" w:hAnsi="宋体" w:cs="Arial" w:hint="eastAsia"/>
                <w:bCs/>
                <w:szCs w:val="21"/>
              </w:rPr>
              <w:t>10.15.1</w:t>
            </w: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30"/>
              <w:topLinePunct/>
              <w:spacing w:line="400" w:lineRule="exact"/>
              <w:rPr>
                <w:sz w:val="21"/>
                <w:szCs w:val="21"/>
              </w:rPr>
            </w:pPr>
            <w:r w:rsidRPr="00D35ADC">
              <w:rPr>
                <w:rFonts w:hint="eastAsia"/>
                <w:sz w:val="21"/>
                <w:szCs w:val="21"/>
              </w:rPr>
              <w:t>代建人：</w:t>
            </w:r>
            <w:r w:rsidRPr="00D35ADC">
              <w:rPr>
                <w:rFonts w:hint="eastAsia"/>
                <w:sz w:val="21"/>
                <w:szCs w:val="21"/>
                <w:u w:val="single"/>
              </w:rPr>
              <w:t xml:space="preserve">                    /                         </w:t>
            </w:r>
          </w:p>
          <w:p w:rsidR="00534020" w:rsidRPr="00D35ADC" w:rsidRDefault="00C506CA">
            <w:pPr>
              <w:pStyle w:val="30"/>
              <w:topLinePunct/>
              <w:spacing w:line="400" w:lineRule="exact"/>
              <w:rPr>
                <w:sz w:val="21"/>
                <w:szCs w:val="21"/>
                <w:u w:val="single"/>
              </w:rPr>
            </w:pPr>
            <w:r w:rsidRPr="00D35ADC">
              <w:rPr>
                <w:rFonts w:hint="eastAsia"/>
                <w:sz w:val="21"/>
                <w:szCs w:val="21"/>
              </w:rPr>
              <w:t>设计人：</w:t>
            </w:r>
            <w:r w:rsidRPr="00D35ADC">
              <w:rPr>
                <w:rFonts w:hint="eastAsia"/>
                <w:sz w:val="21"/>
                <w:szCs w:val="21"/>
                <w:u w:val="single"/>
              </w:rPr>
              <w:t xml:space="preserve">                  /                           </w:t>
            </w:r>
          </w:p>
          <w:p w:rsidR="00534020" w:rsidRPr="00D35ADC" w:rsidRDefault="00C506CA">
            <w:pPr>
              <w:pStyle w:val="30"/>
              <w:topLinePunct/>
              <w:spacing w:line="400" w:lineRule="exact"/>
              <w:rPr>
                <w:sz w:val="21"/>
                <w:szCs w:val="21"/>
              </w:rPr>
            </w:pPr>
            <w:r w:rsidRPr="00D35ADC">
              <w:rPr>
                <w:rFonts w:hint="eastAsia"/>
                <w:sz w:val="21"/>
                <w:szCs w:val="21"/>
              </w:rPr>
              <w:t>监理人：</w:t>
            </w:r>
            <w:r w:rsidRPr="00D35ADC">
              <w:rPr>
                <w:rFonts w:hint="eastAsia"/>
                <w:sz w:val="21"/>
                <w:szCs w:val="21"/>
                <w:u w:val="single"/>
              </w:rPr>
              <w:t xml:space="preserve">                   /                          </w:t>
            </w:r>
          </w:p>
        </w:tc>
      </w:tr>
      <w:tr w:rsidR="00D35ADC" w:rsidRPr="00D35ADC">
        <w:trPr>
          <w:cantSplit/>
        </w:trPr>
        <w:tc>
          <w:tcPr>
            <w:tcW w:w="1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rFonts w:ascii="宋体" w:hAnsi="宋体" w:cs="Arial"/>
                <w:bCs/>
                <w:szCs w:val="21"/>
              </w:rPr>
            </w:pPr>
            <w:r w:rsidRPr="00D35ADC">
              <w:rPr>
                <w:rFonts w:ascii="宋体" w:hAnsi="宋体" w:cs="Arial" w:hint="eastAsia"/>
                <w:bCs/>
                <w:szCs w:val="21"/>
              </w:rPr>
              <w:t>10.15.2</w:t>
            </w:r>
          </w:p>
        </w:tc>
        <w:tc>
          <w:tcPr>
            <w:tcW w:w="8445"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rPr>
                <w:rFonts w:ascii="宋体" w:hAnsi="宋体" w:cs="Arial"/>
                <w:szCs w:val="21"/>
              </w:rPr>
            </w:pPr>
            <w:r w:rsidRPr="00D35ADC">
              <w:rPr>
                <w:rFonts w:ascii="宋体" w:hAnsi="宋体" w:cs="Arial" w:hint="eastAsia"/>
                <w:szCs w:val="21"/>
              </w:rPr>
              <w:t>本招标项目招标方式：</w:t>
            </w:r>
          </w:p>
          <w:p w:rsidR="00534020" w:rsidRPr="00D35ADC" w:rsidRDefault="00C506CA">
            <w:pPr>
              <w:spacing w:line="360" w:lineRule="auto"/>
              <w:rPr>
                <w:rFonts w:ascii="宋体" w:hAnsi="宋体" w:cs="Arial"/>
                <w:szCs w:val="21"/>
              </w:rPr>
            </w:pPr>
            <w:r w:rsidRPr="00D35ADC">
              <w:rPr>
                <w:rFonts w:ascii="宋体" w:hAnsi="宋体" w:cs="Arial"/>
                <w:szCs w:val="21"/>
              </w:rPr>
              <w:t>□</w:t>
            </w:r>
            <w:r w:rsidRPr="00D35ADC">
              <w:rPr>
                <w:rFonts w:ascii="宋体" w:hAnsi="宋体" w:cs="Arial" w:hint="eastAsia"/>
                <w:szCs w:val="21"/>
              </w:rPr>
              <w:t xml:space="preserve">邀请招标   </w:t>
            </w:r>
          </w:p>
          <w:p w:rsidR="00534020" w:rsidRPr="00D35ADC" w:rsidRDefault="00C506CA">
            <w:pPr>
              <w:spacing w:line="360" w:lineRule="auto"/>
              <w:rPr>
                <w:rFonts w:ascii="宋体" w:hAnsi="宋体" w:cs="Arial"/>
                <w:szCs w:val="21"/>
              </w:rPr>
            </w:pPr>
            <w:r w:rsidRPr="00D35ADC">
              <w:rPr>
                <w:rFonts w:ascii="宋体" w:hAnsi="宋体" w:cs="Arial" w:hint="eastAsia"/>
                <w:szCs w:val="21"/>
              </w:rPr>
              <w:t>■公开招标</w:t>
            </w:r>
          </w:p>
          <w:p w:rsidR="00534020" w:rsidRPr="00D35ADC" w:rsidRDefault="00C506CA">
            <w:pPr>
              <w:spacing w:line="360" w:lineRule="auto"/>
              <w:rPr>
                <w:rFonts w:ascii="宋体" w:hAnsi="宋体" w:cs="Arial"/>
                <w:szCs w:val="21"/>
              </w:rPr>
            </w:pPr>
            <w:r w:rsidRPr="00D35ADC">
              <w:rPr>
                <w:rFonts w:ascii="宋体" w:hAnsi="宋体" w:cs="Arial" w:hint="eastAsia"/>
                <w:szCs w:val="21"/>
              </w:rPr>
              <w:t>是否采用</w:t>
            </w:r>
            <w:r w:rsidRPr="00D35ADC">
              <w:rPr>
                <w:rFonts w:hAnsi="宋体" w:cs="Arial" w:hint="eastAsia"/>
                <w:szCs w:val="21"/>
              </w:rPr>
              <w:t>电子化招标投标</w:t>
            </w:r>
            <w:r w:rsidRPr="00D35ADC">
              <w:rPr>
                <w:rFonts w:ascii="宋体" w:hAnsi="宋体" w:cs="Arial" w:hint="eastAsia"/>
                <w:szCs w:val="21"/>
              </w:rPr>
              <w:t xml:space="preserve">： </w:t>
            </w:r>
          </w:p>
          <w:p w:rsidR="00534020" w:rsidRPr="00D35ADC" w:rsidRDefault="00C506CA">
            <w:pPr>
              <w:spacing w:line="360" w:lineRule="auto"/>
              <w:rPr>
                <w:rFonts w:ascii="宋体" w:hAnsi="宋体" w:cs="Arial"/>
                <w:szCs w:val="21"/>
              </w:rPr>
            </w:pPr>
            <w:r w:rsidRPr="00D35ADC">
              <w:rPr>
                <w:rFonts w:ascii="宋体" w:hAnsi="宋体" w:cs="Arial" w:hint="eastAsia"/>
                <w:szCs w:val="21"/>
              </w:rPr>
              <w:t>■不采用</w:t>
            </w:r>
          </w:p>
          <w:p w:rsidR="00534020" w:rsidRPr="00D35ADC" w:rsidRDefault="00C506CA">
            <w:pPr>
              <w:spacing w:line="360" w:lineRule="auto"/>
              <w:ind w:left="256" w:hangingChars="122" w:hanging="256"/>
              <w:rPr>
                <w:rFonts w:hAnsi="宋体" w:cs="Arial"/>
                <w:szCs w:val="21"/>
              </w:rPr>
            </w:pPr>
            <w:r w:rsidRPr="00D35ADC">
              <w:rPr>
                <w:rFonts w:hAnsi="宋体" w:cs="Arial"/>
                <w:szCs w:val="21"/>
              </w:rPr>
              <w:t>□</w:t>
            </w:r>
            <w:r w:rsidRPr="00D35ADC">
              <w:rPr>
                <w:rFonts w:hAnsi="宋体" w:cs="Arial" w:hint="eastAsia"/>
                <w:szCs w:val="21"/>
              </w:rPr>
              <w:t>采用，投标人应按照本须知附表八“电子投标文件编制及报送要求”编制电子投标文件；计算机辅助审查方法见第三章“评标办法”。</w:t>
            </w:r>
          </w:p>
          <w:p w:rsidR="00534020" w:rsidRPr="00D35ADC" w:rsidRDefault="00C506CA">
            <w:pPr>
              <w:spacing w:line="360" w:lineRule="auto"/>
              <w:rPr>
                <w:rFonts w:ascii="宋体" w:hAnsi="宋体" w:cs="Arial"/>
                <w:iCs/>
                <w:szCs w:val="28"/>
              </w:rPr>
            </w:pPr>
            <w:r w:rsidRPr="00D35ADC">
              <w:rPr>
                <w:rFonts w:hAnsi="宋体" w:cs="Arial" w:hint="eastAsia"/>
                <w:szCs w:val="21"/>
              </w:rPr>
              <w:t xml:space="preserve">   </w:t>
            </w:r>
            <w:r w:rsidRPr="00D35ADC">
              <w:rPr>
                <w:rFonts w:ascii="宋体" w:hAnsi="宋体" w:cs="Arial" w:hint="eastAsia"/>
                <w:iCs/>
                <w:szCs w:val="28"/>
              </w:rPr>
              <w:t>本招标项目投标文件的递交方式：</w:t>
            </w:r>
          </w:p>
          <w:p w:rsidR="00534020" w:rsidRPr="00D35ADC" w:rsidRDefault="00C506CA">
            <w:pPr>
              <w:spacing w:line="360" w:lineRule="auto"/>
              <w:rPr>
                <w:rFonts w:ascii="宋体" w:hAnsi="宋体"/>
                <w:szCs w:val="21"/>
              </w:rPr>
            </w:pPr>
            <w:r w:rsidRPr="00D35ADC">
              <w:rPr>
                <w:rFonts w:ascii="宋体" w:hAnsi="宋体" w:cs="Arial" w:hint="eastAsia"/>
                <w:iCs/>
                <w:szCs w:val="28"/>
              </w:rPr>
              <w:t xml:space="preserve">    □</w:t>
            </w:r>
            <w:r w:rsidRPr="00D35ADC">
              <w:rPr>
                <w:rFonts w:ascii="宋体" w:hAnsi="宋体" w:hint="eastAsia"/>
                <w:szCs w:val="21"/>
              </w:rPr>
              <w:t>现场递交</w:t>
            </w:r>
          </w:p>
          <w:p w:rsidR="00534020" w:rsidRPr="00D35ADC" w:rsidRDefault="00C506CA">
            <w:pPr>
              <w:spacing w:line="360" w:lineRule="auto"/>
              <w:rPr>
                <w:rFonts w:ascii="宋体" w:hAnsi="宋体"/>
                <w:szCs w:val="21"/>
              </w:rPr>
            </w:pPr>
            <w:r w:rsidRPr="00D35ADC">
              <w:rPr>
                <w:rFonts w:ascii="宋体" w:hAnsi="宋体" w:cs="Arial" w:hint="eastAsia"/>
                <w:szCs w:val="21"/>
              </w:rPr>
              <w:t xml:space="preserve">    </w:t>
            </w:r>
            <w:r w:rsidRPr="00D35ADC">
              <w:rPr>
                <w:rFonts w:ascii="宋体" w:hAnsi="宋体" w:cs="Arial"/>
                <w:szCs w:val="21"/>
              </w:rPr>
              <w:t>□</w:t>
            </w:r>
            <w:r w:rsidRPr="00D35ADC">
              <w:rPr>
                <w:rFonts w:ascii="宋体" w:hAnsi="宋体" w:hint="eastAsia"/>
                <w:szCs w:val="21"/>
              </w:rPr>
              <w:t>网络递交</w:t>
            </w:r>
          </w:p>
          <w:p w:rsidR="00534020" w:rsidRPr="00D35ADC" w:rsidRDefault="00C506CA">
            <w:pPr>
              <w:spacing w:line="360" w:lineRule="auto"/>
              <w:rPr>
                <w:rFonts w:ascii="宋体" w:hAnsi="宋体" w:cs="Arial"/>
                <w:szCs w:val="21"/>
              </w:rPr>
            </w:pPr>
            <w:r w:rsidRPr="00D35ADC">
              <w:rPr>
                <w:rFonts w:ascii="宋体" w:hAnsi="宋体" w:cs="Arial" w:hint="eastAsia"/>
                <w:szCs w:val="21"/>
              </w:rPr>
              <w:t>是否采用</w:t>
            </w:r>
            <w:r w:rsidRPr="00D35ADC">
              <w:rPr>
                <w:rFonts w:hAnsi="宋体" w:cs="Arial" w:hint="eastAsia"/>
                <w:szCs w:val="21"/>
              </w:rPr>
              <w:t>信用标评审</w:t>
            </w:r>
            <w:r w:rsidRPr="00D35ADC">
              <w:rPr>
                <w:rFonts w:ascii="宋体" w:hAnsi="宋体" w:cs="Arial" w:hint="eastAsia"/>
                <w:szCs w:val="21"/>
              </w:rPr>
              <w:t xml:space="preserve">： </w:t>
            </w:r>
          </w:p>
          <w:p w:rsidR="00534020" w:rsidRPr="00D35ADC" w:rsidRDefault="00C506CA">
            <w:pPr>
              <w:spacing w:line="360" w:lineRule="auto"/>
              <w:rPr>
                <w:rFonts w:ascii="宋体" w:hAnsi="宋体" w:cs="Arial"/>
                <w:szCs w:val="21"/>
              </w:rPr>
            </w:pPr>
            <w:r w:rsidRPr="00D35ADC">
              <w:rPr>
                <w:rFonts w:ascii="宋体" w:hAnsi="宋体" w:cs="Arial"/>
                <w:szCs w:val="21"/>
              </w:rPr>
              <w:t>□</w:t>
            </w:r>
            <w:r w:rsidRPr="00D35ADC">
              <w:rPr>
                <w:rFonts w:ascii="宋体" w:hAnsi="宋体" w:cs="Arial" w:hint="eastAsia"/>
                <w:szCs w:val="21"/>
              </w:rPr>
              <w:t>不采用</w:t>
            </w:r>
          </w:p>
          <w:p w:rsidR="00534020" w:rsidRPr="00D35ADC" w:rsidRDefault="00C506CA">
            <w:pPr>
              <w:pStyle w:val="30"/>
              <w:topLinePunct/>
              <w:spacing w:line="400" w:lineRule="exact"/>
              <w:rPr>
                <w:sz w:val="18"/>
                <w:szCs w:val="18"/>
              </w:rPr>
            </w:pPr>
            <w:r w:rsidRPr="00D35ADC">
              <w:rPr>
                <w:rFonts w:ascii="宋体" w:hAnsi="宋体" w:cs="Arial" w:hint="eastAsia"/>
                <w:sz w:val="18"/>
                <w:szCs w:val="18"/>
              </w:rPr>
              <w:t>■</w:t>
            </w:r>
            <w:r w:rsidRPr="00D35ADC">
              <w:rPr>
                <w:rFonts w:hAnsi="宋体" w:cs="Arial" w:hint="eastAsia"/>
                <w:sz w:val="18"/>
                <w:szCs w:val="18"/>
              </w:rPr>
              <w:t>采用，信用标信息采集及相关注意事项等见本须知附表十“信用标信息采集</w:t>
            </w:r>
            <w:r w:rsidRPr="00D35ADC">
              <w:rPr>
                <w:rFonts w:hAnsi="宋体" w:cs="Arial" w:hint="eastAsia"/>
                <w:sz w:val="18"/>
                <w:szCs w:val="18"/>
              </w:rPr>
              <w:t xml:space="preserve">  </w:t>
            </w:r>
            <w:r w:rsidRPr="00D35ADC">
              <w:rPr>
                <w:rFonts w:hAnsi="宋体" w:cs="Arial" w:hint="eastAsia"/>
                <w:sz w:val="18"/>
                <w:szCs w:val="18"/>
              </w:rPr>
              <w:t>及相关注意事项”。</w:t>
            </w:r>
          </w:p>
        </w:tc>
      </w:tr>
    </w:tbl>
    <w:p w:rsidR="00534020" w:rsidRPr="00D35ADC" w:rsidRDefault="00534020">
      <w:pPr>
        <w:sectPr w:rsidR="00534020" w:rsidRPr="00D35ADC">
          <w:footerReference w:type="default" r:id="rId12"/>
          <w:footerReference w:type="first" r:id="rId13"/>
          <w:pgSz w:w="11906" w:h="16838"/>
          <w:pgMar w:top="1440" w:right="1797" w:bottom="1440" w:left="1797" w:header="851" w:footer="992" w:gutter="0"/>
          <w:cols w:space="720"/>
          <w:docGrid w:type="lines" w:linePitch="312"/>
        </w:sectPr>
      </w:pPr>
    </w:p>
    <w:p w:rsidR="00534020" w:rsidRPr="00D35ADC" w:rsidRDefault="00C506CA">
      <w:pPr>
        <w:pStyle w:val="2TimesNewRoman5020"/>
      </w:pPr>
      <w:bookmarkStart w:id="97" w:name="_Toc428858255"/>
      <w:bookmarkStart w:id="98" w:name="_Toc333587477"/>
      <w:bookmarkStart w:id="99" w:name="_Toc342296160"/>
      <w:bookmarkStart w:id="100" w:name="_Toc179632599"/>
      <w:bookmarkStart w:id="101" w:name="_Toc144974548"/>
      <w:bookmarkStart w:id="102" w:name="_Toc152042358"/>
      <w:bookmarkStart w:id="103" w:name="_Toc152045581"/>
      <w:bookmarkStart w:id="104" w:name="_Toc241459631"/>
      <w:r w:rsidRPr="00D35ADC">
        <w:rPr>
          <w:rFonts w:hint="eastAsia"/>
        </w:rPr>
        <w:lastRenderedPageBreak/>
        <w:t>投标人须知正文部分</w:t>
      </w:r>
      <w:bookmarkEnd w:id="97"/>
      <w:bookmarkEnd w:id="98"/>
      <w:bookmarkEnd w:id="99"/>
    </w:p>
    <w:p w:rsidR="00534020" w:rsidRPr="00D35ADC" w:rsidRDefault="00C506CA">
      <w:pPr>
        <w:pStyle w:val="2TimesNewRoman5020"/>
        <w:spacing w:before="0"/>
        <w:outlineLvl w:val="0"/>
      </w:pPr>
      <w:bookmarkStart w:id="105" w:name="_Toc428858256"/>
      <w:bookmarkStart w:id="106" w:name="_Toc179632546"/>
      <w:bookmarkStart w:id="107" w:name="_Toc333600682"/>
      <w:bookmarkStart w:id="108" w:name="_Toc152045529"/>
      <w:bookmarkStart w:id="109" w:name="_Toc333599658"/>
      <w:bookmarkStart w:id="110" w:name="_Toc144974497"/>
      <w:bookmarkStart w:id="111" w:name="_Toc152042305"/>
      <w:bookmarkStart w:id="112" w:name="_Toc349730840"/>
      <w:bookmarkStart w:id="113" w:name="_Toc338943699"/>
      <w:bookmarkStart w:id="114" w:name="_Toc342294713"/>
      <w:bookmarkStart w:id="115" w:name="_Toc342296161"/>
      <w:bookmarkStart w:id="116" w:name="_Toc338944604"/>
      <w:r w:rsidRPr="00D35ADC">
        <w:rPr>
          <w:rFonts w:hint="eastAsia"/>
        </w:rPr>
        <w:t xml:space="preserve">1. </w:t>
      </w:r>
      <w:r w:rsidRPr="00D35ADC">
        <w:rPr>
          <w:rFonts w:hint="eastAsia"/>
        </w:rPr>
        <w:t>总则</w:t>
      </w:r>
      <w:bookmarkEnd w:id="105"/>
      <w:bookmarkEnd w:id="106"/>
      <w:bookmarkEnd w:id="107"/>
      <w:bookmarkEnd w:id="108"/>
      <w:bookmarkEnd w:id="109"/>
      <w:bookmarkEnd w:id="110"/>
      <w:bookmarkEnd w:id="111"/>
      <w:bookmarkEnd w:id="112"/>
      <w:bookmarkEnd w:id="113"/>
      <w:bookmarkEnd w:id="114"/>
      <w:bookmarkEnd w:id="115"/>
      <w:bookmarkEnd w:id="116"/>
    </w:p>
    <w:p w:rsidR="00534020" w:rsidRPr="00D35ADC" w:rsidRDefault="00C506CA">
      <w:pPr>
        <w:pStyle w:val="378020"/>
        <w:outlineLvl w:val="0"/>
      </w:pPr>
      <w:bookmarkStart w:id="117" w:name="_Toc333587853"/>
      <w:bookmarkStart w:id="118" w:name="_Toc428858257"/>
      <w:bookmarkStart w:id="119" w:name="_Toc152045530"/>
      <w:bookmarkStart w:id="120" w:name="_Toc338944605"/>
      <w:bookmarkStart w:id="121" w:name="_Toc338943700"/>
      <w:bookmarkStart w:id="122" w:name="_Toc342296162"/>
      <w:bookmarkStart w:id="123" w:name="_Toc144974498"/>
      <w:bookmarkStart w:id="124" w:name="_Toc349730841"/>
      <w:bookmarkStart w:id="125" w:name="_Toc179632547"/>
      <w:bookmarkStart w:id="126" w:name="_Toc342294714"/>
      <w:bookmarkStart w:id="127" w:name="_Toc333600683"/>
      <w:bookmarkStart w:id="128" w:name="_Toc152042306"/>
      <w:bookmarkStart w:id="129" w:name="_Toc333599659"/>
      <w:r w:rsidRPr="00D35ADC">
        <w:rPr>
          <w:rFonts w:hint="eastAsia"/>
        </w:rPr>
        <w:t xml:space="preserve">1.1 </w:t>
      </w:r>
      <w:r w:rsidRPr="00D35ADC">
        <w:rPr>
          <w:rFonts w:hint="eastAsia"/>
        </w:rPr>
        <w:t>项目概况</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534020" w:rsidRPr="00D35ADC" w:rsidRDefault="00C506CA">
      <w:pPr>
        <w:spacing w:line="400" w:lineRule="exact"/>
        <w:ind w:firstLineChars="200" w:firstLine="420"/>
      </w:pPr>
      <w:r w:rsidRPr="00D35ADC">
        <w:rPr>
          <w:rFonts w:hint="eastAsia"/>
        </w:rPr>
        <w:t>1.1.1</w:t>
      </w:r>
      <w:r w:rsidRPr="00D35ADC">
        <w:rPr>
          <w:rFonts w:hint="eastAsia"/>
        </w:rPr>
        <w:t>根据《中华人民共和国招标投标法》等有关法律、法规和规章的规定，本招标项目已具备招标条件，现对本标段施工进行招标。</w:t>
      </w:r>
    </w:p>
    <w:p w:rsidR="00534020" w:rsidRPr="00D35ADC" w:rsidRDefault="00C506CA">
      <w:pPr>
        <w:spacing w:line="400" w:lineRule="exact"/>
        <w:ind w:firstLineChars="200" w:firstLine="420"/>
      </w:pPr>
      <w:r w:rsidRPr="00D35ADC">
        <w:rPr>
          <w:rFonts w:hint="eastAsia"/>
        </w:rPr>
        <w:t xml:space="preserve">1.1.2 </w:t>
      </w:r>
      <w:r w:rsidRPr="00D35ADC">
        <w:rPr>
          <w:rFonts w:hint="eastAsia"/>
        </w:rPr>
        <w:t>本招标项目招标人：见投标人须知前附表。</w:t>
      </w:r>
    </w:p>
    <w:p w:rsidR="00534020" w:rsidRPr="00D35ADC" w:rsidRDefault="00C506CA">
      <w:pPr>
        <w:spacing w:line="400" w:lineRule="exact"/>
        <w:ind w:firstLineChars="200" w:firstLine="420"/>
      </w:pPr>
      <w:r w:rsidRPr="00D35ADC">
        <w:rPr>
          <w:rFonts w:hint="eastAsia"/>
        </w:rPr>
        <w:t xml:space="preserve">1.1.3 </w:t>
      </w:r>
      <w:r w:rsidRPr="00D35ADC">
        <w:rPr>
          <w:rFonts w:hint="eastAsia"/>
        </w:rPr>
        <w:t>本标段招标代理机构：见投标人须知前附表。</w:t>
      </w:r>
    </w:p>
    <w:p w:rsidR="00534020" w:rsidRPr="00D35ADC" w:rsidRDefault="00C506CA">
      <w:pPr>
        <w:spacing w:line="400" w:lineRule="exact"/>
        <w:ind w:firstLineChars="200" w:firstLine="420"/>
      </w:pPr>
      <w:r w:rsidRPr="00D35ADC">
        <w:rPr>
          <w:rFonts w:hint="eastAsia"/>
        </w:rPr>
        <w:t xml:space="preserve">1.1.4 </w:t>
      </w:r>
      <w:r w:rsidRPr="00D35ADC">
        <w:rPr>
          <w:rFonts w:hint="eastAsia"/>
        </w:rPr>
        <w:t>本招标项目名称：见投标人须知前附表。</w:t>
      </w:r>
    </w:p>
    <w:p w:rsidR="00534020" w:rsidRPr="00D35ADC" w:rsidRDefault="00C506CA">
      <w:pPr>
        <w:spacing w:line="400" w:lineRule="exact"/>
        <w:ind w:firstLineChars="200" w:firstLine="420"/>
      </w:pPr>
      <w:r w:rsidRPr="00D35ADC">
        <w:rPr>
          <w:rFonts w:hint="eastAsia"/>
        </w:rPr>
        <w:t xml:space="preserve">1.1.5 </w:t>
      </w:r>
      <w:r w:rsidRPr="00D35ADC">
        <w:rPr>
          <w:rFonts w:hint="eastAsia"/>
        </w:rPr>
        <w:t>本标段建设地点：见投标人须知前附表。</w:t>
      </w:r>
    </w:p>
    <w:p w:rsidR="00534020" w:rsidRPr="00D35ADC" w:rsidRDefault="00C506CA">
      <w:pPr>
        <w:pStyle w:val="378020"/>
        <w:outlineLvl w:val="0"/>
      </w:pPr>
      <w:bookmarkStart w:id="130" w:name="_Toc144974499"/>
      <w:bookmarkStart w:id="131" w:name="_Toc342296163"/>
      <w:bookmarkStart w:id="132" w:name="_Toc349730842"/>
      <w:bookmarkStart w:id="133" w:name="_Toc428858258"/>
      <w:bookmarkStart w:id="134" w:name="_Toc333599660"/>
      <w:bookmarkStart w:id="135" w:name="_Toc333600684"/>
      <w:bookmarkStart w:id="136" w:name="_Toc338944606"/>
      <w:bookmarkStart w:id="137" w:name="_Toc152045531"/>
      <w:bookmarkStart w:id="138" w:name="_Toc338943701"/>
      <w:bookmarkStart w:id="139" w:name="_Toc179632548"/>
      <w:bookmarkStart w:id="140" w:name="_Toc152042307"/>
      <w:bookmarkStart w:id="141" w:name="_Toc342294715"/>
      <w:bookmarkStart w:id="142" w:name="_Toc333587854"/>
      <w:r w:rsidRPr="00D35ADC">
        <w:rPr>
          <w:rFonts w:hint="eastAsia"/>
        </w:rPr>
        <w:t xml:space="preserve">1.2 </w:t>
      </w:r>
      <w:r w:rsidRPr="00D35ADC">
        <w:rPr>
          <w:rFonts w:hint="eastAsia"/>
        </w:rPr>
        <w:t>资金来源和落实情况</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534020" w:rsidRPr="00D35ADC" w:rsidRDefault="00C506CA">
      <w:pPr>
        <w:spacing w:line="400" w:lineRule="exact"/>
        <w:ind w:firstLineChars="200" w:firstLine="420"/>
      </w:pPr>
      <w:r w:rsidRPr="00D35ADC">
        <w:rPr>
          <w:rFonts w:hint="eastAsia"/>
        </w:rPr>
        <w:t xml:space="preserve">1.2.1 </w:t>
      </w:r>
      <w:r w:rsidRPr="00D35ADC">
        <w:rPr>
          <w:rFonts w:hint="eastAsia"/>
        </w:rPr>
        <w:t>本招标项目的资金来源：见投标人须知前附表。</w:t>
      </w:r>
    </w:p>
    <w:p w:rsidR="00534020" w:rsidRPr="00D35ADC" w:rsidRDefault="00C506CA">
      <w:pPr>
        <w:spacing w:line="400" w:lineRule="exact"/>
        <w:ind w:firstLineChars="200" w:firstLine="420"/>
      </w:pPr>
      <w:r w:rsidRPr="00D35ADC">
        <w:rPr>
          <w:rFonts w:hint="eastAsia"/>
        </w:rPr>
        <w:t xml:space="preserve">1.2.2 </w:t>
      </w:r>
      <w:r w:rsidRPr="00D35ADC">
        <w:rPr>
          <w:rFonts w:hint="eastAsia"/>
        </w:rPr>
        <w:t>本招标项目的出资比例：见投标人须知前附表。</w:t>
      </w:r>
    </w:p>
    <w:p w:rsidR="00534020" w:rsidRPr="00D35ADC" w:rsidRDefault="00C506CA">
      <w:pPr>
        <w:spacing w:line="400" w:lineRule="exact"/>
        <w:ind w:firstLineChars="200" w:firstLine="420"/>
      </w:pPr>
      <w:r w:rsidRPr="00D35ADC">
        <w:rPr>
          <w:rFonts w:hint="eastAsia"/>
        </w:rPr>
        <w:t xml:space="preserve">1.2.3 </w:t>
      </w:r>
      <w:r w:rsidRPr="00D35ADC">
        <w:rPr>
          <w:rFonts w:hint="eastAsia"/>
        </w:rPr>
        <w:t>本招标项目的资金落实情况：见投标人须知前附表。</w:t>
      </w:r>
    </w:p>
    <w:p w:rsidR="00534020" w:rsidRPr="00D35ADC" w:rsidRDefault="00C506CA">
      <w:pPr>
        <w:pStyle w:val="378020"/>
        <w:outlineLvl w:val="0"/>
      </w:pPr>
      <w:bookmarkStart w:id="143" w:name="_Toc333587855"/>
      <w:bookmarkStart w:id="144" w:name="_Toc152045532"/>
      <w:bookmarkStart w:id="145" w:name="_Toc342296164"/>
      <w:bookmarkStart w:id="146" w:name="_Toc333599661"/>
      <w:bookmarkStart w:id="147" w:name="_Toc428858259"/>
      <w:bookmarkStart w:id="148" w:name="_Toc349730843"/>
      <w:bookmarkStart w:id="149" w:name="_Toc144974500"/>
      <w:bookmarkStart w:id="150" w:name="_Toc152042308"/>
      <w:bookmarkStart w:id="151" w:name="_Toc338944607"/>
      <w:bookmarkStart w:id="152" w:name="_Toc333600685"/>
      <w:bookmarkStart w:id="153" w:name="_Toc338943702"/>
      <w:bookmarkStart w:id="154" w:name="_Toc179632549"/>
      <w:bookmarkStart w:id="155" w:name="_Toc342294716"/>
      <w:r w:rsidRPr="00D35ADC">
        <w:rPr>
          <w:rFonts w:hint="eastAsia"/>
        </w:rPr>
        <w:t xml:space="preserve">1.3 </w:t>
      </w:r>
      <w:r w:rsidRPr="00D35ADC">
        <w:rPr>
          <w:rFonts w:hint="eastAsia"/>
        </w:rPr>
        <w:t>招标范围、计划工期和质量要求</w:t>
      </w:r>
      <w:bookmarkEnd w:id="143"/>
      <w:bookmarkEnd w:id="144"/>
      <w:bookmarkEnd w:id="145"/>
      <w:bookmarkEnd w:id="146"/>
      <w:bookmarkEnd w:id="147"/>
      <w:bookmarkEnd w:id="148"/>
      <w:bookmarkEnd w:id="149"/>
      <w:bookmarkEnd w:id="150"/>
      <w:bookmarkEnd w:id="151"/>
      <w:bookmarkEnd w:id="152"/>
      <w:bookmarkEnd w:id="153"/>
      <w:bookmarkEnd w:id="154"/>
      <w:bookmarkEnd w:id="155"/>
    </w:p>
    <w:p w:rsidR="00534020" w:rsidRPr="00D35ADC" w:rsidRDefault="00C506CA">
      <w:pPr>
        <w:spacing w:line="400" w:lineRule="exact"/>
        <w:ind w:firstLineChars="200" w:firstLine="420"/>
      </w:pPr>
      <w:r w:rsidRPr="00D35ADC">
        <w:rPr>
          <w:rFonts w:hint="eastAsia"/>
        </w:rPr>
        <w:t xml:space="preserve">1.3.1 </w:t>
      </w:r>
      <w:r w:rsidRPr="00D35ADC">
        <w:rPr>
          <w:rFonts w:hint="eastAsia"/>
        </w:rPr>
        <w:t>本次招标范围：见投标人须知前附表。</w:t>
      </w:r>
    </w:p>
    <w:p w:rsidR="00534020" w:rsidRPr="00D35ADC" w:rsidRDefault="00C506CA">
      <w:pPr>
        <w:spacing w:line="400" w:lineRule="exact"/>
        <w:ind w:firstLineChars="200" w:firstLine="420"/>
      </w:pPr>
      <w:r w:rsidRPr="00D35ADC">
        <w:rPr>
          <w:rFonts w:hint="eastAsia"/>
        </w:rPr>
        <w:t xml:space="preserve">1.3.2 </w:t>
      </w:r>
      <w:r w:rsidRPr="00D35ADC">
        <w:rPr>
          <w:rFonts w:hint="eastAsia"/>
        </w:rPr>
        <w:t>本标段的计划工期：见投标人须知前附表。</w:t>
      </w:r>
    </w:p>
    <w:p w:rsidR="00534020" w:rsidRPr="00D35ADC" w:rsidRDefault="00C506CA">
      <w:pPr>
        <w:spacing w:line="400" w:lineRule="exact"/>
        <w:ind w:firstLineChars="200" w:firstLine="420"/>
      </w:pPr>
      <w:r w:rsidRPr="00D35ADC">
        <w:rPr>
          <w:rFonts w:hint="eastAsia"/>
        </w:rPr>
        <w:t xml:space="preserve">1.3.3 </w:t>
      </w:r>
      <w:r w:rsidRPr="00D35ADC">
        <w:rPr>
          <w:rFonts w:hint="eastAsia"/>
        </w:rPr>
        <w:t>本标段的质量要求：见投标人须知前附表。</w:t>
      </w:r>
    </w:p>
    <w:p w:rsidR="00534020" w:rsidRPr="00D35ADC" w:rsidRDefault="00C506CA">
      <w:pPr>
        <w:pStyle w:val="378020"/>
        <w:outlineLvl w:val="0"/>
      </w:pPr>
      <w:bookmarkStart w:id="156" w:name="_Toc144974502"/>
      <w:bookmarkStart w:id="157" w:name="_Toc338943704"/>
      <w:bookmarkStart w:id="158" w:name="_Toc342296166"/>
      <w:bookmarkStart w:id="159" w:name="_Toc152042310"/>
      <w:bookmarkStart w:id="160" w:name="_Toc349730845"/>
      <w:bookmarkStart w:id="161" w:name="_Toc333587857"/>
      <w:bookmarkStart w:id="162" w:name="_Toc333599663"/>
      <w:bookmarkStart w:id="163" w:name="_Toc333600687"/>
      <w:bookmarkStart w:id="164" w:name="_Toc428858260"/>
      <w:bookmarkStart w:id="165" w:name="_Toc152045534"/>
      <w:bookmarkStart w:id="166" w:name="_Toc179632551"/>
      <w:bookmarkStart w:id="167" w:name="_Toc342294718"/>
      <w:bookmarkStart w:id="168" w:name="_Toc338944609"/>
      <w:r w:rsidRPr="00D35ADC">
        <w:rPr>
          <w:rFonts w:hint="eastAsia"/>
        </w:rPr>
        <w:t xml:space="preserve">1.4 </w:t>
      </w:r>
      <w:r w:rsidRPr="00D35ADC">
        <w:rPr>
          <w:rFonts w:hint="eastAsia"/>
        </w:rPr>
        <w:t>投标人资格要求（适用于未进行资格预审的）</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534020" w:rsidRPr="00D35ADC" w:rsidRDefault="00C506CA">
      <w:pPr>
        <w:spacing w:line="400" w:lineRule="exact"/>
        <w:ind w:firstLineChars="200" w:firstLine="420"/>
      </w:pPr>
      <w:r w:rsidRPr="00D35ADC">
        <w:rPr>
          <w:rFonts w:hint="eastAsia"/>
        </w:rPr>
        <w:t>1.4.1</w:t>
      </w:r>
      <w:r w:rsidRPr="00D35ADC">
        <w:rPr>
          <w:rFonts w:hint="eastAsia"/>
        </w:rPr>
        <w:t>投标人应具备承担本标段施工的资质条件、能力和信誉。</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）资质条件：见投标人须知前附表；</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）财务要求：见投标人须知前附表；</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）业绩要求：见投标人须知前附表；</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）信誉要求：见投标人须知前附表</w:t>
      </w:r>
      <w:r w:rsidRPr="00D35ADC">
        <w:rPr>
          <w:rFonts w:hint="eastAsia"/>
        </w:rPr>
        <w:t>;</w:t>
      </w:r>
    </w:p>
    <w:p w:rsidR="00534020" w:rsidRPr="00D35ADC" w:rsidRDefault="00C506CA">
      <w:pPr>
        <w:spacing w:line="400" w:lineRule="exact"/>
        <w:ind w:firstLineChars="350" w:firstLine="735"/>
      </w:pPr>
      <w:r w:rsidRPr="00D35ADC">
        <w:rPr>
          <w:rFonts w:hint="eastAsia"/>
        </w:rPr>
        <w:t>（</w:t>
      </w:r>
      <w:r w:rsidRPr="00D35ADC">
        <w:rPr>
          <w:rFonts w:hint="eastAsia"/>
        </w:rPr>
        <w:t>5</w:t>
      </w:r>
      <w:r w:rsidRPr="00D35ADC">
        <w:rPr>
          <w:rFonts w:hint="eastAsia"/>
        </w:rPr>
        <w:t>）项目经理资格：见投标人须知前附表；</w:t>
      </w:r>
    </w:p>
    <w:p w:rsidR="00534020" w:rsidRPr="00D35ADC" w:rsidRDefault="00C506CA">
      <w:pPr>
        <w:spacing w:line="400" w:lineRule="exact"/>
        <w:ind w:firstLineChars="350" w:firstLine="735"/>
      </w:pPr>
      <w:r w:rsidRPr="00D35ADC">
        <w:rPr>
          <w:rFonts w:hint="eastAsia"/>
        </w:rPr>
        <w:t>（</w:t>
      </w:r>
      <w:r w:rsidRPr="00D35ADC">
        <w:rPr>
          <w:rFonts w:hint="eastAsia"/>
        </w:rPr>
        <w:t>6</w:t>
      </w:r>
      <w:r w:rsidRPr="00D35ADC">
        <w:rPr>
          <w:rFonts w:hint="eastAsia"/>
        </w:rPr>
        <w:t>）其他要求：见投标人须知前附表。</w:t>
      </w:r>
    </w:p>
    <w:p w:rsidR="00534020" w:rsidRPr="00D35ADC" w:rsidRDefault="00C506CA">
      <w:pPr>
        <w:spacing w:line="400" w:lineRule="exact"/>
        <w:ind w:firstLineChars="200" w:firstLine="420"/>
      </w:pPr>
      <w:r w:rsidRPr="00D35ADC">
        <w:rPr>
          <w:rFonts w:hint="eastAsia"/>
        </w:rPr>
        <w:t xml:space="preserve">1.4.2 </w:t>
      </w:r>
      <w:r w:rsidRPr="00D35ADC">
        <w:rPr>
          <w:rFonts w:hint="eastAsia"/>
        </w:rPr>
        <w:t>投标人须知前附表规定接受联合体投标的，除应符合本章第</w:t>
      </w:r>
      <w:r w:rsidRPr="00D35ADC">
        <w:rPr>
          <w:rFonts w:hint="eastAsia"/>
        </w:rPr>
        <w:t>1.4.1</w:t>
      </w:r>
      <w:r w:rsidRPr="00D35ADC">
        <w:rPr>
          <w:rFonts w:hint="eastAsia"/>
        </w:rPr>
        <w:t>项和投标人须知前附表的要求外，还应遵守以下规定：</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）联合体各方应按招标文件提供的格式签订联合体协议书，明确联合体牵头人和各方权利义务；</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）由同一专业的单位组成的联合体，按照资质等级较低的单位确定资质等级；</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）联合体各方不得再以自己名义单独或参加其他联合体在同一标段中投标。</w:t>
      </w:r>
    </w:p>
    <w:p w:rsidR="00534020" w:rsidRPr="00D35ADC" w:rsidRDefault="00C506CA">
      <w:pPr>
        <w:spacing w:line="400" w:lineRule="exact"/>
        <w:ind w:firstLineChars="200" w:firstLine="420"/>
      </w:pPr>
      <w:r w:rsidRPr="00D35ADC">
        <w:rPr>
          <w:rFonts w:hint="eastAsia"/>
        </w:rPr>
        <w:t xml:space="preserve">1.4.3 </w:t>
      </w:r>
      <w:r w:rsidRPr="00D35ADC">
        <w:rPr>
          <w:rFonts w:hint="eastAsia"/>
        </w:rPr>
        <w:t>投标人不得存在下列情形之一：</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）为招标人不具有独立法人资格的附属机构（单位）；</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）为本标段前期准备提供设计或咨询服务的，但设计施工总承包的除外；</w:t>
      </w:r>
      <w:r w:rsidRPr="00D35ADC">
        <w:rPr>
          <w:rFonts w:hint="eastAsia"/>
        </w:rPr>
        <w:t xml:space="preserve"> </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3</w:t>
      </w:r>
      <w:r w:rsidRPr="00D35ADC">
        <w:rPr>
          <w:rFonts w:hint="eastAsia"/>
        </w:rPr>
        <w:t>）为本标段的监理人；</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）为本标段的代建人；</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）为本标段提供招标代理服务的；</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6</w:t>
      </w:r>
      <w:r w:rsidRPr="00D35ADC">
        <w:rPr>
          <w:rFonts w:hint="eastAsia"/>
        </w:rPr>
        <w:t>）与本标段的监理人或代建人或招标代理机构同为一个法定代表人的；</w:t>
      </w:r>
    </w:p>
    <w:p w:rsidR="00534020" w:rsidRPr="00D35ADC" w:rsidRDefault="00C506CA">
      <w:pPr>
        <w:spacing w:line="400" w:lineRule="exact"/>
        <w:ind w:firstLineChars="342" w:firstLine="718"/>
      </w:pPr>
      <w:r w:rsidRPr="00D35ADC">
        <w:rPr>
          <w:rFonts w:hint="eastAsia"/>
        </w:rPr>
        <w:t>（</w:t>
      </w:r>
      <w:r w:rsidRPr="00D35ADC">
        <w:rPr>
          <w:rFonts w:hint="eastAsia"/>
        </w:rPr>
        <w:t>7</w:t>
      </w:r>
      <w:r w:rsidRPr="00D35ADC">
        <w:rPr>
          <w:rFonts w:hint="eastAsia"/>
        </w:rPr>
        <w:t>）与本标段的监理人或代建人或招标代理机构相互控股或参股的；</w:t>
      </w:r>
    </w:p>
    <w:p w:rsidR="00534020" w:rsidRPr="00D35ADC" w:rsidRDefault="00C506CA">
      <w:pPr>
        <w:spacing w:line="400" w:lineRule="exact"/>
        <w:ind w:firstLineChars="342" w:firstLine="718"/>
      </w:pPr>
      <w:r w:rsidRPr="00D35ADC">
        <w:rPr>
          <w:rFonts w:hint="eastAsia"/>
        </w:rPr>
        <w:t>（</w:t>
      </w:r>
      <w:r w:rsidRPr="00D35ADC">
        <w:rPr>
          <w:rFonts w:hint="eastAsia"/>
        </w:rPr>
        <w:t>8</w:t>
      </w:r>
      <w:r w:rsidRPr="00D35ADC">
        <w:rPr>
          <w:rFonts w:hint="eastAsia"/>
        </w:rPr>
        <w:t>）与本标段的监理人或代建人或招标代理机构相互任职或工作的；</w:t>
      </w:r>
    </w:p>
    <w:p w:rsidR="00534020" w:rsidRPr="00D35ADC" w:rsidRDefault="00C506CA">
      <w:pPr>
        <w:spacing w:line="400" w:lineRule="exact"/>
        <w:ind w:firstLineChars="342" w:firstLine="718"/>
      </w:pPr>
      <w:r w:rsidRPr="00D35ADC">
        <w:rPr>
          <w:rFonts w:hint="eastAsia"/>
        </w:rPr>
        <w:t>（</w:t>
      </w:r>
      <w:r w:rsidRPr="00D35ADC">
        <w:rPr>
          <w:rFonts w:hint="eastAsia"/>
        </w:rPr>
        <w:t>9</w:t>
      </w:r>
      <w:r w:rsidRPr="00D35ADC">
        <w:rPr>
          <w:rFonts w:hint="eastAsia"/>
        </w:rPr>
        <w:t>）被责令停业的；</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10</w:t>
      </w:r>
      <w:r w:rsidRPr="00D35ADC">
        <w:rPr>
          <w:rFonts w:hint="eastAsia"/>
        </w:rPr>
        <w:t>）被暂停或取消投标资格的；</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11</w:t>
      </w:r>
      <w:r w:rsidRPr="00D35ADC">
        <w:rPr>
          <w:rFonts w:hint="eastAsia"/>
        </w:rPr>
        <w:t>）财产被接管或冻结的；</w:t>
      </w:r>
    </w:p>
    <w:p w:rsidR="00534020" w:rsidRPr="00D35ADC" w:rsidRDefault="00C506CA">
      <w:pPr>
        <w:spacing w:line="400" w:lineRule="exact"/>
        <w:ind w:firstLineChars="342" w:firstLine="718"/>
      </w:pPr>
      <w:r w:rsidRPr="00D35ADC">
        <w:rPr>
          <w:rFonts w:hint="eastAsia"/>
        </w:rPr>
        <w:t>（</w:t>
      </w:r>
      <w:r w:rsidRPr="00D35ADC">
        <w:rPr>
          <w:rFonts w:hint="eastAsia"/>
        </w:rPr>
        <w:t>12</w:t>
      </w:r>
      <w:r w:rsidRPr="00D35ADC">
        <w:rPr>
          <w:rFonts w:hint="eastAsia"/>
        </w:rPr>
        <w:t>）在最近三年内有骗取中标或严重违约或重大工程质量问题的。</w:t>
      </w:r>
    </w:p>
    <w:p w:rsidR="00534020" w:rsidRPr="00D35ADC" w:rsidRDefault="00C506CA">
      <w:pPr>
        <w:pStyle w:val="378020"/>
        <w:outlineLvl w:val="0"/>
      </w:pPr>
      <w:bookmarkStart w:id="169" w:name="_Toc342296167"/>
      <w:bookmarkStart w:id="170" w:name="_Toc152045535"/>
      <w:bookmarkStart w:id="171" w:name="_Toc338944610"/>
      <w:bookmarkStart w:id="172" w:name="_Toc152042311"/>
      <w:bookmarkStart w:id="173" w:name="_Toc333599664"/>
      <w:bookmarkStart w:id="174" w:name="_Toc144974503"/>
      <w:bookmarkStart w:id="175" w:name="_Toc428858261"/>
      <w:bookmarkStart w:id="176" w:name="_Toc179632552"/>
      <w:bookmarkStart w:id="177" w:name="_Toc338943705"/>
      <w:bookmarkStart w:id="178" w:name="_Toc333600688"/>
      <w:bookmarkStart w:id="179" w:name="_Toc349730846"/>
      <w:bookmarkStart w:id="180" w:name="_Toc333587858"/>
      <w:bookmarkStart w:id="181" w:name="_Toc342294719"/>
      <w:r w:rsidRPr="00D35ADC">
        <w:rPr>
          <w:rFonts w:hint="eastAsia"/>
        </w:rPr>
        <w:t xml:space="preserve">1.5 </w:t>
      </w:r>
      <w:r w:rsidRPr="00D35ADC">
        <w:rPr>
          <w:rFonts w:hint="eastAsia"/>
        </w:rPr>
        <w:t>费用承担</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534020" w:rsidRPr="00D35ADC" w:rsidRDefault="00C506CA">
      <w:pPr>
        <w:spacing w:line="400" w:lineRule="exact"/>
        <w:ind w:firstLineChars="200" w:firstLine="420"/>
      </w:pPr>
      <w:r w:rsidRPr="00D35ADC">
        <w:rPr>
          <w:rFonts w:hint="eastAsia"/>
        </w:rPr>
        <w:t>投标人准备和参加投标活动发生的费用自理。</w:t>
      </w:r>
    </w:p>
    <w:p w:rsidR="00534020" w:rsidRPr="00D35ADC" w:rsidRDefault="00C506CA">
      <w:pPr>
        <w:pStyle w:val="378020"/>
        <w:outlineLvl w:val="0"/>
      </w:pPr>
      <w:bookmarkStart w:id="182" w:name="_Toc333599665"/>
      <w:bookmarkStart w:id="183" w:name="_Toc338944611"/>
      <w:bookmarkStart w:id="184" w:name="_Toc333587859"/>
      <w:bookmarkStart w:id="185" w:name="_Toc333600689"/>
      <w:bookmarkStart w:id="186" w:name="_Toc152045536"/>
      <w:bookmarkStart w:id="187" w:name="_Toc338943706"/>
      <w:bookmarkStart w:id="188" w:name="_Toc342296168"/>
      <w:bookmarkStart w:id="189" w:name="_Toc144974504"/>
      <w:bookmarkStart w:id="190" w:name="_Toc152042312"/>
      <w:bookmarkStart w:id="191" w:name="_Toc349730847"/>
      <w:bookmarkStart w:id="192" w:name="_Toc179632553"/>
      <w:bookmarkStart w:id="193" w:name="_Toc342294720"/>
      <w:bookmarkStart w:id="194" w:name="_Toc428858262"/>
      <w:r w:rsidRPr="00D35ADC">
        <w:rPr>
          <w:rFonts w:hint="eastAsia"/>
        </w:rPr>
        <w:t xml:space="preserve">1.6 </w:t>
      </w:r>
      <w:r w:rsidRPr="00D35ADC">
        <w:rPr>
          <w:rFonts w:hint="eastAsia"/>
        </w:rPr>
        <w:t>保密</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534020" w:rsidRPr="00D35ADC" w:rsidRDefault="00C506CA">
      <w:pPr>
        <w:spacing w:line="400" w:lineRule="exact"/>
        <w:ind w:firstLineChars="200" w:firstLine="420"/>
      </w:pPr>
      <w:r w:rsidRPr="00D35ADC">
        <w:rPr>
          <w:rFonts w:hint="eastAsia"/>
        </w:rPr>
        <w:t>参与招标投标活动的各方应对招标文件和投标文件中的商业和技术等秘密保密，违者应对由此造成的后果承担法律责任。</w:t>
      </w:r>
      <w:r w:rsidRPr="00D35ADC">
        <w:rPr>
          <w:rFonts w:hint="eastAsia"/>
        </w:rPr>
        <w:t xml:space="preserve"> </w:t>
      </w:r>
    </w:p>
    <w:p w:rsidR="00534020" w:rsidRPr="00D35ADC" w:rsidRDefault="00C506CA">
      <w:pPr>
        <w:pStyle w:val="378020"/>
        <w:outlineLvl w:val="0"/>
      </w:pPr>
      <w:bookmarkStart w:id="195" w:name="_Toc144974505"/>
      <w:bookmarkStart w:id="196" w:name="_Toc179632554"/>
      <w:bookmarkStart w:id="197" w:name="_Toc333600690"/>
      <w:bookmarkStart w:id="198" w:name="_Toc338943707"/>
      <w:bookmarkStart w:id="199" w:name="_Toc342294721"/>
      <w:bookmarkStart w:id="200" w:name="_Toc338944612"/>
      <w:bookmarkStart w:id="201" w:name="_Toc349730848"/>
      <w:bookmarkStart w:id="202" w:name="_Toc342296169"/>
      <w:bookmarkStart w:id="203" w:name="_Toc152045537"/>
      <w:bookmarkStart w:id="204" w:name="_Toc333599666"/>
      <w:bookmarkStart w:id="205" w:name="_Toc428858263"/>
      <w:bookmarkStart w:id="206" w:name="_Toc333587860"/>
      <w:bookmarkStart w:id="207" w:name="_Toc152042313"/>
      <w:r w:rsidRPr="00D35ADC">
        <w:rPr>
          <w:rFonts w:hint="eastAsia"/>
        </w:rPr>
        <w:t xml:space="preserve">1.7 </w:t>
      </w:r>
      <w:r w:rsidRPr="00D35ADC">
        <w:rPr>
          <w:rFonts w:hint="eastAsia"/>
        </w:rPr>
        <w:t>语言</w:t>
      </w:r>
      <w:bookmarkEnd w:id="195"/>
      <w:r w:rsidRPr="00D35ADC">
        <w:rPr>
          <w:rFonts w:hint="eastAsia"/>
        </w:rPr>
        <w:t>文字</w:t>
      </w:r>
      <w:bookmarkEnd w:id="196"/>
      <w:bookmarkEnd w:id="197"/>
      <w:bookmarkEnd w:id="198"/>
      <w:bookmarkEnd w:id="199"/>
      <w:bookmarkEnd w:id="200"/>
      <w:bookmarkEnd w:id="201"/>
      <w:bookmarkEnd w:id="202"/>
      <w:bookmarkEnd w:id="203"/>
      <w:bookmarkEnd w:id="204"/>
      <w:bookmarkEnd w:id="205"/>
      <w:bookmarkEnd w:id="206"/>
      <w:bookmarkEnd w:id="207"/>
    </w:p>
    <w:p w:rsidR="00534020" w:rsidRPr="00D35ADC" w:rsidRDefault="00C506CA">
      <w:pPr>
        <w:spacing w:line="400" w:lineRule="exact"/>
        <w:ind w:firstLineChars="200" w:firstLine="420"/>
      </w:pPr>
      <w:r w:rsidRPr="00D35ADC">
        <w:rPr>
          <w:rFonts w:hint="eastAsia"/>
        </w:rPr>
        <w:t>除专用术语外，与招标投标有关的语言均使用中文。必要时专用术语应附有中文注释。</w:t>
      </w:r>
    </w:p>
    <w:p w:rsidR="00534020" w:rsidRPr="00D35ADC" w:rsidRDefault="00C506CA">
      <w:pPr>
        <w:pStyle w:val="378020"/>
        <w:outlineLvl w:val="0"/>
      </w:pPr>
      <w:bookmarkStart w:id="208" w:name="_Toc333587861"/>
      <w:bookmarkStart w:id="209" w:name="_Toc428858264"/>
      <w:bookmarkStart w:id="210" w:name="_Toc333600691"/>
      <w:bookmarkStart w:id="211" w:name="_Toc152045538"/>
      <w:bookmarkStart w:id="212" w:name="_Toc338943708"/>
      <w:bookmarkStart w:id="213" w:name="_Toc342296170"/>
      <w:bookmarkStart w:id="214" w:name="_Toc144974506"/>
      <w:bookmarkStart w:id="215" w:name="_Toc342294722"/>
      <w:bookmarkStart w:id="216" w:name="_Toc333599667"/>
      <w:bookmarkStart w:id="217" w:name="_Toc152042314"/>
      <w:bookmarkStart w:id="218" w:name="_Toc338944613"/>
      <w:bookmarkStart w:id="219" w:name="_Toc349730849"/>
      <w:bookmarkStart w:id="220" w:name="_Toc179632555"/>
      <w:r w:rsidRPr="00D35ADC">
        <w:rPr>
          <w:rFonts w:hint="eastAsia"/>
        </w:rPr>
        <w:t xml:space="preserve">1.8 </w:t>
      </w:r>
      <w:r w:rsidRPr="00D35ADC">
        <w:rPr>
          <w:rFonts w:hint="eastAsia"/>
        </w:rPr>
        <w:t>计量单位</w:t>
      </w:r>
      <w:bookmarkEnd w:id="208"/>
      <w:bookmarkEnd w:id="209"/>
      <w:bookmarkEnd w:id="210"/>
      <w:bookmarkEnd w:id="211"/>
      <w:bookmarkEnd w:id="212"/>
      <w:bookmarkEnd w:id="213"/>
      <w:bookmarkEnd w:id="214"/>
      <w:bookmarkEnd w:id="215"/>
      <w:bookmarkEnd w:id="216"/>
      <w:bookmarkEnd w:id="217"/>
      <w:bookmarkEnd w:id="218"/>
      <w:bookmarkEnd w:id="219"/>
      <w:bookmarkEnd w:id="220"/>
    </w:p>
    <w:p w:rsidR="00534020" w:rsidRPr="00D35ADC" w:rsidRDefault="00C506CA">
      <w:pPr>
        <w:spacing w:line="400" w:lineRule="exact"/>
        <w:ind w:firstLineChars="200" w:firstLine="420"/>
      </w:pPr>
      <w:r w:rsidRPr="00D35ADC">
        <w:rPr>
          <w:rFonts w:hint="eastAsia"/>
        </w:rPr>
        <w:t>所有计量均采用中华人民共和国法定计量单位。</w:t>
      </w:r>
    </w:p>
    <w:p w:rsidR="00534020" w:rsidRPr="00D35ADC" w:rsidRDefault="00C506CA">
      <w:pPr>
        <w:pStyle w:val="378020"/>
        <w:outlineLvl w:val="0"/>
      </w:pPr>
      <w:bookmarkStart w:id="221" w:name="_Toc152045539"/>
      <w:bookmarkStart w:id="222" w:name="_Toc428858265"/>
      <w:bookmarkStart w:id="223" w:name="_Toc338944614"/>
      <w:bookmarkStart w:id="224" w:name="_Toc342296171"/>
      <w:bookmarkStart w:id="225" w:name="_Toc342294723"/>
      <w:bookmarkStart w:id="226" w:name="_Toc338943709"/>
      <w:bookmarkStart w:id="227" w:name="_Toc333599668"/>
      <w:bookmarkStart w:id="228" w:name="_Toc333587862"/>
      <w:bookmarkStart w:id="229" w:name="_Toc333600692"/>
      <w:bookmarkStart w:id="230" w:name="_Toc179632556"/>
      <w:bookmarkStart w:id="231" w:name="_Toc349730850"/>
      <w:bookmarkStart w:id="232" w:name="_Toc144974507"/>
      <w:bookmarkStart w:id="233" w:name="_Toc152042315"/>
      <w:r w:rsidRPr="00D35ADC">
        <w:rPr>
          <w:rFonts w:hint="eastAsia"/>
        </w:rPr>
        <w:t xml:space="preserve">1.9 </w:t>
      </w:r>
      <w:r w:rsidRPr="00D35ADC">
        <w:rPr>
          <w:rFonts w:hint="eastAsia"/>
        </w:rPr>
        <w:t>踏勘现场</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534020" w:rsidRPr="00D35ADC" w:rsidRDefault="00C506CA">
      <w:pPr>
        <w:spacing w:line="400" w:lineRule="exact"/>
        <w:ind w:firstLineChars="200" w:firstLine="420"/>
      </w:pPr>
      <w:r w:rsidRPr="00D35ADC">
        <w:rPr>
          <w:rFonts w:hint="eastAsia"/>
        </w:rPr>
        <w:t xml:space="preserve">1.9.1 </w:t>
      </w:r>
      <w:r w:rsidRPr="00D35ADC">
        <w:rPr>
          <w:rFonts w:hint="eastAsia"/>
        </w:rPr>
        <w:t>投标人须知前附表规定组织踏勘现场的，招标人按投标人须知前附表规定的时间、地点组织投标人踏勘项目现场。</w:t>
      </w:r>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1.9.2 </w:t>
      </w:r>
      <w:r w:rsidRPr="00D35ADC">
        <w:rPr>
          <w:rFonts w:hint="eastAsia"/>
        </w:rPr>
        <w:t>投标人踏勘现场发生的费用自理。</w:t>
      </w:r>
    </w:p>
    <w:p w:rsidR="00534020" w:rsidRPr="00D35ADC" w:rsidRDefault="00C506CA">
      <w:pPr>
        <w:spacing w:line="400" w:lineRule="exact"/>
        <w:ind w:firstLineChars="200" w:firstLine="420"/>
      </w:pPr>
      <w:r w:rsidRPr="00D35ADC">
        <w:rPr>
          <w:rFonts w:hint="eastAsia"/>
        </w:rPr>
        <w:t xml:space="preserve">1.9.3 </w:t>
      </w:r>
      <w:r w:rsidRPr="00D35ADC">
        <w:rPr>
          <w:rFonts w:hint="eastAsia"/>
        </w:rPr>
        <w:t>除招标人的原因外，投标人自行负责在踏勘现场中所发生的人员伤亡和财产损失。</w:t>
      </w:r>
    </w:p>
    <w:p w:rsidR="00534020" w:rsidRPr="00D35ADC" w:rsidRDefault="00C506CA">
      <w:pPr>
        <w:spacing w:line="400" w:lineRule="exact"/>
        <w:ind w:firstLineChars="200" w:firstLine="420"/>
      </w:pPr>
      <w:r w:rsidRPr="00D35ADC">
        <w:rPr>
          <w:rFonts w:hint="eastAsia"/>
        </w:rPr>
        <w:t xml:space="preserve">1.9.4 </w:t>
      </w:r>
      <w:r w:rsidRPr="00D35ADC">
        <w:rPr>
          <w:rFonts w:hint="eastAsia"/>
        </w:rPr>
        <w:t>招标人在踏勘现场中介绍的工程场地和相关的周边环境情况，供投标人在编制投标文件时参考，招标人不对投标人据此</w:t>
      </w:r>
      <w:proofErr w:type="gramStart"/>
      <w:r w:rsidRPr="00D35ADC">
        <w:rPr>
          <w:rFonts w:hint="eastAsia"/>
        </w:rPr>
        <w:t>作出</w:t>
      </w:r>
      <w:proofErr w:type="gramEnd"/>
      <w:r w:rsidRPr="00D35ADC">
        <w:rPr>
          <w:rFonts w:hint="eastAsia"/>
        </w:rPr>
        <w:t>的判断和决策负责。</w:t>
      </w:r>
    </w:p>
    <w:p w:rsidR="00534020" w:rsidRPr="00D35ADC" w:rsidRDefault="00C506CA">
      <w:pPr>
        <w:pStyle w:val="378020"/>
        <w:outlineLvl w:val="0"/>
      </w:pPr>
      <w:bookmarkStart w:id="234" w:name="_Toc338944615"/>
      <w:bookmarkStart w:id="235" w:name="_Toc338943710"/>
      <w:bookmarkStart w:id="236" w:name="_Toc179632557"/>
      <w:bookmarkStart w:id="237" w:name="_Toc144974508"/>
      <w:bookmarkStart w:id="238" w:name="_Toc333587863"/>
      <w:bookmarkStart w:id="239" w:name="_Toc342294724"/>
      <w:bookmarkStart w:id="240" w:name="_Toc152045540"/>
      <w:bookmarkStart w:id="241" w:name="_Toc333599669"/>
      <w:bookmarkStart w:id="242" w:name="_Toc333600693"/>
      <w:bookmarkStart w:id="243" w:name="_Toc152042316"/>
      <w:bookmarkStart w:id="244" w:name="_Toc342296172"/>
      <w:bookmarkStart w:id="245" w:name="_Toc428858266"/>
      <w:bookmarkStart w:id="246" w:name="_Toc349730851"/>
      <w:r w:rsidRPr="00D35ADC">
        <w:rPr>
          <w:rFonts w:hint="eastAsia"/>
        </w:rPr>
        <w:t xml:space="preserve">1.10 </w:t>
      </w:r>
      <w:r w:rsidRPr="00D35ADC">
        <w:rPr>
          <w:rFonts w:hint="eastAsia"/>
        </w:rPr>
        <w:t>投标预备会</w:t>
      </w:r>
      <w:bookmarkEnd w:id="234"/>
      <w:bookmarkEnd w:id="235"/>
      <w:bookmarkEnd w:id="236"/>
      <w:bookmarkEnd w:id="237"/>
      <w:bookmarkEnd w:id="238"/>
      <w:bookmarkEnd w:id="239"/>
      <w:bookmarkEnd w:id="240"/>
      <w:bookmarkEnd w:id="241"/>
      <w:bookmarkEnd w:id="242"/>
      <w:bookmarkEnd w:id="243"/>
      <w:bookmarkEnd w:id="244"/>
      <w:bookmarkEnd w:id="245"/>
      <w:bookmarkEnd w:id="246"/>
      <w:r w:rsidRPr="00D35ADC">
        <w:rPr>
          <w:rFonts w:hint="eastAsia"/>
        </w:rPr>
        <w:t>（不适用）</w:t>
      </w:r>
    </w:p>
    <w:p w:rsidR="00534020" w:rsidRPr="00D35ADC" w:rsidRDefault="00C506CA">
      <w:pPr>
        <w:spacing w:line="400" w:lineRule="exact"/>
        <w:ind w:firstLineChars="200" w:firstLine="420"/>
      </w:pPr>
      <w:r w:rsidRPr="00D35ADC">
        <w:rPr>
          <w:rFonts w:hint="eastAsia"/>
        </w:rPr>
        <w:t xml:space="preserve">1.10.1 </w:t>
      </w:r>
      <w:r w:rsidRPr="00D35ADC">
        <w:rPr>
          <w:rFonts w:hint="eastAsia"/>
        </w:rPr>
        <w:t>投标人须知前附表规定召开投标预备会的，招标人按投标人须知前附表规定的时间和地点召开投标预备会，澄清投标人提出的问题。</w:t>
      </w:r>
    </w:p>
    <w:p w:rsidR="00534020" w:rsidRPr="00D35ADC" w:rsidRDefault="00C506CA">
      <w:pPr>
        <w:spacing w:line="400" w:lineRule="exact"/>
        <w:ind w:firstLineChars="200" w:firstLine="420"/>
      </w:pPr>
      <w:r w:rsidRPr="00D35ADC">
        <w:rPr>
          <w:rFonts w:hint="eastAsia"/>
        </w:rPr>
        <w:t xml:space="preserve">1.10.2 </w:t>
      </w:r>
      <w:r w:rsidRPr="00D35ADC">
        <w:rPr>
          <w:rFonts w:hint="eastAsia"/>
        </w:rPr>
        <w:t>投标人应在投标人须知前附表规定的时间前，以书面形式将提出的问题送达招标人，以便招标人在会议期间澄清。</w:t>
      </w:r>
    </w:p>
    <w:p w:rsidR="00534020" w:rsidRPr="00D35ADC" w:rsidRDefault="00C506CA">
      <w:pPr>
        <w:spacing w:line="400" w:lineRule="exact"/>
        <w:ind w:firstLineChars="200" w:firstLine="420"/>
      </w:pPr>
      <w:r w:rsidRPr="00D35ADC">
        <w:rPr>
          <w:rFonts w:hint="eastAsia"/>
        </w:rPr>
        <w:t xml:space="preserve">1.10.3 </w:t>
      </w:r>
      <w:r w:rsidRPr="00D35ADC">
        <w:rPr>
          <w:rFonts w:hint="eastAsia"/>
        </w:rPr>
        <w:t>投标预备会后，招标人在投标人须知前附表规定的时间内，将对投标人所提问题的澄清，以书面方式通知所有购买招标文件的投标人。该澄清内容为招标文件的组成部分。</w:t>
      </w:r>
    </w:p>
    <w:p w:rsidR="00534020" w:rsidRPr="00D35ADC" w:rsidRDefault="00C506CA">
      <w:pPr>
        <w:pStyle w:val="378020"/>
        <w:outlineLvl w:val="0"/>
      </w:pPr>
      <w:bookmarkStart w:id="247" w:name="_Toc333587864"/>
      <w:bookmarkStart w:id="248" w:name="_Toc179632558"/>
      <w:bookmarkStart w:id="249" w:name="_Toc349730852"/>
      <w:bookmarkStart w:id="250" w:name="_Toc333599670"/>
      <w:bookmarkStart w:id="251" w:name="_Toc428858267"/>
      <w:bookmarkStart w:id="252" w:name="_Toc338943711"/>
      <w:bookmarkStart w:id="253" w:name="_Toc342296173"/>
      <w:bookmarkStart w:id="254" w:name="_Toc144974509"/>
      <w:bookmarkStart w:id="255" w:name="_Toc152045541"/>
      <w:bookmarkStart w:id="256" w:name="_Toc152042317"/>
      <w:bookmarkStart w:id="257" w:name="_Toc333600694"/>
      <w:bookmarkStart w:id="258" w:name="_Toc342294725"/>
      <w:bookmarkStart w:id="259" w:name="_Toc338944616"/>
      <w:r w:rsidRPr="00D35ADC">
        <w:rPr>
          <w:rFonts w:hint="eastAsia"/>
        </w:rPr>
        <w:lastRenderedPageBreak/>
        <w:t xml:space="preserve">1.11 </w:t>
      </w:r>
      <w:r w:rsidRPr="00D35ADC">
        <w:rPr>
          <w:rFonts w:hint="eastAsia"/>
        </w:rPr>
        <w:t>分包</w:t>
      </w:r>
      <w:bookmarkEnd w:id="247"/>
      <w:bookmarkEnd w:id="248"/>
      <w:bookmarkEnd w:id="249"/>
      <w:bookmarkEnd w:id="250"/>
      <w:bookmarkEnd w:id="251"/>
      <w:bookmarkEnd w:id="252"/>
      <w:bookmarkEnd w:id="253"/>
      <w:bookmarkEnd w:id="254"/>
      <w:bookmarkEnd w:id="255"/>
      <w:bookmarkEnd w:id="256"/>
      <w:bookmarkEnd w:id="257"/>
      <w:bookmarkEnd w:id="258"/>
      <w:bookmarkEnd w:id="259"/>
      <w:r w:rsidRPr="00D35ADC">
        <w:rPr>
          <w:rFonts w:hint="eastAsia"/>
        </w:rPr>
        <w:t>（不适用）</w:t>
      </w:r>
    </w:p>
    <w:p w:rsidR="00534020" w:rsidRPr="00D35ADC" w:rsidRDefault="00C506CA">
      <w:pPr>
        <w:spacing w:line="400" w:lineRule="exact"/>
        <w:ind w:firstLineChars="270" w:firstLine="567"/>
      </w:pPr>
      <w:r w:rsidRPr="00D35ADC">
        <w:rPr>
          <w:rFonts w:hint="eastAsia"/>
        </w:rPr>
        <w:t>投标人拟在中标后将中标项目的部分非主体、非关键性工作进行分包的，应符合投标人须知前附表规定的分包内容、分包金额和接受分包的第三人资质要求等限制性条件。</w:t>
      </w:r>
    </w:p>
    <w:p w:rsidR="00534020" w:rsidRPr="00D35ADC" w:rsidRDefault="00C506CA">
      <w:pPr>
        <w:pStyle w:val="378020"/>
        <w:outlineLvl w:val="0"/>
      </w:pPr>
      <w:bookmarkStart w:id="260" w:name="_Toc428858268"/>
      <w:bookmarkStart w:id="261" w:name="_Toc342296174"/>
      <w:bookmarkStart w:id="262" w:name="_Toc338944617"/>
      <w:bookmarkStart w:id="263" w:name="_Toc349730853"/>
      <w:bookmarkStart w:id="264" w:name="_Toc179632559"/>
      <w:bookmarkStart w:id="265" w:name="_Toc333587865"/>
      <w:bookmarkStart w:id="266" w:name="_Toc338943712"/>
      <w:bookmarkStart w:id="267" w:name="_Toc333599671"/>
      <w:bookmarkStart w:id="268" w:name="_Toc342294726"/>
      <w:bookmarkStart w:id="269" w:name="_Toc333600695"/>
      <w:r w:rsidRPr="00D35ADC">
        <w:rPr>
          <w:rFonts w:hint="eastAsia"/>
        </w:rPr>
        <w:t xml:space="preserve">1.12 </w:t>
      </w:r>
      <w:r w:rsidRPr="00D35ADC">
        <w:rPr>
          <w:rFonts w:hint="eastAsia"/>
        </w:rPr>
        <w:t>偏离</w:t>
      </w:r>
      <w:bookmarkEnd w:id="260"/>
      <w:bookmarkEnd w:id="261"/>
      <w:bookmarkEnd w:id="262"/>
      <w:bookmarkEnd w:id="263"/>
      <w:bookmarkEnd w:id="264"/>
      <w:bookmarkEnd w:id="265"/>
      <w:bookmarkEnd w:id="266"/>
      <w:bookmarkEnd w:id="267"/>
      <w:bookmarkEnd w:id="268"/>
      <w:bookmarkEnd w:id="269"/>
    </w:p>
    <w:p w:rsidR="00534020" w:rsidRPr="00D35ADC" w:rsidRDefault="00C506CA">
      <w:pPr>
        <w:spacing w:line="400" w:lineRule="exact"/>
        <w:ind w:firstLineChars="171" w:firstLine="359"/>
      </w:pPr>
      <w:r w:rsidRPr="00D35ADC">
        <w:rPr>
          <w:rFonts w:hint="eastAsia"/>
        </w:rPr>
        <w:t>投标人须知前附表允许投标文件偏离招标文件某些要求的，偏离应当符合招标文件规定的偏离范围和幅度。</w:t>
      </w:r>
    </w:p>
    <w:p w:rsidR="00534020" w:rsidRPr="00D35ADC" w:rsidRDefault="00C506CA">
      <w:pPr>
        <w:pStyle w:val="2TimesNewRoman5020"/>
        <w:spacing w:before="0"/>
        <w:outlineLvl w:val="0"/>
      </w:pPr>
      <w:bookmarkStart w:id="270" w:name="_Toc349730854"/>
      <w:bookmarkStart w:id="271" w:name="_Toc144974510"/>
      <w:bookmarkStart w:id="272" w:name="_Toc152045542"/>
      <w:bookmarkStart w:id="273" w:name="_Toc152042318"/>
      <w:bookmarkStart w:id="274" w:name="_Toc338944618"/>
      <w:bookmarkStart w:id="275" w:name="_Toc428858269"/>
      <w:bookmarkStart w:id="276" w:name="_Toc179632560"/>
      <w:bookmarkStart w:id="277" w:name="_Toc342294727"/>
      <w:bookmarkStart w:id="278" w:name="_Toc338943713"/>
      <w:bookmarkStart w:id="279" w:name="_Toc333600696"/>
      <w:bookmarkStart w:id="280" w:name="_Toc333599672"/>
      <w:bookmarkStart w:id="281" w:name="_Toc342296175"/>
      <w:r w:rsidRPr="00D35ADC">
        <w:rPr>
          <w:rFonts w:hint="eastAsia"/>
        </w:rPr>
        <w:t xml:space="preserve">2. </w:t>
      </w:r>
      <w:r w:rsidRPr="00D35ADC">
        <w:rPr>
          <w:rFonts w:hint="eastAsia"/>
        </w:rPr>
        <w:t>招标文件</w:t>
      </w:r>
      <w:bookmarkEnd w:id="270"/>
      <w:bookmarkEnd w:id="271"/>
      <w:bookmarkEnd w:id="272"/>
      <w:bookmarkEnd w:id="273"/>
      <w:bookmarkEnd w:id="274"/>
      <w:bookmarkEnd w:id="275"/>
      <w:bookmarkEnd w:id="276"/>
      <w:bookmarkEnd w:id="277"/>
      <w:bookmarkEnd w:id="278"/>
      <w:bookmarkEnd w:id="279"/>
      <w:bookmarkEnd w:id="280"/>
      <w:bookmarkEnd w:id="281"/>
    </w:p>
    <w:p w:rsidR="00534020" w:rsidRPr="00D35ADC" w:rsidRDefault="00C506CA">
      <w:pPr>
        <w:pStyle w:val="378020"/>
        <w:outlineLvl w:val="0"/>
      </w:pPr>
      <w:bookmarkStart w:id="282" w:name="_Toc152042319"/>
      <w:bookmarkStart w:id="283" w:name="_Toc333600697"/>
      <w:bookmarkStart w:id="284" w:name="_Toc152045543"/>
      <w:bookmarkStart w:id="285" w:name="_Toc349730855"/>
      <w:bookmarkStart w:id="286" w:name="_Toc342296176"/>
      <w:bookmarkStart w:id="287" w:name="_Toc333599673"/>
      <w:bookmarkStart w:id="288" w:name="_Toc428858270"/>
      <w:bookmarkStart w:id="289" w:name="_Toc179632561"/>
      <w:bookmarkStart w:id="290" w:name="_Toc342294728"/>
      <w:bookmarkStart w:id="291" w:name="_Toc333587867"/>
      <w:bookmarkStart w:id="292" w:name="_Toc144974511"/>
      <w:bookmarkStart w:id="293" w:name="_Toc338943714"/>
      <w:bookmarkStart w:id="294" w:name="_Toc338944619"/>
      <w:r w:rsidRPr="00D35ADC">
        <w:rPr>
          <w:rFonts w:hint="eastAsia"/>
        </w:rPr>
        <w:t xml:space="preserve">2.1 </w:t>
      </w:r>
      <w:r w:rsidRPr="00D35ADC">
        <w:rPr>
          <w:rFonts w:hint="eastAsia"/>
        </w:rPr>
        <w:t>招标文件的组成</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534020" w:rsidRPr="00D35ADC" w:rsidRDefault="00C506CA">
      <w:pPr>
        <w:spacing w:line="400" w:lineRule="exact"/>
      </w:pPr>
      <w:r w:rsidRPr="00D35ADC">
        <w:rPr>
          <w:rFonts w:hint="eastAsia"/>
        </w:rPr>
        <w:t xml:space="preserve">　　本招标文件包括：</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）招标公告（或投标邀请书）；</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）投标人须知；</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）评标办法；</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）合同条款及格式；</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）工程量清单；</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6</w:t>
      </w:r>
      <w:r w:rsidRPr="00D35ADC">
        <w:rPr>
          <w:rFonts w:hint="eastAsia"/>
        </w:rPr>
        <w:t>）图纸；</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7</w:t>
      </w:r>
      <w:r w:rsidRPr="00D35ADC">
        <w:rPr>
          <w:rFonts w:hint="eastAsia"/>
        </w:rPr>
        <w:t>）技术标准和要求；</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8</w:t>
      </w:r>
      <w:r w:rsidRPr="00D35ADC">
        <w:rPr>
          <w:rFonts w:hint="eastAsia"/>
        </w:rPr>
        <w:t>）投标文件格式；</w:t>
      </w:r>
    </w:p>
    <w:p w:rsidR="00534020" w:rsidRPr="00D35ADC" w:rsidRDefault="00C506CA">
      <w:pPr>
        <w:spacing w:line="400" w:lineRule="exact"/>
        <w:ind w:firstLineChars="171" w:firstLine="359"/>
      </w:pPr>
      <w:r w:rsidRPr="00D35ADC">
        <w:rPr>
          <w:rFonts w:hint="eastAsia"/>
        </w:rPr>
        <w:t>（</w:t>
      </w:r>
      <w:r w:rsidRPr="00D35ADC">
        <w:rPr>
          <w:rFonts w:hint="eastAsia"/>
        </w:rPr>
        <w:t>9</w:t>
      </w:r>
      <w:r w:rsidRPr="00D35ADC">
        <w:rPr>
          <w:rFonts w:hint="eastAsia"/>
        </w:rPr>
        <w:t>）投标人须知前附表规定的其他材料。</w:t>
      </w:r>
    </w:p>
    <w:p w:rsidR="00534020" w:rsidRPr="00D35ADC" w:rsidRDefault="00C506CA">
      <w:pPr>
        <w:spacing w:line="400" w:lineRule="exact"/>
        <w:ind w:firstLineChars="200" w:firstLine="420"/>
      </w:pPr>
      <w:r w:rsidRPr="00D35ADC">
        <w:rPr>
          <w:rFonts w:hint="eastAsia"/>
        </w:rPr>
        <w:t>根据本章第</w:t>
      </w:r>
      <w:r w:rsidRPr="00D35ADC">
        <w:rPr>
          <w:rFonts w:hint="eastAsia"/>
        </w:rPr>
        <w:t>1.10</w:t>
      </w:r>
      <w:r w:rsidRPr="00D35ADC">
        <w:rPr>
          <w:rFonts w:hint="eastAsia"/>
        </w:rPr>
        <w:t>款、第</w:t>
      </w:r>
      <w:r w:rsidRPr="00D35ADC">
        <w:rPr>
          <w:rFonts w:hint="eastAsia"/>
        </w:rPr>
        <w:t>2.2</w:t>
      </w:r>
      <w:r w:rsidRPr="00D35ADC">
        <w:rPr>
          <w:rFonts w:hint="eastAsia"/>
        </w:rPr>
        <w:t>款和第</w:t>
      </w:r>
      <w:r w:rsidRPr="00D35ADC">
        <w:rPr>
          <w:rFonts w:hint="eastAsia"/>
        </w:rPr>
        <w:t>2.3</w:t>
      </w:r>
      <w:r w:rsidRPr="00D35ADC">
        <w:rPr>
          <w:rFonts w:hint="eastAsia"/>
        </w:rPr>
        <w:t>款对招标文件所作的澄清、修改，构成招标文件的组成部分。</w:t>
      </w:r>
    </w:p>
    <w:p w:rsidR="00534020" w:rsidRPr="00D35ADC" w:rsidRDefault="00C506CA">
      <w:pPr>
        <w:pStyle w:val="378020"/>
        <w:outlineLvl w:val="0"/>
      </w:pPr>
      <w:bookmarkStart w:id="295" w:name="_Toc428858271"/>
      <w:bookmarkStart w:id="296" w:name="_Toc342294729"/>
      <w:bookmarkStart w:id="297" w:name="_Toc152045544"/>
      <w:bookmarkStart w:id="298" w:name="_Toc338944620"/>
      <w:bookmarkStart w:id="299" w:name="_Toc144974512"/>
      <w:bookmarkStart w:id="300" w:name="_Toc333587868"/>
      <w:bookmarkStart w:id="301" w:name="_Toc338943715"/>
      <w:bookmarkStart w:id="302" w:name="_Toc179632562"/>
      <w:bookmarkStart w:id="303" w:name="_Toc342296177"/>
      <w:bookmarkStart w:id="304" w:name="_Toc333600698"/>
      <w:bookmarkStart w:id="305" w:name="_Toc152042320"/>
      <w:bookmarkStart w:id="306" w:name="_Toc349730856"/>
      <w:bookmarkStart w:id="307" w:name="_Toc333599674"/>
      <w:r w:rsidRPr="00D35ADC">
        <w:rPr>
          <w:rFonts w:hint="eastAsia"/>
        </w:rPr>
        <w:t xml:space="preserve">2.2 </w:t>
      </w:r>
      <w:r w:rsidRPr="00D35ADC">
        <w:rPr>
          <w:rFonts w:hint="eastAsia"/>
        </w:rPr>
        <w:t>招标文件的澄清</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534020" w:rsidRPr="00D35ADC" w:rsidRDefault="00C506CA">
      <w:pPr>
        <w:spacing w:line="400" w:lineRule="exact"/>
        <w:ind w:firstLineChars="200" w:firstLine="420"/>
      </w:pPr>
      <w:r w:rsidRPr="00D35ADC">
        <w:rPr>
          <w:rFonts w:hint="eastAsia"/>
        </w:rPr>
        <w:t>2.2.1</w:t>
      </w:r>
      <w:r w:rsidRPr="00D35ADC">
        <w:rPr>
          <w:rFonts w:hint="eastAsia"/>
        </w:rPr>
        <w:t>投标人应仔细阅读和检查招标文件的全部内容。</w:t>
      </w:r>
      <w:r w:rsidRPr="00D35ADC">
        <w:rPr>
          <w:rFonts w:ascii="宋体" w:hAnsi="宋体" w:hint="eastAsia"/>
          <w:szCs w:val="21"/>
        </w:rPr>
        <w:t>如发现缺页或附件不全，应及时向招标人提出，以便补齐。</w:t>
      </w:r>
      <w:r w:rsidRPr="00D35ADC">
        <w:rPr>
          <w:rFonts w:hint="eastAsia"/>
        </w:rPr>
        <w:t>如有疑问，应在投标人须知前附表规定的时间前以书面形式（包括信函、电报、传真等可以有形地表现所载内容的形式，下同），要求招标人对招标文件予以澄清。</w:t>
      </w:r>
    </w:p>
    <w:p w:rsidR="00534020" w:rsidRPr="00D35ADC" w:rsidRDefault="00C506CA">
      <w:pPr>
        <w:spacing w:line="400" w:lineRule="exact"/>
        <w:ind w:firstLineChars="200" w:firstLine="420"/>
      </w:pPr>
      <w:r w:rsidRPr="00D35ADC">
        <w:rPr>
          <w:rFonts w:hint="eastAsia"/>
        </w:rPr>
        <w:t xml:space="preserve">2.2.2 </w:t>
      </w:r>
      <w:r w:rsidRPr="00D35ADC">
        <w:rPr>
          <w:rFonts w:hint="eastAsia"/>
        </w:rPr>
        <w:t>招标文件的澄清将在投标人须知前附表规定的投标截止时间</w:t>
      </w:r>
      <w:r w:rsidRPr="00D35ADC">
        <w:rPr>
          <w:rFonts w:hint="eastAsia"/>
        </w:rPr>
        <w:t>15</w:t>
      </w:r>
      <w:r w:rsidRPr="00D35ADC">
        <w:rPr>
          <w:rFonts w:hint="eastAsia"/>
        </w:rPr>
        <w:t>天前以书面形式发给所有购买招标文件的投标人，但不指明澄清问题的来源。如果澄清发出的时间距投标截止时间不足</w:t>
      </w:r>
      <w:r w:rsidRPr="00D35ADC">
        <w:rPr>
          <w:rFonts w:hint="eastAsia"/>
        </w:rPr>
        <w:t>15</w:t>
      </w:r>
      <w:r w:rsidRPr="00D35ADC">
        <w:rPr>
          <w:rFonts w:hint="eastAsia"/>
        </w:rPr>
        <w:t>天，相应延长投标截止时间。</w:t>
      </w:r>
    </w:p>
    <w:p w:rsidR="00534020" w:rsidRPr="00D35ADC" w:rsidRDefault="00C506CA">
      <w:pPr>
        <w:spacing w:line="400" w:lineRule="exact"/>
        <w:ind w:firstLineChars="200" w:firstLine="420"/>
      </w:pPr>
      <w:r w:rsidRPr="00D35ADC">
        <w:rPr>
          <w:rFonts w:hint="eastAsia"/>
        </w:rPr>
        <w:t xml:space="preserve">2.2.3 </w:t>
      </w:r>
      <w:r w:rsidRPr="00D35ADC">
        <w:rPr>
          <w:rFonts w:hint="eastAsia"/>
        </w:rPr>
        <w:t>投标人在收到澄清后，应在投标人须知前附表规定的时间内以书面形式通知招标人，确认已收到该澄清。</w:t>
      </w:r>
    </w:p>
    <w:p w:rsidR="00534020" w:rsidRPr="00D35ADC" w:rsidRDefault="00C506CA">
      <w:pPr>
        <w:pStyle w:val="378020"/>
        <w:outlineLvl w:val="0"/>
      </w:pPr>
      <w:bookmarkStart w:id="308" w:name="_Toc342296178"/>
      <w:bookmarkStart w:id="309" w:name="_Toc338943716"/>
      <w:bookmarkStart w:id="310" w:name="_Toc349730857"/>
      <w:bookmarkStart w:id="311" w:name="_Toc333599675"/>
      <w:bookmarkStart w:id="312" w:name="_Toc152042321"/>
      <w:bookmarkStart w:id="313" w:name="_Toc342294730"/>
      <w:bookmarkStart w:id="314" w:name="_Toc428858272"/>
      <w:bookmarkStart w:id="315" w:name="_Toc152045545"/>
      <w:bookmarkStart w:id="316" w:name="_Toc333587869"/>
      <w:bookmarkStart w:id="317" w:name="_Toc144974513"/>
      <w:bookmarkStart w:id="318" w:name="_Toc179632563"/>
      <w:bookmarkStart w:id="319" w:name="_Toc338944621"/>
      <w:bookmarkStart w:id="320" w:name="_Toc333600699"/>
      <w:r w:rsidRPr="00D35ADC">
        <w:rPr>
          <w:rFonts w:hint="eastAsia"/>
        </w:rPr>
        <w:t xml:space="preserve">2.3 </w:t>
      </w:r>
      <w:r w:rsidRPr="00D35ADC">
        <w:rPr>
          <w:rFonts w:hint="eastAsia"/>
        </w:rPr>
        <w:t>招标文件的修改</w:t>
      </w:r>
      <w:bookmarkEnd w:id="308"/>
      <w:bookmarkEnd w:id="309"/>
      <w:bookmarkEnd w:id="310"/>
      <w:bookmarkEnd w:id="311"/>
      <w:bookmarkEnd w:id="312"/>
      <w:bookmarkEnd w:id="313"/>
      <w:bookmarkEnd w:id="314"/>
      <w:bookmarkEnd w:id="315"/>
      <w:bookmarkEnd w:id="316"/>
      <w:bookmarkEnd w:id="317"/>
      <w:bookmarkEnd w:id="318"/>
      <w:bookmarkEnd w:id="319"/>
      <w:bookmarkEnd w:id="320"/>
    </w:p>
    <w:p w:rsidR="00534020" w:rsidRPr="00D35ADC" w:rsidRDefault="00C506CA">
      <w:pPr>
        <w:spacing w:line="400" w:lineRule="exact"/>
        <w:ind w:firstLineChars="200" w:firstLine="420"/>
      </w:pPr>
      <w:r w:rsidRPr="00D35ADC">
        <w:rPr>
          <w:rFonts w:hint="eastAsia"/>
        </w:rPr>
        <w:t xml:space="preserve">2.3.1 </w:t>
      </w:r>
      <w:r w:rsidRPr="00D35ADC">
        <w:rPr>
          <w:rFonts w:hint="eastAsia"/>
        </w:rPr>
        <w:t>在投标截止时间</w:t>
      </w:r>
      <w:r w:rsidRPr="00D35ADC">
        <w:rPr>
          <w:rFonts w:hint="eastAsia"/>
        </w:rPr>
        <w:t>15</w:t>
      </w:r>
      <w:r w:rsidRPr="00D35ADC">
        <w:rPr>
          <w:rFonts w:hint="eastAsia"/>
        </w:rPr>
        <w:t>天前，招标人可以书面形式修改招标文件，并通知所有已购买招标文件的投标人。如果修改招标文件的时间距投标截止时间不足</w:t>
      </w:r>
      <w:r w:rsidRPr="00D35ADC">
        <w:rPr>
          <w:rFonts w:hint="eastAsia"/>
        </w:rPr>
        <w:t>15</w:t>
      </w:r>
      <w:r w:rsidRPr="00D35ADC">
        <w:rPr>
          <w:rFonts w:hint="eastAsia"/>
        </w:rPr>
        <w:t>天，相应延长投标截止时间。</w:t>
      </w:r>
      <w:r w:rsidRPr="00D35ADC">
        <w:rPr>
          <w:rFonts w:hint="eastAsia"/>
        </w:rPr>
        <w:t xml:space="preserve"> </w:t>
      </w:r>
    </w:p>
    <w:p w:rsidR="00534020" w:rsidRPr="00D35ADC" w:rsidRDefault="00C506CA">
      <w:pPr>
        <w:spacing w:line="400" w:lineRule="exact"/>
        <w:ind w:firstLineChars="200" w:firstLine="420"/>
      </w:pPr>
      <w:r w:rsidRPr="00D35ADC">
        <w:rPr>
          <w:rFonts w:hint="eastAsia"/>
        </w:rPr>
        <w:lastRenderedPageBreak/>
        <w:t xml:space="preserve">2.3.2 </w:t>
      </w:r>
      <w:r w:rsidRPr="00D35ADC">
        <w:rPr>
          <w:rFonts w:hint="eastAsia"/>
        </w:rPr>
        <w:t>投标人收到修改内容后，应在投标人须知前附表规定的时间内以书面形式通知招标人，确认已收到该修改。</w:t>
      </w:r>
    </w:p>
    <w:p w:rsidR="00534020" w:rsidRPr="00D35ADC" w:rsidRDefault="00C506CA">
      <w:pPr>
        <w:pStyle w:val="2TimesNewRoman5020"/>
        <w:spacing w:before="0"/>
        <w:outlineLvl w:val="0"/>
      </w:pPr>
      <w:bookmarkStart w:id="321" w:name="_Toc144974514"/>
      <w:bookmarkStart w:id="322" w:name="_Toc152042322"/>
      <w:bookmarkStart w:id="323" w:name="_Toc349730858"/>
      <w:bookmarkStart w:id="324" w:name="_Toc428858273"/>
      <w:bookmarkStart w:id="325" w:name="_Toc342294731"/>
      <w:bookmarkStart w:id="326" w:name="_Toc333599676"/>
      <w:bookmarkStart w:id="327" w:name="_Toc338944622"/>
      <w:bookmarkStart w:id="328" w:name="_Toc179632564"/>
      <w:bookmarkStart w:id="329" w:name="_Toc333600700"/>
      <w:bookmarkStart w:id="330" w:name="_Toc338943717"/>
      <w:bookmarkStart w:id="331" w:name="_Toc342296179"/>
      <w:bookmarkStart w:id="332" w:name="_Toc152045546"/>
      <w:r w:rsidRPr="00D35ADC">
        <w:rPr>
          <w:rFonts w:hint="eastAsia"/>
        </w:rPr>
        <w:t xml:space="preserve">3. </w:t>
      </w:r>
      <w:r w:rsidRPr="00D35ADC">
        <w:rPr>
          <w:rFonts w:hint="eastAsia"/>
        </w:rPr>
        <w:t>投标文件</w:t>
      </w:r>
      <w:bookmarkEnd w:id="321"/>
      <w:bookmarkEnd w:id="322"/>
      <w:bookmarkEnd w:id="323"/>
      <w:bookmarkEnd w:id="324"/>
      <w:bookmarkEnd w:id="325"/>
      <w:bookmarkEnd w:id="326"/>
      <w:bookmarkEnd w:id="327"/>
      <w:bookmarkEnd w:id="328"/>
      <w:bookmarkEnd w:id="329"/>
      <w:bookmarkEnd w:id="330"/>
      <w:bookmarkEnd w:id="331"/>
      <w:bookmarkEnd w:id="332"/>
    </w:p>
    <w:p w:rsidR="00534020" w:rsidRPr="00D35ADC" w:rsidRDefault="00C506CA">
      <w:pPr>
        <w:pStyle w:val="378020"/>
        <w:outlineLvl w:val="0"/>
      </w:pPr>
      <w:bookmarkStart w:id="333" w:name="_Toc428858274"/>
      <w:bookmarkStart w:id="334" w:name="_Toc338944623"/>
      <w:bookmarkStart w:id="335" w:name="_Toc152045547"/>
      <w:bookmarkStart w:id="336" w:name="_Toc333599677"/>
      <w:bookmarkStart w:id="337" w:name="_Toc144974515"/>
      <w:bookmarkStart w:id="338" w:name="_Toc333587871"/>
      <w:bookmarkStart w:id="339" w:name="_Toc342294732"/>
      <w:bookmarkStart w:id="340" w:name="_Toc179632565"/>
      <w:bookmarkStart w:id="341" w:name="_Toc338943718"/>
      <w:bookmarkStart w:id="342" w:name="_Toc333600701"/>
      <w:bookmarkStart w:id="343" w:name="_Toc349730859"/>
      <w:bookmarkStart w:id="344" w:name="_Toc152042323"/>
      <w:bookmarkStart w:id="345" w:name="_Toc342296180"/>
      <w:r w:rsidRPr="00D35ADC">
        <w:rPr>
          <w:rFonts w:hint="eastAsia"/>
        </w:rPr>
        <w:t xml:space="preserve">3.1 </w:t>
      </w:r>
      <w:r w:rsidRPr="00D35ADC">
        <w:rPr>
          <w:rFonts w:hint="eastAsia"/>
        </w:rPr>
        <w:t>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534020" w:rsidRPr="00D35ADC" w:rsidRDefault="00C506CA">
      <w:pPr>
        <w:spacing w:line="400" w:lineRule="exact"/>
      </w:pPr>
      <w:r w:rsidRPr="00D35ADC">
        <w:rPr>
          <w:rFonts w:hint="eastAsia"/>
        </w:rPr>
        <w:t xml:space="preserve">　　</w:t>
      </w:r>
      <w:r w:rsidRPr="00D35ADC">
        <w:rPr>
          <w:rFonts w:hint="eastAsia"/>
        </w:rPr>
        <w:t>3.1.1</w:t>
      </w:r>
      <w:r w:rsidRPr="00D35ADC">
        <w:rPr>
          <w:rFonts w:hint="eastAsia"/>
        </w:rPr>
        <w:t>投标文件应包括下列内容：</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）投标函及投标函附录；</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）法定代表人身份证明或附有法定代表人身份证明的授权委托书；</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）联合体协议书；</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）投标保证金；</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）已标价工程量清单；</w:t>
      </w:r>
    </w:p>
    <w:p w:rsidR="00534020" w:rsidRPr="00D35ADC" w:rsidRDefault="00C506CA">
      <w:pPr>
        <w:spacing w:line="400" w:lineRule="exact"/>
        <w:ind w:firstLineChars="171" w:firstLine="359"/>
      </w:pPr>
      <w:r w:rsidRPr="00D35ADC">
        <w:rPr>
          <w:rFonts w:hint="eastAsia"/>
        </w:rPr>
        <w:t>（</w:t>
      </w:r>
      <w:r w:rsidRPr="00D35ADC">
        <w:rPr>
          <w:rFonts w:hint="eastAsia"/>
        </w:rPr>
        <w:t>6</w:t>
      </w:r>
      <w:r w:rsidRPr="00D35ADC">
        <w:rPr>
          <w:rFonts w:hint="eastAsia"/>
        </w:rPr>
        <w:t>）施工组织设计；</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7</w:t>
      </w:r>
      <w:r w:rsidRPr="00D35ADC">
        <w:rPr>
          <w:rFonts w:hint="eastAsia"/>
        </w:rPr>
        <w:t>）项目管理机构；</w:t>
      </w:r>
    </w:p>
    <w:p w:rsidR="00534020" w:rsidRPr="00D35ADC" w:rsidRDefault="00C506CA">
      <w:pPr>
        <w:spacing w:line="400" w:lineRule="exact"/>
        <w:ind w:firstLineChars="171" w:firstLine="359"/>
      </w:pPr>
      <w:r w:rsidRPr="00D35ADC">
        <w:rPr>
          <w:rFonts w:hint="eastAsia"/>
        </w:rPr>
        <w:t>（</w:t>
      </w:r>
      <w:r w:rsidRPr="00D35ADC">
        <w:rPr>
          <w:rFonts w:hint="eastAsia"/>
        </w:rPr>
        <w:t>8</w:t>
      </w:r>
      <w:r w:rsidRPr="00D35ADC">
        <w:rPr>
          <w:rFonts w:hint="eastAsia"/>
        </w:rPr>
        <w:t>）拟分包项目情况表；</w:t>
      </w:r>
    </w:p>
    <w:p w:rsidR="00534020" w:rsidRPr="00D35ADC" w:rsidRDefault="00C506CA">
      <w:pPr>
        <w:spacing w:line="400" w:lineRule="exact"/>
        <w:ind w:firstLineChars="171" w:firstLine="359"/>
      </w:pPr>
      <w:r w:rsidRPr="00D35ADC">
        <w:rPr>
          <w:rFonts w:hint="eastAsia"/>
        </w:rPr>
        <w:t>（</w:t>
      </w:r>
      <w:r w:rsidRPr="00D35ADC">
        <w:rPr>
          <w:rFonts w:hint="eastAsia"/>
        </w:rPr>
        <w:t>9</w:t>
      </w:r>
      <w:r w:rsidRPr="00D35ADC">
        <w:rPr>
          <w:rFonts w:hint="eastAsia"/>
        </w:rPr>
        <w:t>）资格审查资料；</w:t>
      </w:r>
    </w:p>
    <w:p w:rsidR="00534020" w:rsidRPr="00D35ADC" w:rsidRDefault="00C506CA">
      <w:pPr>
        <w:spacing w:line="400" w:lineRule="exact"/>
        <w:ind w:firstLineChars="171" w:firstLine="359"/>
      </w:pPr>
      <w:r w:rsidRPr="00D35ADC">
        <w:rPr>
          <w:rFonts w:hint="eastAsia"/>
        </w:rPr>
        <w:t>（</w:t>
      </w:r>
      <w:r w:rsidRPr="00D35ADC">
        <w:rPr>
          <w:rFonts w:hint="eastAsia"/>
        </w:rPr>
        <w:t>10</w:t>
      </w:r>
      <w:r w:rsidRPr="00D35ADC">
        <w:rPr>
          <w:rFonts w:hint="eastAsia"/>
        </w:rPr>
        <w:t>）投标人须知前附表规定的其他材料。</w:t>
      </w:r>
    </w:p>
    <w:p w:rsidR="00534020" w:rsidRPr="00D35ADC" w:rsidRDefault="00C506CA">
      <w:pPr>
        <w:spacing w:line="400" w:lineRule="exact"/>
        <w:ind w:firstLineChars="171" w:firstLine="359"/>
      </w:pPr>
      <w:r w:rsidRPr="00D35ADC">
        <w:rPr>
          <w:rFonts w:hint="eastAsia"/>
        </w:rPr>
        <w:t xml:space="preserve">3.1.2 </w:t>
      </w:r>
      <w:r w:rsidRPr="00D35ADC">
        <w:rPr>
          <w:rFonts w:hint="eastAsia"/>
        </w:rPr>
        <w:t>投标人须知前附表规定不接受联合体投标的，或投标人没有组成联合体的，投标文件不包括本章第</w:t>
      </w:r>
      <w:r w:rsidRPr="00D35ADC">
        <w:rPr>
          <w:rFonts w:hint="eastAsia"/>
        </w:rPr>
        <w:t>3.1.1</w:t>
      </w:r>
      <w:r w:rsidRPr="00D35ADC">
        <w:rPr>
          <w:rFonts w:hint="eastAsia"/>
        </w:rPr>
        <w:t>（</w:t>
      </w:r>
      <w:r w:rsidRPr="00D35ADC">
        <w:rPr>
          <w:rFonts w:hint="eastAsia"/>
        </w:rPr>
        <w:t>3</w:t>
      </w:r>
      <w:r w:rsidRPr="00D35ADC">
        <w:rPr>
          <w:rFonts w:hint="eastAsia"/>
        </w:rPr>
        <w:t>）目所指的联合体协议书。</w:t>
      </w:r>
      <w:r w:rsidRPr="00D35ADC">
        <w:rPr>
          <w:rFonts w:hint="eastAsia"/>
        </w:rPr>
        <w:t xml:space="preserve"> </w:t>
      </w:r>
    </w:p>
    <w:p w:rsidR="00534020" w:rsidRPr="00D35ADC" w:rsidRDefault="00C506CA">
      <w:pPr>
        <w:pStyle w:val="378020"/>
        <w:outlineLvl w:val="0"/>
      </w:pPr>
      <w:bookmarkStart w:id="346" w:name="_Toc333599678"/>
      <w:bookmarkStart w:id="347" w:name="_Toc338944624"/>
      <w:bookmarkStart w:id="348" w:name="_Toc179632566"/>
      <w:bookmarkStart w:id="349" w:name="_Toc152045548"/>
      <w:bookmarkStart w:id="350" w:name="_Toc338943719"/>
      <w:bookmarkStart w:id="351" w:name="_Toc144974516"/>
      <w:bookmarkStart w:id="352" w:name="_Toc342294733"/>
      <w:bookmarkStart w:id="353" w:name="_Toc333587872"/>
      <w:bookmarkStart w:id="354" w:name="_Toc342296181"/>
      <w:bookmarkStart w:id="355" w:name="_Toc428858275"/>
      <w:bookmarkStart w:id="356" w:name="_Toc333600702"/>
      <w:bookmarkStart w:id="357" w:name="_Toc349730860"/>
      <w:bookmarkStart w:id="358" w:name="_Toc152042324"/>
      <w:r w:rsidRPr="00D35ADC">
        <w:rPr>
          <w:rFonts w:hint="eastAsia"/>
        </w:rPr>
        <w:t xml:space="preserve">3.2 </w:t>
      </w:r>
      <w:r w:rsidRPr="00D35ADC">
        <w:rPr>
          <w:rFonts w:hint="eastAsia"/>
        </w:rPr>
        <w:t>投标报价</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534020" w:rsidRPr="00D35ADC" w:rsidRDefault="00C506CA">
      <w:pPr>
        <w:spacing w:line="400" w:lineRule="exact"/>
        <w:ind w:firstLineChars="200" w:firstLine="420"/>
      </w:pPr>
      <w:r w:rsidRPr="00D35ADC">
        <w:rPr>
          <w:rFonts w:hint="eastAsia"/>
        </w:rPr>
        <w:t xml:space="preserve">3.2.1 </w:t>
      </w:r>
      <w:r w:rsidRPr="00D35ADC">
        <w:rPr>
          <w:rFonts w:hint="eastAsia"/>
        </w:rPr>
        <w:t>投标人应按第五章“工程量清单”的要求填写相应表格。</w:t>
      </w:r>
    </w:p>
    <w:p w:rsidR="00534020" w:rsidRPr="00D35ADC" w:rsidRDefault="00C506CA">
      <w:pPr>
        <w:spacing w:line="400" w:lineRule="exact"/>
        <w:ind w:firstLineChars="200" w:firstLine="420"/>
      </w:pPr>
      <w:r w:rsidRPr="00D35ADC">
        <w:rPr>
          <w:rFonts w:hint="eastAsia"/>
        </w:rPr>
        <w:t xml:space="preserve">3.2.2 </w:t>
      </w:r>
      <w:r w:rsidRPr="00D35ADC">
        <w:rPr>
          <w:rFonts w:hint="eastAsia"/>
        </w:rPr>
        <w:t>投标人在投标截止时间前修改投标函中的投标总报价，应同时修改第五章“工程量清单”中的相应报价。此修改须符合本章第</w:t>
      </w:r>
      <w:r w:rsidRPr="00D35ADC">
        <w:rPr>
          <w:rFonts w:hint="eastAsia"/>
        </w:rPr>
        <w:t>4.3</w:t>
      </w:r>
      <w:r w:rsidRPr="00D35ADC">
        <w:rPr>
          <w:rFonts w:hint="eastAsia"/>
        </w:rPr>
        <w:t>款的有关要求。</w:t>
      </w:r>
    </w:p>
    <w:p w:rsidR="00534020" w:rsidRPr="00D35ADC" w:rsidRDefault="00C506CA">
      <w:pPr>
        <w:pStyle w:val="378020"/>
        <w:outlineLvl w:val="0"/>
      </w:pPr>
      <w:bookmarkStart w:id="359" w:name="_Toc144974517"/>
      <w:bookmarkStart w:id="360" w:name="_Toc338944625"/>
      <w:bookmarkStart w:id="361" w:name="_Toc428858276"/>
      <w:bookmarkStart w:id="362" w:name="_Toc342296182"/>
      <w:bookmarkStart w:id="363" w:name="_Toc333600703"/>
      <w:bookmarkStart w:id="364" w:name="_Toc338943720"/>
      <w:bookmarkStart w:id="365" w:name="_Toc342294734"/>
      <w:bookmarkStart w:id="366" w:name="_Toc333599679"/>
      <w:bookmarkStart w:id="367" w:name="_Toc152045549"/>
      <w:bookmarkStart w:id="368" w:name="_Toc179632567"/>
      <w:bookmarkStart w:id="369" w:name="_Toc333587873"/>
      <w:bookmarkStart w:id="370" w:name="_Toc349730861"/>
      <w:bookmarkStart w:id="371" w:name="_Toc152042325"/>
      <w:r w:rsidRPr="00D35ADC">
        <w:rPr>
          <w:rFonts w:hint="eastAsia"/>
        </w:rPr>
        <w:t xml:space="preserve">3.3 </w:t>
      </w:r>
      <w:r w:rsidRPr="00D35ADC">
        <w:rPr>
          <w:rFonts w:hint="eastAsia"/>
        </w:rPr>
        <w:t>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534020" w:rsidRPr="00D35ADC" w:rsidRDefault="00C506CA">
      <w:pPr>
        <w:spacing w:line="400" w:lineRule="exact"/>
        <w:ind w:firstLineChars="200" w:firstLine="420"/>
      </w:pPr>
      <w:r w:rsidRPr="00D35ADC">
        <w:rPr>
          <w:rFonts w:hint="eastAsia"/>
        </w:rPr>
        <w:t xml:space="preserve">3.3.1 </w:t>
      </w:r>
      <w:r w:rsidRPr="00D35ADC">
        <w:rPr>
          <w:rFonts w:hint="eastAsia"/>
        </w:rPr>
        <w:t>在投标人须知前附表规定的投标有效期内，投标人不得要求撤销或修改其投标文件。</w:t>
      </w:r>
    </w:p>
    <w:p w:rsidR="00534020" w:rsidRPr="00D35ADC" w:rsidRDefault="00C506CA">
      <w:pPr>
        <w:spacing w:line="400" w:lineRule="exact"/>
        <w:ind w:firstLineChars="200" w:firstLine="420"/>
      </w:pPr>
      <w:r w:rsidRPr="00D35ADC">
        <w:rPr>
          <w:rFonts w:hint="eastAsia"/>
        </w:rPr>
        <w:t>3.3.2</w:t>
      </w:r>
      <w:r w:rsidRPr="00D35ADC">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sidRPr="00D35ADC">
        <w:rPr>
          <w:rFonts w:hint="eastAsia"/>
        </w:rPr>
        <w:t xml:space="preserve"> </w:t>
      </w:r>
    </w:p>
    <w:p w:rsidR="00534020" w:rsidRPr="00D35ADC" w:rsidRDefault="00C506CA">
      <w:pPr>
        <w:pStyle w:val="378020"/>
        <w:outlineLvl w:val="0"/>
      </w:pPr>
      <w:bookmarkStart w:id="372" w:name="_Toc144974518"/>
      <w:bookmarkStart w:id="373" w:name="_Toc342296183"/>
      <w:bookmarkStart w:id="374" w:name="_Toc152045550"/>
      <w:bookmarkStart w:id="375" w:name="_Toc333600704"/>
      <w:bookmarkStart w:id="376" w:name="_Toc342294735"/>
      <w:bookmarkStart w:id="377" w:name="_Toc179632568"/>
      <w:bookmarkStart w:id="378" w:name="_Toc428858277"/>
      <w:bookmarkStart w:id="379" w:name="_Toc333599680"/>
      <w:bookmarkStart w:id="380" w:name="_Toc338944626"/>
      <w:bookmarkStart w:id="381" w:name="_Toc333587874"/>
      <w:bookmarkStart w:id="382" w:name="_Toc349730862"/>
      <w:bookmarkStart w:id="383" w:name="_Toc338943721"/>
      <w:bookmarkStart w:id="384" w:name="_Toc152042326"/>
      <w:r w:rsidRPr="00D35ADC">
        <w:rPr>
          <w:rFonts w:hint="eastAsia"/>
        </w:rPr>
        <w:t xml:space="preserve">3.4 </w:t>
      </w:r>
      <w:r w:rsidRPr="00D35ADC">
        <w:rPr>
          <w:rFonts w:hint="eastAsia"/>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534020" w:rsidRPr="00D35ADC" w:rsidRDefault="00C506CA">
      <w:pPr>
        <w:spacing w:line="400" w:lineRule="exact"/>
        <w:ind w:firstLineChars="200" w:firstLine="420"/>
      </w:pPr>
      <w:r w:rsidRPr="00D35ADC">
        <w:rPr>
          <w:rFonts w:hint="eastAsia"/>
        </w:rPr>
        <w:t xml:space="preserve">3.4.1 </w:t>
      </w:r>
      <w:r w:rsidRPr="00D35ADC">
        <w:rPr>
          <w:rFonts w:hint="eastAsia"/>
        </w:rPr>
        <w:t>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rsidR="00534020" w:rsidRPr="00D35ADC" w:rsidRDefault="00C506CA">
      <w:pPr>
        <w:spacing w:line="400" w:lineRule="exact"/>
        <w:ind w:firstLineChars="200" w:firstLine="420"/>
      </w:pPr>
      <w:r w:rsidRPr="00D35ADC">
        <w:rPr>
          <w:rFonts w:hint="eastAsia"/>
        </w:rPr>
        <w:t xml:space="preserve">3.4.2 </w:t>
      </w:r>
      <w:r w:rsidRPr="00D35ADC">
        <w:rPr>
          <w:rFonts w:hint="eastAsia"/>
        </w:rPr>
        <w:t>投标人不按本章第</w:t>
      </w:r>
      <w:r w:rsidRPr="00D35ADC">
        <w:rPr>
          <w:rFonts w:hint="eastAsia"/>
        </w:rPr>
        <w:t>3.4.1</w:t>
      </w:r>
      <w:r w:rsidRPr="00D35ADC">
        <w:rPr>
          <w:rFonts w:hint="eastAsia"/>
        </w:rPr>
        <w:t>项要求提交投标保证金的，其投标文件作废标处理。</w:t>
      </w:r>
    </w:p>
    <w:p w:rsidR="00534020" w:rsidRPr="00D35ADC" w:rsidRDefault="00C506CA">
      <w:pPr>
        <w:spacing w:line="400" w:lineRule="exact"/>
        <w:ind w:firstLineChars="200" w:firstLine="420"/>
      </w:pPr>
      <w:r w:rsidRPr="00D35ADC">
        <w:rPr>
          <w:rFonts w:hint="eastAsia"/>
        </w:rPr>
        <w:t xml:space="preserve">3.4.3 </w:t>
      </w:r>
      <w:r w:rsidRPr="00D35ADC">
        <w:rPr>
          <w:rFonts w:hint="eastAsia"/>
        </w:rPr>
        <w:t>招标人与中标人签订合同后</w:t>
      </w:r>
      <w:r w:rsidRPr="00D35ADC">
        <w:rPr>
          <w:rFonts w:hint="eastAsia"/>
        </w:rPr>
        <w:t>5</w:t>
      </w:r>
      <w:r w:rsidRPr="00D35ADC">
        <w:rPr>
          <w:rFonts w:hint="eastAsia"/>
        </w:rPr>
        <w:t>个工作日内，向未中标的投标人和中标人退还投标保证金。</w:t>
      </w:r>
    </w:p>
    <w:p w:rsidR="00534020" w:rsidRPr="00D35ADC" w:rsidRDefault="00C506CA">
      <w:pPr>
        <w:spacing w:line="400" w:lineRule="exact"/>
        <w:ind w:firstLineChars="200" w:firstLine="420"/>
      </w:pPr>
      <w:r w:rsidRPr="00D35ADC">
        <w:rPr>
          <w:rFonts w:hint="eastAsia"/>
        </w:rPr>
        <w:lastRenderedPageBreak/>
        <w:t xml:space="preserve">3.4.4 </w:t>
      </w:r>
      <w:r w:rsidRPr="00D35ADC">
        <w:rPr>
          <w:rFonts w:hint="eastAsia"/>
        </w:rPr>
        <w:t>有下列情形之一的，投标保证金将不予退还：</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）投标人在规定的投标有效期内撤销或修改其投标文件；</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）中标人在收到中标通知书后，无正当理由拒签合同协议书或未按招标文件规定提交履约担保。</w:t>
      </w:r>
    </w:p>
    <w:p w:rsidR="00534020" w:rsidRPr="00D35ADC" w:rsidRDefault="00C506CA">
      <w:pPr>
        <w:pStyle w:val="378020"/>
        <w:outlineLvl w:val="0"/>
      </w:pPr>
      <w:bookmarkStart w:id="385" w:name="_Toc342294737"/>
      <w:bookmarkStart w:id="386" w:name="_Toc349730864"/>
      <w:bookmarkStart w:id="387" w:name="_Toc342296185"/>
      <w:bookmarkStart w:id="388" w:name="_Toc428858278"/>
      <w:bookmarkStart w:id="389" w:name="_Toc152042328"/>
      <w:bookmarkStart w:id="390" w:name="_Toc338943723"/>
      <w:bookmarkStart w:id="391" w:name="_Toc179632570"/>
      <w:bookmarkStart w:id="392" w:name="_Toc333600706"/>
      <w:bookmarkStart w:id="393" w:name="_Toc152045552"/>
      <w:bookmarkStart w:id="394" w:name="_Toc333587876"/>
      <w:bookmarkStart w:id="395" w:name="_Toc333599682"/>
      <w:bookmarkStart w:id="396" w:name="_Toc144974520"/>
      <w:bookmarkStart w:id="397" w:name="_Toc338944628"/>
      <w:r w:rsidRPr="00D35ADC">
        <w:rPr>
          <w:rFonts w:hint="eastAsia"/>
        </w:rPr>
        <w:t xml:space="preserve">3.5 </w:t>
      </w:r>
      <w:r w:rsidRPr="00D35ADC">
        <w:rPr>
          <w:rFonts w:hint="eastAsia"/>
        </w:rPr>
        <w:t>资格审查资料（适用于未进行资格预审的）</w:t>
      </w:r>
      <w:bookmarkEnd w:id="385"/>
      <w:bookmarkEnd w:id="386"/>
      <w:bookmarkEnd w:id="387"/>
      <w:bookmarkEnd w:id="388"/>
      <w:bookmarkEnd w:id="389"/>
      <w:bookmarkEnd w:id="390"/>
      <w:bookmarkEnd w:id="391"/>
      <w:bookmarkEnd w:id="392"/>
      <w:bookmarkEnd w:id="393"/>
      <w:bookmarkEnd w:id="394"/>
      <w:bookmarkEnd w:id="395"/>
      <w:bookmarkEnd w:id="396"/>
      <w:bookmarkEnd w:id="397"/>
    </w:p>
    <w:p w:rsidR="00534020" w:rsidRPr="00D35ADC" w:rsidRDefault="00C506CA">
      <w:pPr>
        <w:spacing w:line="400" w:lineRule="exact"/>
        <w:ind w:firstLineChars="200" w:firstLine="420"/>
      </w:pPr>
      <w:r w:rsidRPr="00D35ADC">
        <w:rPr>
          <w:rFonts w:hint="eastAsia"/>
        </w:rPr>
        <w:t xml:space="preserve">3.5.1 </w:t>
      </w:r>
      <w:r w:rsidRPr="00D35ADC">
        <w:rPr>
          <w:rFonts w:hint="eastAsia"/>
        </w:rPr>
        <w:t>“投标人基本情况表”应附投标人营业执照副本及其年检合格的证明材料、资质证书副本和安全生产许可证等材料的复印件。</w:t>
      </w:r>
    </w:p>
    <w:p w:rsidR="00534020" w:rsidRPr="00D35ADC" w:rsidRDefault="00C506CA">
      <w:pPr>
        <w:spacing w:line="400" w:lineRule="exact"/>
        <w:ind w:firstLineChars="200" w:firstLine="420"/>
      </w:pPr>
      <w:r w:rsidRPr="00D35ADC">
        <w:rPr>
          <w:rFonts w:hint="eastAsia"/>
        </w:rPr>
        <w:t xml:space="preserve">3.5.2 </w:t>
      </w:r>
      <w:r w:rsidRPr="00D35ADC">
        <w:rPr>
          <w:rFonts w:hint="eastAsia"/>
        </w:rPr>
        <w:t>“近年财务状况表”</w:t>
      </w:r>
      <w:proofErr w:type="gramStart"/>
      <w:r w:rsidRPr="00D35ADC">
        <w:rPr>
          <w:rFonts w:hint="eastAsia"/>
        </w:rPr>
        <w:t>应附经会计师</w:t>
      </w:r>
      <w:proofErr w:type="gramEnd"/>
      <w:r w:rsidRPr="00D35ADC">
        <w:rPr>
          <w:rFonts w:hint="eastAsia"/>
        </w:rPr>
        <w:t>事务所或审计机构审计的财务会计报表，包括资产负债表、现金流量表、利润表和财务情况说明书的复印件，具体年份要求见投标人须知前附表。</w:t>
      </w:r>
    </w:p>
    <w:p w:rsidR="00534020" w:rsidRPr="00D35ADC" w:rsidRDefault="00C506CA">
      <w:pPr>
        <w:spacing w:line="400" w:lineRule="exact"/>
        <w:ind w:firstLineChars="200" w:firstLine="420"/>
      </w:pPr>
      <w:r w:rsidRPr="00D35ADC">
        <w:rPr>
          <w:rFonts w:hint="eastAsia"/>
        </w:rPr>
        <w:t xml:space="preserve">3.5.3 </w:t>
      </w:r>
      <w:r w:rsidRPr="00D35ADC">
        <w:rPr>
          <w:rFonts w:hint="eastAsia"/>
        </w:rPr>
        <w:t>“近年完成的类似项目情况表”应附中标通知书和（或）合同协议书、工程接收证书（工程竣工验收证书）的复印件，具体年份要求见投标人须知前附表。每张表格只填写一个项目，并标明序号。</w:t>
      </w:r>
    </w:p>
    <w:p w:rsidR="00534020" w:rsidRPr="00D35ADC" w:rsidRDefault="00C506CA">
      <w:pPr>
        <w:spacing w:line="400" w:lineRule="exact"/>
        <w:ind w:firstLineChars="200" w:firstLine="420"/>
      </w:pPr>
      <w:r w:rsidRPr="00D35ADC">
        <w:rPr>
          <w:rFonts w:hint="eastAsia"/>
        </w:rPr>
        <w:t xml:space="preserve">3.5.4 </w:t>
      </w:r>
      <w:r w:rsidRPr="00D35ADC">
        <w:rPr>
          <w:rFonts w:hint="eastAsia"/>
        </w:rPr>
        <w:t>“正在施工和新承接的项目情况表”应附中标通知书和（或）合同协议书复印件。每张表格只填写一个项目，并标明序号。</w:t>
      </w:r>
    </w:p>
    <w:p w:rsidR="00534020" w:rsidRPr="00D35ADC" w:rsidRDefault="00C506CA">
      <w:pPr>
        <w:spacing w:line="400" w:lineRule="exact"/>
        <w:ind w:firstLineChars="200" w:firstLine="420"/>
      </w:pPr>
      <w:r w:rsidRPr="00D35ADC">
        <w:rPr>
          <w:rFonts w:hint="eastAsia"/>
        </w:rPr>
        <w:t xml:space="preserve">3.5.5 </w:t>
      </w:r>
      <w:r w:rsidRPr="00D35ADC">
        <w:rPr>
          <w:rFonts w:hint="eastAsia"/>
        </w:rPr>
        <w:t>“近年发生的诉讼及仲裁情况”应说明相关情况，并附法院或仲裁机构</w:t>
      </w:r>
      <w:proofErr w:type="gramStart"/>
      <w:r w:rsidRPr="00D35ADC">
        <w:rPr>
          <w:rFonts w:hint="eastAsia"/>
        </w:rPr>
        <w:t>作出</w:t>
      </w:r>
      <w:proofErr w:type="gramEnd"/>
      <w:r w:rsidRPr="00D35ADC">
        <w:rPr>
          <w:rFonts w:hint="eastAsia"/>
        </w:rPr>
        <w:t>的判决、裁决等有关法律文书复印件，具体年份要求见投标人须知前附表。</w:t>
      </w:r>
    </w:p>
    <w:p w:rsidR="00534020" w:rsidRPr="00D35ADC" w:rsidRDefault="00C506CA">
      <w:pPr>
        <w:spacing w:line="400" w:lineRule="exact"/>
        <w:ind w:firstLineChars="200" w:firstLine="420"/>
      </w:pPr>
      <w:r w:rsidRPr="00D35ADC">
        <w:rPr>
          <w:rFonts w:hint="eastAsia"/>
        </w:rPr>
        <w:t xml:space="preserve">3.5.6 </w:t>
      </w:r>
      <w:r w:rsidRPr="00D35ADC">
        <w:rPr>
          <w:rFonts w:hint="eastAsia"/>
        </w:rPr>
        <w:t>投标人须知前附表规定接受联合体投标的，本章第</w:t>
      </w:r>
      <w:r w:rsidRPr="00D35ADC">
        <w:rPr>
          <w:rFonts w:hint="eastAsia"/>
        </w:rPr>
        <w:t>3.5.1</w:t>
      </w:r>
      <w:r w:rsidRPr="00D35ADC">
        <w:rPr>
          <w:rFonts w:hint="eastAsia"/>
        </w:rPr>
        <w:t>项至第</w:t>
      </w:r>
      <w:r w:rsidRPr="00D35ADC">
        <w:rPr>
          <w:rFonts w:hint="eastAsia"/>
        </w:rPr>
        <w:t>3.5.5</w:t>
      </w:r>
      <w:r w:rsidRPr="00D35ADC">
        <w:rPr>
          <w:rFonts w:hint="eastAsia"/>
        </w:rPr>
        <w:t>项规定的表格和资料应包括联合体各方相关情况。</w:t>
      </w:r>
    </w:p>
    <w:p w:rsidR="00534020" w:rsidRPr="00D35ADC" w:rsidRDefault="00C506CA">
      <w:pPr>
        <w:pStyle w:val="378020"/>
        <w:outlineLvl w:val="0"/>
      </w:pPr>
      <w:bookmarkStart w:id="398" w:name="_Toc333599683"/>
      <w:bookmarkStart w:id="399" w:name="_Toc333600707"/>
      <w:bookmarkStart w:id="400" w:name="_Toc152042329"/>
      <w:bookmarkStart w:id="401" w:name="_Toc349730865"/>
      <w:bookmarkStart w:id="402" w:name="_Toc333587877"/>
      <w:bookmarkStart w:id="403" w:name="_Toc152045553"/>
      <w:bookmarkStart w:id="404" w:name="_Toc144974521"/>
      <w:bookmarkStart w:id="405" w:name="_Toc342294738"/>
      <w:bookmarkStart w:id="406" w:name="_Toc338944629"/>
      <w:bookmarkStart w:id="407" w:name="_Toc179632571"/>
      <w:bookmarkStart w:id="408" w:name="_Toc342296186"/>
      <w:bookmarkStart w:id="409" w:name="_Toc338943724"/>
      <w:bookmarkStart w:id="410" w:name="_Toc428858279"/>
      <w:r w:rsidRPr="00D35ADC">
        <w:rPr>
          <w:rFonts w:hint="eastAsia"/>
        </w:rPr>
        <w:t xml:space="preserve">3.6 </w:t>
      </w:r>
      <w:r w:rsidRPr="00D35ADC">
        <w:rPr>
          <w:rFonts w:hint="eastAsia"/>
        </w:rPr>
        <w:t>备选投标方案</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534020" w:rsidRPr="00D35ADC" w:rsidRDefault="00C506CA">
      <w:pPr>
        <w:spacing w:line="400" w:lineRule="exact"/>
        <w:ind w:firstLineChars="200" w:firstLine="420"/>
      </w:pPr>
      <w:r w:rsidRPr="00D35ADC">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534020" w:rsidRPr="00D35ADC" w:rsidRDefault="00C506CA">
      <w:pPr>
        <w:pStyle w:val="378020"/>
        <w:outlineLvl w:val="0"/>
      </w:pPr>
      <w:bookmarkStart w:id="411" w:name="_Toc152042330"/>
      <w:bookmarkStart w:id="412" w:name="_Toc428858280"/>
      <w:bookmarkStart w:id="413" w:name="_Toc349730866"/>
      <w:bookmarkStart w:id="414" w:name="_Toc338943725"/>
      <w:bookmarkStart w:id="415" w:name="_Toc179632572"/>
      <w:bookmarkStart w:id="416" w:name="_Toc144974522"/>
      <w:bookmarkStart w:id="417" w:name="_Toc333599684"/>
      <w:bookmarkStart w:id="418" w:name="_Toc342296187"/>
      <w:bookmarkStart w:id="419" w:name="_Toc333600708"/>
      <w:bookmarkStart w:id="420" w:name="_Toc342294739"/>
      <w:bookmarkStart w:id="421" w:name="_Toc333587878"/>
      <w:bookmarkStart w:id="422" w:name="_Toc338944630"/>
      <w:bookmarkStart w:id="423" w:name="_Toc152045554"/>
      <w:r w:rsidRPr="00D35ADC">
        <w:rPr>
          <w:rFonts w:hint="eastAsia"/>
        </w:rPr>
        <w:t xml:space="preserve">3.7 </w:t>
      </w:r>
      <w:r w:rsidRPr="00D35ADC">
        <w:rPr>
          <w:rFonts w:hint="eastAsia"/>
        </w:rPr>
        <w:t>投标文件的编制</w:t>
      </w:r>
      <w:bookmarkEnd w:id="411"/>
      <w:bookmarkEnd w:id="412"/>
      <w:bookmarkEnd w:id="413"/>
      <w:bookmarkEnd w:id="414"/>
      <w:bookmarkEnd w:id="415"/>
      <w:bookmarkEnd w:id="416"/>
      <w:bookmarkEnd w:id="417"/>
      <w:bookmarkEnd w:id="418"/>
      <w:bookmarkEnd w:id="419"/>
      <w:bookmarkEnd w:id="420"/>
      <w:bookmarkEnd w:id="421"/>
      <w:bookmarkEnd w:id="422"/>
      <w:bookmarkEnd w:id="423"/>
    </w:p>
    <w:p w:rsidR="00534020" w:rsidRPr="00D35ADC" w:rsidRDefault="00C506CA">
      <w:pPr>
        <w:spacing w:line="400" w:lineRule="exact"/>
        <w:ind w:firstLineChars="200" w:firstLine="420"/>
      </w:pPr>
      <w:r w:rsidRPr="00D35ADC">
        <w:rPr>
          <w:rFonts w:hint="eastAsia"/>
        </w:rPr>
        <w:t>3.7.1</w:t>
      </w:r>
      <w:r w:rsidRPr="00D35ADC">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534020" w:rsidRPr="00D35ADC" w:rsidRDefault="00C506CA">
      <w:pPr>
        <w:spacing w:line="400" w:lineRule="exact"/>
        <w:ind w:firstLineChars="200" w:firstLine="420"/>
        <w:rPr>
          <w:szCs w:val="21"/>
        </w:rPr>
      </w:pPr>
      <w:r w:rsidRPr="00D35ADC">
        <w:rPr>
          <w:rFonts w:hint="eastAsia"/>
        </w:rPr>
        <w:t xml:space="preserve">3.7.2 </w:t>
      </w:r>
      <w:r w:rsidRPr="00D35ADC">
        <w:rPr>
          <w:rFonts w:hint="eastAsia"/>
        </w:rPr>
        <w:t>投标文件应当对招标文件有关</w:t>
      </w:r>
      <w:r w:rsidRPr="00D35ADC">
        <w:rPr>
          <w:rFonts w:hint="eastAsia"/>
          <w:szCs w:val="21"/>
        </w:rPr>
        <w:t>工期、投标有效期、质量要求、技术标准和要求、招标范围等实质性内容</w:t>
      </w:r>
      <w:proofErr w:type="gramStart"/>
      <w:r w:rsidRPr="00D35ADC">
        <w:rPr>
          <w:rFonts w:hint="eastAsia"/>
          <w:szCs w:val="21"/>
        </w:rPr>
        <w:t>作出</w:t>
      </w:r>
      <w:proofErr w:type="gramEnd"/>
      <w:r w:rsidRPr="00D35ADC">
        <w:rPr>
          <w:rFonts w:hint="eastAsia"/>
          <w:szCs w:val="21"/>
        </w:rPr>
        <w:t>响应。</w:t>
      </w:r>
    </w:p>
    <w:p w:rsidR="00534020" w:rsidRPr="00D35ADC" w:rsidRDefault="00C506CA">
      <w:pPr>
        <w:spacing w:line="400" w:lineRule="exact"/>
        <w:ind w:firstLineChars="200" w:firstLine="420"/>
      </w:pPr>
      <w:r w:rsidRPr="00D35ADC">
        <w:rPr>
          <w:rFonts w:hint="eastAsia"/>
        </w:rPr>
        <w:t>3.7.3</w:t>
      </w:r>
      <w:r w:rsidRPr="00D35ADC">
        <w:rPr>
          <w:rFonts w:hint="eastAsia"/>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D35ADC">
        <w:rPr>
          <w:rFonts w:hint="eastAsia"/>
        </w:rPr>
        <w:t>行间插字或</w:t>
      </w:r>
      <w:proofErr w:type="gramEnd"/>
      <w:r w:rsidRPr="00D35ADC">
        <w:rPr>
          <w:rFonts w:hint="eastAsia"/>
        </w:rPr>
        <w:t>删除。如果出现上述情况，改动之处应加盖单位章或由投标人的法定代表人或其授权的代理人签字确认。签字或盖章的具体要求见投标人须知前附表。</w:t>
      </w:r>
      <w:r w:rsidRPr="00D35ADC">
        <w:rPr>
          <w:rFonts w:hint="eastAsia"/>
        </w:rPr>
        <w:t xml:space="preserve"> </w:t>
      </w:r>
    </w:p>
    <w:p w:rsidR="00534020" w:rsidRPr="00D35ADC" w:rsidRDefault="00C506CA">
      <w:pPr>
        <w:spacing w:line="400" w:lineRule="exact"/>
        <w:ind w:firstLineChars="200" w:firstLine="420"/>
      </w:pPr>
      <w:r w:rsidRPr="00D35ADC">
        <w:rPr>
          <w:rFonts w:hint="eastAsia"/>
        </w:rPr>
        <w:lastRenderedPageBreak/>
        <w:t xml:space="preserve">3.7.4 </w:t>
      </w:r>
      <w:r w:rsidRPr="00D35ADC">
        <w:rPr>
          <w:rFonts w:hint="eastAsia"/>
        </w:rPr>
        <w:t>投标文件正本一份</w:t>
      </w:r>
      <w:r w:rsidRPr="00D35ADC">
        <w:rPr>
          <w:rFonts w:hint="eastAsia"/>
        </w:rPr>
        <w:t xml:space="preserve">, </w:t>
      </w:r>
      <w:r w:rsidRPr="00D35ADC">
        <w:rPr>
          <w:rFonts w:hint="eastAsia"/>
        </w:rPr>
        <w:t>副本份数见投标人须知前附表。正本和副本的封面上应清楚地标记“正本”或“副本”的字样。当副本和正本不一致时，以正本为准。</w:t>
      </w:r>
    </w:p>
    <w:p w:rsidR="00534020" w:rsidRPr="00D35ADC" w:rsidRDefault="00C506CA">
      <w:pPr>
        <w:spacing w:line="400" w:lineRule="exact"/>
        <w:ind w:firstLineChars="200" w:firstLine="420"/>
      </w:pPr>
      <w:r w:rsidRPr="00D35ADC">
        <w:rPr>
          <w:rFonts w:hint="eastAsia"/>
        </w:rPr>
        <w:t xml:space="preserve">3.7.5 </w:t>
      </w:r>
      <w:r w:rsidRPr="00D35ADC">
        <w:rPr>
          <w:rFonts w:hint="eastAsia"/>
        </w:rPr>
        <w:t>投标文件的正本与副本应分别装订成册，并编制目录，具体装订要求见投标人须知前附表规定。</w:t>
      </w:r>
    </w:p>
    <w:p w:rsidR="00534020" w:rsidRPr="00D35ADC" w:rsidRDefault="00C506CA">
      <w:pPr>
        <w:pStyle w:val="2TimesNewRoman5020"/>
        <w:spacing w:before="0"/>
        <w:outlineLvl w:val="0"/>
      </w:pPr>
      <w:bookmarkStart w:id="424" w:name="_Toc342294740"/>
      <w:bookmarkStart w:id="425" w:name="_Toc333600709"/>
      <w:bookmarkStart w:id="426" w:name="_Toc144974523"/>
      <w:bookmarkStart w:id="427" w:name="_Toc338944631"/>
      <w:bookmarkStart w:id="428" w:name="_Toc342296188"/>
      <w:bookmarkStart w:id="429" w:name="_Toc338943726"/>
      <w:bookmarkStart w:id="430" w:name="_Toc152045555"/>
      <w:bookmarkStart w:id="431" w:name="_Toc428858281"/>
      <w:bookmarkStart w:id="432" w:name="_Toc152042331"/>
      <w:bookmarkStart w:id="433" w:name="_Toc349730867"/>
      <w:bookmarkStart w:id="434" w:name="_Toc333599685"/>
      <w:bookmarkStart w:id="435" w:name="_Toc179632573"/>
      <w:r w:rsidRPr="00D35ADC">
        <w:rPr>
          <w:rFonts w:hint="eastAsia"/>
        </w:rPr>
        <w:t xml:space="preserve">4. </w:t>
      </w:r>
      <w:r w:rsidRPr="00D35ADC">
        <w:rPr>
          <w:rFonts w:hint="eastAsia"/>
        </w:rPr>
        <w:t>投标</w:t>
      </w:r>
      <w:bookmarkEnd w:id="424"/>
      <w:bookmarkEnd w:id="425"/>
      <w:bookmarkEnd w:id="426"/>
      <w:bookmarkEnd w:id="427"/>
      <w:bookmarkEnd w:id="428"/>
      <w:bookmarkEnd w:id="429"/>
      <w:bookmarkEnd w:id="430"/>
      <w:bookmarkEnd w:id="431"/>
      <w:bookmarkEnd w:id="432"/>
      <w:bookmarkEnd w:id="433"/>
      <w:bookmarkEnd w:id="434"/>
      <w:bookmarkEnd w:id="435"/>
    </w:p>
    <w:p w:rsidR="00534020" w:rsidRPr="00D35ADC" w:rsidRDefault="00C506CA">
      <w:pPr>
        <w:pStyle w:val="378020"/>
        <w:outlineLvl w:val="0"/>
      </w:pPr>
      <w:bookmarkStart w:id="436" w:name="_Toc333587880"/>
      <w:bookmarkStart w:id="437" w:name="_Toc333599686"/>
      <w:bookmarkStart w:id="438" w:name="_Toc152042332"/>
      <w:bookmarkStart w:id="439" w:name="_Toc333600710"/>
      <w:bookmarkStart w:id="440" w:name="_Toc144974524"/>
      <w:bookmarkStart w:id="441" w:name="_Toc152045556"/>
      <w:bookmarkStart w:id="442" w:name="_Toc179632574"/>
      <w:bookmarkStart w:id="443" w:name="_Toc342294741"/>
      <w:bookmarkStart w:id="444" w:name="_Toc338943727"/>
      <w:bookmarkStart w:id="445" w:name="_Toc349730868"/>
      <w:bookmarkStart w:id="446" w:name="_Toc338944632"/>
      <w:bookmarkStart w:id="447" w:name="_Toc342296189"/>
      <w:bookmarkStart w:id="448" w:name="_Toc428858282"/>
      <w:r w:rsidRPr="00D35ADC">
        <w:rPr>
          <w:rFonts w:hint="eastAsia"/>
        </w:rPr>
        <w:t xml:space="preserve">4.1 </w:t>
      </w:r>
      <w:r w:rsidRPr="00D35ADC">
        <w:rPr>
          <w:rFonts w:hint="eastAsia"/>
        </w:rPr>
        <w:t>投标文件的密封和</w:t>
      </w:r>
      <w:bookmarkEnd w:id="436"/>
      <w:bookmarkEnd w:id="437"/>
      <w:bookmarkEnd w:id="438"/>
      <w:bookmarkEnd w:id="439"/>
      <w:bookmarkEnd w:id="440"/>
      <w:bookmarkEnd w:id="441"/>
      <w:bookmarkEnd w:id="442"/>
      <w:r w:rsidRPr="00D35ADC">
        <w:rPr>
          <w:rFonts w:hint="eastAsia"/>
        </w:rPr>
        <w:t>标识</w:t>
      </w:r>
      <w:bookmarkEnd w:id="443"/>
      <w:bookmarkEnd w:id="444"/>
      <w:bookmarkEnd w:id="445"/>
      <w:bookmarkEnd w:id="446"/>
      <w:bookmarkEnd w:id="447"/>
      <w:bookmarkEnd w:id="448"/>
    </w:p>
    <w:p w:rsidR="00534020" w:rsidRPr="00D35ADC" w:rsidRDefault="00C506CA">
      <w:pPr>
        <w:spacing w:line="400" w:lineRule="exact"/>
        <w:ind w:firstLineChars="200" w:firstLine="420"/>
      </w:pPr>
      <w:r w:rsidRPr="00D35ADC">
        <w:rPr>
          <w:rFonts w:hint="eastAsia"/>
        </w:rPr>
        <w:t>4.1.1</w:t>
      </w:r>
      <w:r w:rsidRPr="00D35ADC">
        <w:rPr>
          <w:rFonts w:hint="eastAsia"/>
        </w:rPr>
        <w:t>投标文件的正本与副本应分开包装，加贴封条，并在封套的封口处加盖投标人单位章。</w:t>
      </w:r>
    </w:p>
    <w:p w:rsidR="00534020" w:rsidRPr="00D35ADC" w:rsidRDefault="00C506CA">
      <w:pPr>
        <w:spacing w:line="400" w:lineRule="exact"/>
        <w:ind w:firstLineChars="200" w:firstLine="420"/>
      </w:pPr>
      <w:r w:rsidRPr="00D35ADC">
        <w:rPr>
          <w:rFonts w:hint="eastAsia"/>
        </w:rPr>
        <w:t xml:space="preserve">4.1.2 </w:t>
      </w:r>
      <w:r w:rsidRPr="00D35ADC">
        <w:rPr>
          <w:rFonts w:hint="eastAsia"/>
        </w:rPr>
        <w:t>投标文件的封套上应清楚地标记“正本”或“副本”字样，封套上应写明的其他内容见投标人须知前附表。</w:t>
      </w:r>
    </w:p>
    <w:p w:rsidR="00534020" w:rsidRPr="00D35ADC" w:rsidRDefault="00C506CA">
      <w:pPr>
        <w:spacing w:line="400" w:lineRule="exact"/>
        <w:ind w:firstLineChars="200" w:firstLine="420"/>
      </w:pPr>
      <w:r w:rsidRPr="00D35ADC">
        <w:rPr>
          <w:rFonts w:hint="eastAsia"/>
        </w:rPr>
        <w:t xml:space="preserve">4.1.3 </w:t>
      </w:r>
      <w:r w:rsidRPr="00D35ADC">
        <w:rPr>
          <w:rFonts w:hint="eastAsia"/>
        </w:rPr>
        <w:t>未按本章第</w:t>
      </w:r>
      <w:r w:rsidRPr="00D35ADC">
        <w:rPr>
          <w:rFonts w:hint="eastAsia"/>
        </w:rPr>
        <w:t>4.1.1</w:t>
      </w:r>
      <w:r w:rsidRPr="00D35ADC">
        <w:rPr>
          <w:rFonts w:hint="eastAsia"/>
        </w:rPr>
        <w:t>项或第</w:t>
      </w:r>
      <w:r w:rsidRPr="00D35ADC">
        <w:rPr>
          <w:rFonts w:hint="eastAsia"/>
        </w:rPr>
        <w:t>4.1.2</w:t>
      </w:r>
      <w:r w:rsidRPr="00D35ADC">
        <w:rPr>
          <w:rFonts w:hint="eastAsia"/>
        </w:rPr>
        <w:t>项要求密封和加写标记的投标文件，招标人不予受理。</w:t>
      </w:r>
    </w:p>
    <w:p w:rsidR="00534020" w:rsidRPr="00D35ADC" w:rsidRDefault="00C506CA">
      <w:pPr>
        <w:pStyle w:val="378020"/>
        <w:outlineLvl w:val="0"/>
      </w:pPr>
      <w:bookmarkStart w:id="449" w:name="_Toc342294742"/>
      <w:bookmarkStart w:id="450" w:name="_Toc144974525"/>
      <w:bookmarkStart w:id="451" w:name="_Toc338943728"/>
      <w:bookmarkStart w:id="452" w:name="_Toc179632575"/>
      <w:bookmarkStart w:id="453" w:name="_Toc333599687"/>
      <w:bookmarkStart w:id="454" w:name="_Toc152042333"/>
      <w:bookmarkStart w:id="455" w:name="_Toc333600711"/>
      <w:bookmarkStart w:id="456" w:name="_Toc333587881"/>
      <w:bookmarkStart w:id="457" w:name="_Toc342296190"/>
      <w:bookmarkStart w:id="458" w:name="_Toc152045557"/>
      <w:bookmarkStart w:id="459" w:name="_Toc428858283"/>
      <w:bookmarkStart w:id="460" w:name="_Toc349730869"/>
      <w:bookmarkStart w:id="461" w:name="_Toc338944633"/>
      <w:r w:rsidRPr="00D35ADC">
        <w:rPr>
          <w:rFonts w:hint="eastAsia"/>
        </w:rPr>
        <w:t xml:space="preserve">4.2 </w:t>
      </w:r>
      <w:r w:rsidRPr="00D35ADC">
        <w:rPr>
          <w:rFonts w:hint="eastAsia"/>
        </w:rPr>
        <w:t>投标文件的递交</w:t>
      </w:r>
      <w:bookmarkEnd w:id="449"/>
      <w:bookmarkEnd w:id="450"/>
      <w:bookmarkEnd w:id="451"/>
      <w:bookmarkEnd w:id="452"/>
      <w:bookmarkEnd w:id="453"/>
      <w:bookmarkEnd w:id="454"/>
      <w:bookmarkEnd w:id="455"/>
      <w:bookmarkEnd w:id="456"/>
      <w:bookmarkEnd w:id="457"/>
      <w:bookmarkEnd w:id="458"/>
      <w:bookmarkEnd w:id="459"/>
      <w:bookmarkEnd w:id="460"/>
      <w:bookmarkEnd w:id="461"/>
    </w:p>
    <w:p w:rsidR="00534020" w:rsidRPr="00D35ADC" w:rsidRDefault="00C506CA">
      <w:pPr>
        <w:spacing w:line="400" w:lineRule="exact"/>
        <w:ind w:firstLineChars="200" w:firstLine="420"/>
      </w:pPr>
      <w:r w:rsidRPr="00D35ADC">
        <w:rPr>
          <w:rFonts w:hint="eastAsia"/>
        </w:rPr>
        <w:t xml:space="preserve">4.2.1 </w:t>
      </w:r>
      <w:r w:rsidRPr="00D35ADC">
        <w:rPr>
          <w:rFonts w:hint="eastAsia"/>
        </w:rPr>
        <w:t>投标人应在本章第</w:t>
      </w:r>
      <w:r w:rsidRPr="00D35ADC">
        <w:rPr>
          <w:rFonts w:hint="eastAsia"/>
        </w:rPr>
        <w:t>2.2.2</w:t>
      </w:r>
      <w:r w:rsidRPr="00D35ADC">
        <w:rPr>
          <w:rFonts w:hint="eastAsia"/>
        </w:rPr>
        <w:t>项规定的投标截止时间前递交投标文件。</w:t>
      </w:r>
    </w:p>
    <w:p w:rsidR="00534020" w:rsidRPr="00D35ADC" w:rsidRDefault="00C506CA">
      <w:pPr>
        <w:spacing w:line="400" w:lineRule="exact"/>
        <w:ind w:firstLineChars="200" w:firstLine="420"/>
      </w:pPr>
      <w:r w:rsidRPr="00D35ADC">
        <w:rPr>
          <w:rFonts w:hint="eastAsia"/>
        </w:rPr>
        <w:t xml:space="preserve">4.2.2 </w:t>
      </w:r>
      <w:r w:rsidRPr="00D35ADC">
        <w:rPr>
          <w:rFonts w:hint="eastAsia"/>
        </w:rPr>
        <w:t>投标人递交投标文件的地点：见投标人须知前附表。</w:t>
      </w:r>
    </w:p>
    <w:p w:rsidR="00534020" w:rsidRPr="00D35ADC" w:rsidRDefault="00C506CA">
      <w:pPr>
        <w:spacing w:line="400" w:lineRule="exact"/>
        <w:ind w:firstLineChars="200" w:firstLine="420"/>
      </w:pPr>
      <w:r w:rsidRPr="00D35ADC">
        <w:rPr>
          <w:rFonts w:hint="eastAsia"/>
        </w:rPr>
        <w:t xml:space="preserve">4.2.3 </w:t>
      </w:r>
      <w:r w:rsidRPr="00D35ADC">
        <w:rPr>
          <w:rFonts w:hint="eastAsia"/>
        </w:rPr>
        <w:t>除投标人须知前附表另有规定外，投标人所递交的投标文件不予退还。</w:t>
      </w:r>
    </w:p>
    <w:p w:rsidR="00534020" w:rsidRPr="00D35ADC" w:rsidRDefault="00C506CA">
      <w:pPr>
        <w:spacing w:line="400" w:lineRule="exact"/>
        <w:ind w:firstLineChars="200" w:firstLine="420"/>
      </w:pPr>
      <w:r w:rsidRPr="00D35ADC">
        <w:rPr>
          <w:rFonts w:hint="eastAsia"/>
        </w:rPr>
        <w:t xml:space="preserve">4.2.4 </w:t>
      </w:r>
      <w:r w:rsidRPr="00D35ADC">
        <w:rPr>
          <w:rFonts w:hint="eastAsia"/>
        </w:rPr>
        <w:t>招标人收到投标文件后，向投标人出具签收凭证。（不适用）</w:t>
      </w:r>
    </w:p>
    <w:p w:rsidR="00534020" w:rsidRPr="00D35ADC" w:rsidRDefault="00C506CA">
      <w:pPr>
        <w:spacing w:line="400" w:lineRule="exact"/>
        <w:ind w:firstLineChars="200" w:firstLine="420"/>
      </w:pPr>
      <w:r w:rsidRPr="00D35ADC">
        <w:rPr>
          <w:rFonts w:hint="eastAsia"/>
        </w:rPr>
        <w:t xml:space="preserve">4.2.5 </w:t>
      </w:r>
      <w:r w:rsidRPr="00D35ADC">
        <w:rPr>
          <w:rFonts w:hint="eastAsia"/>
        </w:rPr>
        <w:t>逾期送达的或者未送达指定地点的投标文件，招标人不予受理。</w:t>
      </w:r>
    </w:p>
    <w:p w:rsidR="00534020" w:rsidRPr="00D35ADC" w:rsidRDefault="00C506CA">
      <w:pPr>
        <w:pStyle w:val="378020"/>
        <w:outlineLvl w:val="0"/>
      </w:pPr>
      <w:bookmarkStart w:id="462" w:name="_Toc144974526"/>
      <w:bookmarkStart w:id="463" w:name="_Toc152042334"/>
      <w:bookmarkStart w:id="464" w:name="_Toc333600712"/>
      <w:bookmarkStart w:id="465" w:name="_Toc349730870"/>
      <w:bookmarkStart w:id="466" w:name="_Toc338943729"/>
      <w:bookmarkStart w:id="467" w:name="_Toc428858284"/>
      <w:bookmarkStart w:id="468" w:name="_Toc152045558"/>
      <w:bookmarkStart w:id="469" w:name="_Toc342294743"/>
      <w:bookmarkStart w:id="470" w:name="_Toc333587882"/>
      <w:bookmarkStart w:id="471" w:name="_Toc338944634"/>
      <w:bookmarkStart w:id="472" w:name="_Toc179632576"/>
      <w:bookmarkStart w:id="473" w:name="_Toc342296191"/>
      <w:bookmarkStart w:id="474" w:name="_Toc333599688"/>
      <w:r w:rsidRPr="00D35ADC">
        <w:rPr>
          <w:rFonts w:hint="eastAsia"/>
        </w:rPr>
        <w:t xml:space="preserve">4.3 </w:t>
      </w:r>
      <w:r w:rsidRPr="00D35ADC">
        <w:rPr>
          <w:rFonts w:hint="eastAsia"/>
        </w:rPr>
        <w:t>投标文件的修改与撤回</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534020" w:rsidRPr="00D35ADC" w:rsidRDefault="00C506CA">
      <w:pPr>
        <w:spacing w:line="400" w:lineRule="exact"/>
        <w:ind w:firstLineChars="200" w:firstLine="420"/>
      </w:pPr>
      <w:r w:rsidRPr="00D35ADC">
        <w:rPr>
          <w:rFonts w:hint="eastAsia"/>
        </w:rPr>
        <w:t xml:space="preserve">4.3.1 </w:t>
      </w:r>
      <w:r w:rsidRPr="00D35ADC">
        <w:rPr>
          <w:rFonts w:hint="eastAsia"/>
        </w:rPr>
        <w:t>在本章第</w:t>
      </w:r>
      <w:r w:rsidRPr="00D35ADC">
        <w:rPr>
          <w:rFonts w:hint="eastAsia"/>
        </w:rPr>
        <w:t>2.2.2</w:t>
      </w:r>
      <w:r w:rsidRPr="00D35ADC">
        <w:rPr>
          <w:rFonts w:hint="eastAsia"/>
        </w:rPr>
        <w:t>项规定的投标截止时间前，投标人可以修改或撤回已递交的投标文件，但应以书面形式通知招标人。</w:t>
      </w:r>
    </w:p>
    <w:p w:rsidR="00534020" w:rsidRPr="00D35ADC" w:rsidRDefault="00C506CA">
      <w:pPr>
        <w:spacing w:line="400" w:lineRule="exact"/>
        <w:ind w:firstLineChars="200" w:firstLine="420"/>
      </w:pPr>
      <w:r w:rsidRPr="00D35ADC">
        <w:rPr>
          <w:rFonts w:hint="eastAsia"/>
        </w:rPr>
        <w:t xml:space="preserve">4.3.2 </w:t>
      </w:r>
      <w:r w:rsidRPr="00D35ADC">
        <w:rPr>
          <w:rFonts w:hint="eastAsia"/>
        </w:rPr>
        <w:t>投标人修改或撤回已递交投标文件的书面通知应按照本章第</w:t>
      </w:r>
      <w:r w:rsidRPr="00D35ADC">
        <w:rPr>
          <w:rFonts w:hint="eastAsia"/>
        </w:rPr>
        <w:t>3.7.3</w:t>
      </w:r>
      <w:r w:rsidRPr="00D35ADC">
        <w:rPr>
          <w:rFonts w:hint="eastAsia"/>
        </w:rPr>
        <w:t>项的要求签字或盖章。招标人收到书面通知后，向投标人出具签收凭证。</w:t>
      </w:r>
    </w:p>
    <w:p w:rsidR="00534020" w:rsidRPr="00D35ADC" w:rsidRDefault="00C506CA">
      <w:pPr>
        <w:spacing w:line="400" w:lineRule="exact"/>
        <w:ind w:firstLineChars="200" w:firstLine="420"/>
      </w:pPr>
      <w:r w:rsidRPr="00D35ADC">
        <w:rPr>
          <w:rFonts w:hint="eastAsia"/>
        </w:rPr>
        <w:t xml:space="preserve">4.3.3 </w:t>
      </w:r>
      <w:r w:rsidRPr="00D35ADC">
        <w:rPr>
          <w:rFonts w:hint="eastAsia"/>
        </w:rPr>
        <w:t>修改的内容为投标文件的组成部分。修改的投标文件应按照本章第</w:t>
      </w:r>
      <w:r w:rsidRPr="00D35ADC">
        <w:rPr>
          <w:rFonts w:hint="eastAsia"/>
        </w:rPr>
        <w:t>3</w:t>
      </w:r>
      <w:r w:rsidRPr="00D35ADC">
        <w:rPr>
          <w:rFonts w:hint="eastAsia"/>
        </w:rPr>
        <w:t>条、第</w:t>
      </w:r>
      <w:r w:rsidRPr="00D35ADC">
        <w:rPr>
          <w:rFonts w:hint="eastAsia"/>
        </w:rPr>
        <w:t>4</w:t>
      </w:r>
      <w:r w:rsidRPr="00D35ADC">
        <w:rPr>
          <w:rFonts w:hint="eastAsia"/>
        </w:rPr>
        <w:t>条规定进行编制、密封、标记和递交，并标明“修改”字样。</w:t>
      </w:r>
    </w:p>
    <w:p w:rsidR="00534020" w:rsidRPr="00D35ADC" w:rsidRDefault="00C506CA">
      <w:pPr>
        <w:pStyle w:val="2TimesNewRoman5020"/>
        <w:spacing w:before="0"/>
        <w:outlineLvl w:val="0"/>
      </w:pPr>
      <w:bookmarkStart w:id="475" w:name="_Toc338943730"/>
      <w:bookmarkStart w:id="476" w:name="_Toc428858285"/>
      <w:bookmarkStart w:id="477" w:name="_Toc333600713"/>
      <w:bookmarkStart w:id="478" w:name="_Toc333599689"/>
      <w:bookmarkStart w:id="479" w:name="_Toc144974527"/>
      <w:bookmarkStart w:id="480" w:name="_Toc338944635"/>
      <w:bookmarkStart w:id="481" w:name="_Toc349730871"/>
      <w:bookmarkStart w:id="482" w:name="_Toc179632577"/>
      <w:bookmarkStart w:id="483" w:name="_Toc152042335"/>
      <w:bookmarkStart w:id="484" w:name="_Toc342294744"/>
      <w:bookmarkStart w:id="485" w:name="_Toc152045559"/>
      <w:bookmarkStart w:id="486" w:name="_Toc342296192"/>
      <w:r w:rsidRPr="00D35ADC">
        <w:rPr>
          <w:rFonts w:hint="eastAsia"/>
        </w:rPr>
        <w:t xml:space="preserve">5. </w:t>
      </w:r>
      <w:r w:rsidRPr="00D35ADC">
        <w:rPr>
          <w:rFonts w:hint="eastAsia"/>
        </w:rPr>
        <w:t>开标</w:t>
      </w:r>
      <w:bookmarkEnd w:id="475"/>
      <w:bookmarkEnd w:id="476"/>
      <w:bookmarkEnd w:id="477"/>
      <w:bookmarkEnd w:id="478"/>
      <w:bookmarkEnd w:id="479"/>
      <w:bookmarkEnd w:id="480"/>
      <w:bookmarkEnd w:id="481"/>
      <w:bookmarkEnd w:id="482"/>
      <w:bookmarkEnd w:id="483"/>
      <w:bookmarkEnd w:id="484"/>
      <w:bookmarkEnd w:id="485"/>
      <w:bookmarkEnd w:id="486"/>
    </w:p>
    <w:p w:rsidR="00534020" w:rsidRPr="00D35ADC" w:rsidRDefault="00C506CA">
      <w:pPr>
        <w:pStyle w:val="378020"/>
        <w:outlineLvl w:val="0"/>
      </w:pPr>
      <w:bookmarkStart w:id="487" w:name="_Toc152042336"/>
      <w:bookmarkStart w:id="488" w:name="_Toc333599690"/>
      <w:bookmarkStart w:id="489" w:name="_Toc144974528"/>
      <w:bookmarkStart w:id="490" w:name="_Toc349730872"/>
      <w:bookmarkStart w:id="491" w:name="_Toc333600714"/>
      <w:bookmarkStart w:id="492" w:name="_Toc342296193"/>
      <w:bookmarkStart w:id="493" w:name="_Toc338943731"/>
      <w:bookmarkStart w:id="494" w:name="_Toc428858286"/>
      <w:bookmarkStart w:id="495" w:name="_Toc342294745"/>
      <w:bookmarkStart w:id="496" w:name="_Toc179632578"/>
      <w:bookmarkStart w:id="497" w:name="_Toc333587884"/>
      <w:bookmarkStart w:id="498" w:name="_Toc338944636"/>
      <w:bookmarkStart w:id="499" w:name="_Toc152045560"/>
      <w:r w:rsidRPr="00D35ADC">
        <w:rPr>
          <w:rFonts w:hint="eastAsia"/>
        </w:rPr>
        <w:t xml:space="preserve">5.1 </w:t>
      </w:r>
      <w:r w:rsidRPr="00D35ADC">
        <w:rPr>
          <w:rFonts w:hint="eastAsia"/>
        </w:rPr>
        <w:t>开标时间和地点</w:t>
      </w:r>
      <w:bookmarkEnd w:id="487"/>
      <w:bookmarkEnd w:id="488"/>
      <w:bookmarkEnd w:id="489"/>
      <w:bookmarkEnd w:id="490"/>
      <w:bookmarkEnd w:id="491"/>
      <w:bookmarkEnd w:id="492"/>
      <w:bookmarkEnd w:id="493"/>
      <w:bookmarkEnd w:id="494"/>
      <w:bookmarkEnd w:id="495"/>
      <w:bookmarkEnd w:id="496"/>
      <w:bookmarkEnd w:id="497"/>
      <w:bookmarkEnd w:id="498"/>
      <w:bookmarkEnd w:id="499"/>
    </w:p>
    <w:p w:rsidR="00534020" w:rsidRPr="00D35ADC" w:rsidRDefault="00C506CA">
      <w:pPr>
        <w:spacing w:line="400" w:lineRule="exact"/>
        <w:ind w:firstLineChars="200" w:firstLine="420"/>
      </w:pPr>
      <w:r w:rsidRPr="00D35ADC">
        <w:rPr>
          <w:rFonts w:hint="eastAsia"/>
        </w:rPr>
        <w:t>招标人在本章第</w:t>
      </w:r>
      <w:r w:rsidRPr="00D35ADC">
        <w:rPr>
          <w:rFonts w:hint="eastAsia"/>
        </w:rPr>
        <w:t>2.2.2</w:t>
      </w:r>
      <w:r w:rsidRPr="00D35ADC">
        <w:rPr>
          <w:rFonts w:hint="eastAsia"/>
        </w:rPr>
        <w:t>项规定的投标截止时间（开标时间）和投标人须知前附表规定的地点公开开标，并邀请所有投标人的法定代表人或其委托代理人准时参加。</w:t>
      </w:r>
    </w:p>
    <w:p w:rsidR="00534020" w:rsidRPr="00D35ADC" w:rsidRDefault="00C506CA">
      <w:pPr>
        <w:pStyle w:val="378020"/>
        <w:outlineLvl w:val="0"/>
      </w:pPr>
      <w:bookmarkStart w:id="500" w:name="_Toc428858287"/>
      <w:bookmarkStart w:id="501" w:name="_Toc338943732"/>
      <w:bookmarkStart w:id="502" w:name="_Toc152045561"/>
      <w:bookmarkStart w:id="503" w:name="_Toc144974529"/>
      <w:bookmarkStart w:id="504" w:name="_Toc152042337"/>
      <w:bookmarkStart w:id="505" w:name="_Toc338944637"/>
      <w:bookmarkStart w:id="506" w:name="_Toc342294746"/>
      <w:bookmarkStart w:id="507" w:name="_Toc179632579"/>
      <w:bookmarkStart w:id="508" w:name="_Toc349730873"/>
      <w:bookmarkStart w:id="509" w:name="_Toc333600715"/>
      <w:bookmarkStart w:id="510" w:name="_Toc333599691"/>
      <w:bookmarkStart w:id="511" w:name="_Toc333587885"/>
      <w:bookmarkStart w:id="512" w:name="_Toc342296194"/>
      <w:r w:rsidRPr="00D35ADC">
        <w:rPr>
          <w:rFonts w:hint="eastAsia"/>
        </w:rPr>
        <w:t xml:space="preserve">5.2 </w:t>
      </w:r>
      <w:r w:rsidRPr="00D35ADC">
        <w:rPr>
          <w:rFonts w:hint="eastAsia"/>
        </w:rPr>
        <w:t>开标程序</w:t>
      </w:r>
      <w:bookmarkEnd w:id="500"/>
      <w:bookmarkEnd w:id="501"/>
      <w:bookmarkEnd w:id="502"/>
      <w:bookmarkEnd w:id="503"/>
      <w:bookmarkEnd w:id="504"/>
      <w:bookmarkEnd w:id="505"/>
      <w:bookmarkEnd w:id="506"/>
      <w:bookmarkEnd w:id="507"/>
      <w:bookmarkEnd w:id="508"/>
      <w:bookmarkEnd w:id="509"/>
      <w:bookmarkEnd w:id="510"/>
      <w:bookmarkEnd w:id="511"/>
      <w:bookmarkEnd w:id="512"/>
    </w:p>
    <w:p w:rsidR="00534020" w:rsidRPr="00D35ADC" w:rsidRDefault="00C506CA">
      <w:pPr>
        <w:spacing w:line="400" w:lineRule="exact"/>
        <w:ind w:firstLineChars="200" w:firstLine="420"/>
      </w:pPr>
      <w:r w:rsidRPr="00D35ADC">
        <w:rPr>
          <w:rFonts w:hint="eastAsia"/>
        </w:rPr>
        <w:t>主持人按下列程序进行开标：</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）宣布开标纪律；</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）公布在投标截止时间前递交投标文件的投标人名称，并点名确认投标人是否派人到场；</w:t>
      </w:r>
    </w:p>
    <w:p w:rsidR="00534020" w:rsidRPr="00D35ADC" w:rsidRDefault="00C506CA">
      <w:pPr>
        <w:spacing w:line="400" w:lineRule="exact"/>
        <w:ind w:firstLineChars="171" w:firstLine="359"/>
      </w:pPr>
      <w:r w:rsidRPr="00D35ADC">
        <w:rPr>
          <w:rFonts w:hint="eastAsia"/>
        </w:rPr>
        <w:lastRenderedPageBreak/>
        <w:t>（</w:t>
      </w:r>
      <w:r w:rsidRPr="00D35ADC">
        <w:rPr>
          <w:rFonts w:hint="eastAsia"/>
        </w:rPr>
        <w:t>3</w:t>
      </w:r>
      <w:r w:rsidRPr="00D35ADC">
        <w:rPr>
          <w:rFonts w:hint="eastAsia"/>
        </w:rPr>
        <w:t>）宣布开标人、唱标人、记录人、</w:t>
      </w:r>
      <w:proofErr w:type="gramStart"/>
      <w:r w:rsidRPr="00D35ADC">
        <w:rPr>
          <w:rFonts w:hint="eastAsia"/>
        </w:rPr>
        <w:t>监标人</w:t>
      </w:r>
      <w:proofErr w:type="gramEnd"/>
      <w:r w:rsidRPr="00D35ADC">
        <w:rPr>
          <w:rFonts w:hint="eastAsia"/>
        </w:rPr>
        <w:t>等有关人员姓名；</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）按照投标人须知前附表规定检查投标文件的密封情况；</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）按照投标人须知前附表的规定确定并宣布投标文件开标顺序；</w:t>
      </w:r>
    </w:p>
    <w:p w:rsidR="00534020" w:rsidRPr="00D35ADC" w:rsidRDefault="00C506CA">
      <w:pPr>
        <w:spacing w:line="400" w:lineRule="exact"/>
        <w:ind w:firstLineChars="171" w:firstLine="359"/>
      </w:pPr>
      <w:r w:rsidRPr="00D35ADC">
        <w:rPr>
          <w:rFonts w:hint="eastAsia"/>
        </w:rPr>
        <w:t>（</w:t>
      </w:r>
      <w:r w:rsidRPr="00D35ADC">
        <w:rPr>
          <w:rFonts w:hint="eastAsia"/>
        </w:rPr>
        <w:t>6</w:t>
      </w:r>
      <w:r w:rsidRPr="00D35ADC">
        <w:rPr>
          <w:rFonts w:hint="eastAsia"/>
        </w:rPr>
        <w:t>）设有标底的，公布标底；</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7</w:t>
      </w:r>
      <w:r w:rsidRPr="00D35ADC">
        <w:rPr>
          <w:rFonts w:hint="eastAsia"/>
        </w:rPr>
        <w:t>）按照宣布的开标顺序当众开标，公布投标人名称、标段名称、投标保证金的递交情况、投标报价、质量目标、工期及其他内容，并记录在案；</w:t>
      </w:r>
    </w:p>
    <w:p w:rsidR="00534020" w:rsidRPr="00D35ADC" w:rsidRDefault="00C506CA">
      <w:pPr>
        <w:spacing w:line="400" w:lineRule="exact"/>
        <w:ind w:firstLineChars="171" w:firstLine="359"/>
      </w:pPr>
      <w:r w:rsidRPr="00D35ADC">
        <w:rPr>
          <w:rFonts w:hint="eastAsia"/>
        </w:rPr>
        <w:t>（</w:t>
      </w:r>
      <w:r w:rsidRPr="00D35ADC">
        <w:rPr>
          <w:rFonts w:hint="eastAsia"/>
        </w:rPr>
        <w:t>8</w:t>
      </w:r>
      <w:r w:rsidRPr="00D35ADC">
        <w:rPr>
          <w:rFonts w:hint="eastAsia"/>
        </w:rPr>
        <w:t>）投标人代表、招标人代表、</w:t>
      </w:r>
      <w:proofErr w:type="gramStart"/>
      <w:r w:rsidRPr="00D35ADC">
        <w:rPr>
          <w:rFonts w:hint="eastAsia"/>
        </w:rPr>
        <w:t>监标人</w:t>
      </w:r>
      <w:proofErr w:type="gramEnd"/>
      <w:r w:rsidRPr="00D35ADC">
        <w:rPr>
          <w:rFonts w:hint="eastAsia"/>
        </w:rPr>
        <w:t>、记录人等有关人员在开标记录上签字确认；</w:t>
      </w:r>
    </w:p>
    <w:p w:rsidR="00534020" w:rsidRPr="00D35ADC" w:rsidRDefault="00C506CA">
      <w:pPr>
        <w:spacing w:line="400" w:lineRule="exact"/>
        <w:ind w:firstLineChars="171" w:firstLine="359"/>
      </w:pPr>
      <w:r w:rsidRPr="00D35ADC">
        <w:rPr>
          <w:rFonts w:hint="eastAsia"/>
        </w:rPr>
        <w:t>（</w:t>
      </w:r>
      <w:r w:rsidRPr="00D35ADC">
        <w:rPr>
          <w:rFonts w:hint="eastAsia"/>
        </w:rPr>
        <w:t>9</w:t>
      </w:r>
      <w:r w:rsidRPr="00D35ADC">
        <w:rPr>
          <w:rFonts w:hint="eastAsia"/>
        </w:rPr>
        <w:t>）开标结束。</w:t>
      </w:r>
    </w:p>
    <w:p w:rsidR="00534020" w:rsidRPr="00D35ADC" w:rsidRDefault="00C506CA">
      <w:pPr>
        <w:pStyle w:val="2TimesNewRoman5020"/>
        <w:spacing w:before="0"/>
        <w:outlineLvl w:val="0"/>
      </w:pPr>
      <w:bookmarkStart w:id="513" w:name="_Toc428858288"/>
      <w:bookmarkStart w:id="514" w:name="_Toc349730874"/>
      <w:bookmarkStart w:id="515" w:name="_Toc338943733"/>
      <w:bookmarkStart w:id="516" w:name="_Toc152042338"/>
      <w:bookmarkStart w:id="517" w:name="_Toc152045562"/>
      <w:bookmarkStart w:id="518" w:name="_Toc342296195"/>
      <w:bookmarkStart w:id="519" w:name="_Toc342294747"/>
      <w:bookmarkStart w:id="520" w:name="_Toc333599692"/>
      <w:bookmarkStart w:id="521" w:name="_Toc333600716"/>
      <w:bookmarkStart w:id="522" w:name="_Toc144974530"/>
      <w:bookmarkStart w:id="523" w:name="_Toc338944638"/>
      <w:bookmarkStart w:id="524" w:name="_Toc179632580"/>
      <w:r w:rsidRPr="00D35ADC">
        <w:rPr>
          <w:rFonts w:hint="eastAsia"/>
        </w:rPr>
        <w:t xml:space="preserve">6. </w:t>
      </w:r>
      <w:r w:rsidRPr="00D35ADC">
        <w:rPr>
          <w:rFonts w:hint="eastAsia"/>
        </w:rPr>
        <w:t>评标</w:t>
      </w:r>
      <w:bookmarkEnd w:id="513"/>
      <w:bookmarkEnd w:id="514"/>
      <w:bookmarkEnd w:id="515"/>
      <w:bookmarkEnd w:id="516"/>
      <w:bookmarkEnd w:id="517"/>
      <w:bookmarkEnd w:id="518"/>
      <w:bookmarkEnd w:id="519"/>
      <w:bookmarkEnd w:id="520"/>
      <w:bookmarkEnd w:id="521"/>
      <w:bookmarkEnd w:id="522"/>
      <w:bookmarkEnd w:id="523"/>
      <w:bookmarkEnd w:id="524"/>
    </w:p>
    <w:p w:rsidR="00534020" w:rsidRPr="00D35ADC" w:rsidRDefault="00C506CA">
      <w:pPr>
        <w:pStyle w:val="378020"/>
        <w:outlineLvl w:val="0"/>
      </w:pPr>
      <w:bookmarkStart w:id="525" w:name="_Toc342294748"/>
      <w:bookmarkStart w:id="526" w:name="_Toc152045563"/>
      <w:bookmarkStart w:id="527" w:name="_Toc144974531"/>
      <w:bookmarkStart w:id="528" w:name="_Toc338943734"/>
      <w:bookmarkStart w:id="529" w:name="_Toc428858289"/>
      <w:bookmarkStart w:id="530" w:name="_Toc349730875"/>
      <w:bookmarkStart w:id="531" w:name="_Toc333600717"/>
      <w:bookmarkStart w:id="532" w:name="_Toc333599693"/>
      <w:bookmarkStart w:id="533" w:name="_Toc338944639"/>
      <w:bookmarkStart w:id="534" w:name="_Toc333587887"/>
      <w:bookmarkStart w:id="535" w:name="_Toc152042339"/>
      <w:bookmarkStart w:id="536" w:name="_Toc179632581"/>
      <w:bookmarkStart w:id="537" w:name="_Toc342296196"/>
      <w:r w:rsidRPr="00D35ADC">
        <w:rPr>
          <w:rFonts w:hint="eastAsia"/>
        </w:rPr>
        <w:t xml:space="preserve">6.1 </w:t>
      </w:r>
      <w:r w:rsidRPr="00D35ADC">
        <w:rPr>
          <w:rFonts w:hint="eastAsia"/>
        </w:rPr>
        <w:t>评标委员会</w:t>
      </w:r>
      <w:bookmarkEnd w:id="525"/>
      <w:bookmarkEnd w:id="526"/>
      <w:bookmarkEnd w:id="527"/>
      <w:bookmarkEnd w:id="528"/>
      <w:bookmarkEnd w:id="529"/>
      <w:bookmarkEnd w:id="530"/>
      <w:bookmarkEnd w:id="531"/>
      <w:bookmarkEnd w:id="532"/>
      <w:bookmarkEnd w:id="533"/>
      <w:bookmarkEnd w:id="534"/>
      <w:bookmarkEnd w:id="535"/>
      <w:bookmarkEnd w:id="536"/>
      <w:bookmarkEnd w:id="537"/>
    </w:p>
    <w:p w:rsidR="00534020" w:rsidRPr="00D35ADC" w:rsidRDefault="00C506CA">
      <w:pPr>
        <w:spacing w:line="400" w:lineRule="exact"/>
        <w:ind w:firstLineChars="200" w:firstLine="420"/>
      </w:pPr>
      <w:r w:rsidRPr="00D35ADC">
        <w:rPr>
          <w:rFonts w:hint="eastAsia"/>
        </w:rPr>
        <w:t xml:space="preserve">6.1.1 </w:t>
      </w:r>
      <w:r w:rsidRPr="00D35ADC">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534020" w:rsidRPr="00D35ADC" w:rsidRDefault="00C506CA">
      <w:pPr>
        <w:spacing w:line="400" w:lineRule="exact"/>
        <w:ind w:firstLineChars="200" w:firstLine="420"/>
      </w:pPr>
      <w:r w:rsidRPr="00D35ADC">
        <w:rPr>
          <w:rFonts w:hint="eastAsia"/>
        </w:rPr>
        <w:t xml:space="preserve">6.1.2 </w:t>
      </w:r>
      <w:r w:rsidRPr="00D35ADC">
        <w:rPr>
          <w:rFonts w:hint="eastAsia"/>
        </w:rPr>
        <w:t>评标委员会成员有下列情形之一的，应当回避：</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）招标人或投标人的主要负责人的近亲属；</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）项目主管部门或者行政监督部门的人员；</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）与投标人有经济利益关系，可能影响对投标公正评审的；</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）曾因在招标、评标以及其他与招标投标有关活动中从事违法行为而受过行政处罚或刑事处罚的。</w:t>
      </w:r>
    </w:p>
    <w:p w:rsidR="00534020" w:rsidRPr="00D35ADC" w:rsidRDefault="00C506CA">
      <w:pPr>
        <w:pStyle w:val="378020"/>
        <w:tabs>
          <w:tab w:val="left" w:pos="2620"/>
        </w:tabs>
        <w:outlineLvl w:val="0"/>
      </w:pPr>
      <w:bookmarkStart w:id="538" w:name="_Toc428858290"/>
      <w:bookmarkStart w:id="539" w:name="_Toc338943735"/>
      <w:bookmarkStart w:id="540" w:name="_Toc349730876"/>
      <w:bookmarkStart w:id="541" w:name="_Toc333587888"/>
      <w:bookmarkStart w:id="542" w:name="_Toc333600718"/>
      <w:bookmarkStart w:id="543" w:name="_Toc152045564"/>
      <w:bookmarkStart w:id="544" w:name="_Toc144974532"/>
      <w:bookmarkStart w:id="545" w:name="_Toc342294749"/>
      <w:bookmarkStart w:id="546" w:name="_Toc342296197"/>
      <w:bookmarkStart w:id="547" w:name="_Toc152042340"/>
      <w:bookmarkStart w:id="548" w:name="_Toc179632582"/>
      <w:bookmarkStart w:id="549" w:name="_Toc333599694"/>
      <w:bookmarkStart w:id="550" w:name="_Toc338944640"/>
      <w:r w:rsidRPr="00D35ADC">
        <w:rPr>
          <w:rFonts w:hint="eastAsia"/>
        </w:rPr>
        <w:t xml:space="preserve">6.2 </w:t>
      </w:r>
      <w:r w:rsidRPr="00D35ADC">
        <w:rPr>
          <w:rFonts w:hint="eastAsia"/>
        </w:rPr>
        <w:t>评标原则</w:t>
      </w:r>
      <w:bookmarkEnd w:id="538"/>
      <w:bookmarkEnd w:id="539"/>
      <w:bookmarkEnd w:id="540"/>
      <w:bookmarkEnd w:id="541"/>
      <w:bookmarkEnd w:id="542"/>
      <w:bookmarkEnd w:id="543"/>
      <w:bookmarkEnd w:id="544"/>
      <w:bookmarkEnd w:id="545"/>
      <w:bookmarkEnd w:id="546"/>
      <w:bookmarkEnd w:id="547"/>
      <w:bookmarkEnd w:id="548"/>
      <w:bookmarkEnd w:id="549"/>
      <w:bookmarkEnd w:id="550"/>
      <w:r w:rsidRPr="00D35ADC">
        <w:tab/>
      </w:r>
    </w:p>
    <w:p w:rsidR="00534020" w:rsidRPr="00D35ADC" w:rsidRDefault="00C506CA">
      <w:pPr>
        <w:spacing w:line="400" w:lineRule="exact"/>
        <w:ind w:firstLineChars="200" w:firstLine="420"/>
      </w:pPr>
      <w:r w:rsidRPr="00D35ADC">
        <w:rPr>
          <w:rFonts w:hint="eastAsia"/>
        </w:rPr>
        <w:t>评标活动遵循公平、公正、科学和择优的原则。</w:t>
      </w:r>
    </w:p>
    <w:p w:rsidR="00534020" w:rsidRPr="00D35ADC" w:rsidRDefault="00C506CA">
      <w:pPr>
        <w:pStyle w:val="378020"/>
        <w:outlineLvl w:val="0"/>
      </w:pPr>
      <w:bookmarkStart w:id="551" w:name="_Toc349730877"/>
      <w:bookmarkStart w:id="552" w:name="_Toc342296198"/>
      <w:bookmarkStart w:id="553" w:name="_Toc179632583"/>
      <w:bookmarkStart w:id="554" w:name="_Toc152045565"/>
      <w:bookmarkStart w:id="555" w:name="_Toc342294750"/>
      <w:bookmarkStart w:id="556" w:name="_Toc338944641"/>
      <w:bookmarkStart w:id="557" w:name="_Toc333587889"/>
      <w:bookmarkStart w:id="558" w:name="_Toc338943736"/>
      <w:bookmarkStart w:id="559" w:name="_Toc333599695"/>
      <w:bookmarkStart w:id="560" w:name="_Toc144974533"/>
      <w:bookmarkStart w:id="561" w:name="_Toc428858291"/>
      <w:bookmarkStart w:id="562" w:name="_Toc152042341"/>
      <w:bookmarkStart w:id="563" w:name="_Toc333600719"/>
      <w:r w:rsidRPr="00D35ADC">
        <w:rPr>
          <w:rFonts w:hint="eastAsia"/>
        </w:rPr>
        <w:t xml:space="preserve">6.3 </w:t>
      </w:r>
      <w:r w:rsidRPr="00D35ADC">
        <w:rPr>
          <w:rFonts w:hint="eastAsia"/>
        </w:rPr>
        <w:t>评标</w:t>
      </w:r>
      <w:bookmarkEnd w:id="551"/>
      <w:bookmarkEnd w:id="552"/>
      <w:bookmarkEnd w:id="553"/>
      <w:bookmarkEnd w:id="554"/>
      <w:bookmarkEnd w:id="555"/>
      <w:bookmarkEnd w:id="556"/>
      <w:bookmarkEnd w:id="557"/>
      <w:bookmarkEnd w:id="558"/>
      <w:bookmarkEnd w:id="559"/>
      <w:bookmarkEnd w:id="560"/>
      <w:bookmarkEnd w:id="561"/>
      <w:bookmarkEnd w:id="562"/>
      <w:bookmarkEnd w:id="563"/>
    </w:p>
    <w:p w:rsidR="00534020" w:rsidRPr="00D35ADC" w:rsidRDefault="00C506CA">
      <w:pPr>
        <w:spacing w:line="400" w:lineRule="exact"/>
        <w:ind w:firstLineChars="200" w:firstLine="420"/>
      </w:pPr>
      <w:r w:rsidRPr="00D35ADC">
        <w:rPr>
          <w:rFonts w:hint="eastAsia"/>
        </w:rPr>
        <w:t>评标委员会按照第三章“评标办法”规定的方法、评审因素、标准和程序对投标文件进行评审。第三章“评标办法”没有规定的方法、评审因素和标准，不作为评标依据。</w:t>
      </w:r>
    </w:p>
    <w:p w:rsidR="00534020" w:rsidRPr="00D35ADC" w:rsidRDefault="00C506CA">
      <w:pPr>
        <w:pStyle w:val="2TimesNewRoman5020"/>
        <w:spacing w:before="0"/>
        <w:outlineLvl w:val="0"/>
      </w:pPr>
      <w:bookmarkStart w:id="564" w:name="_Toc333600720"/>
      <w:bookmarkStart w:id="565" w:name="_Toc333599696"/>
      <w:bookmarkStart w:id="566" w:name="_Toc342294751"/>
      <w:bookmarkStart w:id="567" w:name="_Toc349730878"/>
      <w:bookmarkStart w:id="568" w:name="_Toc338943737"/>
      <w:bookmarkStart w:id="569" w:name="_Toc338944642"/>
      <w:bookmarkStart w:id="570" w:name="_Toc179632584"/>
      <w:bookmarkStart w:id="571" w:name="_Toc152042342"/>
      <w:bookmarkStart w:id="572" w:name="_Toc152045566"/>
      <w:bookmarkStart w:id="573" w:name="_Toc144974534"/>
      <w:bookmarkStart w:id="574" w:name="_Toc428858292"/>
      <w:bookmarkStart w:id="575" w:name="_Toc342296199"/>
      <w:r w:rsidRPr="00D35ADC">
        <w:rPr>
          <w:rFonts w:hint="eastAsia"/>
        </w:rPr>
        <w:t xml:space="preserve">7. </w:t>
      </w:r>
      <w:r w:rsidRPr="00D35ADC">
        <w:rPr>
          <w:rFonts w:hint="eastAsia"/>
        </w:rPr>
        <w:t>合同授予</w:t>
      </w:r>
      <w:bookmarkEnd w:id="564"/>
      <w:bookmarkEnd w:id="565"/>
      <w:bookmarkEnd w:id="566"/>
      <w:bookmarkEnd w:id="567"/>
      <w:bookmarkEnd w:id="568"/>
      <w:bookmarkEnd w:id="569"/>
      <w:bookmarkEnd w:id="570"/>
      <w:bookmarkEnd w:id="571"/>
      <w:bookmarkEnd w:id="572"/>
      <w:bookmarkEnd w:id="573"/>
      <w:bookmarkEnd w:id="574"/>
      <w:bookmarkEnd w:id="575"/>
    </w:p>
    <w:p w:rsidR="00534020" w:rsidRPr="00D35ADC" w:rsidRDefault="00C506CA">
      <w:pPr>
        <w:pStyle w:val="378020"/>
        <w:outlineLvl w:val="0"/>
      </w:pPr>
      <w:bookmarkStart w:id="576" w:name="_Toc144974535"/>
      <w:bookmarkStart w:id="577" w:name="_Toc179632585"/>
      <w:bookmarkStart w:id="578" w:name="_Toc342296200"/>
      <w:bookmarkStart w:id="579" w:name="_Toc333599697"/>
      <w:bookmarkStart w:id="580" w:name="_Toc338944643"/>
      <w:bookmarkStart w:id="581" w:name="_Toc152045567"/>
      <w:bookmarkStart w:id="582" w:name="_Toc349730879"/>
      <w:bookmarkStart w:id="583" w:name="_Toc338943738"/>
      <w:bookmarkStart w:id="584" w:name="_Toc152042343"/>
      <w:bookmarkStart w:id="585" w:name="_Toc428858293"/>
      <w:bookmarkStart w:id="586" w:name="_Toc333587891"/>
      <w:bookmarkStart w:id="587" w:name="_Toc333600721"/>
      <w:bookmarkStart w:id="588" w:name="_Toc342294752"/>
      <w:r w:rsidRPr="00D35ADC">
        <w:rPr>
          <w:rFonts w:hint="eastAsia"/>
        </w:rPr>
        <w:t xml:space="preserve">7.1 </w:t>
      </w:r>
      <w:r w:rsidRPr="00D35ADC">
        <w:rPr>
          <w:rFonts w:hint="eastAsia"/>
        </w:rPr>
        <w:t>定标方式</w:t>
      </w:r>
      <w:bookmarkEnd w:id="576"/>
      <w:bookmarkEnd w:id="577"/>
      <w:bookmarkEnd w:id="578"/>
      <w:bookmarkEnd w:id="579"/>
      <w:bookmarkEnd w:id="580"/>
      <w:bookmarkEnd w:id="581"/>
      <w:bookmarkEnd w:id="582"/>
      <w:bookmarkEnd w:id="583"/>
      <w:bookmarkEnd w:id="584"/>
      <w:bookmarkEnd w:id="585"/>
      <w:bookmarkEnd w:id="586"/>
      <w:bookmarkEnd w:id="587"/>
      <w:bookmarkEnd w:id="588"/>
    </w:p>
    <w:p w:rsidR="00534020" w:rsidRPr="00D35ADC" w:rsidRDefault="00C506CA">
      <w:pPr>
        <w:spacing w:line="400" w:lineRule="exact"/>
        <w:ind w:firstLineChars="200" w:firstLine="420"/>
      </w:pPr>
      <w:r w:rsidRPr="00D35ADC">
        <w:rPr>
          <w:rFonts w:hint="eastAsia"/>
        </w:rPr>
        <w:t>除投标人须知前附表规定评标委员会直接确定中标人外，招标人依据评标委员会推荐的中标候选人确定中标人，评标委员会推荐中标候选人的人数见投标人须知前附表。</w:t>
      </w:r>
    </w:p>
    <w:p w:rsidR="00534020" w:rsidRPr="00D35ADC" w:rsidRDefault="00C506CA">
      <w:pPr>
        <w:pStyle w:val="378020"/>
        <w:outlineLvl w:val="0"/>
      </w:pPr>
      <w:bookmarkStart w:id="589" w:name="_Toc152042344"/>
      <w:bookmarkStart w:id="590" w:name="_Toc333587892"/>
      <w:bookmarkStart w:id="591" w:name="_Toc349730880"/>
      <w:bookmarkStart w:id="592" w:name="_Toc338944644"/>
      <w:bookmarkStart w:id="593" w:name="_Toc342296201"/>
      <w:bookmarkStart w:id="594" w:name="_Toc333600722"/>
      <w:bookmarkStart w:id="595" w:name="_Toc428858294"/>
      <w:bookmarkStart w:id="596" w:name="_Toc144974536"/>
      <w:bookmarkStart w:id="597" w:name="_Toc338943739"/>
      <w:bookmarkStart w:id="598" w:name="_Toc152045568"/>
      <w:bookmarkStart w:id="599" w:name="_Toc179632586"/>
      <w:bookmarkStart w:id="600" w:name="_Toc342294753"/>
      <w:bookmarkStart w:id="601" w:name="_Toc333599698"/>
      <w:r w:rsidRPr="00D35ADC">
        <w:rPr>
          <w:rFonts w:hint="eastAsia"/>
        </w:rPr>
        <w:t xml:space="preserve">7.2 </w:t>
      </w:r>
      <w:r w:rsidRPr="00D35ADC">
        <w:rPr>
          <w:rFonts w:hint="eastAsia"/>
        </w:rPr>
        <w:t>中标通知</w:t>
      </w:r>
      <w:bookmarkEnd w:id="589"/>
      <w:bookmarkEnd w:id="590"/>
      <w:bookmarkEnd w:id="591"/>
      <w:bookmarkEnd w:id="592"/>
      <w:bookmarkEnd w:id="593"/>
      <w:bookmarkEnd w:id="594"/>
      <w:bookmarkEnd w:id="595"/>
      <w:bookmarkEnd w:id="596"/>
      <w:bookmarkEnd w:id="597"/>
      <w:bookmarkEnd w:id="598"/>
      <w:bookmarkEnd w:id="599"/>
      <w:bookmarkEnd w:id="600"/>
      <w:bookmarkEnd w:id="601"/>
    </w:p>
    <w:p w:rsidR="00534020" w:rsidRPr="00D35ADC" w:rsidRDefault="00C506CA">
      <w:pPr>
        <w:spacing w:line="400" w:lineRule="exact"/>
        <w:ind w:firstLineChars="200" w:firstLine="420"/>
      </w:pPr>
      <w:r w:rsidRPr="00D35ADC">
        <w:rPr>
          <w:rFonts w:hint="eastAsia"/>
        </w:rPr>
        <w:t>在本章第</w:t>
      </w:r>
      <w:r w:rsidRPr="00D35ADC">
        <w:rPr>
          <w:rFonts w:hint="eastAsia"/>
        </w:rPr>
        <w:t>3.3</w:t>
      </w:r>
      <w:r w:rsidRPr="00D35ADC">
        <w:rPr>
          <w:rFonts w:hint="eastAsia"/>
        </w:rPr>
        <w:t>款规定的投标有效期内，招标人以书面形式向中标人发出中标通知书，同时将中标结果通知未中标的投标人。</w:t>
      </w:r>
    </w:p>
    <w:p w:rsidR="00534020" w:rsidRPr="00D35ADC" w:rsidRDefault="00C506CA">
      <w:pPr>
        <w:pStyle w:val="378020"/>
        <w:outlineLvl w:val="0"/>
      </w:pPr>
      <w:bookmarkStart w:id="602" w:name="_Toc338943740"/>
      <w:bookmarkStart w:id="603" w:name="_Toc428858295"/>
      <w:bookmarkStart w:id="604" w:name="_Toc179632587"/>
      <w:bookmarkStart w:id="605" w:name="_Toc333600723"/>
      <w:bookmarkStart w:id="606" w:name="_Toc333587893"/>
      <w:bookmarkStart w:id="607" w:name="_Toc342294754"/>
      <w:bookmarkStart w:id="608" w:name="_Toc338944645"/>
      <w:bookmarkStart w:id="609" w:name="_Toc333599699"/>
      <w:bookmarkStart w:id="610" w:name="_Toc349730881"/>
      <w:bookmarkStart w:id="611" w:name="_Toc152042345"/>
      <w:bookmarkStart w:id="612" w:name="_Toc152045569"/>
      <w:bookmarkStart w:id="613" w:name="_Toc144974537"/>
      <w:bookmarkStart w:id="614" w:name="_Toc342296202"/>
      <w:r w:rsidRPr="00D35ADC">
        <w:rPr>
          <w:rFonts w:hint="eastAsia"/>
        </w:rPr>
        <w:t xml:space="preserve">7.3 </w:t>
      </w:r>
      <w:r w:rsidRPr="00D35ADC">
        <w:rPr>
          <w:rFonts w:hint="eastAsia"/>
        </w:rPr>
        <w:t>履约担保</w:t>
      </w:r>
      <w:bookmarkEnd w:id="602"/>
      <w:bookmarkEnd w:id="603"/>
      <w:bookmarkEnd w:id="604"/>
      <w:bookmarkEnd w:id="605"/>
      <w:bookmarkEnd w:id="606"/>
      <w:bookmarkEnd w:id="607"/>
      <w:bookmarkEnd w:id="608"/>
      <w:bookmarkEnd w:id="609"/>
      <w:bookmarkEnd w:id="610"/>
      <w:bookmarkEnd w:id="611"/>
      <w:bookmarkEnd w:id="612"/>
      <w:bookmarkEnd w:id="613"/>
      <w:bookmarkEnd w:id="614"/>
    </w:p>
    <w:p w:rsidR="00534020" w:rsidRPr="00D35ADC" w:rsidRDefault="00C506CA">
      <w:pPr>
        <w:spacing w:line="400" w:lineRule="exact"/>
        <w:ind w:firstLineChars="200" w:firstLine="420"/>
      </w:pPr>
      <w:r w:rsidRPr="00D35ADC">
        <w:rPr>
          <w:rFonts w:hint="eastAsia"/>
        </w:rPr>
        <w:t>7.3.1</w:t>
      </w:r>
      <w:r w:rsidRPr="00D35ADC">
        <w:rPr>
          <w:rFonts w:hint="eastAsia"/>
        </w:rPr>
        <w:t>在签订合同前，中标人应按投标人须知前附表规定的金额、担保形式和招标文件第四章“合同条款及格式”规定的履约担保格式向招标人提交履约担保。联合体中标的，其</w:t>
      </w:r>
      <w:r w:rsidRPr="00D35ADC">
        <w:rPr>
          <w:rFonts w:hint="eastAsia"/>
        </w:rPr>
        <w:lastRenderedPageBreak/>
        <w:t>履约担保由牵头人递交，并应符合投标人须知前附表规定的金额、担保形式和招标文件第四章“合同条款及格式”规定的履约担保格式要求。</w:t>
      </w:r>
    </w:p>
    <w:p w:rsidR="00534020" w:rsidRPr="00D35ADC" w:rsidRDefault="00C506CA">
      <w:pPr>
        <w:spacing w:line="400" w:lineRule="exact"/>
        <w:ind w:firstLineChars="200" w:firstLine="420"/>
      </w:pPr>
      <w:r w:rsidRPr="00D35ADC">
        <w:rPr>
          <w:rFonts w:hint="eastAsia"/>
        </w:rPr>
        <w:t xml:space="preserve">7.3.2 </w:t>
      </w:r>
      <w:r w:rsidRPr="00D35ADC">
        <w:rPr>
          <w:rFonts w:hint="eastAsia"/>
        </w:rPr>
        <w:t>中标人不能按本章第</w:t>
      </w:r>
      <w:r w:rsidRPr="00D35ADC">
        <w:rPr>
          <w:rFonts w:hint="eastAsia"/>
        </w:rPr>
        <w:t>7.3.1</w:t>
      </w:r>
      <w:r w:rsidRPr="00D35ADC">
        <w:rPr>
          <w:rFonts w:hint="eastAsia"/>
        </w:rPr>
        <w:t>项要求提交履约担保的，视为放弃中标，其投标保证金不予退还，给招标人造成的损失超过投标保证金数额的，中标人还应当对超过部分予以赔偿。</w:t>
      </w:r>
    </w:p>
    <w:p w:rsidR="00534020" w:rsidRPr="00D35ADC" w:rsidRDefault="00C506CA">
      <w:pPr>
        <w:pStyle w:val="378020"/>
        <w:outlineLvl w:val="0"/>
      </w:pPr>
      <w:bookmarkStart w:id="615" w:name="_Toc333599700"/>
      <w:bookmarkStart w:id="616" w:name="_Toc338944646"/>
      <w:bookmarkStart w:id="617" w:name="_Toc152042346"/>
      <w:bookmarkStart w:id="618" w:name="_Toc338943741"/>
      <w:bookmarkStart w:id="619" w:name="_Toc333587894"/>
      <w:bookmarkStart w:id="620" w:name="_Toc342294755"/>
      <w:bookmarkStart w:id="621" w:name="_Toc333600724"/>
      <w:bookmarkStart w:id="622" w:name="_Toc179632588"/>
      <w:bookmarkStart w:id="623" w:name="_Toc342296203"/>
      <w:bookmarkStart w:id="624" w:name="_Toc349730882"/>
      <w:bookmarkStart w:id="625" w:name="_Toc144974538"/>
      <w:bookmarkStart w:id="626" w:name="_Toc152045570"/>
      <w:bookmarkStart w:id="627" w:name="_Toc428858296"/>
      <w:r w:rsidRPr="00D35ADC">
        <w:rPr>
          <w:rFonts w:hint="eastAsia"/>
        </w:rPr>
        <w:t xml:space="preserve">7.4 </w:t>
      </w:r>
      <w:r w:rsidRPr="00D35ADC">
        <w:rPr>
          <w:rFonts w:hint="eastAsia"/>
        </w:rPr>
        <w:t>签订合同</w:t>
      </w:r>
      <w:bookmarkEnd w:id="615"/>
      <w:bookmarkEnd w:id="616"/>
      <w:bookmarkEnd w:id="617"/>
      <w:bookmarkEnd w:id="618"/>
      <w:bookmarkEnd w:id="619"/>
      <w:bookmarkEnd w:id="620"/>
      <w:bookmarkEnd w:id="621"/>
      <w:bookmarkEnd w:id="622"/>
      <w:bookmarkEnd w:id="623"/>
      <w:bookmarkEnd w:id="624"/>
      <w:bookmarkEnd w:id="625"/>
      <w:bookmarkEnd w:id="626"/>
      <w:bookmarkEnd w:id="627"/>
    </w:p>
    <w:p w:rsidR="00534020" w:rsidRPr="00D35ADC" w:rsidRDefault="00C506CA">
      <w:pPr>
        <w:spacing w:line="400" w:lineRule="exact"/>
        <w:ind w:firstLineChars="200" w:firstLine="420"/>
      </w:pPr>
      <w:r w:rsidRPr="00D35ADC">
        <w:rPr>
          <w:rFonts w:hint="eastAsia"/>
        </w:rPr>
        <w:t>7.4.1</w:t>
      </w:r>
      <w:r w:rsidRPr="00D35ADC">
        <w:rPr>
          <w:rFonts w:hint="eastAsia"/>
        </w:rPr>
        <w:t>招标人和中标人应当自中标通知书发出之日起</w:t>
      </w:r>
      <w:r w:rsidRPr="00D35ADC">
        <w:rPr>
          <w:rFonts w:hint="eastAsia"/>
        </w:rPr>
        <w:t>30</w:t>
      </w:r>
      <w:r w:rsidRPr="00D35ADC">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7.4.2 </w:t>
      </w:r>
      <w:r w:rsidRPr="00D35ADC">
        <w:rPr>
          <w:rFonts w:hint="eastAsia"/>
        </w:rPr>
        <w:t>发出中标通知书后，招标人无正当理由拒签合同的，招标人向中标人退还投标保证金；给中标人造成损失的，还应当赔偿损失。</w:t>
      </w:r>
      <w:r w:rsidRPr="00D35ADC">
        <w:rPr>
          <w:rFonts w:hint="eastAsia"/>
        </w:rPr>
        <w:t xml:space="preserve"> </w:t>
      </w:r>
    </w:p>
    <w:p w:rsidR="00534020" w:rsidRPr="00D35ADC" w:rsidRDefault="00C506CA">
      <w:pPr>
        <w:pStyle w:val="2TimesNewRoman5020"/>
        <w:spacing w:before="0"/>
        <w:outlineLvl w:val="0"/>
      </w:pPr>
      <w:bookmarkStart w:id="628" w:name="_Toc333599701"/>
      <w:bookmarkStart w:id="629" w:name="_Toc152045571"/>
      <w:bookmarkStart w:id="630" w:name="_Toc333600725"/>
      <w:bookmarkStart w:id="631" w:name="_Toc342296204"/>
      <w:bookmarkStart w:id="632" w:name="_Toc428858297"/>
      <w:bookmarkStart w:id="633" w:name="_Toc144974539"/>
      <w:bookmarkStart w:id="634" w:name="_Toc152042347"/>
      <w:bookmarkStart w:id="635" w:name="_Toc338943742"/>
      <w:bookmarkStart w:id="636" w:name="_Toc179632589"/>
      <w:bookmarkStart w:id="637" w:name="_Toc338944647"/>
      <w:bookmarkStart w:id="638" w:name="_Toc342294756"/>
      <w:bookmarkStart w:id="639" w:name="_Toc349730883"/>
      <w:r w:rsidRPr="00D35ADC">
        <w:rPr>
          <w:rFonts w:hint="eastAsia"/>
        </w:rPr>
        <w:t xml:space="preserve">8. </w:t>
      </w:r>
      <w:r w:rsidRPr="00D35ADC">
        <w:rPr>
          <w:rFonts w:hint="eastAsia"/>
        </w:rPr>
        <w:t>重新招标和不再招标</w:t>
      </w:r>
      <w:bookmarkEnd w:id="628"/>
      <w:bookmarkEnd w:id="629"/>
      <w:bookmarkEnd w:id="630"/>
      <w:bookmarkEnd w:id="631"/>
      <w:bookmarkEnd w:id="632"/>
      <w:bookmarkEnd w:id="633"/>
      <w:bookmarkEnd w:id="634"/>
      <w:bookmarkEnd w:id="635"/>
      <w:bookmarkEnd w:id="636"/>
      <w:bookmarkEnd w:id="637"/>
      <w:bookmarkEnd w:id="638"/>
      <w:bookmarkEnd w:id="639"/>
    </w:p>
    <w:p w:rsidR="00534020" w:rsidRPr="00D35ADC" w:rsidRDefault="00C506CA">
      <w:pPr>
        <w:pStyle w:val="378020"/>
        <w:outlineLvl w:val="0"/>
      </w:pPr>
      <w:bookmarkStart w:id="640" w:name="_Toc333599702"/>
      <w:bookmarkStart w:id="641" w:name="_Toc349730884"/>
      <w:bookmarkStart w:id="642" w:name="_Toc342294757"/>
      <w:bookmarkStart w:id="643" w:name="_Toc428858298"/>
      <w:bookmarkStart w:id="644" w:name="_Toc338943743"/>
      <w:bookmarkStart w:id="645" w:name="_Toc152045572"/>
      <w:bookmarkStart w:id="646" w:name="_Toc333587896"/>
      <w:bookmarkStart w:id="647" w:name="_Toc333600726"/>
      <w:bookmarkStart w:id="648" w:name="_Toc338944648"/>
      <w:bookmarkStart w:id="649" w:name="_Toc342296205"/>
      <w:bookmarkStart w:id="650" w:name="_Toc144974540"/>
      <w:bookmarkStart w:id="651" w:name="_Toc179632590"/>
      <w:bookmarkStart w:id="652" w:name="_Toc152042348"/>
      <w:r w:rsidRPr="00D35ADC">
        <w:rPr>
          <w:rFonts w:hint="eastAsia"/>
        </w:rPr>
        <w:t xml:space="preserve">8.1 </w:t>
      </w:r>
      <w:r w:rsidRPr="00D35ADC">
        <w:rPr>
          <w:rFonts w:hint="eastAsia"/>
        </w:rPr>
        <w:t>重新招标</w:t>
      </w:r>
      <w:bookmarkEnd w:id="640"/>
      <w:bookmarkEnd w:id="641"/>
      <w:bookmarkEnd w:id="642"/>
      <w:bookmarkEnd w:id="643"/>
      <w:bookmarkEnd w:id="644"/>
      <w:bookmarkEnd w:id="645"/>
      <w:bookmarkEnd w:id="646"/>
      <w:bookmarkEnd w:id="647"/>
      <w:bookmarkEnd w:id="648"/>
      <w:bookmarkEnd w:id="649"/>
      <w:bookmarkEnd w:id="650"/>
      <w:bookmarkEnd w:id="651"/>
      <w:bookmarkEnd w:id="652"/>
    </w:p>
    <w:p w:rsidR="00534020" w:rsidRPr="00D35ADC" w:rsidRDefault="00C506CA">
      <w:pPr>
        <w:spacing w:line="400" w:lineRule="exact"/>
        <w:ind w:firstLineChars="200" w:firstLine="420"/>
      </w:pPr>
      <w:r w:rsidRPr="00D35ADC">
        <w:rPr>
          <w:rFonts w:hint="eastAsia"/>
        </w:rPr>
        <w:t>有下列情形之一的，招标人将重新招标：</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）投标截止时间止，投标人少于</w:t>
      </w:r>
      <w:r w:rsidRPr="00D35ADC">
        <w:rPr>
          <w:rFonts w:hint="eastAsia"/>
        </w:rPr>
        <w:t>3</w:t>
      </w:r>
      <w:r w:rsidRPr="00D35ADC">
        <w:rPr>
          <w:rFonts w:hint="eastAsia"/>
        </w:rPr>
        <w:t>个的；</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）经评标委员会评审后否决所有投标的。</w:t>
      </w:r>
    </w:p>
    <w:p w:rsidR="00534020" w:rsidRPr="00D35ADC" w:rsidRDefault="00C506CA">
      <w:pPr>
        <w:pStyle w:val="378020"/>
        <w:outlineLvl w:val="0"/>
      </w:pPr>
      <w:bookmarkStart w:id="653" w:name="_Toc333600727"/>
      <w:bookmarkStart w:id="654" w:name="_Toc338943744"/>
      <w:bookmarkStart w:id="655" w:name="_Toc349730885"/>
      <w:bookmarkStart w:id="656" w:name="_Toc338944649"/>
      <w:bookmarkStart w:id="657" w:name="_Toc342296206"/>
      <w:bookmarkStart w:id="658" w:name="_Toc152042349"/>
      <w:bookmarkStart w:id="659" w:name="_Toc428858299"/>
      <w:bookmarkStart w:id="660" w:name="_Toc179632591"/>
      <w:bookmarkStart w:id="661" w:name="_Toc342294758"/>
      <w:bookmarkStart w:id="662" w:name="_Toc144974541"/>
      <w:bookmarkStart w:id="663" w:name="_Toc333599703"/>
      <w:bookmarkStart w:id="664" w:name="_Toc152045573"/>
      <w:bookmarkStart w:id="665" w:name="_Toc333587897"/>
      <w:r w:rsidRPr="00D35ADC">
        <w:rPr>
          <w:rFonts w:hint="eastAsia"/>
        </w:rPr>
        <w:t xml:space="preserve">8.2 </w:t>
      </w:r>
      <w:r w:rsidRPr="00D35ADC">
        <w:rPr>
          <w:rFonts w:hint="eastAsia"/>
        </w:rPr>
        <w:t>不再招标</w:t>
      </w:r>
      <w:bookmarkEnd w:id="653"/>
      <w:bookmarkEnd w:id="654"/>
      <w:bookmarkEnd w:id="655"/>
      <w:bookmarkEnd w:id="656"/>
      <w:bookmarkEnd w:id="657"/>
      <w:bookmarkEnd w:id="658"/>
      <w:bookmarkEnd w:id="659"/>
      <w:bookmarkEnd w:id="660"/>
      <w:bookmarkEnd w:id="661"/>
      <w:bookmarkEnd w:id="662"/>
      <w:bookmarkEnd w:id="663"/>
      <w:bookmarkEnd w:id="664"/>
      <w:bookmarkEnd w:id="665"/>
    </w:p>
    <w:p w:rsidR="00534020" w:rsidRPr="00D35ADC" w:rsidRDefault="00C506CA">
      <w:pPr>
        <w:spacing w:line="400" w:lineRule="exact"/>
        <w:ind w:firstLineChars="200" w:firstLine="420"/>
      </w:pPr>
      <w:r w:rsidRPr="00D35ADC">
        <w:rPr>
          <w:rFonts w:hint="eastAsia"/>
        </w:rPr>
        <w:t>重新招标后投标人仍少于</w:t>
      </w:r>
      <w:r w:rsidRPr="00D35ADC">
        <w:rPr>
          <w:rFonts w:hint="eastAsia"/>
        </w:rPr>
        <w:t>3</w:t>
      </w:r>
      <w:r w:rsidRPr="00D35ADC">
        <w:rPr>
          <w:rFonts w:hint="eastAsia"/>
        </w:rPr>
        <w:t>个或者所有投标被否决的，属于必须审批或核准的工程建设项目，经原审批或核准部门批准后不再进行招标。</w:t>
      </w:r>
    </w:p>
    <w:p w:rsidR="00534020" w:rsidRPr="00D35ADC" w:rsidRDefault="00C506CA">
      <w:pPr>
        <w:pStyle w:val="2TimesNewRoman5020"/>
        <w:spacing w:before="0"/>
        <w:outlineLvl w:val="0"/>
      </w:pPr>
      <w:bookmarkStart w:id="666" w:name="_Toc342296207"/>
      <w:bookmarkStart w:id="667" w:name="_Toc152045574"/>
      <w:bookmarkStart w:id="668" w:name="_Toc152042350"/>
      <w:bookmarkStart w:id="669" w:name="_Toc144974542"/>
      <w:bookmarkStart w:id="670" w:name="_Toc338943745"/>
      <w:bookmarkStart w:id="671" w:name="_Toc428858300"/>
      <w:bookmarkStart w:id="672" w:name="_Toc179632592"/>
      <w:bookmarkStart w:id="673" w:name="_Toc333600728"/>
      <w:bookmarkStart w:id="674" w:name="_Toc333599704"/>
      <w:bookmarkStart w:id="675" w:name="_Toc338944650"/>
      <w:bookmarkStart w:id="676" w:name="_Toc342294759"/>
      <w:bookmarkStart w:id="677" w:name="_Toc349730886"/>
      <w:r w:rsidRPr="00D35ADC">
        <w:rPr>
          <w:rFonts w:hint="eastAsia"/>
        </w:rPr>
        <w:t xml:space="preserve">9. </w:t>
      </w:r>
      <w:r w:rsidRPr="00D35ADC">
        <w:rPr>
          <w:rFonts w:hint="eastAsia"/>
        </w:rPr>
        <w:t>纪律和监督</w:t>
      </w:r>
      <w:bookmarkEnd w:id="666"/>
      <w:bookmarkEnd w:id="667"/>
      <w:bookmarkEnd w:id="668"/>
      <w:bookmarkEnd w:id="669"/>
      <w:bookmarkEnd w:id="670"/>
      <w:bookmarkEnd w:id="671"/>
      <w:bookmarkEnd w:id="672"/>
      <w:bookmarkEnd w:id="673"/>
      <w:bookmarkEnd w:id="674"/>
      <w:bookmarkEnd w:id="675"/>
      <w:bookmarkEnd w:id="676"/>
      <w:bookmarkEnd w:id="677"/>
    </w:p>
    <w:p w:rsidR="00534020" w:rsidRPr="00D35ADC" w:rsidRDefault="00C506CA">
      <w:pPr>
        <w:pStyle w:val="378020"/>
        <w:outlineLvl w:val="0"/>
      </w:pPr>
      <w:bookmarkStart w:id="678" w:name="_Toc333599705"/>
      <w:bookmarkStart w:id="679" w:name="_Toc342294760"/>
      <w:bookmarkStart w:id="680" w:name="_Toc333600729"/>
      <w:bookmarkStart w:id="681" w:name="_Toc338943746"/>
      <w:bookmarkStart w:id="682" w:name="_Toc333587899"/>
      <w:bookmarkStart w:id="683" w:name="_Toc179632593"/>
      <w:bookmarkStart w:id="684" w:name="_Toc349730887"/>
      <w:bookmarkStart w:id="685" w:name="_Toc338944651"/>
      <w:bookmarkStart w:id="686" w:name="_Toc144974543"/>
      <w:bookmarkStart w:id="687" w:name="_Toc152042351"/>
      <w:bookmarkStart w:id="688" w:name="_Toc342296208"/>
      <w:bookmarkStart w:id="689" w:name="_Toc428858301"/>
      <w:bookmarkStart w:id="690" w:name="_Toc152045575"/>
      <w:r w:rsidRPr="00D35ADC">
        <w:rPr>
          <w:rFonts w:hint="eastAsia"/>
        </w:rPr>
        <w:t xml:space="preserve">9.1 </w:t>
      </w:r>
      <w:r w:rsidRPr="00D35ADC">
        <w:rPr>
          <w:rFonts w:hint="eastAsia"/>
        </w:rPr>
        <w:t>对招标人的纪律要求</w:t>
      </w:r>
      <w:bookmarkEnd w:id="678"/>
      <w:bookmarkEnd w:id="679"/>
      <w:bookmarkEnd w:id="680"/>
      <w:bookmarkEnd w:id="681"/>
      <w:bookmarkEnd w:id="682"/>
      <w:bookmarkEnd w:id="683"/>
      <w:bookmarkEnd w:id="684"/>
      <w:bookmarkEnd w:id="685"/>
      <w:bookmarkEnd w:id="686"/>
      <w:bookmarkEnd w:id="687"/>
      <w:bookmarkEnd w:id="688"/>
      <w:bookmarkEnd w:id="689"/>
      <w:bookmarkEnd w:id="690"/>
    </w:p>
    <w:p w:rsidR="00534020" w:rsidRPr="00D35ADC" w:rsidRDefault="00C506CA">
      <w:pPr>
        <w:spacing w:line="400" w:lineRule="exact"/>
        <w:ind w:firstLineChars="200" w:firstLine="420"/>
      </w:pPr>
      <w:r w:rsidRPr="00D35ADC">
        <w:rPr>
          <w:rFonts w:hint="eastAsia"/>
        </w:rPr>
        <w:t>招标人不得泄漏招标投标活动中应当保密的情况和资料，不得与投标人串通损害国家利益、社会公共利益或者他人合法权益。</w:t>
      </w:r>
    </w:p>
    <w:p w:rsidR="00534020" w:rsidRPr="00D35ADC" w:rsidRDefault="00C506CA">
      <w:pPr>
        <w:pStyle w:val="378020"/>
        <w:outlineLvl w:val="0"/>
      </w:pPr>
      <w:bookmarkStart w:id="691" w:name="_Toc152045576"/>
      <w:bookmarkStart w:id="692" w:name="_Toc342294761"/>
      <w:bookmarkStart w:id="693" w:name="_Toc428858302"/>
      <w:bookmarkStart w:id="694" w:name="_Toc333599706"/>
      <w:bookmarkStart w:id="695" w:name="_Toc333587900"/>
      <w:bookmarkStart w:id="696" w:name="_Toc144974544"/>
      <w:bookmarkStart w:id="697" w:name="_Toc338943747"/>
      <w:bookmarkStart w:id="698" w:name="_Toc152042352"/>
      <w:bookmarkStart w:id="699" w:name="_Toc349730888"/>
      <w:bookmarkStart w:id="700" w:name="_Toc342296209"/>
      <w:bookmarkStart w:id="701" w:name="_Toc338944652"/>
      <w:bookmarkStart w:id="702" w:name="_Toc179632594"/>
      <w:bookmarkStart w:id="703" w:name="_Toc333600730"/>
      <w:r w:rsidRPr="00D35ADC">
        <w:rPr>
          <w:rFonts w:hint="eastAsia"/>
        </w:rPr>
        <w:t xml:space="preserve">9.2 </w:t>
      </w:r>
      <w:r w:rsidRPr="00D35ADC">
        <w:rPr>
          <w:rFonts w:hint="eastAsia"/>
        </w:rPr>
        <w:t>对投标人的纪律要求</w:t>
      </w:r>
      <w:bookmarkEnd w:id="691"/>
      <w:bookmarkEnd w:id="692"/>
      <w:bookmarkEnd w:id="693"/>
      <w:bookmarkEnd w:id="694"/>
      <w:bookmarkEnd w:id="695"/>
      <w:bookmarkEnd w:id="696"/>
      <w:bookmarkEnd w:id="697"/>
      <w:bookmarkEnd w:id="698"/>
      <w:bookmarkEnd w:id="699"/>
      <w:bookmarkEnd w:id="700"/>
      <w:bookmarkEnd w:id="701"/>
      <w:bookmarkEnd w:id="702"/>
      <w:bookmarkEnd w:id="703"/>
    </w:p>
    <w:p w:rsidR="00534020" w:rsidRPr="00D35ADC" w:rsidRDefault="00C506CA">
      <w:pPr>
        <w:spacing w:line="400" w:lineRule="exact"/>
        <w:ind w:firstLineChars="200" w:firstLine="420"/>
      </w:pPr>
      <w:r w:rsidRPr="00D35ADC">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34020" w:rsidRPr="00D35ADC" w:rsidRDefault="00C506CA">
      <w:pPr>
        <w:pStyle w:val="378020"/>
        <w:outlineLvl w:val="0"/>
      </w:pPr>
      <w:bookmarkStart w:id="704" w:name="_Toc152042353"/>
      <w:bookmarkStart w:id="705" w:name="_Toc333599707"/>
      <w:bookmarkStart w:id="706" w:name="_Toc179632595"/>
      <w:bookmarkStart w:id="707" w:name="_Toc338943748"/>
      <w:bookmarkStart w:id="708" w:name="_Toc333600731"/>
      <w:bookmarkStart w:id="709" w:name="_Toc342296210"/>
      <w:bookmarkStart w:id="710" w:name="_Toc338944653"/>
      <w:bookmarkStart w:id="711" w:name="_Toc152045577"/>
      <w:bookmarkStart w:id="712" w:name="_Toc428858303"/>
      <w:bookmarkStart w:id="713" w:name="_Toc342294762"/>
      <w:bookmarkStart w:id="714" w:name="_Toc349730889"/>
      <w:bookmarkStart w:id="715" w:name="_Toc144974545"/>
      <w:bookmarkStart w:id="716" w:name="_Toc333587901"/>
      <w:r w:rsidRPr="00D35ADC">
        <w:rPr>
          <w:rFonts w:hint="eastAsia"/>
        </w:rPr>
        <w:t xml:space="preserve">9.3 </w:t>
      </w:r>
      <w:r w:rsidRPr="00D35ADC">
        <w:rPr>
          <w:rFonts w:hint="eastAsia"/>
        </w:rPr>
        <w:t>对评标委员会成员的纪律要求</w:t>
      </w:r>
      <w:bookmarkEnd w:id="704"/>
      <w:bookmarkEnd w:id="705"/>
      <w:bookmarkEnd w:id="706"/>
      <w:bookmarkEnd w:id="707"/>
      <w:bookmarkEnd w:id="708"/>
      <w:bookmarkEnd w:id="709"/>
      <w:bookmarkEnd w:id="710"/>
      <w:bookmarkEnd w:id="711"/>
      <w:bookmarkEnd w:id="712"/>
      <w:bookmarkEnd w:id="713"/>
      <w:bookmarkEnd w:id="714"/>
      <w:bookmarkEnd w:id="715"/>
      <w:bookmarkEnd w:id="716"/>
    </w:p>
    <w:p w:rsidR="00534020" w:rsidRPr="00D35ADC" w:rsidRDefault="00C506CA">
      <w:pPr>
        <w:spacing w:line="400" w:lineRule="exact"/>
        <w:ind w:firstLineChars="200" w:firstLine="420"/>
      </w:pPr>
      <w:r w:rsidRPr="00D35ADC">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34020" w:rsidRPr="00D35ADC" w:rsidRDefault="00C506CA">
      <w:pPr>
        <w:pStyle w:val="378020"/>
        <w:outlineLvl w:val="0"/>
      </w:pPr>
      <w:bookmarkStart w:id="717" w:name="_Toc338943749"/>
      <w:bookmarkStart w:id="718" w:name="_Toc333599708"/>
      <w:bookmarkStart w:id="719" w:name="_Toc428858304"/>
      <w:bookmarkStart w:id="720" w:name="_Toc333587902"/>
      <w:bookmarkStart w:id="721" w:name="_Toc333600732"/>
      <w:bookmarkStart w:id="722" w:name="_Toc179632596"/>
      <w:bookmarkStart w:id="723" w:name="_Toc349730890"/>
      <w:bookmarkStart w:id="724" w:name="_Toc152042354"/>
      <w:bookmarkStart w:id="725" w:name="_Toc338944654"/>
      <w:bookmarkStart w:id="726" w:name="_Toc342296211"/>
      <w:bookmarkStart w:id="727" w:name="_Toc152045578"/>
      <w:bookmarkStart w:id="728" w:name="_Toc342294763"/>
      <w:bookmarkStart w:id="729" w:name="_Toc144974546"/>
      <w:r w:rsidRPr="00D35ADC">
        <w:rPr>
          <w:rFonts w:hint="eastAsia"/>
        </w:rPr>
        <w:t xml:space="preserve">9.4 </w:t>
      </w:r>
      <w:r w:rsidRPr="00D35ADC">
        <w:rPr>
          <w:rFonts w:hint="eastAsia"/>
        </w:rPr>
        <w:t>对与评标活动有关的工作人员的纪律要求</w:t>
      </w:r>
      <w:bookmarkEnd w:id="717"/>
      <w:bookmarkEnd w:id="718"/>
      <w:bookmarkEnd w:id="719"/>
      <w:bookmarkEnd w:id="720"/>
      <w:bookmarkEnd w:id="721"/>
      <w:bookmarkEnd w:id="722"/>
      <w:bookmarkEnd w:id="723"/>
      <w:bookmarkEnd w:id="724"/>
      <w:bookmarkEnd w:id="725"/>
      <w:bookmarkEnd w:id="726"/>
      <w:bookmarkEnd w:id="727"/>
      <w:bookmarkEnd w:id="728"/>
    </w:p>
    <w:p w:rsidR="00534020" w:rsidRPr="00D35ADC" w:rsidRDefault="00C506CA">
      <w:pPr>
        <w:spacing w:line="400" w:lineRule="exact"/>
        <w:ind w:firstLineChars="200" w:firstLine="420"/>
      </w:pPr>
      <w:bookmarkStart w:id="730" w:name="_Toc152042355"/>
      <w:r w:rsidRPr="00D35ADC">
        <w:rPr>
          <w:rFonts w:hint="eastAsia"/>
        </w:rPr>
        <w:t>与评标活动有关的工作人员不得收受他人的财物或者其他好处，不得向他人透漏对投标</w:t>
      </w:r>
      <w:r w:rsidRPr="00D35ADC">
        <w:rPr>
          <w:rFonts w:hint="eastAsia"/>
        </w:rPr>
        <w:lastRenderedPageBreak/>
        <w:t>文件的评审和比较、中标候选人的推荐情况以及评标有关的其他情况。在评标活动中，与评标活动有关的工作人员不得擅离职守，影响评标程序正常进行。</w:t>
      </w:r>
      <w:bookmarkEnd w:id="730"/>
    </w:p>
    <w:p w:rsidR="00534020" w:rsidRPr="00D35ADC" w:rsidRDefault="00C506CA">
      <w:pPr>
        <w:pStyle w:val="378020"/>
        <w:outlineLvl w:val="0"/>
      </w:pPr>
      <w:bookmarkStart w:id="731" w:name="_Toc333600733"/>
      <w:bookmarkStart w:id="732" w:name="_Toc428858305"/>
      <w:bookmarkStart w:id="733" w:name="_Toc338943750"/>
      <w:bookmarkStart w:id="734" w:name="_Toc152042356"/>
      <w:bookmarkStart w:id="735" w:name="_Toc338944655"/>
      <w:bookmarkStart w:id="736" w:name="_Toc342296212"/>
      <w:bookmarkStart w:id="737" w:name="_Toc342294764"/>
      <w:bookmarkStart w:id="738" w:name="_Toc333599709"/>
      <w:bookmarkStart w:id="739" w:name="_Toc179632597"/>
      <w:bookmarkStart w:id="740" w:name="_Toc152045579"/>
      <w:bookmarkStart w:id="741" w:name="_Toc333587903"/>
      <w:bookmarkStart w:id="742" w:name="_Toc349730891"/>
      <w:r w:rsidRPr="00D35ADC">
        <w:rPr>
          <w:rFonts w:hint="eastAsia"/>
        </w:rPr>
        <w:t xml:space="preserve">9.5 </w:t>
      </w:r>
      <w:r w:rsidRPr="00D35ADC">
        <w:rPr>
          <w:rFonts w:hint="eastAsia"/>
        </w:rPr>
        <w:t>投诉</w:t>
      </w:r>
      <w:bookmarkEnd w:id="729"/>
      <w:bookmarkEnd w:id="731"/>
      <w:bookmarkEnd w:id="732"/>
      <w:bookmarkEnd w:id="733"/>
      <w:bookmarkEnd w:id="734"/>
      <w:bookmarkEnd w:id="735"/>
      <w:bookmarkEnd w:id="736"/>
      <w:bookmarkEnd w:id="737"/>
      <w:bookmarkEnd w:id="738"/>
      <w:bookmarkEnd w:id="739"/>
      <w:bookmarkEnd w:id="740"/>
      <w:bookmarkEnd w:id="741"/>
      <w:bookmarkEnd w:id="742"/>
    </w:p>
    <w:p w:rsidR="00534020" w:rsidRPr="00D35ADC" w:rsidRDefault="00C506CA">
      <w:pPr>
        <w:spacing w:line="400" w:lineRule="exact"/>
        <w:ind w:firstLineChars="200" w:firstLine="420"/>
      </w:pPr>
      <w:r w:rsidRPr="00D35ADC">
        <w:rPr>
          <w:rFonts w:hint="eastAsia"/>
        </w:rPr>
        <w:t>投标人和其他利害关系人认为本次招标活动违反法律、法规和规章规定的，有权向有关行政监督部门投诉。</w:t>
      </w:r>
    </w:p>
    <w:p w:rsidR="00534020" w:rsidRPr="00D35ADC" w:rsidRDefault="00C506CA">
      <w:pPr>
        <w:pStyle w:val="2TimesNewRoman5020"/>
        <w:spacing w:before="0"/>
        <w:outlineLvl w:val="0"/>
      </w:pPr>
      <w:bookmarkStart w:id="743" w:name="_Toc428858306"/>
      <w:bookmarkStart w:id="744" w:name="_Toc349730892"/>
      <w:bookmarkStart w:id="745" w:name="_Toc338943751"/>
      <w:bookmarkStart w:id="746" w:name="_Toc144974547"/>
      <w:bookmarkStart w:id="747" w:name="_Toc152042357"/>
      <w:bookmarkStart w:id="748" w:name="_Toc152045580"/>
      <w:bookmarkStart w:id="749" w:name="_Toc179632598"/>
      <w:bookmarkStart w:id="750" w:name="_Toc338944656"/>
      <w:bookmarkStart w:id="751" w:name="_Toc342296213"/>
      <w:bookmarkStart w:id="752" w:name="_Toc333600734"/>
      <w:bookmarkStart w:id="753" w:name="_Toc342294765"/>
      <w:bookmarkStart w:id="754" w:name="_Toc333599710"/>
      <w:r w:rsidRPr="00D35ADC">
        <w:rPr>
          <w:rFonts w:hint="eastAsia"/>
        </w:rPr>
        <w:t xml:space="preserve">10. </w:t>
      </w:r>
      <w:r w:rsidRPr="00D35ADC">
        <w:rPr>
          <w:rFonts w:hint="eastAsia"/>
        </w:rPr>
        <w:t>需要补充的其他内容</w:t>
      </w:r>
      <w:bookmarkEnd w:id="743"/>
      <w:bookmarkEnd w:id="744"/>
      <w:bookmarkEnd w:id="745"/>
      <w:bookmarkEnd w:id="746"/>
      <w:bookmarkEnd w:id="747"/>
      <w:bookmarkEnd w:id="748"/>
      <w:bookmarkEnd w:id="749"/>
      <w:bookmarkEnd w:id="750"/>
      <w:bookmarkEnd w:id="751"/>
      <w:bookmarkEnd w:id="752"/>
      <w:bookmarkEnd w:id="753"/>
      <w:bookmarkEnd w:id="754"/>
    </w:p>
    <w:p w:rsidR="00534020" w:rsidRPr="00D35ADC" w:rsidRDefault="00C506CA">
      <w:pPr>
        <w:spacing w:line="400" w:lineRule="exact"/>
        <w:ind w:firstLineChars="200" w:firstLine="420"/>
      </w:pPr>
      <w:r w:rsidRPr="00D35ADC">
        <w:rPr>
          <w:rFonts w:hint="eastAsia"/>
        </w:rPr>
        <w:t>需要补充的其他内容：见投标人须知前附表。</w:t>
      </w:r>
    </w:p>
    <w:p w:rsidR="00534020" w:rsidRPr="00D35ADC" w:rsidRDefault="00534020">
      <w:pPr>
        <w:pStyle w:val="2"/>
        <w:sectPr w:rsidR="00534020" w:rsidRPr="00D35ADC">
          <w:pgSz w:w="11906" w:h="16838"/>
          <w:pgMar w:top="1440" w:right="1800" w:bottom="1440" w:left="1800" w:header="851" w:footer="992" w:gutter="0"/>
          <w:cols w:space="720"/>
          <w:docGrid w:type="lines" w:linePitch="312"/>
        </w:sectPr>
      </w:pPr>
      <w:bookmarkStart w:id="755" w:name="_Toc342296214"/>
    </w:p>
    <w:p w:rsidR="00534020" w:rsidRPr="00D35ADC" w:rsidRDefault="00C506CA">
      <w:pPr>
        <w:pStyle w:val="2"/>
      </w:pPr>
      <w:bookmarkStart w:id="756" w:name="_Toc428858307"/>
      <w:r w:rsidRPr="00D35ADC">
        <w:rPr>
          <w:rFonts w:ascii="黑体" w:hint="eastAsia"/>
          <w:sz w:val="24"/>
        </w:rPr>
        <w:lastRenderedPageBreak/>
        <w:t>附表</w:t>
      </w:r>
      <w:proofErr w:type="gramStart"/>
      <w:r w:rsidRPr="00D35ADC">
        <w:rPr>
          <w:rFonts w:ascii="黑体" w:hint="eastAsia"/>
          <w:sz w:val="24"/>
        </w:rPr>
        <w:t>一</w:t>
      </w:r>
      <w:proofErr w:type="gramEnd"/>
      <w:r w:rsidRPr="00D35ADC">
        <w:rPr>
          <w:rFonts w:ascii="黑体" w:hint="eastAsia"/>
          <w:sz w:val="24"/>
        </w:rPr>
        <w:t>：开标记录表</w:t>
      </w:r>
      <w:bookmarkEnd w:id="100"/>
      <w:bookmarkEnd w:id="101"/>
      <w:bookmarkEnd w:id="102"/>
      <w:bookmarkEnd w:id="103"/>
      <w:bookmarkEnd w:id="104"/>
      <w:bookmarkEnd w:id="755"/>
      <w:bookmarkEnd w:id="756"/>
    </w:p>
    <w:p w:rsidR="00534020" w:rsidRPr="00D35ADC" w:rsidRDefault="00C506CA">
      <w:pPr>
        <w:spacing w:line="400" w:lineRule="exact"/>
        <w:jc w:val="center"/>
        <w:rPr>
          <w:rFonts w:ascii="宋体" w:hAnsi="宋体"/>
          <w:sz w:val="28"/>
          <w:szCs w:val="28"/>
        </w:rPr>
      </w:pPr>
      <w:r w:rsidRPr="00D35ADC">
        <w:rPr>
          <w:rFonts w:ascii="宋体" w:hAnsi="宋体" w:hint="eastAsia"/>
          <w:sz w:val="18"/>
          <w:szCs w:val="18"/>
          <w:u w:val="single"/>
        </w:rPr>
        <w:t xml:space="preserve">                      </w:t>
      </w:r>
      <w:r w:rsidRPr="00D35ADC">
        <w:rPr>
          <w:rFonts w:ascii="宋体" w:hAnsi="宋体" w:hint="eastAsia"/>
          <w:sz w:val="28"/>
          <w:szCs w:val="28"/>
        </w:rPr>
        <w:t>（项目名称）</w:t>
      </w:r>
      <w:r w:rsidRPr="00D35ADC">
        <w:rPr>
          <w:rFonts w:ascii="宋体" w:hAnsi="宋体" w:hint="eastAsia"/>
          <w:sz w:val="28"/>
          <w:szCs w:val="28"/>
          <w:u w:val="single"/>
        </w:rPr>
        <w:t xml:space="preserve">    </w:t>
      </w:r>
      <w:r w:rsidRPr="00D35ADC">
        <w:rPr>
          <w:rFonts w:ascii="宋体" w:hAnsi="宋体" w:hint="eastAsia"/>
          <w:sz w:val="28"/>
          <w:szCs w:val="28"/>
        </w:rPr>
        <w:t>标段施工开标记录表</w:t>
      </w:r>
    </w:p>
    <w:p w:rsidR="00534020" w:rsidRPr="00D35ADC" w:rsidRDefault="00C506CA">
      <w:pPr>
        <w:spacing w:line="400" w:lineRule="exact"/>
        <w:jc w:val="left"/>
        <w:rPr>
          <w:rFonts w:ascii="宋体" w:hAnsi="宋体"/>
          <w:szCs w:val="21"/>
          <w:u w:val="single"/>
        </w:rPr>
      </w:pPr>
      <w:r w:rsidRPr="00D35ADC">
        <w:rPr>
          <w:rFonts w:ascii="宋体" w:hAnsi="宋体" w:hint="eastAsia"/>
          <w:szCs w:val="21"/>
        </w:rPr>
        <w:t>工程编号：</w:t>
      </w:r>
      <w:r w:rsidRPr="00D35ADC">
        <w:rPr>
          <w:rFonts w:ascii="宋体" w:hAnsi="宋体" w:hint="eastAsia"/>
          <w:szCs w:val="21"/>
          <w:u w:val="single"/>
        </w:rPr>
        <w:t xml:space="preserve">                                   </w:t>
      </w:r>
      <w:r w:rsidRPr="00D35ADC">
        <w:rPr>
          <w:rFonts w:ascii="宋体" w:hAnsi="宋体" w:hint="eastAsia"/>
          <w:szCs w:val="21"/>
        </w:rPr>
        <w:t xml:space="preserve">              </w:t>
      </w:r>
    </w:p>
    <w:p w:rsidR="00534020" w:rsidRPr="00D35ADC" w:rsidRDefault="00C506CA">
      <w:pPr>
        <w:spacing w:line="400" w:lineRule="exact"/>
        <w:jc w:val="left"/>
        <w:rPr>
          <w:rFonts w:ascii="宋体" w:hAnsi="宋体"/>
          <w:szCs w:val="21"/>
          <w:u w:val="single"/>
        </w:rPr>
      </w:pPr>
      <w:r w:rsidRPr="00D35ADC">
        <w:rPr>
          <w:rFonts w:ascii="宋体" w:hAnsi="宋体" w:hint="eastAsia"/>
          <w:szCs w:val="21"/>
        </w:rPr>
        <w:t>开标时间：</w:t>
      </w:r>
      <w:r w:rsidRPr="00D35ADC">
        <w:rPr>
          <w:rFonts w:ascii="宋体" w:hAnsi="宋体" w:hint="eastAsia"/>
          <w:szCs w:val="21"/>
          <w:u w:val="single"/>
        </w:rPr>
        <w:t xml:space="preserve">         </w:t>
      </w:r>
      <w:r w:rsidRPr="00D35ADC">
        <w:rPr>
          <w:rFonts w:ascii="宋体" w:hAnsi="宋体" w:hint="eastAsia"/>
          <w:szCs w:val="21"/>
        </w:rPr>
        <w:t>年</w:t>
      </w:r>
      <w:r w:rsidRPr="00D35ADC">
        <w:rPr>
          <w:rFonts w:ascii="宋体" w:hAnsi="宋体" w:hint="eastAsia"/>
          <w:szCs w:val="21"/>
          <w:u w:val="single"/>
        </w:rPr>
        <w:t xml:space="preserve">    </w:t>
      </w:r>
      <w:r w:rsidRPr="00D35ADC">
        <w:rPr>
          <w:rFonts w:ascii="宋体" w:hAnsi="宋体" w:hint="eastAsia"/>
          <w:szCs w:val="21"/>
        </w:rPr>
        <w:t>月</w:t>
      </w:r>
      <w:r w:rsidRPr="00D35ADC">
        <w:rPr>
          <w:rFonts w:ascii="宋体" w:hAnsi="宋体" w:hint="eastAsia"/>
          <w:szCs w:val="21"/>
          <w:u w:val="single"/>
        </w:rPr>
        <w:t xml:space="preserve">    </w:t>
      </w:r>
      <w:r w:rsidRPr="00D35ADC">
        <w:rPr>
          <w:rFonts w:ascii="宋体" w:hAnsi="宋体" w:hint="eastAsia"/>
          <w:szCs w:val="21"/>
        </w:rPr>
        <w:t>日</w:t>
      </w:r>
      <w:r w:rsidRPr="00D35ADC">
        <w:rPr>
          <w:rFonts w:ascii="宋体" w:hAnsi="宋体" w:hint="eastAsia"/>
          <w:szCs w:val="21"/>
          <w:u w:val="single"/>
        </w:rPr>
        <w:t xml:space="preserve">    </w:t>
      </w:r>
      <w:r w:rsidRPr="00D35ADC">
        <w:rPr>
          <w:rFonts w:ascii="宋体" w:hAnsi="宋体" w:hint="eastAsia"/>
          <w:szCs w:val="21"/>
        </w:rPr>
        <w:t>时</w:t>
      </w:r>
      <w:r w:rsidRPr="00D35ADC">
        <w:rPr>
          <w:rFonts w:ascii="宋体" w:hAnsi="宋体" w:hint="eastAsia"/>
          <w:szCs w:val="21"/>
          <w:u w:val="single"/>
        </w:rPr>
        <w:t xml:space="preserve">    </w:t>
      </w:r>
      <w:r w:rsidRPr="00D35ADC">
        <w:rPr>
          <w:rFonts w:ascii="宋体" w:hAnsi="宋体" w:hint="eastAsia"/>
          <w:szCs w:val="21"/>
        </w:rPr>
        <w:t>分              开标地点：</w:t>
      </w:r>
      <w:r w:rsidRPr="00D35ADC">
        <w:rPr>
          <w:rFonts w:ascii="宋体" w:hAnsi="宋体" w:hint="eastAsia"/>
          <w:szCs w:val="21"/>
          <w:u w:val="single"/>
        </w:rPr>
        <w:t xml:space="preserve">                                      </w:t>
      </w:r>
    </w:p>
    <w:tbl>
      <w:tblPr>
        <w:tblW w:w="13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095"/>
        <w:gridCol w:w="1188"/>
        <w:gridCol w:w="793"/>
        <w:gridCol w:w="1205"/>
        <w:gridCol w:w="1134"/>
        <w:gridCol w:w="1134"/>
        <w:gridCol w:w="1996"/>
        <w:gridCol w:w="792"/>
        <w:gridCol w:w="1160"/>
        <w:gridCol w:w="1187"/>
      </w:tblGrid>
      <w:tr w:rsidR="00D35ADC" w:rsidRPr="00D35ADC">
        <w:trPr>
          <w:trHeight w:val="546"/>
        </w:trPr>
        <w:tc>
          <w:tcPr>
            <w:tcW w:w="1497" w:type="dxa"/>
            <w:vMerge w:val="restart"/>
            <w:vAlign w:val="center"/>
          </w:tcPr>
          <w:p w:rsidR="00534020" w:rsidRPr="00D35ADC" w:rsidRDefault="00C506CA">
            <w:pPr>
              <w:rPr>
                <w:rFonts w:ascii="宋体" w:hAnsi="宋体"/>
                <w:szCs w:val="21"/>
              </w:rPr>
            </w:pPr>
            <w:r w:rsidRPr="00D35ADC">
              <w:rPr>
                <w:rFonts w:ascii="宋体" w:hAnsi="宋体" w:hint="eastAsia"/>
                <w:szCs w:val="21"/>
              </w:rPr>
              <w:t>投标人</w:t>
            </w:r>
          </w:p>
        </w:tc>
        <w:tc>
          <w:tcPr>
            <w:tcW w:w="1095" w:type="dxa"/>
            <w:vMerge w:val="restart"/>
            <w:vAlign w:val="center"/>
          </w:tcPr>
          <w:p w:rsidR="00534020" w:rsidRPr="00D35ADC" w:rsidRDefault="00C506CA">
            <w:pPr>
              <w:rPr>
                <w:rFonts w:ascii="宋体" w:hAnsi="宋体"/>
                <w:szCs w:val="21"/>
              </w:rPr>
            </w:pPr>
            <w:r w:rsidRPr="00D35ADC">
              <w:rPr>
                <w:rFonts w:ascii="宋体" w:hAnsi="宋体" w:hint="eastAsia"/>
                <w:szCs w:val="21"/>
              </w:rPr>
              <w:t>投标总价</w:t>
            </w:r>
          </w:p>
          <w:p w:rsidR="00534020" w:rsidRPr="00D35ADC" w:rsidRDefault="00C506CA">
            <w:pPr>
              <w:rPr>
                <w:rFonts w:ascii="宋体" w:hAnsi="宋体"/>
                <w:szCs w:val="21"/>
              </w:rPr>
            </w:pPr>
            <w:r w:rsidRPr="00D35ADC">
              <w:rPr>
                <w:rFonts w:ascii="宋体" w:hAnsi="宋体" w:hint="eastAsia"/>
                <w:szCs w:val="21"/>
              </w:rPr>
              <w:t>（元）</w:t>
            </w:r>
          </w:p>
        </w:tc>
        <w:tc>
          <w:tcPr>
            <w:tcW w:w="1188" w:type="dxa"/>
            <w:vMerge w:val="restart"/>
            <w:vAlign w:val="center"/>
          </w:tcPr>
          <w:p w:rsidR="00534020" w:rsidRPr="00D35ADC" w:rsidRDefault="00C506CA">
            <w:pPr>
              <w:rPr>
                <w:rFonts w:ascii="宋体" w:hAnsi="宋体"/>
                <w:szCs w:val="21"/>
              </w:rPr>
            </w:pPr>
            <w:r w:rsidRPr="00D35ADC">
              <w:rPr>
                <w:rFonts w:ascii="宋体" w:hAnsi="宋体" w:hint="eastAsia"/>
                <w:szCs w:val="21"/>
              </w:rPr>
              <w:t>投标工期</w:t>
            </w:r>
          </w:p>
          <w:p w:rsidR="00534020" w:rsidRPr="00D35ADC" w:rsidRDefault="00C506CA">
            <w:pPr>
              <w:rPr>
                <w:rFonts w:ascii="宋体" w:hAnsi="宋体"/>
                <w:szCs w:val="21"/>
              </w:rPr>
            </w:pPr>
            <w:r w:rsidRPr="00D35ADC">
              <w:rPr>
                <w:rFonts w:ascii="宋体" w:hAnsi="宋体" w:hint="eastAsia"/>
                <w:szCs w:val="21"/>
              </w:rPr>
              <w:t>（日历天）</w:t>
            </w:r>
          </w:p>
        </w:tc>
        <w:tc>
          <w:tcPr>
            <w:tcW w:w="793" w:type="dxa"/>
            <w:vMerge w:val="restart"/>
            <w:vAlign w:val="center"/>
          </w:tcPr>
          <w:p w:rsidR="00534020" w:rsidRPr="00D35ADC" w:rsidRDefault="00C506CA">
            <w:pPr>
              <w:rPr>
                <w:rFonts w:ascii="宋体" w:hAnsi="宋体"/>
                <w:szCs w:val="21"/>
              </w:rPr>
            </w:pPr>
            <w:r w:rsidRPr="00D35ADC">
              <w:rPr>
                <w:rFonts w:ascii="宋体" w:hAnsi="宋体" w:hint="eastAsia"/>
                <w:szCs w:val="21"/>
              </w:rPr>
              <w:t>质量</w:t>
            </w:r>
          </w:p>
          <w:p w:rsidR="00534020" w:rsidRPr="00D35ADC" w:rsidRDefault="00C506CA">
            <w:pPr>
              <w:rPr>
                <w:rFonts w:ascii="宋体" w:hAnsi="宋体"/>
                <w:szCs w:val="21"/>
              </w:rPr>
            </w:pPr>
            <w:r w:rsidRPr="00D35ADC">
              <w:rPr>
                <w:rFonts w:ascii="宋体" w:hAnsi="宋体" w:hint="eastAsia"/>
                <w:szCs w:val="21"/>
              </w:rPr>
              <w:t>标准</w:t>
            </w:r>
          </w:p>
        </w:tc>
        <w:tc>
          <w:tcPr>
            <w:tcW w:w="1205" w:type="dxa"/>
            <w:vMerge w:val="restart"/>
            <w:vAlign w:val="center"/>
          </w:tcPr>
          <w:p w:rsidR="00534020" w:rsidRPr="00D35ADC" w:rsidRDefault="00C506CA">
            <w:pPr>
              <w:rPr>
                <w:rFonts w:ascii="宋体" w:hAnsi="宋体"/>
                <w:szCs w:val="21"/>
              </w:rPr>
            </w:pPr>
            <w:r w:rsidRPr="00D35ADC">
              <w:rPr>
                <w:rFonts w:ascii="宋体" w:hAnsi="宋体" w:hint="eastAsia"/>
                <w:szCs w:val="21"/>
              </w:rPr>
              <w:t>安全文明施工费</w:t>
            </w:r>
          </w:p>
          <w:p w:rsidR="00534020" w:rsidRPr="00D35ADC" w:rsidRDefault="00C506CA">
            <w:pPr>
              <w:rPr>
                <w:rFonts w:ascii="宋体" w:hAnsi="宋体"/>
                <w:szCs w:val="21"/>
              </w:rPr>
            </w:pPr>
            <w:r w:rsidRPr="00D35ADC">
              <w:rPr>
                <w:rFonts w:ascii="宋体" w:hAnsi="宋体" w:hint="eastAsia"/>
                <w:szCs w:val="21"/>
              </w:rPr>
              <w:t>（元）</w:t>
            </w:r>
          </w:p>
        </w:tc>
        <w:tc>
          <w:tcPr>
            <w:tcW w:w="1134" w:type="dxa"/>
            <w:vMerge w:val="restart"/>
            <w:vAlign w:val="center"/>
          </w:tcPr>
          <w:p w:rsidR="00534020" w:rsidRPr="00D35ADC" w:rsidRDefault="00C506CA">
            <w:pPr>
              <w:rPr>
                <w:rFonts w:ascii="宋体" w:hAnsi="宋体"/>
                <w:szCs w:val="21"/>
              </w:rPr>
            </w:pPr>
            <w:r w:rsidRPr="00D35ADC">
              <w:rPr>
                <w:rFonts w:ascii="宋体" w:hAnsi="宋体" w:hint="eastAsia"/>
                <w:szCs w:val="21"/>
              </w:rPr>
              <w:t>专业工程</w:t>
            </w:r>
          </w:p>
          <w:p w:rsidR="00534020" w:rsidRPr="00D35ADC" w:rsidRDefault="00C506CA">
            <w:pPr>
              <w:rPr>
                <w:rFonts w:ascii="宋体" w:hAnsi="宋体"/>
                <w:szCs w:val="21"/>
              </w:rPr>
            </w:pPr>
            <w:r w:rsidRPr="00D35ADC">
              <w:rPr>
                <w:rFonts w:ascii="宋体" w:hAnsi="宋体" w:hint="eastAsia"/>
                <w:szCs w:val="21"/>
              </w:rPr>
              <w:t>暂估价</w:t>
            </w:r>
          </w:p>
          <w:p w:rsidR="00534020" w:rsidRPr="00D35ADC" w:rsidRDefault="00C506CA">
            <w:pPr>
              <w:rPr>
                <w:rFonts w:ascii="宋体" w:hAnsi="宋体"/>
                <w:szCs w:val="21"/>
              </w:rPr>
            </w:pPr>
            <w:r w:rsidRPr="00D35ADC">
              <w:rPr>
                <w:rFonts w:ascii="宋体" w:hAnsi="宋体" w:hint="eastAsia"/>
                <w:szCs w:val="21"/>
              </w:rPr>
              <w:t>（元）</w:t>
            </w:r>
          </w:p>
        </w:tc>
        <w:tc>
          <w:tcPr>
            <w:tcW w:w="1134" w:type="dxa"/>
            <w:vMerge w:val="restart"/>
            <w:vAlign w:val="center"/>
          </w:tcPr>
          <w:p w:rsidR="00534020" w:rsidRPr="00D35ADC" w:rsidRDefault="00C506CA">
            <w:pPr>
              <w:rPr>
                <w:rFonts w:ascii="宋体" w:hAnsi="宋体"/>
                <w:szCs w:val="21"/>
              </w:rPr>
            </w:pPr>
            <w:r w:rsidRPr="00D35ADC">
              <w:rPr>
                <w:rFonts w:ascii="宋体" w:hAnsi="宋体" w:hint="eastAsia"/>
                <w:szCs w:val="21"/>
              </w:rPr>
              <w:t>暂列金额</w:t>
            </w:r>
          </w:p>
          <w:p w:rsidR="00534020" w:rsidRPr="00D35ADC" w:rsidRDefault="00C506CA">
            <w:pPr>
              <w:rPr>
                <w:rFonts w:ascii="宋体" w:hAnsi="宋体"/>
                <w:szCs w:val="21"/>
              </w:rPr>
            </w:pPr>
            <w:r w:rsidRPr="00D35ADC">
              <w:rPr>
                <w:rFonts w:ascii="宋体" w:hAnsi="宋体" w:hint="eastAsia"/>
                <w:szCs w:val="21"/>
              </w:rPr>
              <w:t>（元）</w:t>
            </w:r>
          </w:p>
        </w:tc>
        <w:tc>
          <w:tcPr>
            <w:tcW w:w="1996" w:type="dxa"/>
            <w:vMerge w:val="restart"/>
            <w:vAlign w:val="center"/>
          </w:tcPr>
          <w:p w:rsidR="00534020" w:rsidRPr="00D35ADC" w:rsidRDefault="00C506CA">
            <w:pPr>
              <w:rPr>
                <w:rFonts w:ascii="宋体" w:hAnsi="宋体"/>
                <w:szCs w:val="21"/>
              </w:rPr>
            </w:pPr>
            <w:r w:rsidRPr="00D35ADC">
              <w:rPr>
                <w:rFonts w:ascii="宋体" w:hAnsi="宋体" w:hint="eastAsia"/>
                <w:szCs w:val="21"/>
              </w:rPr>
              <w:t>企业市场行为信用评价分值/比例（联合体投标使用）</w:t>
            </w:r>
          </w:p>
        </w:tc>
        <w:tc>
          <w:tcPr>
            <w:tcW w:w="1952" w:type="dxa"/>
            <w:gridSpan w:val="2"/>
            <w:vAlign w:val="center"/>
          </w:tcPr>
          <w:p w:rsidR="00534020" w:rsidRPr="00D35ADC" w:rsidRDefault="00C506CA">
            <w:pPr>
              <w:rPr>
                <w:rFonts w:ascii="宋体" w:hAnsi="宋体"/>
                <w:szCs w:val="21"/>
              </w:rPr>
            </w:pPr>
            <w:r w:rsidRPr="00D35ADC">
              <w:rPr>
                <w:rFonts w:ascii="宋体" w:hAnsi="宋体" w:hint="eastAsia"/>
                <w:szCs w:val="21"/>
              </w:rPr>
              <w:t>注册建造师</w:t>
            </w:r>
          </w:p>
        </w:tc>
        <w:tc>
          <w:tcPr>
            <w:tcW w:w="1187" w:type="dxa"/>
            <w:vMerge w:val="restart"/>
            <w:vAlign w:val="center"/>
          </w:tcPr>
          <w:p w:rsidR="00534020" w:rsidRPr="00D35ADC" w:rsidRDefault="00C506CA">
            <w:pPr>
              <w:rPr>
                <w:rFonts w:ascii="宋体" w:hAnsi="宋体"/>
                <w:szCs w:val="21"/>
              </w:rPr>
            </w:pPr>
            <w:r w:rsidRPr="00D35ADC">
              <w:rPr>
                <w:rFonts w:ascii="宋体" w:hAnsi="宋体" w:hint="eastAsia"/>
                <w:szCs w:val="21"/>
              </w:rPr>
              <w:t>投标单位法定代表人或法定代表人委托人签字</w:t>
            </w:r>
          </w:p>
        </w:tc>
      </w:tr>
      <w:tr w:rsidR="00D35ADC" w:rsidRPr="00D35ADC">
        <w:trPr>
          <w:trHeight w:val="802"/>
        </w:trPr>
        <w:tc>
          <w:tcPr>
            <w:tcW w:w="1497" w:type="dxa"/>
            <w:vMerge/>
            <w:vAlign w:val="center"/>
          </w:tcPr>
          <w:p w:rsidR="00534020" w:rsidRPr="00D35ADC" w:rsidRDefault="00534020">
            <w:pPr>
              <w:rPr>
                <w:rFonts w:ascii="宋体" w:hAnsi="宋体"/>
                <w:szCs w:val="21"/>
              </w:rPr>
            </w:pPr>
          </w:p>
        </w:tc>
        <w:tc>
          <w:tcPr>
            <w:tcW w:w="1095" w:type="dxa"/>
            <w:vMerge/>
            <w:vAlign w:val="center"/>
          </w:tcPr>
          <w:p w:rsidR="00534020" w:rsidRPr="00D35ADC" w:rsidRDefault="00534020">
            <w:pPr>
              <w:rPr>
                <w:rFonts w:ascii="宋体" w:hAnsi="宋体"/>
                <w:szCs w:val="21"/>
              </w:rPr>
            </w:pPr>
          </w:p>
        </w:tc>
        <w:tc>
          <w:tcPr>
            <w:tcW w:w="1188" w:type="dxa"/>
            <w:vMerge/>
            <w:vAlign w:val="center"/>
          </w:tcPr>
          <w:p w:rsidR="00534020" w:rsidRPr="00D35ADC" w:rsidRDefault="00534020">
            <w:pPr>
              <w:rPr>
                <w:rFonts w:ascii="宋体" w:hAnsi="宋体"/>
                <w:szCs w:val="21"/>
              </w:rPr>
            </w:pPr>
          </w:p>
        </w:tc>
        <w:tc>
          <w:tcPr>
            <w:tcW w:w="793" w:type="dxa"/>
            <w:vMerge/>
            <w:vAlign w:val="center"/>
          </w:tcPr>
          <w:p w:rsidR="00534020" w:rsidRPr="00D35ADC" w:rsidRDefault="00534020">
            <w:pPr>
              <w:rPr>
                <w:rFonts w:ascii="宋体" w:hAnsi="宋体"/>
                <w:szCs w:val="21"/>
              </w:rPr>
            </w:pPr>
          </w:p>
        </w:tc>
        <w:tc>
          <w:tcPr>
            <w:tcW w:w="1205" w:type="dxa"/>
            <w:vMerge/>
            <w:vAlign w:val="center"/>
          </w:tcPr>
          <w:p w:rsidR="00534020" w:rsidRPr="00D35ADC" w:rsidRDefault="00534020">
            <w:pPr>
              <w:rPr>
                <w:rFonts w:ascii="宋体" w:hAnsi="宋体"/>
                <w:szCs w:val="21"/>
              </w:rPr>
            </w:pPr>
          </w:p>
        </w:tc>
        <w:tc>
          <w:tcPr>
            <w:tcW w:w="1134" w:type="dxa"/>
            <w:vMerge/>
            <w:vAlign w:val="center"/>
          </w:tcPr>
          <w:p w:rsidR="00534020" w:rsidRPr="00D35ADC" w:rsidRDefault="00534020">
            <w:pPr>
              <w:rPr>
                <w:rFonts w:ascii="宋体" w:hAnsi="宋体"/>
                <w:szCs w:val="21"/>
              </w:rPr>
            </w:pPr>
          </w:p>
        </w:tc>
        <w:tc>
          <w:tcPr>
            <w:tcW w:w="1134" w:type="dxa"/>
            <w:vMerge/>
            <w:vAlign w:val="center"/>
          </w:tcPr>
          <w:p w:rsidR="00534020" w:rsidRPr="00D35ADC" w:rsidRDefault="00534020">
            <w:pPr>
              <w:rPr>
                <w:rFonts w:ascii="宋体" w:hAnsi="宋体"/>
                <w:szCs w:val="21"/>
              </w:rPr>
            </w:pPr>
          </w:p>
        </w:tc>
        <w:tc>
          <w:tcPr>
            <w:tcW w:w="1996" w:type="dxa"/>
            <w:vMerge/>
            <w:vAlign w:val="center"/>
          </w:tcPr>
          <w:p w:rsidR="00534020" w:rsidRPr="00D35ADC" w:rsidRDefault="00534020">
            <w:pPr>
              <w:rPr>
                <w:rFonts w:ascii="宋体" w:hAnsi="宋体"/>
                <w:szCs w:val="21"/>
              </w:rPr>
            </w:pPr>
          </w:p>
        </w:tc>
        <w:tc>
          <w:tcPr>
            <w:tcW w:w="792" w:type="dxa"/>
            <w:vAlign w:val="center"/>
          </w:tcPr>
          <w:p w:rsidR="00534020" w:rsidRPr="00D35ADC" w:rsidRDefault="00C506CA">
            <w:pPr>
              <w:rPr>
                <w:rFonts w:ascii="宋体" w:hAnsi="宋体"/>
                <w:szCs w:val="21"/>
              </w:rPr>
            </w:pPr>
            <w:r w:rsidRPr="00D35ADC">
              <w:rPr>
                <w:rFonts w:ascii="宋体" w:hAnsi="宋体" w:hint="eastAsia"/>
                <w:szCs w:val="21"/>
              </w:rPr>
              <w:t>姓名</w:t>
            </w:r>
          </w:p>
        </w:tc>
        <w:tc>
          <w:tcPr>
            <w:tcW w:w="1160" w:type="dxa"/>
            <w:vAlign w:val="center"/>
          </w:tcPr>
          <w:p w:rsidR="00534020" w:rsidRPr="00D35ADC" w:rsidRDefault="00C506CA">
            <w:pPr>
              <w:rPr>
                <w:rFonts w:ascii="宋体" w:hAnsi="宋体"/>
                <w:szCs w:val="21"/>
              </w:rPr>
            </w:pPr>
            <w:r w:rsidRPr="00D35ADC">
              <w:rPr>
                <w:rFonts w:ascii="宋体" w:hAnsi="宋体" w:hint="eastAsia"/>
                <w:szCs w:val="21"/>
              </w:rPr>
              <w:t>市场行为信用评价分值</w:t>
            </w:r>
          </w:p>
        </w:tc>
        <w:tc>
          <w:tcPr>
            <w:tcW w:w="1187" w:type="dxa"/>
            <w:vMerge/>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D35ADC"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r w:rsidR="00534020" w:rsidRPr="00D35ADC">
        <w:trPr>
          <w:trHeight w:val="484"/>
        </w:trPr>
        <w:tc>
          <w:tcPr>
            <w:tcW w:w="1497" w:type="dxa"/>
            <w:vAlign w:val="center"/>
          </w:tcPr>
          <w:p w:rsidR="00534020" w:rsidRPr="00D35ADC" w:rsidRDefault="00534020">
            <w:pPr>
              <w:rPr>
                <w:rFonts w:ascii="宋体" w:hAnsi="宋体"/>
                <w:szCs w:val="21"/>
              </w:rPr>
            </w:pPr>
          </w:p>
        </w:tc>
        <w:tc>
          <w:tcPr>
            <w:tcW w:w="1095" w:type="dxa"/>
            <w:vAlign w:val="center"/>
          </w:tcPr>
          <w:p w:rsidR="00534020" w:rsidRPr="00D35ADC" w:rsidRDefault="00534020">
            <w:pPr>
              <w:rPr>
                <w:rFonts w:ascii="宋体" w:hAnsi="宋体"/>
                <w:szCs w:val="21"/>
              </w:rPr>
            </w:pPr>
          </w:p>
        </w:tc>
        <w:tc>
          <w:tcPr>
            <w:tcW w:w="1188" w:type="dxa"/>
            <w:vAlign w:val="center"/>
          </w:tcPr>
          <w:p w:rsidR="00534020" w:rsidRPr="00D35ADC" w:rsidRDefault="00534020">
            <w:pPr>
              <w:rPr>
                <w:rFonts w:ascii="宋体" w:hAnsi="宋体"/>
                <w:szCs w:val="21"/>
              </w:rPr>
            </w:pPr>
          </w:p>
        </w:tc>
        <w:tc>
          <w:tcPr>
            <w:tcW w:w="793" w:type="dxa"/>
            <w:vAlign w:val="center"/>
          </w:tcPr>
          <w:p w:rsidR="00534020" w:rsidRPr="00D35ADC" w:rsidRDefault="00534020">
            <w:pPr>
              <w:rPr>
                <w:rFonts w:ascii="宋体" w:hAnsi="宋体"/>
                <w:szCs w:val="21"/>
              </w:rPr>
            </w:pPr>
          </w:p>
        </w:tc>
        <w:tc>
          <w:tcPr>
            <w:tcW w:w="1205"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134" w:type="dxa"/>
            <w:vAlign w:val="center"/>
          </w:tcPr>
          <w:p w:rsidR="00534020" w:rsidRPr="00D35ADC" w:rsidRDefault="00534020">
            <w:pPr>
              <w:rPr>
                <w:rFonts w:ascii="宋体" w:hAnsi="宋体"/>
                <w:szCs w:val="21"/>
              </w:rPr>
            </w:pPr>
          </w:p>
        </w:tc>
        <w:tc>
          <w:tcPr>
            <w:tcW w:w="1996" w:type="dxa"/>
            <w:vAlign w:val="center"/>
          </w:tcPr>
          <w:p w:rsidR="00534020" w:rsidRPr="00D35ADC" w:rsidRDefault="00534020">
            <w:pPr>
              <w:rPr>
                <w:rFonts w:ascii="宋体" w:hAnsi="宋体"/>
                <w:szCs w:val="21"/>
              </w:rPr>
            </w:pPr>
          </w:p>
        </w:tc>
        <w:tc>
          <w:tcPr>
            <w:tcW w:w="792" w:type="dxa"/>
            <w:vAlign w:val="center"/>
          </w:tcPr>
          <w:p w:rsidR="00534020" w:rsidRPr="00D35ADC" w:rsidRDefault="00534020">
            <w:pPr>
              <w:rPr>
                <w:rFonts w:ascii="宋体" w:hAnsi="宋体"/>
                <w:szCs w:val="21"/>
              </w:rPr>
            </w:pPr>
          </w:p>
        </w:tc>
        <w:tc>
          <w:tcPr>
            <w:tcW w:w="1160" w:type="dxa"/>
            <w:vAlign w:val="center"/>
          </w:tcPr>
          <w:p w:rsidR="00534020" w:rsidRPr="00D35ADC" w:rsidRDefault="00534020">
            <w:pPr>
              <w:rPr>
                <w:rFonts w:ascii="宋体" w:hAnsi="宋体"/>
                <w:szCs w:val="21"/>
              </w:rPr>
            </w:pPr>
          </w:p>
        </w:tc>
        <w:tc>
          <w:tcPr>
            <w:tcW w:w="1187" w:type="dxa"/>
            <w:vAlign w:val="center"/>
          </w:tcPr>
          <w:p w:rsidR="00534020" w:rsidRPr="00D35ADC" w:rsidRDefault="00534020">
            <w:pPr>
              <w:rPr>
                <w:rFonts w:ascii="宋体" w:hAnsi="宋体"/>
                <w:szCs w:val="21"/>
              </w:rPr>
            </w:pPr>
          </w:p>
        </w:tc>
      </w:tr>
    </w:tbl>
    <w:p w:rsidR="00534020" w:rsidRPr="00D35ADC" w:rsidRDefault="00534020">
      <w:pPr>
        <w:rPr>
          <w:rFonts w:eastAsia="黑体"/>
          <w:sz w:val="24"/>
        </w:rPr>
      </w:pPr>
    </w:p>
    <w:p w:rsidR="00534020" w:rsidRPr="00D35ADC" w:rsidRDefault="00C506CA">
      <w:pPr>
        <w:spacing w:line="400" w:lineRule="exact"/>
        <w:jc w:val="left"/>
        <w:rPr>
          <w:rFonts w:eastAsia="黑体"/>
          <w:sz w:val="24"/>
        </w:rPr>
      </w:pPr>
      <w:r w:rsidRPr="00D35ADC">
        <w:rPr>
          <w:rFonts w:eastAsia="黑体"/>
          <w:sz w:val="24"/>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1307"/>
        <w:gridCol w:w="1575"/>
        <w:gridCol w:w="2415"/>
        <w:gridCol w:w="2213"/>
        <w:gridCol w:w="1878"/>
      </w:tblGrid>
      <w:tr w:rsidR="00D35ADC" w:rsidRPr="00D35ADC">
        <w:trPr>
          <w:trHeight w:val="484"/>
        </w:trPr>
        <w:tc>
          <w:tcPr>
            <w:tcW w:w="2376" w:type="dxa"/>
            <w:vAlign w:val="center"/>
          </w:tcPr>
          <w:p w:rsidR="00534020" w:rsidRPr="00D35ADC" w:rsidRDefault="00534020">
            <w:pPr>
              <w:rPr>
                <w:rFonts w:ascii="宋体" w:hAnsi="宋体"/>
                <w:szCs w:val="21"/>
              </w:rPr>
            </w:pPr>
          </w:p>
        </w:tc>
        <w:tc>
          <w:tcPr>
            <w:tcW w:w="2410" w:type="dxa"/>
            <w:vAlign w:val="center"/>
          </w:tcPr>
          <w:p w:rsidR="00534020" w:rsidRPr="00D35ADC" w:rsidRDefault="00C506CA">
            <w:pPr>
              <w:rPr>
                <w:rFonts w:ascii="宋体" w:hAnsi="宋体"/>
                <w:szCs w:val="21"/>
              </w:rPr>
            </w:pPr>
            <w:r w:rsidRPr="00D35ADC">
              <w:rPr>
                <w:rFonts w:ascii="宋体" w:hAnsi="宋体" w:hint="eastAsia"/>
                <w:szCs w:val="21"/>
              </w:rPr>
              <w:t>总价（元）</w:t>
            </w:r>
          </w:p>
        </w:tc>
        <w:tc>
          <w:tcPr>
            <w:tcW w:w="1307" w:type="dxa"/>
            <w:vAlign w:val="center"/>
          </w:tcPr>
          <w:p w:rsidR="00534020" w:rsidRPr="00D35ADC" w:rsidRDefault="00C506CA">
            <w:pPr>
              <w:rPr>
                <w:rFonts w:ascii="宋体" w:hAnsi="宋体"/>
                <w:szCs w:val="21"/>
              </w:rPr>
            </w:pPr>
            <w:r w:rsidRPr="00D35ADC">
              <w:rPr>
                <w:rFonts w:ascii="宋体" w:hAnsi="宋体" w:hint="eastAsia"/>
                <w:szCs w:val="21"/>
              </w:rPr>
              <w:t>要求工期</w:t>
            </w:r>
          </w:p>
        </w:tc>
        <w:tc>
          <w:tcPr>
            <w:tcW w:w="1575" w:type="dxa"/>
            <w:vAlign w:val="center"/>
          </w:tcPr>
          <w:p w:rsidR="00534020" w:rsidRPr="00D35ADC" w:rsidRDefault="00C506CA">
            <w:pPr>
              <w:rPr>
                <w:rFonts w:ascii="宋体" w:hAnsi="宋体"/>
                <w:szCs w:val="21"/>
              </w:rPr>
            </w:pPr>
            <w:r w:rsidRPr="00D35ADC">
              <w:rPr>
                <w:rFonts w:ascii="宋体" w:hAnsi="宋体" w:hint="eastAsia"/>
                <w:szCs w:val="21"/>
              </w:rPr>
              <w:t>质量标准</w:t>
            </w:r>
          </w:p>
        </w:tc>
        <w:tc>
          <w:tcPr>
            <w:tcW w:w="2415" w:type="dxa"/>
            <w:vAlign w:val="center"/>
          </w:tcPr>
          <w:p w:rsidR="00534020" w:rsidRPr="00D35ADC" w:rsidRDefault="00C506CA">
            <w:pPr>
              <w:rPr>
                <w:rFonts w:ascii="宋体" w:hAnsi="宋体"/>
                <w:szCs w:val="21"/>
              </w:rPr>
            </w:pPr>
            <w:r w:rsidRPr="00D35ADC">
              <w:rPr>
                <w:rFonts w:ascii="宋体" w:hAnsi="宋体" w:hint="eastAsia"/>
                <w:szCs w:val="21"/>
              </w:rPr>
              <w:t>安全文明施工费（元）</w:t>
            </w:r>
          </w:p>
        </w:tc>
        <w:tc>
          <w:tcPr>
            <w:tcW w:w="2213" w:type="dxa"/>
            <w:vAlign w:val="center"/>
          </w:tcPr>
          <w:p w:rsidR="00534020" w:rsidRPr="00D35ADC" w:rsidRDefault="00C506CA">
            <w:pPr>
              <w:rPr>
                <w:rFonts w:ascii="宋体" w:hAnsi="宋体"/>
                <w:szCs w:val="21"/>
              </w:rPr>
            </w:pPr>
            <w:r w:rsidRPr="00D35ADC">
              <w:rPr>
                <w:rFonts w:ascii="宋体" w:hAnsi="宋体" w:hint="eastAsia"/>
                <w:szCs w:val="21"/>
              </w:rPr>
              <w:t>专业工程暂估价（元）</w:t>
            </w:r>
          </w:p>
        </w:tc>
        <w:tc>
          <w:tcPr>
            <w:tcW w:w="1878" w:type="dxa"/>
            <w:vAlign w:val="center"/>
          </w:tcPr>
          <w:p w:rsidR="00534020" w:rsidRPr="00D35ADC" w:rsidRDefault="00C506CA">
            <w:pPr>
              <w:rPr>
                <w:rFonts w:ascii="宋体" w:hAnsi="宋体"/>
                <w:szCs w:val="21"/>
              </w:rPr>
            </w:pPr>
            <w:r w:rsidRPr="00D35ADC">
              <w:rPr>
                <w:rFonts w:ascii="宋体" w:hAnsi="宋体" w:hint="eastAsia"/>
                <w:szCs w:val="21"/>
              </w:rPr>
              <w:t>暂列金额</w:t>
            </w:r>
          </w:p>
          <w:p w:rsidR="00534020" w:rsidRPr="00D35ADC" w:rsidRDefault="00C506CA">
            <w:pPr>
              <w:rPr>
                <w:rFonts w:ascii="宋体" w:hAnsi="宋体"/>
                <w:szCs w:val="21"/>
              </w:rPr>
            </w:pPr>
            <w:r w:rsidRPr="00D35ADC">
              <w:rPr>
                <w:rFonts w:ascii="宋体" w:hAnsi="宋体" w:hint="eastAsia"/>
                <w:szCs w:val="21"/>
              </w:rPr>
              <w:t>（元）</w:t>
            </w:r>
          </w:p>
        </w:tc>
      </w:tr>
      <w:tr w:rsidR="00D35ADC" w:rsidRPr="00D35ADC">
        <w:trPr>
          <w:trHeight w:val="484"/>
        </w:trPr>
        <w:tc>
          <w:tcPr>
            <w:tcW w:w="2376" w:type="dxa"/>
            <w:vAlign w:val="center"/>
          </w:tcPr>
          <w:p w:rsidR="00534020" w:rsidRPr="00D35ADC" w:rsidRDefault="00C506CA">
            <w:pPr>
              <w:rPr>
                <w:rFonts w:ascii="宋体" w:hAnsi="宋体"/>
                <w:szCs w:val="21"/>
              </w:rPr>
            </w:pPr>
            <w:r w:rsidRPr="00D35ADC">
              <w:rPr>
                <w:rFonts w:ascii="宋体" w:hAnsi="宋体" w:hint="eastAsia"/>
                <w:szCs w:val="21"/>
              </w:rPr>
              <w:t>□招标控制价</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□标底</w:t>
            </w:r>
          </w:p>
        </w:tc>
        <w:tc>
          <w:tcPr>
            <w:tcW w:w="2410" w:type="dxa"/>
            <w:vAlign w:val="center"/>
          </w:tcPr>
          <w:p w:rsidR="00534020" w:rsidRPr="00D35ADC" w:rsidRDefault="00534020">
            <w:pPr>
              <w:rPr>
                <w:rFonts w:ascii="宋体" w:hAnsi="宋体"/>
                <w:szCs w:val="21"/>
              </w:rPr>
            </w:pPr>
          </w:p>
        </w:tc>
        <w:tc>
          <w:tcPr>
            <w:tcW w:w="1307" w:type="dxa"/>
            <w:vAlign w:val="center"/>
          </w:tcPr>
          <w:p w:rsidR="00534020" w:rsidRPr="00D35ADC" w:rsidRDefault="00534020">
            <w:pPr>
              <w:rPr>
                <w:rFonts w:ascii="宋体" w:hAnsi="宋体"/>
                <w:szCs w:val="21"/>
              </w:rPr>
            </w:pPr>
          </w:p>
        </w:tc>
        <w:tc>
          <w:tcPr>
            <w:tcW w:w="1575" w:type="dxa"/>
            <w:vAlign w:val="center"/>
          </w:tcPr>
          <w:p w:rsidR="00534020" w:rsidRPr="00D35ADC" w:rsidRDefault="00534020">
            <w:pPr>
              <w:rPr>
                <w:rFonts w:ascii="宋体" w:hAnsi="宋体"/>
                <w:szCs w:val="21"/>
              </w:rPr>
            </w:pPr>
          </w:p>
        </w:tc>
        <w:tc>
          <w:tcPr>
            <w:tcW w:w="2415" w:type="dxa"/>
            <w:vAlign w:val="center"/>
          </w:tcPr>
          <w:p w:rsidR="00534020" w:rsidRPr="00D35ADC" w:rsidRDefault="00534020">
            <w:pPr>
              <w:rPr>
                <w:rFonts w:ascii="宋体" w:hAnsi="宋体"/>
                <w:szCs w:val="21"/>
              </w:rPr>
            </w:pPr>
          </w:p>
        </w:tc>
        <w:tc>
          <w:tcPr>
            <w:tcW w:w="2213" w:type="dxa"/>
            <w:vAlign w:val="center"/>
          </w:tcPr>
          <w:p w:rsidR="00534020" w:rsidRPr="00D35ADC" w:rsidRDefault="00534020">
            <w:pPr>
              <w:rPr>
                <w:rFonts w:ascii="宋体" w:hAnsi="宋体"/>
                <w:szCs w:val="21"/>
              </w:rPr>
            </w:pPr>
          </w:p>
        </w:tc>
        <w:tc>
          <w:tcPr>
            <w:tcW w:w="1878" w:type="dxa"/>
            <w:vAlign w:val="center"/>
          </w:tcPr>
          <w:p w:rsidR="00534020" w:rsidRPr="00D35ADC" w:rsidRDefault="00534020">
            <w:pPr>
              <w:rPr>
                <w:rFonts w:ascii="宋体" w:hAnsi="宋体"/>
                <w:szCs w:val="21"/>
              </w:rPr>
            </w:pPr>
          </w:p>
        </w:tc>
      </w:tr>
      <w:tr w:rsidR="00D35ADC" w:rsidRPr="00D35ADC">
        <w:trPr>
          <w:trHeight w:val="1470"/>
        </w:trPr>
        <w:tc>
          <w:tcPr>
            <w:tcW w:w="2376" w:type="dxa"/>
            <w:vAlign w:val="center"/>
          </w:tcPr>
          <w:p w:rsidR="00534020" w:rsidRPr="00D35ADC" w:rsidRDefault="00C506CA">
            <w:pPr>
              <w:rPr>
                <w:rFonts w:ascii="宋体" w:hAnsi="宋体"/>
                <w:szCs w:val="21"/>
              </w:rPr>
            </w:pPr>
            <w:r w:rsidRPr="00D35ADC">
              <w:rPr>
                <w:rFonts w:ascii="宋体" w:hAnsi="宋体" w:hint="eastAsia"/>
                <w:szCs w:val="21"/>
              </w:rPr>
              <w:t>其他情况记录</w:t>
            </w:r>
          </w:p>
        </w:tc>
        <w:tc>
          <w:tcPr>
            <w:tcW w:w="11798" w:type="dxa"/>
            <w:gridSpan w:val="6"/>
            <w:vAlign w:val="center"/>
          </w:tcPr>
          <w:p w:rsidR="00534020" w:rsidRPr="00D35ADC" w:rsidRDefault="00534020">
            <w:pPr>
              <w:rPr>
                <w:rFonts w:ascii="宋体" w:hAnsi="宋体"/>
                <w:szCs w:val="21"/>
              </w:rPr>
            </w:pPr>
          </w:p>
        </w:tc>
      </w:tr>
      <w:tr w:rsidR="00534020" w:rsidRPr="00D35ADC">
        <w:trPr>
          <w:trHeight w:val="1470"/>
        </w:trPr>
        <w:tc>
          <w:tcPr>
            <w:tcW w:w="14174" w:type="dxa"/>
            <w:gridSpan w:val="7"/>
            <w:vAlign w:val="center"/>
          </w:tcPr>
          <w:p w:rsidR="00534020" w:rsidRPr="00D35ADC" w:rsidRDefault="00C506CA">
            <w:pPr>
              <w:rPr>
                <w:rFonts w:ascii="宋体" w:hAnsi="宋体"/>
                <w:szCs w:val="21"/>
              </w:rPr>
            </w:pPr>
            <w:r w:rsidRPr="00D35ADC">
              <w:rPr>
                <w:rFonts w:ascii="宋体" w:hAnsi="宋体" w:hint="eastAsia"/>
                <w:szCs w:val="21"/>
              </w:rPr>
              <w:t>备注：1、企业市场行为评价分值为本工程开标当日北京市住房和城乡建设委员会公布的投标人企业市场行为信用评价分值；</w:t>
            </w:r>
          </w:p>
          <w:p w:rsidR="00534020" w:rsidRPr="00D35ADC" w:rsidRDefault="00C506CA">
            <w:pPr>
              <w:rPr>
                <w:rFonts w:ascii="宋体" w:hAnsi="宋体"/>
                <w:szCs w:val="21"/>
              </w:rPr>
            </w:pPr>
            <w:r w:rsidRPr="00D35ADC">
              <w:rPr>
                <w:rFonts w:ascii="宋体" w:hAnsi="宋体" w:hint="eastAsia"/>
                <w:szCs w:val="21"/>
              </w:rPr>
              <w:t xml:space="preserve">      2、联合体投标的，应当将联合体成员单位各自所承担的合同工作量比例，计入其他情况记录；资格预审后，改变原联合体成员单位各自承担合同工作量比例的，应当同时记录原联合体成员单位各自承担的合同工作量比例；</w:t>
            </w:r>
          </w:p>
          <w:p w:rsidR="00534020" w:rsidRPr="00D35ADC" w:rsidRDefault="00C506CA">
            <w:pPr>
              <w:rPr>
                <w:rFonts w:ascii="宋体" w:hAnsi="宋体"/>
                <w:szCs w:val="21"/>
              </w:rPr>
            </w:pPr>
            <w:r w:rsidRPr="00D35ADC">
              <w:rPr>
                <w:rFonts w:ascii="宋体" w:hAnsi="宋体" w:hint="eastAsia"/>
                <w:szCs w:val="21"/>
              </w:rPr>
              <w:t xml:space="preserve">      3、投标人法人代表或法人代表委托人签字确认的内容，为本开标记录表中的所有内容；</w:t>
            </w:r>
          </w:p>
          <w:p w:rsidR="00534020" w:rsidRPr="00D35ADC" w:rsidRDefault="00C506CA">
            <w:pPr>
              <w:rPr>
                <w:rFonts w:ascii="宋体" w:hAnsi="宋体"/>
                <w:szCs w:val="21"/>
              </w:rPr>
            </w:pPr>
            <w:r w:rsidRPr="00D35ADC">
              <w:rPr>
                <w:rFonts w:ascii="宋体" w:hAnsi="宋体" w:hint="eastAsia"/>
                <w:szCs w:val="21"/>
              </w:rPr>
              <w:t xml:space="preserve">      4、联合体投标单位企业市场行为信用评价分值及分工比例显示模式：获得企业市场行为信用评价分值/分工比例。</w:t>
            </w:r>
          </w:p>
          <w:p w:rsidR="00534020" w:rsidRPr="00D35ADC" w:rsidRDefault="00534020">
            <w:pPr>
              <w:rPr>
                <w:rFonts w:ascii="宋体" w:hAnsi="宋体"/>
                <w:szCs w:val="21"/>
              </w:rPr>
            </w:pPr>
          </w:p>
        </w:tc>
      </w:tr>
    </w:tbl>
    <w:p w:rsidR="00534020" w:rsidRPr="00D35ADC" w:rsidRDefault="00534020">
      <w:pPr>
        <w:spacing w:line="440" w:lineRule="exact"/>
        <w:rPr>
          <w:szCs w:val="21"/>
        </w:rPr>
      </w:pPr>
    </w:p>
    <w:p w:rsidR="00534020" w:rsidRPr="00D35ADC" w:rsidRDefault="00C506CA">
      <w:pPr>
        <w:spacing w:line="620" w:lineRule="exact"/>
        <w:rPr>
          <w:rFonts w:ascii="宋体" w:hAnsi="宋体"/>
          <w:szCs w:val="21"/>
        </w:rPr>
      </w:pPr>
      <w:r w:rsidRPr="00D35ADC">
        <w:rPr>
          <w:rFonts w:ascii="宋体" w:hAnsi="宋体"/>
          <w:szCs w:val="21"/>
        </w:rPr>
        <w:t>招标人代表</w:t>
      </w:r>
      <w:r w:rsidRPr="00D35ADC">
        <w:rPr>
          <w:rFonts w:ascii="宋体" w:hAnsi="宋体" w:hint="eastAsia"/>
          <w:szCs w:val="21"/>
        </w:rPr>
        <w:t>签字</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 xml:space="preserve"> </w:t>
      </w:r>
      <w:r w:rsidRPr="00D35ADC">
        <w:rPr>
          <w:rFonts w:ascii="宋体" w:hAnsi="宋体" w:hint="eastAsia"/>
          <w:szCs w:val="21"/>
        </w:rPr>
        <w:t xml:space="preserve">       </w:t>
      </w:r>
      <w:r w:rsidRPr="00D35ADC">
        <w:rPr>
          <w:rFonts w:ascii="宋体" w:hAnsi="宋体"/>
          <w:szCs w:val="21"/>
        </w:rPr>
        <w:t>记录人</w:t>
      </w:r>
      <w:r w:rsidRPr="00D35ADC">
        <w:rPr>
          <w:rFonts w:ascii="宋体" w:hAnsi="宋体" w:hint="eastAsia"/>
          <w:szCs w:val="21"/>
        </w:rPr>
        <w:t>签字</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 xml:space="preserve"> </w:t>
      </w:r>
      <w:r w:rsidRPr="00D35ADC">
        <w:rPr>
          <w:rFonts w:ascii="宋体" w:hAnsi="宋体" w:hint="eastAsia"/>
          <w:szCs w:val="21"/>
        </w:rPr>
        <w:t xml:space="preserve">           </w:t>
      </w:r>
      <w:proofErr w:type="gramStart"/>
      <w:r w:rsidRPr="00D35ADC">
        <w:rPr>
          <w:rFonts w:ascii="宋体" w:hAnsi="宋体"/>
          <w:szCs w:val="21"/>
        </w:rPr>
        <w:t>监标人</w:t>
      </w:r>
      <w:proofErr w:type="gramEnd"/>
      <w:r w:rsidRPr="00D35ADC">
        <w:rPr>
          <w:rFonts w:ascii="宋体" w:hAnsi="宋体" w:hint="eastAsia"/>
          <w:szCs w:val="21"/>
        </w:rPr>
        <w:t>签字</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 xml:space="preserve"> </w:t>
      </w:r>
    </w:p>
    <w:p w:rsidR="00534020" w:rsidRPr="00D35ADC" w:rsidRDefault="00C506CA">
      <w:pPr>
        <w:spacing w:line="620" w:lineRule="exact"/>
        <w:jc w:val="right"/>
        <w:rPr>
          <w:rFonts w:ascii="宋体" w:hAnsi="宋体"/>
          <w:sz w:val="20"/>
          <w:szCs w:val="20"/>
        </w:rPr>
      </w:pPr>
      <w:r w:rsidRPr="00D35ADC">
        <w:rPr>
          <w:rFonts w:ascii="宋体" w:hAnsi="宋体"/>
          <w:szCs w:val="21"/>
        </w:rPr>
        <w:t xml:space="preserve">  </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rPr>
        <w:t>年</w:t>
      </w:r>
      <w:r w:rsidRPr="00D35ADC">
        <w:rPr>
          <w:rFonts w:ascii="宋体" w:hAnsi="宋体"/>
          <w:szCs w:val="21"/>
          <w:u w:val="single"/>
        </w:rPr>
        <w:t xml:space="preserve">        </w:t>
      </w:r>
      <w:r w:rsidRPr="00D35ADC">
        <w:rPr>
          <w:rFonts w:ascii="宋体" w:hAnsi="宋体"/>
          <w:szCs w:val="21"/>
        </w:rPr>
        <w:t>月</w:t>
      </w:r>
      <w:r w:rsidRPr="00D35ADC">
        <w:rPr>
          <w:rFonts w:ascii="宋体" w:hAnsi="宋体"/>
          <w:szCs w:val="21"/>
          <w:u w:val="single"/>
        </w:rPr>
        <w:t xml:space="preserve">        </w:t>
      </w:r>
      <w:r w:rsidRPr="00D35ADC">
        <w:rPr>
          <w:rFonts w:ascii="宋体" w:hAnsi="宋体"/>
          <w:szCs w:val="21"/>
        </w:rPr>
        <w:t>日</w:t>
      </w:r>
    </w:p>
    <w:p w:rsidR="00534020" w:rsidRPr="00D35ADC" w:rsidRDefault="00534020">
      <w:pPr>
        <w:pStyle w:val="2"/>
        <w:sectPr w:rsidR="00534020" w:rsidRPr="00D35ADC">
          <w:pgSz w:w="16838" w:h="11906" w:orient="landscape"/>
          <w:pgMar w:top="1800" w:right="1440" w:bottom="1800" w:left="1440" w:header="851" w:footer="992" w:gutter="0"/>
          <w:cols w:space="720"/>
          <w:docGrid w:type="lines" w:linePitch="312"/>
        </w:sectPr>
      </w:pPr>
    </w:p>
    <w:p w:rsidR="00534020" w:rsidRPr="00D35ADC" w:rsidRDefault="00C506CA">
      <w:pPr>
        <w:pStyle w:val="2"/>
      </w:pPr>
      <w:bookmarkStart w:id="757" w:name="_Toc152042359"/>
      <w:bookmarkStart w:id="758" w:name="_Toc152045582"/>
      <w:bookmarkStart w:id="759" w:name="_Toc179632600"/>
      <w:bookmarkStart w:id="760" w:name="_Toc144974549"/>
      <w:bookmarkStart w:id="761" w:name="_Toc342296215"/>
      <w:bookmarkStart w:id="762" w:name="_Toc241459632"/>
      <w:bookmarkStart w:id="763" w:name="_Toc428858308"/>
      <w:r w:rsidRPr="00D35ADC">
        <w:rPr>
          <w:rFonts w:ascii="黑体" w:hint="eastAsia"/>
          <w:sz w:val="24"/>
        </w:rPr>
        <w:lastRenderedPageBreak/>
        <w:t>附表二：问题澄清通知</w:t>
      </w:r>
      <w:bookmarkEnd w:id="757"/>
      <w:bookmarkEnd w:id="758"/>
      <w:bookmarkEnd w:id="759"/>
      <w:bookmarkEnd w:id="760"/>
      <w:bookmarkEnd w:id="761"/>
      <w:bookmarkEnd w:id="762"/>
      <w:bookmarkEnd w:id="763"/>
    </w:p>
    <w:p w:rsidR="00534020" w:rsidRPr="00D35ADC" w:rsidRDefault="00534020">
      <w:pPr>
        <w:spacing w:line="440" w:lineRule="exact"/>
        <w:jc w:val="center"/>
        <w:rPr>
          <w:szCs w:val="21"/>
        </w:rPr>
      </w:pPr>
    </w:p>
    <w:p w:rsidR="00534020" w:rsidRPr="00D35ADC" w:rsidRDefault="00C506CA">
      <w:pPr>
        <w:spacing w:line="440" w:lineRule="exact"/>
        <w:jc w:val="center"/>
        <w:rPr>
          <w:rFonts w:eastAsia="黑体"/>
          <w:sz w:val="28"/>
          <w:szCs w:val="28"/>
        </w:rPr>
      </w:pPr>
      <w:r w:rsidRPr="00D35ADC">
        <w:rPr>
          <w:rFonts w:eastAsia="黑体"/>
          <w:sz w:val="28"/>
          <w:szCs w:val="28"/>
        </w:rPr>
        <w:t>问题澄清通知</w:t>
      </w:r>
    </w:p>
    <w:p w:rsidR="00534020" w:rsidRPr="00D35ADC" w:rsidRDefault="00C506CA">
      <w:pPr>
        <w:spacing w:line="440" w:lineRule="exact"/>
        <w:rPr>
          <w:szCs w:val="21"/>
        </w:rPr>
      </w:pPr>
      <w:r w:rsidRPr="00D35ADC">
        <w:rPr>
          <w:szCs w:val="21"/>
        </w:rPr>
        <w:t xml:space="preserve">                               </w:t>
      </w:r>
      <w:r w:rsidRPr="00D35ADC">
        <w:rPr>
          <w:rFonts w:hint="eastAsia"/>
          <w:szCs w:val="21"/>
        </w:rPr>
        <w:t xml:space="preserve">                   </w:t>
      </w:r>
      <w:r w:rsidRPr="00D35ADC">
        <w:rPr>
          <w:szCs w:val="21"/>
        </w:rPr>
        <w:t>编号：</w:t>
      </w:r>
      <w:r w:rsidRPr="00D35ADC">
        <w:rPr>
          <w:rFonts w:hint="eastAsia"/>
          <w:szCs w:val="21"/>
          <w:u w:val="single"/>
        </w:rPr>
        <w:t xml:space="preserve">                     </w:t>
      </w: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（投标人名称）：</w:t>
      </w: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szCs w:val="21"/>
          <w:u w:val="single"/>
        </w:rPr>
        <w:t xml:space="preserve">　</w:t>
      </w:r>
      <w:r w:rsidRPr="00D35ADC">
        <w:rPr>
          <w:szCs w:val="21"/>
          <w:u w:val="single"/>
        </w:rPr>
        <w:t xml:space="preserve">             </w:t>
      </w:r>
      <w:r w:rsidRPr="00D35ADC">
        <w:rPr>
          <w:szCs w:val="21"/>
        </w:rPr>
        <w:t xml:space="preserve"> </w:t>
      </w:r>
      <w:r w:rsidRPr="00D35ADC">
        <w:rPr>
          <w:szCs w:val="21"/>
        </w:rPr>
        <w:t>（项目名称）</w:t>
      </w:r>
      <w:r w:rsidRPr="00D35ADC">
        <w:rPr>
          <w:rFonts w:eastAsia="黑体" w:hint="eastAsia"/>
          <w:sz w:val="28"/>
          <w:szCs w:val="28"/>
          <w:u w:val="single"/>
        </w:rPr>
        <w:t xml:space="preserve">    </w:t>
      </w:r>
      <w:r w:rsidRPr="00D35ADC">
        <w:rPr>
          <w:rFonts w:hint="eastAsia"/>
          <w:szCs w:val="21"/>
        </w:rPr>
        <w:t>标段</w:t>
      </w:r>
      <w:r w:rsidRPr="00D35ADC">
        <w:rPr>
          <w:szCs w:val="21"/>
        </w:rPr>
        <w:t>施工招标的评标委员会，对你方的投标文件进行了仔细的审查，现需你方对</w:t>
      </w:r>
      <w:r w:rsidRPr="00D35ADC">
        <w:rPr>
          <w:rFonts w:hint="eastAsia"/>
          <w:szCs w:val="21"/>
        </w:rPr>
        <w:t>本通知所附质疑问卷中的</w:t>
      </w:r>
      <w:r w:rsidRPr="00D35ADC">
        <w:rPr>
          <w:szCs w:val="21"/>
        </w:rPr>
        <w:t>问题以书面形式予以澄清</w:t>
      </w:r>
      <w:r w:rsidRPr="00D35ADC">
        <w:rPr>
          <w:rFonts w:hint="eastAsia"/>
          <w:szCs w:val="21"/>
        </w:rPr>
        <w:t>、说明或者补正。</w:t>
      </w:r>
    </w:p>
    <w:p w:rsidR="00534020" w:rsidRPr="00D35ADC" w:rsidRDefault="00C506CA">
      <w:pPr>
        <w:spacing w:line="440" w:lineRule="exact"/>
        <w:ind w:firstLineChars="200" w:firstLine="420"/>
        <w:rPr>
          <w:szCs w:val="21"/>
          <w:u w:val="single"/>
        </w:rPr>
      </w:pPr>
      <w:r w:rsidRPr="00D35ADC">
        <w:rPr>
          <w:szCs w:val="21"/>
        </w:rPr>
        <w:t>请将上述问题的澄清</w:t>
      </w:r>
      <w:r w:rsidRPr="00D35ADC">
        <w:rPr>
          <w:rFonts w:hint="eastAsia"/>
          <w:szCs w:val="21"/>
        </w:rPr>
        <w:t>、说明或者补正</w:t>
      </w:r>
      <w:r w:rsidRPr="00D35ADC">
        <w:rPr>
          <w:szCs w:val="21"/>
        </w:rPr>
        <w:t>于</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rFonts w:hint="eastAsia"/>
          <w:szCs w:val="21"/>
          <w:u w:val="single"/>
        </w:rPr>
        <w:t xml:space="preserve">  </w:t>
      </w:r>
      <w:r w:rsidRPr="00D35ADC">
        <w:rPr>
          <w:szCs w:val="21"/>
        </w:rPr>
        <w:t>日</w:t>
      </w:r>
      <w:r w:rsidRPr="00D35ADC">
        <w:rPr>
          <w:szCs w:val="21"/>
          <w:u w:val="single"/>
        </w:rPr>
        <w:t xml:space="preserve">   </w:t>
      </w:r>
      <w:r w:rsidRPr="00D35ADC">
        <w:rPr>
          <w:rFonts w:hint="eastAsia"/>
          <w:szCs w:val="21"/>
          <w:u w:val="single"/>
        </w:rPr>
        <w:t xml:space="preserve">  </w:t>
      </w:r>
      <w:r w:rsidRPr="00D35ADC">
        <w:rPr>
          <w:szCs w:val="21"/>
        </w:rPr>
        <w:t>时前</w:t>
      </w:r>
      <w:r w:rsidRPr="00D35ADC">
        <w:rPr>
          <w:rFonts w:hint="eastAsia"/>
          <w:szCs w:val="21"/>
        </w:rPr>
        <w:t>密封</w:t>
      </w:r>
      <w:r w:rsidRPr="00D35ADC">
        <w:rPr>
          <w:szCs w:val="21"/>
        </w:rPr>
        <w:t>递交至</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rPr>
        <w:t>（详细地址）</w:t>
      </w:r>
      <w:r w:rsidRPr="00D35ADC">
        <w:rPr>
          <w:rFonts w:hint="eastAsia"/>
          <w:szCs w:val="21"/>
        </w:rPr>
        <w:t>或</w:t>
      </w:r>
      <w:r w:rsidRPr="00D35ADC">
        <w:rPr>
          <w:rFonts w:ascii="宋体" w:hAnsi="宋体" w:hint="eastAsia"/>
          <w:szCs w:val="21"/>
        </w:rPr>
        <w:t>传真至</w:t>
      </w:r>
      <w:r w:rsidRPr="00D35ADC">
        <w:rPr>
          <w:rFonts w:ascii="宋体" w:hAnsi="宋体" w:hint="eastAsia"/>
          <w:szCs w:val="21"/>
          <w:u w:val="single"/>
        </w:rPr>
        <w:t xml:space="preserve">         </w:t>
      </w:r>
      <w:r w:rsidRPr="00D35ADC">
        <w:rPr>
          <w:rFonts w:ascii="宋体" w:hAnsi="宋体" w:hint="eastAsia"/>
          <w:szCs w:val="21"/>
        </w:rPr>
        <w:t>（传真号码）。采用传真方式的，应在</w:t>
      </w:r>
      <w:r w:rsidRPr="00D35ADC">
        <w:rPr>
          <w:szCs w:val="21"/>
          <w:u w:val="single"/>
        </w:rPr>
        <w:t xml:space="preserve">   </w:t>
      </w:r>
      <w:r w:rsidRPr="00D35ADC">
        <w:rPr>
          <w:rFonts w:hint="eastAsia"/>
          <w:szCs w:val="21"/>
          <w:u w:val="single"/>
        </w:rPr>
        <w:t xml:space="preserve">  </w:t>
      </w:r>
      <w:r w:rsidRPr="00D35ADC">
        <w:rPr>
          <w:rFonts w:ascii="宋体" w:hAnsi="宋体"/>
          <w:szCs w:val="21"/>
        </w:rPr>
        <w:t>年</w:t>
      </w:r>
      <w:r w:rsidRPr="00D35ADC">
        <w:rPr>
          <w:szCs w:val="21"/>
          <w:u w:val="single"/>
        </w:rPr>
        <w:t xml:space="preserve">   </w:t>
      </w:r>
      <w:r w:rsidRPr="00D35ADC">
        <w:rPr>
          <w:rFonts w:hint="eastAsia"/>
          <w:szCs w:val="21"/>
          <w:u w:val="single"/>
        </w:rPr>
        <w:t xml:space="preserve">  </w:t>
      </w:r>
      <w:r w:rsidRPr="00D35ADC">
        <w:rPr>
          <w:rFonts w:ascii="宋体" w:hAnsi="宋体"/>
          <w:szCs w:val="21"/>
        </w:rPr>
        <w:t>月</w:t>
      </w:r>
      <w:r w:rsidRPr="00D35ADC">
        <w:rPr>
          <w:szCs w:val="21"/>
          <w:u w:val="single"/>
        </w:rPr>
        <w:t xml:space="preserve">   </w:t>
      </w:r>
      <w:r w:rsidRPr="00D35ADC">
        <w:rPr>
          <w:rFonts w:hint="eastAsia"/>
          <w:szCs w:val="21"/>
          <w:u w:val="single"/>
        </w:rPr>
        <w:t xml:space="preserve">  </w:t>
      </w:r>
      <w:r w:rsidRPr="00D35ADC">
        <w:rPr>
          <w:rFonts w:ascii="宋体" w:hAnsi="宋体"/>
          <w:szCs w:val="21"/>
        </w:rPr>
        <w:t>日</w:t>
      </w:r>
      <w:r w:rsidRPr="00D35ADC">
        <w:rPr>
          <w:szCs w:val="21"/>
          <w:u w:val="single"/>
        </w:rPr>
        <w:t xml:space="preserve">   </w:t>
      </w:r>
      <w:r w:rsidRPr="00D35ADC">
        <w:rPr>
          <w:rFonts w:hint="eastAsia"/>
          <w:szCs w:val="21"/>
          <w:u w:val="single"/>
        </w:rPr>
        <w:t xml:space="preserve">  </w:t>
      </w:r>
    </w:p>
    <w:p w:rsidR="00534020" w:rsidRPr="00D35ADC" w:rsidRDefault="00C506CA">
      <w:pPr>
        <w:spacing w:line="440" w:lineRule="exact"/>
        <w:rPr>
          <w:szCs w:val="21"/>
        </w:rPr>
      </w:pPr>
      <w:r w:rsidRPr="00D35ADC">
        <w:rPr>
          <w:rFonts w:hint="eastAsia"/>
          <w:szCs w:val="21"/>
          <w:u w:val="single"/>
        </w:rPr>
        <w:t xml:space="preserve">     </w:t>
      </w:r>
      <w:r w:rsidRPr="00D35ADC">
        <w:rPr>
          <w:rFonts w:ascii="宋体" w:hAnsi="宋体" w:hint="eastAsia"/>
          <w:szCs w:val="21"/>
        </w:rPr>
        <w:t>时前将原件递交至</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rPr>
        <w:t>（详细地址）。</w:t>
      </w: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rFonts w:hint="eastAsia"/>
          <w:szCs w:val="21"/>
        </w:rPr>
        <w:t>附件：质疑问卷</w:t>
      </w: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szCs w:val="21"/>
          <w:u w:val="single"/>
        </w:rPr>
        <w:t xml:space="preserve">     </w:t>
      </w:r>
      <w:r w:rsidRPr="00D35ADC">
        <w:rPr>
          <w:szCs w:val="21"/>
          <w:u w:val="single"/>
        </w:rPr>
        <w:t>（</w:t>
      </w:r>
      <w:r w:rsidRPr="00D35ADC">
        <w:rPr>
          <w:szCs w:val="21"/>
        </w:rPr>
        <w:t>项目名称）</w:t>
      </w:r>
      <w:r w:rsidRPr="00D35ADC">
        <w:rPr>
          <w:rFonts w:eastAsia="黑体" w:hint="eastAsia"/>
          <w:sz w:val="28"/>
          <w:szCs w:val="28"/>
          <w:u w:val="single"/>
        </w:rPr>
        <w:t xml:space="preserve">   </w:t>
      </w:r>
      <w:r w:rsidRPr="00D35ADC">
        <w:rPr>
          <w:rFonts w:ascii="黑体" w:eastAsia="黑体" w:hAnsi="黑体" w:hint="eastAsia"/>
          <w:szCs w:val="21"/>
        </w:rPr>
        <w:t>标段</w:t>
      </w:r>
      <w:r w:rsidRPr="00D35ADC">
        <w:rPr>
          <w:rFonts w:ascii="黑体" w:eastAsia="黑体" w:hAnsi="黑体"/>
          <w:szCs w:val="21"/>
        </w:rPr>
        <w:t>施工招标评标委员会</w:t>
      </w:r>
    </w:p>
    <w:p w:rsidR="00534020" w:rsidRPr="00D35ADC" w:rsidRDefault="00C506CA">
      <w:pPr>
        <w:spacing w:line="400" w:lineRule="exact"/>
      </w:pPr>
      <w:r w:rsidRPr="00D35ADC">
        <w:rPr>
          <w:rFonts w:hint="eastAsia"/>
        </w:rPr>
        <w:t xml:space="preserve">                        </w:t>
      </w:r>
      <w:r w:rsidRPr="00D35ADC">
        <w:rPr>
          <w:rFonts w:hint="eastAsia"/>
        </w:rPr>
        <w:t>（经评标委员会授权的招标人代表签字或招标人加盖单位章）</w:t>
      </w:r>
    </w:p>
    <w:p w:rsidR="00534020" w:rsidRPr="00D35ADC" w:rsidRDefault="00534020">
      <w:pPr>
        <w:spacing w:line="400" w:lineRule="exact"/>
      </w:pPr>
    </w:p>
    <w:p w:rsidR="00534020" w:rsidRPr="00D35ADC" w:rsidRDefault="00C506CA">
      <w:pPr>
        <w:spacing w:line="400" w:lineRule="exact"/>
      </w:pPr>
      <w:r w:rsidRPr="00D35ADC">
        <w:rPr>
          <w:rFonts w:hint="eastAsia"/>
        </w:rPr>
        <w:t xml:space="preserve">                                    </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C506CA">
      <w:pPr>
        <w:pStyle w:val="2"/>
      </w:pPr>
      <w:r w:rsidRPr="00D35ADC">
        <w:br w:type="page"/>
      </w:r>
      <w:bookmarkStart w:id="764" w:name="_Toc179632601"/>
      <w:bookmarkStart w:id="765" w:name="_Toc342296216"/>
      <w:bookmarkStart w:id="766" w:name="_Toc144974550"/>
      <w:bookmarkStart w:id="767" w:name="_Toc152042360"/>
      <w:bookmarkStart w:id="768" w:name="_Toc428858309"/>
      <w:bookmarkStart w:id="769" w:name="_Toc152045583"/>
      <w:bookmarkStart w:id="770" w:name="_Toc241459633"/>
      <w:r w:rsidRPr="00D35ADC">
        <w:rPr>
          <w:rFonts w:ascii="黑体" w:hint="eastAsia"/>
          <w:sz w:val="24"/>
        </w:rPr>
        <w:lastRenderedPageBreak/>
        <w:t>附表三：问题的澄清</w:t>
      </w:r>
      <w:bookmarkEnd w:id="764"/>
      <w:bookmarkEnd w:id="765"/>
      <w:bookmarkEnd w:id="766"/>
      <w:bookmarkEnd w:id="767"/>
      <w:bookmarkEnd w:id="768"/>
      <w:bookmarkEnd w:id="769"/>
      <w:bookmarkEnd w:id="770"/>
    </w:p>
    <w:p w:rsidR="00534020" w:rsidRPr="00D35ADC" w:rsidRDefault="00534020">
      <w:pPr>
        <w:spacing w:line="400" w:lineRule="exact"/>
        <w:jc w:val="center"/>
        <w:rPr>
          <w:rFonts w:ascii="黑体" w:eastAsia="黑体"/>
          <w:sz w:val="28"/>
          <w:szCs w:val="28"/>
        </w:rPr>
      </w:pPr>
    </w:p>
    <w:p w:rsidR="00534020" w:rsidRPr="00D35ADC" w:rsidRDefault="00C506CA">
      <w:pPr>
        <w:spacing w:line="400" w:lineRule="exact"/>
        <w:jc w:val="center"/>
        <w:rPr>
          <w:rFonts w:ascii="黑体" w:eastAsia="黑体"/>
          <w:sz w:val="28"/>
          <w:szCs w:val="28"/>
        </w:rPr>
      </w:pPr>
      <w:r w:rsidRPr="00D35ADC">
        <w:rPr>
          <w:rFonts w:ascii="黑体" w:eastAsia="黑体" w:hint="eastAsia"/>
          <w:sz w:val="28"/>
          <w:szCs w:val="28"/>
        </w:rPr>
        <w:t>问题的澄清、说明或补正</w:t>
      </w:r>
    </w:p>
    <w:p w:rsidR="00534020" w:rsidRPr="00D35ADC" w:rsidRDefault="00C506CA">
      <w:pPr>
        <w:spacing w:line="400" w:lineRule="exact"/>
        <w:ind w:firstLineChars="2350" w:firstLine="4935"/>
      </w:pPr>
      <w:r w:rsidRPr="00D35ADC">
        <w:rPr>
          <w:szCs w:val="21"/>
        </w:rPr>
        <w:t>编号：</w:t>
      </w:r>
      <w:r w:rsidRPr="00D35ADC">
        <w:rPr>
          <w:rFonts w:hint="eastAsia"/>
          <w:szCs w:val="21"/>
          <w:u w:val="single"/>
        </w:rPr>
        <w:t xml:space="preserve">                     </w:t>
      </w:r>
    </w:p>
    <w:p w:rsidR="00534020" w:rsidRPr="00D35ADC" w:rsidRDefault="00534020">
      <w:pPr>
        <w:spacing w:line="400" w:lineRule="exact"/>
        <w:rPr>
          <w:szCs w:val="21"/>
        </w:rPr>
      </w:pPr>
    </w:p>
    <w:p w:rsidR="00534020" w:rsidRPr="00D35ADC" w:rsidRDefault="00C506CA">
      <w:pPr>
        <w:spacing w:line="440" w:lineRule="exact"/>
        <w:rPr>
          <w:szCs w:val="21"/>
        </w:rPr>
      </w:pPr>
      <w:r w:rsidRPr="00D35ADC">
        <w:rPr>
          <w:szCs w:val="21"/>
          <w:u w:val="single"/>
        </w:rPr>
        <w:t xml:space="preserve">             </w:t>
      </w:r>
      <w:r w:rsidRPr="00D35ADC">
        <w:rPr>
          <w:szCs w:val="21"/>
          <w:u w:val="single"/>
        </w:rPr>
        <w:t>（</w:t>
      </w:r>
      <w:r w:rsidRPr="00D35ADC">
        <w:rPr>
          <w:szCs w:val="21"/>
        </w:rPr>
        <w:t>项目名称）</w:t>
      </w:r>
      <w:r w:rsidRPr="00D35ADC">
        <w:rPr>
          <w:rFonts w:eastAsia="黑体" w:hint="eastAsia"/>
          <w:sz w:val="28"/>
          <w:szCs w:val="28"/>
          <w:u w:val="single"/>
        </w:rPr>
        <w:t xml:space="preserve">      </w:t>
      </w:r>
      <w:r w:rsidRPr="00D35ADC">
        <w:rPr>
          <w:rFonts w:hint="eastAsia"/>
          <w:szCs w:val="21"/>
        </w:rPr>
        <w:t>标段</w:t>
      </w:r>
      <w:r w:rsidRPr="00D35ADC">
        <w:rPr>
          <w:szCs w:val="21"/>
        </w:rPr>
        <w:t>施工招标评标委员会：</w:t>
      </w:r>
    </w:p>
    <w:p w:rsidR="00534020" w:rsidRPr="00D35ADC" w:rsidRDefault="00534020">
      <w:pPr>
        <w:spacing w:line="440" w:lineRule="exact"/>
        <w:rPr>
          <w:szCs w:val="21"/>
        </w:rPr>
      </w:pPr>
    </w:p>
    <w:p w:rsidR="00534020" w:rsidRPr="00D35ADC" w:rsidRDefault="00C506CA">
      <w:pPr>
        <w:spacing w:line="440" w:lineRule="exact"/>
        <w:ind w:firstLineChars="300" w:firstLine="630"/>
        <w:rPr>
          <w:szCs w:val="21"/>
        </w:rPr>
      </w:pPr>
      <w:r w:rsidRPr="00D35ADC">
        <w:rPr>
          <w:szCs w:val="21"/>
        </w:rPr>
        <w:t>问题澄清通知（编号：</w:t>
      </w:r>
      <w:r w:rsidRPr="00D35ADC">
        <w:rPr>
          <w:szCs w:val="21"/>
          <w:u w:val="single"/>
        </w:rPr>
        <w:t xml:space="preserve">        </w:t>
      </w:r>
      <w:r w:rsidRPr="00D35ADC">
        <w:rPr>
          <w:szCs w:val="21"/>
        </w:rPr>
        <w:t>）已收悉，现澄清</w:t>
      </w:r>
      <w:r w:rsidRPr="00D35ADC">
        <w:rPr>
          <w:rFonts w:hint="eastAsia"/>
          <w:szCs w:val="21"/>
        </w:rPr>
        <w:t>、说明或者补正</w:t>
      </w:r>
      <w:r w:rsidRPr="00D35ADC">
        <w:rPr>
          <w:szCs w:val="21"/>
        </w:rPr>
        <w:t>如下：</w:t>
      </w:r>
    </w:p>
    <w:p w:rsidR="00534020" w:rsidRPr="00D35ADC" w:rsidRDefault="00C506CA">
      <w:pPr>
        <w:spacing w:line="440" w:lineRule="exact"/>
        <w:ind w:firstLineChars="100" w:firstLine="210"/>
        <w:rPr>
          <w:szCs w:val="21"/>
        </w:rPr>
      </w:pPr>
      <w:r w:rsidRPr="00D35ADC">
        <w:rPr>
          <w:szCs w:val="21"/>
        </w:rPr>
        <w:t xml:space="preserve">     1.</w:t>
      </w:r>
    </w:p>
    <w:p w:rsidR="00534020" w:rsidRPr="00D35ADC" w:rsidRDefault="00C506CA">
      <w:pPr>
        <w:spacing w:line="440" w:lineRule="exact"/>
        <w:ind w:firstLineChars="100" w:firstLine="210"/>
        <w:rPr>
          <w:szCs w:val="21"/>
        </w:rPr>
      </w:pPr>
      <w:r w:rsidRPr="00D35ADC">
        <w:rPr>
          <w:szCs w:val="21"/>
        </w:rPr>
        <w:t xml:space="preserve">     2.</w:t>
      </w:r>
    </w:p>
    <w:p w:rsidR="00534020" w:rsidRPr="00D35ADC" w:rsidRDefault="00C506CA">
      <w:pPr>
        <w:spacing w:line="440" w:lineRule="exact"/>
        <w:rPr>
          <w:szCs w:val="21"/>
        </w:rPr>
      </w:pPr>
      <w:r w:rsidRPr="00D35ADC">
        <w:rPr>
          <w:rFonts w:hint="eastAsia"/>
          <w:szCs w:val="21"/>
        </w:rPr>
        <w:t xml:space="preserve"> </w:t>
      </w:r>
      <w:r w:rsidRPr="00D35ADC">
        <w:rPr>
          <w:szCs w:val="21"/>
        </w:rPr>
        <w:t xml:space="preserve">   </w:t>
      </w:r>
    </w:p>
    <w:p w:rsidR="00534020" w:rsidRPr="00D35ADC" w:rsidRDefault="00C506CA">
      <w:pPr>
        <w:spacing w:line="440" w:lineRule="exact"/>
        <w:ind w:firstLineChars="100" w:firstLine="210"/>
        <w:rPr>
          <w:szCs w:val="21"/>
        </w:rPr>
      </w:pPr>
      <w:r w:rsidRPr="00D35ADC">
        <w:rPr>
          <w:szCs w:val="21"/>
        </w:rPr>
        <w:t xml:space="preserve">    .....</w:t>
      </w:r>
    </w:p>
    <w:p w:rsidR="00534020" w:rsidRPr="00D35ADC" w:rsidRDefault="00C506CA">
      <w:pPr>
        <w:spacing w:line="440" w:lineRule="exact"/>
        <w:rPr>
          <w:szCs w:val="21"/>
        </w:rPr>
      </w:pPr>
      <w:r w:rsidRPr="00D35ADC">
        <w:rPr>
          <w:szCs w:val="21"/>
        </w:rPr>
        <w:t xml:space="preserve">                       </w:t>
      </w:r>
    </w:p>
    <w:p w:rsidR="00534020" w:rsidRPr="00D35ADC" w:rsidRDefault="00C506CA">
      <w:pPr>
        <w:spacing w:line="440" w:lineRule="exact"/>
        <w:rPr>
          <w:szCs w:val="21"/>
        </w:rPr>
      </w:pPr>
      <w:r w:rsidRPr="00D35ADC">
        <w:rPr>
          <w:rFonts w:hint="eastAsia"/>
          <w:szCs w:val="21"/>
        </w:rPr>
        <w:t xml:space="preserve"> </w:t>
      </w:r>
      <w:r w:rsidRPr="00D35ADC">
        <w:rPr>
          <w:szCs w:val="21"/>
        </w:rPr>
        <w:t xml:space="preserve"> </w:t>
      </w: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C506CA">
      <w:pPr>
        <w:spacing w:line="440" w:lineRule="exact"/>
        <w:ind w:firstLineChars="1500" w:firstLine="3150"/>
        <w:rPr>
          <w:szCs w:val="21"/>
        </w:rPr>
      </w:pPr>
      <w:r w:rsidRPr="00D35ADC">
        <w:rPr>
          <w:rFonts w:eastAsia="黑体"/>
          <w:szCs w:val="21"/>
        </w:rPr>
        <w:t>投标人：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rPr>
        <w:t>（盖单位章）</w:t>
      </w:r>
    </w:p>
    <w:p w:rsidR="00534020" w:rsidRPr="00D35ADC" w:rsidRDefault="00C506CA">
      <w:pPr>
        <w:spacing w:line="440" w:lineRule="exact"/>
        <w:rPr>
          <w:szCs w:val="21"/>
        </w:rPr>
      </w:pPr>
      <w:r w:rsidRPr="00D35ADC">
        <w:rPr>
          <w:rFonts w:hint="eastAsia"/>
          <w:szCs w:val="21"/>
        </w:rPr>
        <w:t xml:space="preserve"> </w:t>
      </w:r>
    </w:p>
    <w:p w:rsidR="00534020" w:rsidRPr="00D35ADC" w:rsidRDefault="00C506CA">
      <w:pPr>
        <w:spacing w:line="440" w:lineRule="exact"/>
        <w:ind w:firstLineChars="1500" w:firstLine="3150"/>
        <w:rPr>
          <w:szCs w:val="21"/>
        </w:rPr>
      </w:pPr>
      <w:r w:rsidRPr="00D35ADC">
        <w:rPr>
          <w:rFonts w:eastAsia="黑体"/>
          <w:szCs w:val="21"/>
        </w:rPr>
        <w:t>法定代表人或其委托代理人：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p>
    <w:p w:rsidR="00534020" w:rsidRPr="00D35ADC" w:rsidRDefault="00C506CA">
      <w:pPr>
        <w:spacing w:line="440" w:lineRule="exact"/>
        <w:rPr>
          <w:szCs w:val="21"/>
        </w:rPr>
      </w:pPr>
      <w:r w:rsidRPr="00D35ADC">
        <w:rPr>
          <w:rFonts w:hint="eastAsia"/>
          <w:szCs w:val="21"/>
        </w:rPr>
        <w:t xml:space="preserve"> </w:t>
      </w:r>
    </w:p>
    <w:p w:rsidR="00534020" w:rsidRPr="00D35ADC" w:rsidRDefault="00C506CA">
      <w:pPr>
        <w:spacing w:line="440" w:lineRule="exact"/>
        <w:ind w:firstLineChars="1300" w:firstLine="2730"/>
        <w:rPr>
          <w:szCs w:val="21"/>
        </w:rPr>
      </w:pPr>
      <w:r w:rsidRPr="00D35ADC">
        <w:rPr>
          <w:szCs w:val="21"/>
        </w:rPr>
        <w:t xml:space="preserve">        </w:t>
      </w:r>
      <w:r w:rsidRPr="00D35ADC">
        <w:rPr>
          <w:rFonts w:hint="eastAsia"/>
          <w:szCs w:val="21"/>
        </w:rPr>
        <w:t xml:space="preserve">      </w:t>
      </w:r>
      <w:r w:rsidRPr="00D35ADC">
        <w:rPr>
          <w:szCs w:val="21"/>
        </w:rPr>
        <w:t xml:space="preserve">        </w:t>
      </w:r>
      <w:r w:rsidRPr="00D35ADC">
        <w:rPr>
          <w:szCs w:val="21"/>
        </w:rPr>
        <w:t>年</w:t>
      </w:r>
      <w:r w:rsidRPr="00D35ADC">
        <w:rPr>
          <w:szCs w:val="21"/>
        </w:rPr>
        <w:t xml:space="preserve">        </w:t>
      </w:r>
      <w:r w:rsidRPr="00D35ADC">
        <w:rPr>
          <w:szCs w:val="21"/>
        </w:rPr>
        <w:t>月</w:t>
      </w:r>
      <w:r w:rsidRPr="00D35ADC">
        <w:rPr>
          <w:szCs w:val="21"/>
        </w:rPr>
        <w:t xml:space="preserve">        </w:t>
      </w:r>
      <w:r w:rsidRPr="00D35ADC">
        <w:rPr>
          <w:szCs w:val="21"/>
        </w:rPr>
        <w:t>日</w:t>
      </w:r>
      <w:r w:rsidRPr="00D35ADC">
        <w:rPr>
          <w:rFonts w:hint="eastAsia"/>
          <w:szCs w:val="21"/>
        </w:rPr>
        <w:t xml:space="preserve"> </w:t>
      </w:r>
    </w:p>
    <w:p w:rsidR="00534020" w:rsidRPr="00D35ADC" w:rsidRDefault="00C506CA">
      <w:pPr>
        <w:pStyle w:val="2"/>
      </w:pPr>
      <w:r w:rsidRPr="00D35ADC">
        <w:br w:type="page"/>
      </w:r>
      <w:bookmarkStart w:id="771" w:name="_Toc263259172"/>
      <w:bookmarkStart w:id="772" w:name="_Toc263259624"/>
      <w:bookmarkStart w:id="773" w:name="_Toc241459634"/>
      <w:bookmarkStart w:id="774" w:name="_Toc152042361"/>
      <w:bookmarkStart w:id="775" w:name="_Toc342296217"/>
      <w:bookmarkStart w:id="776" w:name="_Toc144974551"/>
      <w:bookmarkStart w:id="777" w:name="_Toc333600739"/>
      <w:bookmarkStart w:id="778" w:name="_Toc428858310"/>
      <w:bookmarkStart w:id="779" w:name="_Toc152045584"/>
      <w:bookmarkStart w:id="780" w:name="_Toc179632602"/>
      <w:bookmarkStart w:id="781" w:name="_Toc342296218"/>
      <w:r w:rsidRPr="00D35ADC">
        <w:rPr>
          <w:rFonts w:ascii="黑体" w:hint="eastAsia"/>
          <w:sz w:val="24"/>
        </w:rPr>
        <w:lastRenderedPageBreak/>
        <w:t>附表四：中标通知书</w:t>
      </w:r>
      <w:bookmarkEnd w:id="771"/>
      <w:bookmarkEnd w:id="772"/>
      <w:bookmarkEnd w:id="773"/>
      <w:bookmarkEnd w:id="774"/>
      <w:bookmarkEnd w:id="775"/>
      <w:bookmarkEnd w:id="776"/>
      <w:bookmarkEnd w:id="777"/>
      <w:bookmarkEnd w:id="778"/>
      <w:bookmarkEnd w:id="779"/>
      <w:bookmarkEnd w:id="780"/>
      <w:bookmarkEnd w:id="781"/>
    </w:p>
    <w:p w:rsidR="00534020" w:rsidRPr="00D35ADC" w:rsidRDefault="00C506CA">
      <w:pPr>
        <w:spacing w:line="400" w:lineRule="exact"/>
        <w:jc w:val="center"/>
        <w:rPr>
          <w:rFonts w:ascii="黑体" w:eastAsia="黑体"/>
          <w:sz w:val="28"/>
          <w:szCs w:val="28"/>
        </w:rPr>
      </w:pPr>
      <w:r w:rsidRPr="00D35ADC">
        <w:rPr>
          <w:rFonts w:ascii="黑体" w:eastAsia="黑体" w:hint="eastAsia"/>
          <w:sz w:val="28"/>
          <w:szCs w:val="28"/>
        </w:rPr>
        <w:t>中标通知书（施工）</w:t>
      </w:r>
    </w:p>
    <w:p w:rsidR="00534020" w:rsidRPr="00D35ADC" w:rsidRDefault="00534020">
      <w:pPr>
        <w:jc w:val="center"/>
        <w:rPr>
          <w:rFonts w:ascii="黑体" w:eastAsia="黑体"/>
          <w:b/>
          <w:sz w:val="10"/>
          <w:szCs w:val="10"/>
        </w:rPr>
      </w:pPr>
    </w:p>
    <w:p w:rsidR="00534020" w:rsidRPr="00D35ADC" w:rsidRDefault="00C506CA">
      <w:pPr>
        <w:spacing w:line="360" w:lineRule="auto"/>
        <w:ind w:rightChars="-150" w:right="-315"/>
        <w:rPr>
          <w:rFonts w:ascii="黑体" w:eastAsia="黑体"/>
          <w:b/>
          <w:szCs w:val="21"/>
        </w:rPr>
      </w:pPr>
      <w:r w:rsidRPr="00D35ADC">
        <w:rPr>
          <w:szCs w:val="21"/>
          <w:u w:val="single"/>
        </w:rPr>
        <w:t xml:space="preserve"> </w:t>
      </w:r>
      <w:r w:rsidRPr="00D35ADC">
        <w:rPr>
          <w:rFonts w:hint="eastAsia"/>
          <w:szCs w:val="21"/>
          <w:u w:val="single"/>
        </w:rPr>
        <w:t xml:space="preserve">                          </w:t>
      </w:r>
      <w:r w:rsidRPr="00D35ADC">
        <w:rPr>
          <w:szCs w:val="21"/>
        </w:rPr>
        <w:t>（中标人名称）</w:t>
      </w:r>
      <w:r w:rsidRPr="00D35ADC">
        <w:rPr>
          <w:rFonts w:hint="eastAsia"/>
          <w:szCs w:val="21"/>
        </w:rPr>
        <w:t>：</w:t>
      </w:r>
    </w:p>
    <w:p w:rsidR="00534020" w:rsidRPr="00D35ADC" w:rsidRDefault="00C506CA">
      <w:pPr>
        <w:spacing w:line="360" w:lineRule="auto"/>
        <w:ind w:firstLineChars="200" w:firstLine="420"/>
        <w:rPr>
          <w:rFonts w:ascii="宋体"/>
          <w:szCs w:val="21"/>
        </w:rPr>
      </w:pPr>
      <w:r w:rsidRPr="00D35ADC">
        <w:rPr>
          <w:szCs w:val="21"/>
        </w:rPr>
        <w:t>你方于</w:t>
      </w:r>
      <w:r w:rsidRPr="00D35ADC">
        <w:rPr>
          <w:szCs w:val="21"/>
          <w:u w:val="single"/>
        </w:rPr>
        <w:t xml:space="preserve">         </w:t>
      </w:r>
      <w:r w:rsidRPr="00D35ADC">
        <w:rPr>
          <w:szCs w:val="21"/>
        </w:rPr>
        <w:t>（投标日期）所递交的</w:t>
      </w:r>
      <w:r w:rsidRPr="00D35ADC">
        <w:rPr>
          <w:szCs w:val="21"/>
          <w:u w:val="single"/>
        </w:rPr>
        <w:t xml:space="preserve">         </w:t>
      </w:r>
      <w:r w:rsidRPr="00D35ADC">
        <w:rPr>
          <w:szCs w:val="21"/>
        </w:rPr>
        <w:t>（项目名称）</w:t>
      </w:r>
      <w:r w:rsidRPr="00D35ADC">
        <w:rPr>
          <w:rFonts w:eastAsia="黑体" w:hint="eastAsia"/>
          <w:sz w:val="28"/>
          <w:szCs w:val="28"/>
          <w:u w:val="single"/>
        </w:rPr>
        <w:t xml:space="preserve">    </w:t>
      </w:r>
      <w:r w:rsidRPr="00D35ADC">
        <w:rPr>
          <w:rFonts w:hint="eastAsia"/>
          <w:szCs w:val="21"/>
        </w:rPr>
        <w:t>标段</w:t>
      </w:r>
      <w:r w:rsidRPr="00D35ADC">
        <w:rPr>
          <w:szCs w:val="21"/>
        </w:rPr>
        <w:t>施工投标文件已被我方接受，被确定为中标人。</w:t>
      </w:r>
      <w:r w:rsidRPr="00D35ADC">
        <w:rPr>
          <w:rFonts w:ascii="宋体"/>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642"/>
        <w:gridCol w:w="2700"/>
        <w:gridCol w:w="1260"/>
        <w:gridCol w:w="1485"/>
      </w:tblGrid>
      <w:tr w:rsidR="00D35ADC" w:rsidRPr="00D35ADC">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534020" w:rsidRPr="00D35ADC" w:rsidRDefault="00534020">
            <w:pPr>
              <w:spacing w:line="360" w:lineRule="auto"/>
              <w:jc w:val="center"/>
              <w:rPr>
                <w:rFonts w:ascii="宋体"/>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534020" w:rsidRPr="00D35ADC" w:rsidRDefault="00534020">
            <w:pPr>
              <w:spacing w:line="360" w:lineRule="auto"/>
              <w:jc w:val="center"/>
              <w:rPr>
                <w:rFonts w:ascii="宋体"/>
                <w:szCs w:val="21"/>
              </w:rPr>
            </w:pPr>
          </w:p>
        </w:tc>
      </w:tr>
      <w:tr w:rsidR="00D35ADC" w:rsidRPr="00D35ADC">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534020" w:rsidRPr="00D35ADC" w:rsidRDefault="00C506CA">
            <w:pPr>
              <w:spacing w:line="360" w:lineRule="auto"/>
              <w:jc w:val="center"/>
              <w:rPr>
                <w:rFonts w:ascii="宋体"/>
                <w:szCs w:val="21"/>
              </w:rPr>
            </w:pPr>
            <w:r w:rsidRPr="00D35ADC">
              <w:rPr>
                <w:rFonts w:ascii="宋体" w:hint="eastAsia"/>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534020" w:rsidRPr="00D35ADC" w:rsidRDefault="00534020">
            <w:pPr>
              <w:spacing w:line="360" w:lineRule="auto"/>
              <w:jc w:val="center"/>
              <w:rPr>
                <w:rFonts w:ascii="宋体"/>
                <w:szCs w:val="21"/>
              </w:rPr>
            </w:pPr>
          </w:p>
        </w:tc>
      </w:tr>
      <w:tr w:rsidR="00D35ADC" w:rsidRPr="00D35ADC">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jc w:val="center"/>
              <w:rPr>
                <w:rFonts w:ascii="宋体"/>
                <w:szCs w:val="21"/>
              </w:rPr>
            </w:pPr>
            <w:r w:rsidRPr="00D35ADC">
              <w:rPr>
                <w:rFonts w:ascii="宋体" w:hint="eastAsia"/>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534020" w:rsidRPr="00D35ADC" w:rsidRDefault="00534020">
            <w:pPr>
              <w:rPr>
                <w:rFonts w:ascii="宋体"/>
                <w:szCs w:val="21"/>
              </w:rPr>
            </w:pPr>
          </w:p>
        </w:tc>
      </w:tr>
      <w:tr w:rsidR="00D35ADC" w:rsidRPr="00D35ADC">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534020" w:rsidRPr="00D35ADC" w:rsidRDefault="00C506CA">
            <w:pPr>
              <w:ind w:firstLineChars="50" w:firstLine="105"/>
              <w:rPr>
                <w:szCs w:val="21"/>
              </w:rPr>
            </w:pPr>
            <w:r w:rsidRPr="00D35ADC">
              <w:rPr>
                <w:rFonts w:hint="eastAsia"/>
                <w:szCs w:val="21"/>
              </w:rPr>
              <w:t>小写：</w:t>
            </w:r>
            <w:r w:rsidRPr="00D35ADC">
              <w:rPr>
                <w:rFonts w:hint="eastAsia"/>
                <w:szCs w:val="21"/>
                <w:u w:val="single"/>
              </w:rPr>
              <w:t xml:space="preserve">                 </w:t>
            </w:r>
            <w:r w:rsidRPr="00D35ADC">
              <w:rPr>
                <w:rFonts w:hint="eastAsia"/>
                <w:szCs w:val="21"/>
              </w:rPr>
              <w:t>元</w:t>
            </w:r>
            <w:r w:rsidRPr="00D35ADC">
              <w:rPr>
                <w:rFonts w:hint="eastAsia"/>
                <w:szCs w:val="21"/>
              </w:rPr>
              <w:t xml:space="preserve">    </w:t>
            </w:r>
            <w:r w:rsidRPr="00D35ADC">
              <w:rPr>
                <w:rFonts w:hint="eastAsia"/>
                <w:szCs w:val="21"/>
              </w:rPr>
              <w:t>大写：</w:t>
            </w:r>
            <w:r w:rsidRPr="00D35ADC">
              <w:rPr>
                <w:rFonts w:hint="eastAsia"/>
                <w:szCs w:val="21"/>
              </w:rPr>
              <w:t xml:space="preserve">                   </w:t>
            </w:r>
          </w:p>
        </w:tc>
      </w:tr>
      <w:tr w:rsidR="00D35ADC" w:rsidRPr="00D35ADC">
        <w:trPr>
          <w:cantSplit/>
          <w:trHeight w:val="780"/>
        </w:trPr>
        <w:tc>
          <w:tcPr>
            <w:tcW w:w="1418" w:type="dxa"/>
            <w:vMerge w:val="restart"/>
            <w:tcBorders>
              <w:top w:val="single" w:sz="4" w:space="0" w:color="auto"/>
              <w:left w:val="single" w:sz="12"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中标工期</w:t>
            </w:r>
          </w:p>
          <w:p w:rsidR="00534020" w:rsidRPr="00D35ADC" w:rsidRDefault="00534020">
            <w:pPr>
              <w:jc w:val="center"/>
              <w:rPr>
                <w:rFonts w:ascii="宋体"/>
                <w:szCs w:val="21"/>
              </w:rPr>
            </w:pPr>
          </w:p>
        </w:tc>
        <w:tc>
          <w:tcPr>
            <w:tcW w:w="1642" w:type="dxa"/>
            <w:vMerge w:val="restart"/>
            <w:tcBorders>
              <w:top w:val="single" w:sz="4" w:space="0" w:color="auto"/>
              <w:left w:val="single" w:sz="4" w:space="0" w:color="auto"/>
              <w:right w:val="single" w:sz="4" w:space="0" w:color="auto"/>
            </w:tcBorders>
            <w:vAlign w:val="center"/>
          </w:tcPr>
          <w:p w:rsidR="00534020" w:rsidRPr="00D35ADC" w:rsidRDefault="00C506CA">
            <w:pPr>
              <w:spacing w:line="360" w:lineRule="auto"/>
              <w:jc w:val="right"/>
              <w:rPr>
                <w:rFonts w:ascii="宋体"/>
                <w:szCs w:val="21"/>
              </w:rPr>
            </w:pPr>
            <w:r w:rsidRPr="00D35ADC">
              <w:rPr>
                <w:rFonts w:ascii="宋体" w:hint="eastAsia"/>
                <w:szCs w:val="21"/>
              </w:rPr>
              <w:t xml:space="preserve"> </w:t>
            </w:r>
            <w:proofErr w:type="gramStart"/>
            <w:r w:rsidRPr="00D35ADC">
              <w:rPr>
                <w:rFonts w:ascii="宋体" w:hint="eastAsia"/>
                <w:szCs w:val="21"/>
              </w:rPr>
              <w:t>日历天</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534020" w:rsidRPr="00D35ADC" w:rsidRDefault="00C506CA">
            <w:pPr>
              <w:spacing w:line="360" w:lineRule="auto"/>
              <w:ind w:firstLineChars="400" w:firstLine="840"/>
              <w:jc w:val="center"/>
              <w:rPr>
                <w:rFonts w:ascii="宋体"/>
                <w:szCs w:val="21"/>
              </w:rPr>
            </w:pPr>
            <w:r w:rsidRPr="00D35ADC">
              <w:rPr>
                <w:rFonts w:ascii="宋体" w:hint="eastAsia"/>
                <w:szCs w:val="21"/>
              </w:rPr>
              <w:t>年</w:t>
            </w:r>
            <w:r w:rsidRPr="00D35ADC">
              <w:rPr>
                <w:rFonts w:ascii="宋体"/>
                <w:szCs w:val="21"/>
              </w:rPr>
              <w:t xml:space="preserve"> </w:t>
            </w:r>
            <w:r w:rsidRPr="00D35ADC">
              <w:rPr>
                <w:rFonts w:ascii="宋体" w:hint="eastAsia"/>
                <w:szCs w:val="21"/>
              </w:rPr>
              <w:t xml:space="preserve">  </w:t>
            </w:r>
            <w:r w:rsidRPr="00D35ADC">
              <w:rPr>
                <w:rFonts w:ascii="宋体"/>
                <w:szCs w:val="21"/>
              </w:rPr>
              <w:t xml:space="preserve"> </w:t>
            </w:r>
            <w:r w:rsidRPr="00D35ADC">
              <w:rPr>
                <w:rFonts w:ascii="宋体" w:hint="eastAsia"/>
                <w:szCs w:val="21"/>
              </w:rPr>
              <w:t>月</w:t>
            </w:r>
            <w:r w:rsidRPr="00D35ADC">
              <w:rPr>
                <w:rFonts w:ascii="宋体"/>
                <w:szCs w:val="21"/>
              </w:rPr>
              <w:t xml:space="preserve"> </w:t>
            </w:r>
            <w:r w:rsidRPr="00D35ADC">
              <w:rPr>
                <w:rFonts w:ascii="宋体" w:hint="eastAsia"/>
                <w:szCs w:val="21"/>
              </w:rPr>
              <w:t xml:space="preserve">  </w:t>
            </w:r>
            <w:r w:rsidRPr="00D35ADC">
              <w:rPr>
                <w:rFonts w:ascii="宋体"/>
                <w:szCs w:val="21"/>
              </w:rPr>
              <w:t xml:space="preserve"> </w:t>
            </w:r>
            <w:r w:rsidRPr="00D35ADC">
              <w:rPr>
                <w:rFonts w:ascii="宋体" w:hint="eastAsia"/>
                <w:szCs w:val="21"/>
              </w:rPr>
              <w:t>日</w:t>
            </w:r>
          </w:p>
        </w:tc>
      </w:tr>
      <w:tr w:rsidR="00D35ADC" w:rsidRPr="00D35ADC">
        <w:trPr>
          <w:cantSplit/>
          <w:trHeight w:val="760"/>
        </w:trPr>
        <w:tc>
          <w:tcPr>
            <w:tcW w:w="1418" w:type="dxa"/>
            <w:vMerge/>
            <w:tcBorders>
              <w:left w:val="single" w:sz="12" w:space="0" w:color="auto"/>
              <w:bottom w:val="single" w:sz="4" w:space="0" w:color="auto"/>
              <w:right w:val="single" w:sz="4" w:space="0" w:color="auto"/>
            </w:tcBorders>
            <w:vAlign w:val="center"/>
          </w:tcPr>
          <w:p w:rsidR="00534020" w:rsidRPr="00D35ADC" w:rsidRDefault="00534020">
            <w:pPr>
              <w:widowControl/>
              <w:jc w:val="center"/>
              <w:rPr>
                <w:rFonts w:ascii="宋体"/>
                <w:szCs w:val="21"/>
              </w:rPr>
            </w:pPr>
          </w:p>
        </w:tc>
        <w:tc>
          <w:tcPr>
            <w:tcW w:w="1642" w:type="dxa"/>
            <w:vMerge/>
            <w:tcBorders>
              <w:left w:val="single" w:sz="4" w:space="0" w:color="auto"/>
              <w:bottom w:val="single" w:sz="4" w:space="0" w:color="auto"/>
              <w:right w:val="single" w:sz="4" w:space="0" w:color="auto"/>
            </w:tcBorders>
            <w:vAlign w:val="center"/>
          </w:tcPr>
          <w:p w:rsidR="00534020" w:rsidRPr="00D35ADC" w:rsidRDefault="00534020">
            <w:pPr>
              <w:widowControl/>
              <w:jc w:val="left"/>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534020" w:rsidRPr="00D35ADC" w:rsidRDefault="00C506CA">
            <w:pPr>
              <w:spacing w:line="360" w:lineRule="auto"/>
              <w:ind w:firstLineChars="400" w:firstLine="840"/>
              <w:jc w:val="center"/>
              <w:rPr>
                <w:rFonts w:ascii="宋体"/>
                <w:szCs w:val="21"/>
              </w:rPr>
            </w:pPr>
            <w:r w:rsidRPr="00D35ADC">
              <w:rPr>
                <w:rFonts w:ascii="宋体" w:hint="eastAsia"/>
                <w:szCs w:val="21"/>
              </w:rPr>
              <w:t>年</w:t>
            </w:r>
            <w:r w:rsidRPr="00D35ADC">
              <w:rPr>
                <w:rFonts w:ascii="宋体"/>
                <w:szCs w:val="21"/>
              </w:rPr>
              <w:t xml:space="preserve"> </w:t>
            </w:r>
            <w:r w:rsidRPr="00D35ADC">
              <w:rPr>
                <w:rFonts w:ascii="宋体" w:hint="eastAsia"/>
                <w:szCs w:val="21"/>
              </w:rPr>
              <w:t xml:space="preserve">  </w:t>
            </w:r>
            <w:r w:rsidRPr="00D35ADC">
              <w:rPr>
                <w:rFonts w:ascii="宋体"/>
                <w:szCs w:val="21"/>
              </w:rPr>
              <w:t xml:space="preserve"> </w:t>
            </w:r>
            <w:r w:rsidRPr="00D35ADC">
              <w:rPr>
                <w:rFonts w:ascii="宋体" w:hint="eastAsia"/>
                <w:szCs w:val="21"/>
              </w:rPr>
              <w:t>月</w:t>
            </w:r>
            <w:r w:rsidRPr="00D35ADC">
              <w:rPr>
                <w:rFonts w:ascii="宋体"/>
                <w:szCs w:val="21"/>
              </w:rPr>
              <w:t xml:space="preserve"> </w:t>
            </w:r>
            <w:r w:rsidRPr="00D35ADC">
              <w:rPr>
                <w:rFonts w:ascii="宋体" w:hint="eastAsia"/>
                <w:szCs w:val="21"/>
              </w:rPr>
              <w:t xml:space="preserve">  </w:t>
            </w:r>
            <w:r w:rsidRPr="00D35ADC">
              <w:rPr>
                <w:rFonts w:ascii="宋体"/>
                <w:szCs w:val="21"/>
              </w:rPr>
              <w:t xml:space="preserve"> </w:t>
            </w:r>
            <w:r w:rsidRPr="00D35ADC">
              <w:rPr>
                <w:rFonts w:ascii="宋体" w:hint="eastAsia"/>
                <w:szCs w:val="21"/>
              </w:rPr>
              <w:t>日</w:t>
            </w:r>
          </w:p>
        </w:tc>
      </w:tr>
      <w:tr w:rsidR="00D35ADC" w:rsidRPr="00D35ADC">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widowControl/>
              <w:jc w:val="center"/>
              <w:rPr>
                <w:rFonts w:ascii="宋体"/>
                <w:szCs w:val="21"/>
              </w:rPr>
            </w:pPr>
            <w:r w:rsidRPr="00D35ADC">
              <w:rPr>
                <w:rFonts w:ascii="宋体" w:hint="eastAsia"/>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534020" w:rsidRPr="00D35ADC" w:rsidRDefault="00534020">
            <w:pPr>
              <w:spacing w:line="360" w:lineRule="auto"/>
              <w:ind w:firstLineChars="400" w:firstLine="840"/>
              <w:jc w:val="center"/>
              <w:rPr>
                <w:rFonts w:ascii="宋体"/>
                <w:szCs w:val="21"/>
              </w:rPr>
            </w:pPr>
          </w:p>
        </w:tc>
      </w:tr>
      <w:tr w:rsidR="00D35ADC" w:rsidRPr="00D35ADC">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spacing w:line="360" w:lineRule="auto"/>
              <w:jc w:val="center"/>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534020" w:rsidRPr="00D35ADC" w:rsidRDefault="00534020">
            <w:pPr>
              <w:spacing w:line="360" w:lineRule="auto"/>
              <w:jc w:val="center"/>
              <w:rPr>
                <w:rFonts w:ascii="宋体"/>
                <w:szCs w:val="21"/>
              </w:rPr>
            </w:pPr>
          </w:p>
        </w:tc>
      </w:tr>
      <w:tr w:rsidR="00D35ADC" w:rsidRPr="00D35ADC">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534020" w:rsidRPr="00D35ADC" w:rsidRDefault="00C506CA">
            <w:pPr>
              <w:spacing w:line="360" w:lineRule="auto"/>
              <w:jc w:val="center"/>
              <w:rPr>
                <w:rFonts w:ascii="宋体"/>
                <w:szCs w:val="21"/>
              </w:rPr>
            </w:pPr>
            <w:r w:rsidRPr="00D35ADC">
              <w:rPr>
                <w:rFonts w:ascii="宋体" w:hint="eastAsia"/>
                <w:szCs w:val="21"/>
              </w:rPr>
              <w:t>备</w:t>
            </w:r>
            <w:r w:rsidRPr="00D35ADC">
              <w:rPr>
                <w:rFonts w:ascii="宋体"/>
                <w:szCs w:val="21"/>
              </w:rPr>
              <w:t xml:space="preserve">  </w:t>
            </w:r>
            <w:r w:rsidRPr="00D35ADC">
              <w:rPr>
                <w:rFonts w:ascii="宋体" w:hint="eastAsia"/>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534020" w:rsidRPr="00D35ADC" w:rsidRDefault="00534020">
            <w:pPr>
              <w:ind w:firstLineChars="200" w:firstLine="420"/>
              <w:rPr>
                <w:rFonts w:ascii="宋体"/>
                <w:szCs w:val="21"/>
              </w:rPr>
            </w:pPr>
          </w:p>
        </w:tc>
      </w:tr>
    </w:tbl>
    <w:p w:rsidR="00534020" w:rsidRPr="00D35ADC" w:rsidRDefault="00C506CA">
      <w:pPr>
        <w:spacing w:line="440" w:lineRule="exact"/>
        <w:ind w:firstLineChars="200" w:firstLine="420"/>
        <w:rPr>
          <w:szCs w:val="21"/>
        </w:rPr>
      </w:pPr>
      <w:r w:rsidRPr="00D35ADC">
        <w:rPr>
          <w:szCs w:val="21"/>
        </w:rPr>
        <w:t>请你方在接到本通知书后的</w:t>
      </w:r>
      <w:r w:rsidRPr="00D35ADC">
        <w:rPr>
          <w:szCs w:val="21"/>
          <w:u w:val="single"/>
        </w:rPr>
        <w:t xml:space="preserve">     </w:t>
      </w:r>
      <w:r w:rsidRPr="00D35ADC">
        <w:rPr>
          <w:szCs w:val="21"/>
        </w:rPr>
        <w:t>日内到</w:t>
      </w:r>
      <w:r w:rsidRPr="00D35ADC">
        <w:rPr>
          <w:szCs w:val="21"/>
          <w:u w:val="single"/>
        </w:rPr>
        <w:t xml:space="preserve">                      </w:t>
      </w:r>
      <w:r w:rsidRPr="00D35ADC">
        <w:rPr>
          <w:szCs w:val="21"/>
        </w:rPr>
        <w:t>（指定地点）与我方</w:t>
      </w:r>
      <w:r w:rsidRPr="00D35ADC">
        <w:rPr>
          <w:szCs w:val="21"/>
        </w:rPr>
        <w:t xml:space="preserve">         </w:t>
      </w:r>
      <w:r w:rsidRPr="00D35ADC">
        <w:rPr>
          <w:szCs w:val="21"/>
        </w:rPr>
        <w:t>签订施工承包合同，在此之前按招标文件第二章</w:t>
      </w:r>
      <w:r w:rsidRPr="00D35ADC">
        <w:rPr>
          <w:rFonts w:hint="eastAsia"/>
          <w:szCs w:val="21"/>
        </w:rPr>
        <w:t>“</w:t>
      </w:r>
      <w:r w:rsidRPr="00D35ADC">
        <w:rPr>
          <w:szCs w:val="21"/>
        </w:rPr>
        <w:t>投标人须知</w:t>
      </w:r>
      <w:r w:rsidRPr="00D35ADC">
        <w:rPr>
          <w:rFonts w:hint="eastAsia"/>
          <w:szCs w:val="21"/>
        </w:rPr>
        <w:t>”</w:t>
      </w:r>
      <w:r w:rsidRPr="00D35ADC">
        <w:rPr>
          <w:szCs w:val="21"/>
        </w:rPr>
        <w:t>第</w:t>
      </w:r>
      <w:r w:rsidRPr="00D35ADC">
        <w:rPr>
          <w:szCs w:val="21"/>
        </w:rPr>
        <w:t>7.3</w:t>
      </w:r>
      <w:r w:rsidRPr="00D35ADC">
        <w:rPr>
          <w:szCs w:val="21"/>
        </w:rPr>
        <w:t>款规定向我方提交履约担保。</w:t>
      </w:r>
      <w:r w:rsidRPr="00D35ADC">
        <w:rPr>
          <w:rFonts w:hint="eastAsia"/>
          <w:szCs w:val="21"/>
        </w:rPr>
        <w:t xml:space="preserve">  </w:t>
      </w:r>
    </w:p>
    <w:p w:rsidR="00534020" w:rsidRPr="00D35ADC" w:rsidRDefault="00C506CA">
      <w:pPr>
        <w:spacing w:line="440" w:lineRule="exact"/>
        <w:ind w:firstLineChars="200" w:firstLine="420"/>
        <w:rPr>
          <w:szCs w:val="21"/>
        </w:rPr>
      </w:pPr>
      <w:r w:rsidRPr="00D35ADC">
        <w:rPr>
          <w:rFonts w:hint="eastAsia"/>
          <w:szCs w:val="21"/>
        </w:rPr>
        <w:t>随附的澄清、说明、补正事项纪要（如果有），是本中标通知书的组成部分。</w:t>
      </w:r>
    </w:p>
    <w:p w:rsidR="00534020" w:rsidRPr="00D35ADC" w:rsidRDefault="00C506CA">
      <w:pPr>
        <w:spacing w:line="440" w:lineRule="exact"/>
        <w:ind w:firstLineChars="200" w:firstLine="420"/>
        <w:rPr>
          <w:szCs w:val="21"/>
        </w:rPr>
      </w:pPr>
      <w:r w:rsidRPr="00D35ADC">
        <w:rPr>
          <w:szCs w:val="21"/>
        </w:rPr>
        <w:t>特此通知。</w:t>
      </w:r>
    </w:p>
    <w:p w:rsidR="00534020" w:rsidRPr="00D35ADC" w:rsidRDefault="00C506CA">
      <w:pPr>
        <w:spacing w:line="440" w:lineRule="exact"/>
        <w:ind w:firstLineChars="200" w:firstLine="420"/>
        <w:rPr>
          <w:szCs w:val="21"/>
        </w:rPr>
      </w:pPr>
      <w:r w:rsidRPr="00D35ADC">
        <w:rPr>
          <w:rFonts w:hint="eastAsia"/>
          <w:szCs w:val="21"/>
        </w:rPr>
        <w:t>附：澄清、说明、补正事项纪要</w:t>
      </w:r>
    </w:p>
    <w:p w:rsidR="00534020" w:rsidRPr="00D35ADC" w:rsidRDefault="00C506CA">
      <w:pPr>
        <w:spacing w:line="540" w:lineRule="exact"/>
        <w:ind w:firstLineChars="1542" w:firstLine="3238"/>
        <w:rPr>
          <w:szCs w:val="21"/>
        </w:rPr>
      </w:pPr>
      <w:r w:rsidRPr="00D35ADC">
        <w:rPr>
          <w:rFonts w:eastAsia="黑体"/>
          <w:szCs w:val="21"/>
        </w:rPr>
        <w:t>招标人：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（盖单位章）</w:t>
      </w:r>
      <w:r w:rsidRPr="00D35ADC">
        <w:rPr>
          <w:szCs w:val="21"/>
        </w:rPr>
        <w:t xml:space="preserve">            </w:t>
      </w:r>
    </w:p>
    <w:p w:rsidR="00534020" w:rsidRPr="00D35ADC" w:rsidRDefault="00C506CA">
      <w:pPr>
        <w:spacing w:line="540" w:lineRule="exact"/>
        <w:ind w:firstLineChars="1542" w:firstLine="3238"/>
        <w:rPr>
          <w:szCs w:val="21"/>
        </w:rPr>
      </w:pPr>
      <w:r w:rsidRPr="00D35ADC">
        <w:rPr>
          <w:rFonts w:eastAsia="黑体"/>
          <w:szCs w:val="21"/>
        </w:rPr>
        <w:t>法定代表人：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p>
    <w:p w:rsidR="00534020" w:rsidRPr="00D35ADC" w:rsidRDefault="00C506CA">
      <w:pPr>
        <w:spacing w:line="540" w:lineRule="exact"/>
        <w:ind w:firstLineChars="2090" w:firstLine="4389"/>
        <w:rPr>
          <w:szCs w:val="21"/>
        </w:rPr>
      </w:pPr>
      <w:r w:rsidRPr="00D35ADC">
        <w:rPr>
          <w:szCs w:val="21"/>
        </w:rPr>
        <w:t xml:space="preserve"> </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C506CA">
      <w:pPr>
        <w:pStyle w:val="2"/>
      </w:pPr>
      <w:r w:rsidRPr="00D35ADC">
        <w:br w:type="page"/>
      </w:r>
      <w:bookmarkStart w:id="782" w:name="_Toc342296219"/>
      <w:bookmarkStart w:id="783" w:name="_Toc428858311"/>
      <w:bookmarkStart w:id="784" w:name="_Toc144974552"/>
      <w:bookmarkStart w:id="785" w:name="_Toc179632603"/>
      <w:bookmarkStart w:id="786" w:name="_Toc152045585"/>
      <w:bookmarkStart w:id="787" w:name="_Toc152042362"/>
      <w:bookmarkStart w:id="788" w:name="_Toc241459635"/>
      <w:r w:rsidRPr="00D35ADC">
        <w:rPr>
          <w:rFonts w:ascii="黑体" w:hint="eastAsia"/>
          <w:sz w:val="24"/>
        </w:rPr>
        <w:lastRenderedPageBreak/>
        <w:t>附表五：中标结果通知书</w:t>
      </w:r>
      <w:bookmarkEnd w:id="782"/>
      <w:bookmarkEnd w:id="783"/>
      <w:bookmarkEnd w:id="784"/>
      <w:bookmarkEnd w:id="785"/>
      <w:bookmarkEnd w:id="786"/>
      <w:bookmarkEnd w:id="787"/>
      <w:bookmarkEnd w:id="788"/>
    </w:p>
    <w:p w:rsidR="00534020" w:rsidRPr="00D35ADC" w:rsidRDefault="00534020">
      <w:pPr>
        <w:spacing w:line="400" w:lineRule="exact"/>
      </w:pPr>
    </w:p>
    <w:p w:rsidR="00534020" w:rsidRPr="00D35ADC" w:rsidRDefault="00C506CA">
      <w:pPr>
        <w:spacing w:line="400" w:lineRule="exact"/>
        <w:jc w:val="center"/>
        <w:rPr>
          <w:rFonts w:ascii="黑体" w:eastAsia="黑体"/>
          <w:sz w:val="28"/>
          <w:szCs w:val="28"/>
        </w:rPr>
      </w:pPr>
      <w:r w:rsidRPr="00D35ADC">
        <w:rPr>
          <w:rFonts w:ascii="黑体" w:eastAsia="黑体" w:hint="eastAsia"/>
          <w:sz w:val="28"/>
          <w:szCs w:val="28"/>
        </w:rPr>
        <w:t>中标结果通知书</w:t>
      </w:r>
    </w:p>
    <w:p w:rsidR="00534020" w:rsidRPr="00D35ADC" w:rsidRDefault="00534020">
      <w:pPr>
        <w:spacing w:line="400" w:lineRule="exact"/>
      </w:pPr>
    </w:p>
    <w:p w:rsidR="00534020" w:rsidRPr="00D35ADC" w:rsidRDefault="00C506CA">
      <w:pPr>
        <w:spacing w:line="440" w:lineRule="exact"/>
        <w:rPr>
          <w:szCs w:val="21"/>
        </w:rPr>
      </w:pPr>
      <w:r w:rsidRPr="00D35ADC">
        <w:rPr>
          <w:szCs w:val="21"/>
          <w:u w:val="single"/>
        </w:rPr>
        <w:t xml:space="preserve">                  </w:t>
      </w:r>
      <w:r w:rsidRPr="00D35ADC">
        <w:rPr>
          <w:szCs w:val="21"/>
        </w:rPr>
        <w:t>（未中标人名称）：</w:t>
      </w:r>
    </w:p>
    <w:p w:rsidR="00534020" w:rsidRPr="00D35ADC" w:rsidRDefault="00C506CA">
      <w:pPr>
        <w:spacing w:line="440" w:lineRule="exact"/>
        <w:rPr>
          <w:szCs w:val="21"/>
        </w:rPr>
      </w:pPr>
      <w:r w:rsidRPr="00D35ADC">
        <w:rPr>
          <w:szCs w:val="21"/>
        </w:rPr>
        <w:t xml:space="preserve">    </w:t>
      </w:r>
    </w:p>
    <w:p w:rsidR="00534020" w:rsidRPr="00D35ADC" w:rsidRDefault="00C506CA">
      <w:pPr>
        <w:spacing w:line="440" w:lineRule="exact"/>
        <w:rPr>
          <w:szCs w:val="21"/>
        </w:rPr>
      </w:pPr>
      <w:r w:rsidRPr="00D35ADC">
        <w:rPr>
          <w:szCs w:val="21"/>
        </w:rPr>
        <w:t xml:space="preserve">　　我方已接受</w:t>
      </w:r>
      <w:r w:rsidRPr="00D35ADC">
        <w:rPr>
          <w:szCs w:val="21"/>
          <w:u w:val="single"/>
        </w:rPr>
        <w:t xml:space="preserve">                  </w:t>
      </w:r>
      <w:r w:rsidRPr="00D35ADC">
        <w:rPr>
          <w:szCs w:val="21"/>
        </w:rPr>
        <w:t xml:space="preserve"> </w:t>
      </w:r>
      <w:r w:rsidRPr="00D35ADC">
        <w:rPr>
          <w:szCs w:val="21"/>
        </w:rPr>
        <w:t>（中标人名称）于</w:t>
      </w:r>
      <w:r w:rsidRPr="00D35ADC">
        <w:rPr>
          <w:szCs w:val="21"/>
          <w:u w:val="single"/>
        </w:rPr>
        <w:t xml:space="preserve">                  </w:t>
      </w:r>
      <w:r w:rsidRPr="00D35ADC">
        <w:rPr>
          <w:szCs w:val="21"/>
        </w:rPr>
        <w:t>（投标日期）所递交的</w:t>
      </w:r>
      <w:r w:rsidRPr="00D35ADC">
        <w:rPr>
          <w:szCs w:val="21"/>
          <w:u w:val="single"/>
        </w:rPr>
        <w:t xml:space="preserve">            </w:t>
      </w:r>
      <w:r w:rsidRPr="00D35ADC">
        <w:rPr>
          <w:szCs w:val="21"/>
        </w:rPr>
        <w:t>（项目名称）</w:t>
      </w:r>
      <w:r w:rsidRPr="00D35ADC">
        <w:rPr>
          <w:szCs w:val="21"/>
        </w:rPr>
        <w:t xml:space="preserve"> </w:t>
      </w:r>
      <w:r w:rsidRPr="00D35ADC">
        <w:rPr>
          <w:szCs w:val="21"/>
          <w:u w:val="single"/>
        </w:rPr>
        <w:t xml:space="preserve">   </w:t>
      </w:r>
      <w:r w:rsidRPr="00D35ADC">
        <w:rPr>
          <w:rFonts w:eastAsia="黑体" w:hint="eastAsia"/>
          <w:sz w:val="28"/>
          <w:szCs w:val="28"/>
          <w:u w:val="single"/>
        </w:rPr>
        <w:t xml:space="preserve"> </w:t>
      </w:r>
      <w:r w:rsidRPr="00D35ADC">
        <w:rPr>
          <w:rFonts w:hint="eastAsia"/>
          <w:szCs w:val="21"/>
        </w:rPr>
        <w:t>标段</w:t>
      </w:r>
      <w:r w:rsidRPr="00D35ADC">
        <w:rPr>
          <w:szCs w:val="21"/>
        </w:rPr>
        <w:t>施工投标文件，确定</w:t>
      </w:r>
      <w:r w:rsidRPr="00D35ADC">
        <w:rPr>
          <w:szCs w:val="21"/>
          <w:u w:val="single"/>
        </w:rPr>
        <w:t xml:space="preserve">            </w:t>
      </w:r>
      <w:r w:rsidRPr="00D35ADC">
        <w:rPr>
          <w:szCs w:val="21"/>
        </w:rPr>
        <w:t>（中标人名称）为中标人。</w:t>
      </w:r>
    </w:p>
    <w:p w:rsidR="00534020" w:rsidRPr="00D35ADC" w:rsidRDefault="00C506CA">
      <w:pPr>
        <w:spacing w:line="440" w:lineRule="exact"/>
        <w:rPr>
          <w:szCs w:val="21"/>
        </w:rPr>
      </w:pPr>
      <w:r w:rsidRPr="00D35ADC">
        <w:rPr>
          <w:szCs w:val="21"/>
        </w:rPr>
        <w:t xml:space="preserve">　　</w:t>
      </w:r>
    </w:p>
    <w:p w:rsidR="00534020" w:rsidRPr="00D35ADC" w:rsidRDefault="00C506CA">
      <w:pPr>
        <w:spacing w:line="440" w:lineRule="exact"/>
        <w:rPr>
          <w:szCs w:val="21"/>
        </w:rPr>
      </w:pPr>
      <w:r w:rsidRPr="00D35ADC">
        <w:rPr>
          <w:szCs w:val="21"/>
        </w:rPr>
        <w:t xml:space="preserve">　　感谢你单位对我</w:t>
      </w:r>
      <w:r w:rsidRPr="00D35ADC">
        <w:rPr>
          <w:rFonts w:hint="eastAsia"/>
          <w:szCs w:val="21"/>
        </w:rPr>
        <w:t>方</w:t>
      </w:r>
      <w:r w:rsidRPr="00D35ADC">
        <w:rPr>
          <w:szCs w:val="21"/>
        </w:rPr>
        <w:t>工作的大力支持！</w:t>
      </w: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rFonts w:eastAsia="黑体"/>
          <w:szCs w:val="21"/>
        </w:rPr>
        <w:t>招标人：</w:t>
      </w:r>
      <w:r w:rsidRPr="00D35ADC">
        <w:rPr>
          <w:szCs w:val="21"/>
          <w:u w:val="single"/>
        </w:rPr>
        <w:t xml:space="preserve">             </w:t>
      </w:r>
      <w:r w:rsidRPr="00D35ADC">
        <w:rPr>
          <w:rFonts w:hint="eastAsia"/>
          <w:szCs w:val="21"/>
          <w:u w:val="single"/>
        </w:rPr>
        <w:t xml:space="preserve">   </w:t>
      </w:r>
      <w:r w:rsidRPr="00D35ADC">
        <w:rPr>
          <w:szCs w:val="21"/>
        </w:rPr>
        <w:t>（盖单位章）</w:t>
      </w: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rFonts w:eastAsia="黑体"/>
          <w:szCs w:val="21"/>
        </w:rPr>
        <w:t xml:space="preserve"> </w:t>
      </w:r>
      <w:r w:rsidRPr="00D35ADC">
        <w:rPr>
          <w:rFonts w:eastAsia="黑体"/>
          <w:szCs w:val="21"/>
        </w:rPr>
        <w:t>法定代表人：</w:t>
      </w:r>
      <w:r w:rsidRPr="00D35ADC">
        <w:rPr>
          <w:szCs w:val="21"/>
          <w:u w:val="single"/>
        </w:rPr>
        <w:t xml:space="preserve">               </w:t>
      </w:r>
      <w:r w:rsidRPr="00D35ADC">
        <w:rPr>
          <w:rFonts w:hint="eastAsia"/>
          <w:szCs w:val="21"/>
          <w:u w:val="single"/>
        </w:rPr>
        <w:t xml:space="preserve"> </w:t>
      </w:r>
      <w:r w:rsidRPr="00D35ADC">
        <w:rPr>
          <w:szCs w:val="21"/>
        </w:rPr>
        <w:t>（签字）</w:t>
      </w: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rFonts w:hint="eastAsia"/>
          <w:szCs w:val="21"/>
        </w:rPr>
        <w:t xml:space="preserve">    </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C506CA">
      <w:pPr>
        <w:pStyle w:val="2"/>
        <w:rPr>
          <w:rFonts w:ascii="黑体"/>
          <w:sz w:val="24"/>
        </w:rPr>
      </w:pPr>
      <w:bookmarkStart w:id="789" w:name="_Toc241459636"/>
      <w:bookmarkStart w:id="790" w:name="_Toc152042363"/>
      <w:bookmarkStart w:id="791" w:name="_Toc144974553"/>
      <w:bookmarkStart w:id="792" w:name="_Toc152045586"/>
      <w:bookmarkStart w:id="793" w:name="_Toc428858312"/>
      <w:bookmarkStart w:id="794" w:name="_Toc179632604"/>
      <w:bookmarkStart w:id="795" w:name="_Toc342296220"/>
      <w:r w:rsidRPr="00D35ADC">
        <w:rPr>
          <w:rFonts w:ascii="黑体" w:hint="eastAsia"/>
          <w:sz w:val="24"/>
        </w:rPr>
        <w:lastRenderedPageBreak/>
        <w:t>附表六：确认通知</w:t>
      </w:r>
      <w:bookmarkEnd w:id="789"/>
      <w:bookmarkEnd w:id="790"/>
      <w:bookmarkEnd w:id="791"/>
      <w:bookmarkEnd w:id="792"/>
      <w:bookmarkEnd w:id="793"/>
      <w:bookmarkEnd w:id="794"/>
      <w:bookmarkEnd w:id="795"/>
    </w:p>
    <w:p w:rsidR="00534020" w:rsidRPr="00D35ADC" w:rsidRDefault="00534020">
      <w:pPr>
        <w:spacing w:line="400" w:lineRule="exact"/>
      </w:pPr>
    </w:p>
    <w:p w:rsidR="00534020" w:rsidRPr="00D35ADC" w:rsidRDefault="00C506CA">
      <w:pPr>
        <w:spacing w:line="400" w:lineRule="exact"/>
        <w:jc w:val="center"/>
        <w:rPr>
          <w:rFonts w:ascii="黑体" w:eastAsia="黑体"/>
          <w:sz w:val="28"/>
          <w:szCs w:val="28"/>
        </w:rPr>
      </w:pPr>
      <w:r w:rsidRPr="00D35ADC">
        <w:rPr>
          <w:rFonts w:ascii="黑体" w:eastAsia="黑体" w:hint="eastAsia"/>
          <w:sz w:val="28"/>
          <w:szCs w:val="28"/>
        </w:rPr>
        <w:t>确认通知</w:t>
      </w:r>
    </w:p>
    <w:p w:rsidR="00534020" w:rsidRPr="00D35ADC" w:rsidRDefault="00534020">
      <w:pPr>
        <w:spacing w:line="400" w:lineRule="exact"/>
      </w:pPr>
    </w:p>
    <w:p w:rsidR="00534020" w:rsidRPr="00D35ADC" w:rsidRDefault="00C506CA">
      <w:pPr>
        <w:spacing w:line="440" w:lineRule="exact"/>
        <w:rPr>
          <w:szCs w:val="21"/>
        </w:rPr>
      </w:pPr>
      <w:r w:rsidRPr="00D35ADC">
        <w:rPr>
          <w:szCs w:val="21"/>
          <w:u w:val="single"/>
        </w:rPr>
        <w:t xml:space="preserve">            </w:t>
      </w:r>
      <w:r w:rsidRPr="00D35ADC">
        <w:rPr>
          <w:szCs w:val="21"/>
        </w:rPr>
        <w:t>（招标人名称）：</w:t>
      </w:r>
    </w:p>
    <w:p w:rsidR="00534020" w:rsidRPr="00D35ADC" w:rsidRDefault="00C506CA">
      <w:pPr>
        <w:spacing w:line="440" w:lineRule="exact"/>
        <w:rPr>
          <w:szCs w:val="21"/>
        </w:rPr>
      </w:pPr>
      <w:r w:rsidRPr="00D35ADC">
        <w:rPr>
          <w:szCs w:val="21"/>
        </w:rPr>
        <w:t xml:space="preserve">　　</w:t>
      </w:r>
    </w:p>
    <w:p w:rsidR="00534020" w:rsidRPr="00D35ADC" w:rsidRDefault="00C506CA">
      <w:pPr>
        <w:spacing w:line="440" w:lineRule="exact"/>
        <w:ind w:firstLine="420"/>
        <w:rPr>
          <w:szCs w:val="21"/>
        </w:rPr>
      </w:pPr>
      <w:r w:rsidRPr="00D35ADC">
        <w:rPr>
          <w:szCs w:val="21"/>
        </w:rPr>
        <w:t>你方</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年</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月</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日发出的</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（项目名称）</w:t>
      </w:r>
      <w:r w:rsidRPr="00D35ADC">
        <w:rPr>
          <w:rFonts w:eastAsia="黑体" w:hint="eastAsia"/>
          <w:sz w:val="28"/>
          <w:szCs w:val="28"/>
          <w:u w:val="single"/>
        </w:rPr>
        <w:t xml:space="preserve">    </w:t>
      </w:r>
      <w:r w:rsidRPr="00D35ADC">
        <w:rPr>
          <w:rFonts w:hint="eastAsia"/>
          <w:szCs w:val="21"/>
        </w:rPr>
        <w:t>标段施工招标</w:t>
      </w:r>
      <w:r w:rsidRPr="00D35ADC">
        <w:rPr>
          <w:szCs w:val="21"/>
        </w:rPr>
        <w:t>关于</w:t>
      </w:r>
    </w:p>
    <w:p w:rsidR="00534020" w:rsidRPr="00D35ADC" w:rsidRDefault="00C506CA">
      <w:pPr>
        <w:spacing w:line="440" w:lineRule="exact"/>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的通知，我方已于</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日收到。</w:t>
      </w:r>
    </w:p>
    <w:p w:rsidR="00534020" w:rsidRPr="00D35ADC" w:rsidRDefault="00C506CA">
      <w:pPr>
        <w:spacing w:line="440" w:lineRule="exact"/>
        <w:rPr>
          <w:szCs w:val="21"/>
        </w:rPr>
      </w:pPr>
      <w:r w:rsidRPr="00D35ADC">
        <w:rPr>
          <w:rFonts w:hint="eastAsia"/>
          <w:szCs w:val="21"/>
        </w:rPr>
        <w:t xml:space="preserve">   </w:t>
      </w:r>
    </w:p>
    <w:p w:rsidR="00534020" w:rsidRPr="00D35ADC" w:rsidRDefault="00C506CA">
      <w:pPr>
        <w:spacing w:line="440" w:lineRule="exact"/>
        <w:rPr>
          <w:szCs w:val="21"/>
        </w:rPr>
      </w:pPr>
      <w:r w:rsidRPr="00D35ADC">
        <w:rPr>
          <w:rFonts w:hint="eastAsia"/>
          <w:szCs w:val="21"/>
        </w:rPr>
        <w:t xml:space="preserve"> </w:t>
      </w:r>
    </w:p>
    <w:p w:rsidR="00534020" w:rsidRPr="00D35ADC" w:rsidRDefault="00C506CA">
      <w:pPr>
        <w:spacing w:line="440" w:lineRule="exact"/>
        <w:rPr>
          <w:szCs w:val="21"/>
        </w:rPr>
      </w:pPr>
      <w:r w:rsidRPr="00D35ADC">
        <w:rPr>
          <w:rFonts w:hint="eastAsia"/>
          <w:szCs w:val="21"/>
        </w:rPr>
        <w:t xml:space="preserve">   </w:t>
      </w:r>
    </w:p>
    <w:p w:rsidR="00534020" w:rsidRPr="00D35ADC" w:rsidRDefault="00C506CA">
      <w:pPr>
        <w:spacing w:line="440" w:lineRule="exact"/>
        <w:rPr>
          <w:szCs w:val="21"/>
        </w:rPr>
      </w:pPr>
      <w:r w:rsidRPr="00D35ADC">
        <w:rPr>
          <w:szCs w:val="21"/>
        </w:rPr>
        <w:t xml:space="preserve">　　</w:t>
      </w:r>
    </w:p>
    <w:p w:rsidR="00534020" w:rsidRPr="00D35ADC" w:rsidRDefault="00C506CA">
      <w:pPr>
        <w:spacing w:line="440" w:lineRule="exact"/>
        <w:ind w:firstLineChars="200" w:firstLine="420"/>
        <w:rPr>
          <w:szCs w:val="21"/>
        </w:rPr>
      </w:pPr>
      <w:r w:rsidRPr="00D35ADC">
        <w:rPr>
          <w:szCs w:val="21"/>
        </w:rPr>
        <w:t>特此确认。</w:t>
      </w: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C506CA">
      <w:pPr>
        <w:ind w:firstLineChars="400" w:firstLine="840"/>
        <w:rPr>
          <w:rFonts w:ascii="宋体"/>
          <w:szCs w:val="28"/>
        </w:rPr>
      </w:pPr>
      <w:r w:rsidRPr="00D35ADC">
        <w:rPr>
          <w:szCs w:val="21"/>
        </w:rPr>
        <w:t xml:space="preserve">                              </w:t>
      </w:r>
      <w:r w:rsidRPr="00D35ADC">
        <w:rPr>
          <w:rFonts w:eastAsia="黑体"/>
          <w:szCs w:val="21"/>
        </w:rPr>
        <w:t>投标人：</w:t>
      </w:r>
      <w:r w:rsidRPr="00D35ADC">
        <w:rPr>
          <w:szCs w:val="21"/>
          <w:u w:val="single"/>
        </w:rPr>
        <w:t xml:space="preserve">             </w:t>
      </w:r>
      <w:r w:rsidRPr="00D35ADC">
        <w:rPr>
          <w:szCs w:val="21"/>
        </w:rPr>
        <w:t xml:space="preserve"> </w:t>
      </w:r>
      <w:r w:rsidRPr="00D35ADC">
        <w:rPr>
          <w:szCs w:val="21"/>
        </w:rPr>
        <w:t>（盖单位章）</w:t>
      </w:r>
    </w:p>
    <w:p w:rsidR="00534020" w:rsidRPr="00D35ADC" w:rsidRDefault="00C506CA">
      <w:pPr>
        <w:rPr>
          <w:rFonts w:ascii="宋体"/>
          <w:szCs w:val="28"/>
        </w:rPr>
      </w:pPr>
      <w:r w:rsidRPr="00D35ADC">
        <w:rPr>
          <w:rFonts w:ascii="宋体" w:hint="eastAsia"/>
          <w:szCs w:val="28"/>
        </w:rPr>
        <w:t xml:space="preserve">                            </w:t>
      </w:r>
    </w:p>
    <w:p w:rsidR="00534020" w:rsidRPr="00D35ADC" w:rsidRDefault="00C506CA">
      <w:pPr>
        <w:ind w:firstLineChars="2200" w:firstLine="4620"/>
        <w:rPr>
          <w:szCs w:val="21"/>
        </w:rPr>
      </w:pP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ind w:firstLineChars="2200" w:firstLine="4620"/>
        <w:rPr>
          <w:szCs w:val="21"/>
        </w:rPr>
      </w:pPr>
    </w:p>
    <w:p w:rsidR="00534020" w:rsidRPr="00D35ADC" w:rsidRDefault="00534020">
      <w:pPr>
        <w:ind w:firstLineChars="2200" w:firstLine="4620"/>
        <w:rPr>
          <w:szCs w:val="21"/>
        </w:rPr>
      </w:pPr>
    </w:p>
    <w:p w:rsidR="00534020" w:rsidRPr="00D35ADC" w:rsidRDefault="00C506CA">
      <w:pPr>
        <w:pStyle w:val="2"/>
        <w:rPr>
          <w:rFonts w:ascii="黑体"/>
          <w:szCs w:val="28"/>
        </w:rPr>
      </w:pPr>
      <w:r w:rsidRPr="00D35ADC">
        <w:rPr>
          <w:szCs w:val="21"/>
        </w:rPr>
        <w:br w:type="page"/>
      </w:r>
      <w:bookmarkStart w:id="796" w:name="_Toc428858313"/>
      <w:bookmarkStart w:id="797" w:name="_Toc342296221"/>
      <w:bookmarkStart w:id="798" w:name="_Toc241459637"/>
      <w:r w:rsidRPr="00D35ADC">
        <w:rPr>
          <w:rFonts w:ascii="黑体" w:hint="eastAsia"/>
          <w:sz w:val="24"/>
        </w:rPr>
        <w:lastRenderedPageBreak/>
        <w:t>附表七：备选投标方案编制</w:t>
      </w:r>
      <w:r w:rsidRPr="00D35ADC">
        <w:rPr>
          <w:rFonts w:ascii="黑体" w:hint="eastAsia"/>
          <w:sz w:val="24"/>
          <w:szCs w:val="28"/>
        </w:rPr>
        <w:t>要求</w:t>
      </w:r>
      <w:bookmarkEnd w:id="796"/>
      <w:bookmarkEnd w:id="797"/>
      <w:bookmarkEnd w:id="798"/>
    </w:p>
    <w:p w:rsidR="00534020" w:rsidRPr="00D35ADC" w:rsidRDefault="00534020">
      <w:pPr>
        <w:jc w:val="center"/>
        <w:rPr>
          <w:rFonts w:ascii="黑体" w:eastAsia="黑体"/>
          <w:szCs w:val="28"/>
        </w:rPr>
      </w:pPr>
    </w:p>
    <w:p w:rsidR="00534020" w:rsidRPr="00D35ADC" w:rsidRDefault="00C506CA">
      <w:pPr>
        <w:jc w:val="center"/>
        <w:rPr>
          <w:rFonts w:ascii="黑体" w:eastAsia="黑体"/>
          <w:sz w:val="28"/>
          <w:szCs w:val="28"/>
        </w:rPr>
      </w:pPr>
      <w:r w:rsidRPr="00D35ADC">
        <w:rPr>
          <w:rFonts w:ascii="黑体" w:eastAsia="黑体" w:hint="eastAsia"/>
          <w:sz w:val="28"/>
          <w:szCs w:val="28"/>
        </w:rPr>
        <w:t>备选投标方案编制要求</w:t>
      </w:r>
    </w:p>
    <w:p w:rsidR="00534020" w:rsidRPr="00D35ADC" w:rsidRDefault="00534020">
      <w:pPr>
        <w:jc w:val="center"/>
        <w:rPr>
          <w:rFonts w:ascii="黑体" w:eastAsia="黑体"/>
          <w:sz w:val="28"/>
          <w:szCs w:val="28"/>
        </w:rPr>
      </w:pPr>
    </w:p>
    <w:p w:rsidR="00534020" w:rsidRPr="00D35ADC" w:rsidRDefault="00C506CA">
      <w:pPr>
        <w:spacing w:line="400" w:lineRule="exact"/>
        <w:ind w:firstLineChars="200" w:firstLine="422"/>
        <w:rPr>
          <w:rFonts w:ascii="宋体" w:hAnsi="宋体"/>
          <w:szCs w:val="28"/>
        </w:rPr>
      </w:pPr>
      <w:r w:rsidRPr="00D35ADC">
        <w:rPr>
          <w:rFonts w:ascii="宋体" w:hAnsi="宋体" w:hint="eastAsia"/>
          <w:b/>
          <w:szCs w:val="28"/>
        </w:rPr>
        <w:t>备注：</w:t>
      </w:r>
      <w:r w:rsidRPr="00D35ADC">
        <w:rPr>
          <w:rFonts w:ascii="宋体" w:hAnsi="宋体" w:hint="eastAsia"/>
          <w:szCs w:val="28"/>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rsidR="00534020" w:rsidRPr="00D35ADC" w:rsidRDefault="00534020">
      <w:pPr>
        <w:spacing w:line="400" w:lineRule="exact"/>
        <w:rPr>
          <w:rFonts w:ascii="楷体_GB2312" w:eastAsia="楷体_GB2312"/>
          <w:szCs w:val="28"/>
        </w:rPr>
      </w:pPr>
    </w:p>
    <w:p w:rsidR="00534020" w:rsidRPr="00D35ADC" w:rsidRDefault="00534020">
      <w:pPr>
        <w:rPr>
          <w:rFonts w:ascii="楷体_GB2312" w:eastAsia="楷体_GB2312"/>
          <w:i/>
          <w:sz w:val="30"/>
          <w:szCs w:val="30"/>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53402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6A5080" w:rsidRPr="00D35ADC" w:rsidRDefault="006A5080">
      <w:pPr>
        <w:rPr>
          <w:rFonts w:ascii="楷体_GB2312" w:eastAsia="楷体_GB2312"/>
          <w:szCs w:val="28"/>
        </w:rPr>
      </w:pPr>
    </w:p>
    <w:p w:rsidR="00534020" w:rsidRPr="00D35ADC" w:rsidRDefault="00534020">
      <w:pPr>
        <w:rPr>
          <w:rFonts w:ascii="楷体_GB2312" w:eastAsia="楷体_GB2312"/>
          <w:szCs w:val="28"/>
        </w:rPr>
      </w:pPr>
    </w:p>
    <w:p w:rsidR="00534020" w:rsidRPr="00D35ADC" w:rsidRDefault="00C506CA">
      <w:pPr>
        <w:pStyle w:val="2"/>
        <w:rPr>
          <w:rFonts w:ascii="黑体"/>
          <w:sz w:val="24"/>
        </w:rPr>
      </w:pPr>
      <w:bookmarkStart w:id="799" w:name="_Toc241459638"/>
      <w:bookmarkStart w:id="800" w:name="_Toc342296222"/>
      <w:bookmarkStart w:id="801" w:name="_Toc428858314"/>
      <w:r w:rsidRPr="00D35ADC">
        <w:rPr>
          <w:rFonts w:ascii="黑体" w:hint="eastAsia"/>
          <w:sz w:val="24"/>
        </w:rPr>
        <w:lastRenderedPageBreak/>
        <w:t>附表八：电子投标文件编制及报送要求</w:t>
      </w:r>
      <w:bookmarkStart w:id="802" w:name="_Toc353459621"/>
      <w:bookmarkStart w:id="803" w:name="_Toc371065129"/>
      <w:bookmarkEnd w:id="799"/>
      <w:bookmarkEnd w:id="800"/>
      <w:r w:rsidRPr="00D35ADC">
        <w:rPr>
          <w:rFonts w:ascii="黑体" w:hint="eastAsia"/>
          <w:sz w:val="24"/>
        </w:rPr>
        <w:t xml:space="preserve"> ( 本工程不适用 )</w:t>
      </w:r>
      <w:bookmarkEnd w:id="801"/>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534020">
      <w:pPr>
        <w:spacing w:line="400" w:lineRule="exact"/>
        <w:rPr>
          <w:rFonts w:ascii="黑体"/>
          <w:sz w:val="24"/>
        </w:rPr>
      </w:pPr>
    </w:p>
    <w:p w:rsidR="00534020" w:rsidRPr="00D35ADC" w:rsidRDefault="00C506CA">
      <w:pPr>
        <w:pStyle w:val="2"/>
        <w:rPr>
          <w:rFonts w:ascii="黑体"/>
          <w:sz w:val="24"/>
        </w:rPr>
      </w:pPr>
      <w:bookmarkStart w:id="804" w:name="_Toc428858315"/>
      <w:r w:rsidRPr="00D35ADC">
        <w:rPr>
          <w:rFonts w:ascii="黑体" w:hint="eastAsia"/>
          <w:sz w:val="24"/>
        </w:rPr>
        <w:t>附表九：招标控制价明细</w:t>
      </w:r>
      <w:bookmarkEnd w:id="802"/>
      <w:bookmarkEnd w:id="803"/>
      <w:bookmarkEnd w:id="804"/>
    </w:p>
    <w:p w:rsidR="00534020" w:rsidRPr="00D35ADC" w:rsidRDefault="00534020">
      <w:pPr>
        <w:jc w:val="center"/>
        <w:rPr>
          <w:rFonts w:ascii="黑体" w:eastAsia="黑体"/>
          <w:szCs w:val="28"/>
        </w:rPr>
      </w:pPr>
    </w:p>
    <w:p w:rsidR="00534020" w:rsidRPr="00D35ADC" w:rsidRDefault="00C506CA">
      <w:pPr>
        <w:pStyle w:val="2TimesNewRoman5020"/>
        <w:keepNext w:val="0"/>
        <w:keepLines w:val="0"/>
        <w:spacing w:before="0"/>
        <w:rPr>
          <w:rFonts w:ascii="宋体" w:eastAsia="宋体" w:hAnsi="宋体"/>
          <w:sz w:val="21"/>
          <w:szCs w:val="21"/>
        </w:rPr>
      </w:pPr>
      <w:bookmarkStart w:id="805" w:name="_Toc428858316"/>
      <w:r w:rsidRPr="00D35ADC">
        <w:rPr>
          <w:rFonts w:ascii="宋体" w:eastAsia="宋体" w:hAnsi="宋体" w:hint="eastAsia"/>
          <w:sz w:val="21"/>
          <w:szCs w:val="21"/>
        </w:rPr>
        <w:t>1．本项目招标控制价为：</w:t>
      </w:r>
      <w:r w:rsidR="00D35ADC" w:rsidRPr="00D35ADC">
        <w:rPr>
          <w:rFonts w:ascii="宋体" w:eastAsia="宋体" w:hAnsi="宋体"/>
          <w:sz w:val="21"/>
          <w:szCs w:val="21"/>
          <w:u w:val="single"/>
        </w:rPr>
        <w:t>23421404.43</w:t>
      </w:r>
      <w:r w:rsidR="00725302" w:rsidRPr="00D35ADC">
        <w:rPr>
          <w:rFonts w:ascii="宋体" w:eastAsia="宋体" w:hAnsi="宋体"/>
          <w:sz w:val="21"/>
          <w:szCs w:val="21"/>
          <w:u w:val="single"/>
        </w:rPr>
        <w:t xml:space="preserve"> </w:t>
      </w:r>
      <w:r w:rsidRPr="00D35ADC">
        <w:rPr>
          <w:rFonts w:ascii="宋体" w:eastAsia="宋体" w:hAnsi="宋体" w:hint="eastAsia"/>
          <w:sz w:val="21"/>
          <w:szCs w:val="21"/>
        </w:rPr>
        <w:t xml:space="preserve"> 元。</w:t>
      </w:r>
      <w:bookmarkEnd w:id="805"/>
    </w:p>
    <w:p w:rsidR="00534020" w:rsidRPr="00D35ADC" w:rsidRDefault="00C506CA">
      <w:pPr>
        <w:spacing w:line="440" w:lineRule="exact"/>
        <w:ind w:leftChars="100" w:left="840" w:hangingChars="300" w:hanging="630"/>
        <w:rPr>
          <w:rFonts w:ascii="宋体" w:hAnsi="宋体" w:cs="宋体"/>
          <w:szCs w:val="21"/>
        </w:rPr>
      </w:pPr>
      <w:r w:rsidRPr="00D35ADC">
        <w:rPr>
          <w:rFonts w:ascii="宋体" w:hAnsi="宋体" w:cs="宋体" w:hint="eastAsia"/>
          <w:szCs w:val="21"/>
        </w:rPr>
        <w:t>其中：单位工程的分部分项工程合价为：</w:t>
      </w:r>
      <w:r w:rsidR="00011A33" w:rsidRPr="00D35ADC">
        <w:rPr>
          <w:rFonts w:ascii="宋体" w:hAnsi="宋体" w:cs="宋体"/>
          <w:szCs w:val="21"/>
          <w:u w:val="single"/>
        </w:rPr>
        <w:t xml:space="preserve"> </w:t>
      </w:r>
      <w:r w:rsidR="00D35ADC" w:rsidRPr="00D35ADC">
        <w:rPr>
          <w:rFonts w:ascii="宋体" w:hAnsi="宋体" w:cs="宋体"/>
          <w:szCs w:val="21"/>
          <w:u w:val="single"/>
        </w:rPr>
        <w:t>18444925.15</w:t>
      </w:r>
      <w:r w:rsidR="00011A33" w:rsidRPr="00D35ADC">
        <w:rPr>
          <w:rFonts w:ascii="宋体" w:hAnsi="宋体" w:cs="宋体"/>
          <w:szCs w:val="21"/>
          <w:u w:val="single"/>
        </w:rPr>
        <w:t xml:space="preserve"> </w:t>
      </w:r>
      <w:r w:rsidRPr="00D35ADC">
        <w:rPr>
          <w:rFonts w:ascii="宋体" w:hAnsi="宋体" w:cs="宋体" w:hint="eastAsia"/>
          <w:szCs w:val="21"/>
        </w:rPr>
        <w:t xml:space="preserve"> 元；</w:t>
      </w:r>
    </w:p>
    <w:p w:rsidR="00534020" w:rsidRPr="00D35ADC" w:rsidRDefault="00C506CA">
      <w:pPr>
        <w:spacing w:line="440" w:lineRule="exact"/>
        <w:ind w:leftChars="400" w:left="840"/>
        <w:rPr>
          <w:rFonts w:ascii="宋体" w:hAnsi="宋体" w:cs="宋体"/>
          <w:szCs w:val="21"/>
        </w:rPr>
      </w:pPr>
      <w:r w:rsidRPr="00D35ADC">
        <w:rPr>
          <w:rFonts w:ascii="宋体" w:hAnsi="宋体" w:cs="宋体" w:hint="eastAsia"/>
          <w:szCs w:val="21"/>
        </w:rPr>
        <w:t>措施项目合价为：</w:t>
      </w:r>
      <w:r w:rsidRPr="00D35ADC">
        <w:rPr>
          <w:rFonts w:ascii="宋体" w:hAnsi="宋体" w:cs="宋体" w:hint="eastAsia"/>
          <w:szCs w:val="21"/>
          <w:u w:val="single"/>
        </w:rPr>
        <w:t xml:space="preserve"> </w:t>
      </w:r>
      <w:r w:rsidR="00D35ADC" w:rsidRPr="00D35ADC">
        <w:rPr>
          <w:rFonts w:ascii="宋体" w:hAnsi="宋体" w:cs="宋体"/>
          <w:szCs w:val="21"/>
          <w:u w:val="single"/>
        </w:rPr>
        <w:t>2117101.74</w:t>
      </w:r>
      <w:r w:rsidRPr="00D35ADC">
        <w:rPr>
          <w:rFonts w:ascii="宋体" w:hAnsi="宋体" w:cs="宋体" w:hint="eastAsia"/>
          <w:szCs w:val="21"/>
          <w:u w:val="single"/>
        </w:rPr>
        <w:t xml:space="preserve"> </w:t>
      </w:r>
      <w:r w:rsidRPr="00D35ADC">
        <w:rPr>
          <w:rFonts w:ascii="宋体" w:hAnsi="宋体" w:cs="宋体" w:hint="eastAsia"/>
          <w:szCs w:val="21"/>
        </w:rPr>
        <w:t>元；</w:t>
      </w:r>
    </w:p>
    <w:p w:rsidR="00534020" w:rsidRPr="00D35ADC" w:rsidRDefault="00C506CA">
      <w:pPr>
        <w:spacing w:line="440" w:lineRule="exact"/>
        <w:ind w:leftChars="400" w:left="840"/>
        <w:rPr>
          <w:rFonts w:ascii="宋体" w:hAnsi="宋体" w:cs="宋体"/>
          <w:szCs w:val="21"/>
        </w:rPr>
      </w:pPr>
      <w:r w:rsidRPr="00D35ADC">
        <w:rPr>
          <w:rFonts w:ascii="宋体" w:hAnsi="宋体" w:cs="宋体" w:hint="eastAsia"/>
          <w:szCs w:val="21"/>
        </w:rPr>
        <w:t>其他项目合价为：</w:t>
      </w:r>
      <w:r w:rsidRPr="00D35ADC">
        <w:rPr>
          <w:rFonts w:ascii="宋体" w:hAnsi="宋体" w:cs="宋体" w:hint="eastAsia"/>
          <w:szCs w:val="21"/>
          <w:u w:val="single"/>
        </w:rPr>
        <w:t xml:space="preserve">    /   </w:t>
      </w:r>
      <w:r w:rsidRPr="00D35ADC">
        <w:rPr>
          <w:rFonts w:ascii="宋体" w:hAnsi="宋体" w:cs="宋体" w:hint="eastAsia"/>
          <w:szCs w:val="21"/>
        </w:rPr>
        <w:t>元；</w:t>
      </w:r>
    </w:p>
    <w:p w:rsidR="00534020" w:rsidRPr="00D35ADC" w:rsidRDefault="00C506CA">
      <w:pPr>
        <w:spacing w:line="440" w:lineRule="exact"/>
        <w:ind w:leftChars="400" w:left="840"/>
        <w:rPr>
          <w:rFonts w:ascii="宋体" w:hAnsi="宋体" w:cs="宋体"/>
          <w:szCs w:val="21"/>
        </w:rPr>
      </w:pPr>
      <w:proofErr w:type="gramStart"/>
      <w:r w:rsidRPr="00D35ADC">
        <w:rPr>
          <w:rFonts w:ascii="宋体" w:hAnsi="宋体" w:cs="宋体" w:hint="eastAsia"/>
          <w:szCs w:val="21"/>
        </w:rPr>
        <w:t>规费合</w:t>
      </w:r>
      <w:proofErr w:type="gramEnd"/>
      <w:r w:rsidRPr="00D35ADC">
        <w:rPr>
          <w:rFonts w:ascii="宋体" w:hAnsi="宋体" w:cs="宋体" w:hint="eastAsia"/>
          <w:szCs w:val="21"/>
        </w:rPr>
        <w:t>价为：</w:t>
      </w:r>
      <w:r w:rsidR="00011A33" w:rsidRPr="00D35ADC">
        <w:rPr>
          <w:rFonts w:ascii="宋体" w:hAnsi="宋体" w:cs="宋体"/>
          <w:szCs w:val="21"/>
          <w:u w:val="single"/>
        </w:rPr>
        <w:t xml:space="preserve"> </w:t>
      </w:r>
      <w:r w:rsidR="00D35ADC" w:rsidRPr="00D35ADC">
        <w:rPr>
          <w:rFonts w:ascii="宋体" w:hAnsi="宋体" w:cs="宋体"/>
          <w:szCs w:val="21"/>
          <w:u w:val="single"/>
        </w:rPr>
        <w:t>925500.11</w:t>
      </w:r>
      <w:r w:rsidRPr="00D35ADC">
        <w:rPr>
          <w:rFonts w:ascii="宋体" w:hAnsi="宋体" w:cs="宋体" w:hint="eastAsia"/>
          <w:szCs w:val="21"/>
          <w:u w:val="single"/>
        </w:rPr>
        <w:t xml:space="preserve"> </w:t>
      </w:r>
      <w:r w:rsidRPr="00D35ADC">
        <w:rPr>
          <w:rFonts w:ascii="宋体" w:hAnsi="宋体" w:cs="宋体" w:hint="eastAsia"/>
          <w:szCs w:val="21"/>
        </w:rPr>
        <w:t>元；</w:t>
      </w:r>
    </w:p>
    <w:p w:rsidR="00534020" w:rsidRPr="00D35ADC" w:rsidRDefault="00C506CA">
      <w:pPr>
        <w:tabs>
          <w:tab w:val="right" w:pos="8928"/>
        </w:tabs>
        <w:spacing w:line="440" w:lineRule="exact"/>
        <w:ind w:leftChars="400" w:left="840"/>
        <w:rPr>
          <w:rFonts w:ascii="宋体" w:hAnsi="宋体" w:cs="宋体"/>
          <w:szCs w:val="21"/>
        </w:rPr>
      </w:pPr>
      <w:r w:rsidRPr="00D35ADC">
        <w:rPr>
          <w:rFonts w:ascii="宋体" w:hAnsi="宋体" w:cs="宋体" w:hint="eastAsia"/>
          <w:szCs w:val="21"/>
        </w:rPr>
        <w:t>税金的合价为：</w:t>
      </w:r>
      <w:r w:rsidRPr="00D35ADC">
        <w:rPr>
          <w:rFonts w:ascii="宋体" w:hAnsi="宋体" w:cs="宋体" w:hint="eastAsia"/>
          <w:szCs w:val="21"/>
          <w:u w:val="single"/>
        </w:rPr>
        <w:t xml:space="preserve"> </w:t>
      </w:r>
      <w:r w:rsidR="00D35ADC" w:rsidRPr="00D35ADC">
        <w:rPr>
          <w:rFonts w:ascii="宋体" w:hAnsi="宋体" w:cs="宋体"/>
          <w:szCs w:val="21"/>
          <w:u w:val="single"/>
        </w:rPr>
        <w:t>1933877.43</w:t>
      </w:r>
      <w:r w:rsidR="00011A33" w:rsidRPr="00D35ADC">
        <w:rPr>
          <w:rFonts w:ascii="宋体" w:hAnsi="宋体" w:cs="宋体"/>
          <w:szCs w:val="21"/>
          <w:u w:val="single"/>
        </w:rPr>
        <w:t xml:space="preserve">  </w:t>
      </w:r>
      <w:r w:rsidRPr="00D35ADC">
        <w:rPr>
          <w:rFonts w:ascii="宋体" w:hAnsi="宋体" w:cs="宋体" w:hint="eastAsia"/>
          <w:szCs w:val="21"/>
        </w:rPr>
        <w:t>元。</w:t>
      </w:r>
    </w:p>
    <w:p w:rsidR="00534020" w:rsidRPr="00D35ADC" w:rsidRDefault="00C506CA">
      <w:pPr>
        <w:tabs>
          <w:tab w:val="right" w:pos="8928"/>
        </w:tabs>
        <w:spacing w:line="440" w:lineRule="exact"/>
        <w:ind w:leftChars="400" w:left="840"/>
        <w:rPr>
          <w:rFonts w:ascii="宋体" w:hAnsi="宋体" w:cs="Arial"/>
          <w:szCs w:val="21"/>
          <w:u w:val="single"/>
        </w:rPr>
      </w:pPr>
      <w:r w:rsidRPr="00D35ADC">
        <w:rPr>
          <w:rFonts w:ascii="Arial" w:hAnsi="Arial" w:cs="Arial"/>
          <w:bCs/>
          <w:szCs w:val="21"/>
        </w:rPr>
        <w:tab/>
      </w:r>
    </w:p>
    <w:p w:rsidR="00534020" w:rsidRPr="00D35ADC" w:rsidRDefault="00534020"/>
    <w:p w:rsidR="00534020" w:rsidRPr="00D35ADC" w:rsidRDefault="00C506CA">
      <w:pPr>
        <w:pStyle w:val="2TimesNewRoman5020"/>
        <w:keepNext w:val="0"/>
        <w:keepLines w:val="0"/>
        <w:spacing w:before="0"/>
        <w:rPr>
          <w:sz w:val="24"/>
          <w:szCs w:val="24"/>
        </w:rPr>
      </w:pPr>
      <w:bookmarkStart w:id="806" w:name="_Toc360107143"/>
      <w:bookmarkStart w:id="807" w:name="_Toc378483717"/>
      <w:bookmarkStart w:id="808" w:name="_Toc428858317"/>
      <w:r w:rsidRPr="00D35ADC">
        <w:rPr>
          <w:rFonts w:hint="eastAsia"/>
          <w:sz w:val="24"/>
          <w:szCs w:val="24"/>
        </w:rPr>
        <w:t xml:space="preserve">2.  </w:t>
      </w:r>
      <w:r w:rsidRPr="00D35ADC">
        <w:rPr>
          <w:rFonts w:hint="eastAsia"/>
          <w:sz w:val="24"/>
          <w:szCs w:val="24"/>
        </w:rPr>
        <w:t>其他需说明的问题：</w:t>
      </w:r>
      <w:bookmarkEnd w:id="806"/>
      <w:bookmarkEnd w:id="807"/>
      <w:bookmarkEnd w:id="808"/>
    </w:p>
    <w:p w:rsidR="00534020" w:rsidRPr="00D35ADC" w:rsidRDefault="00C506CA">
      <w:pPr>
        <w:spacing w:line="440" w:lineRule="exact"/>
        <w:ind w:firstLineChars="150" w:firstLine="315"/>
        <w:rPr>
          <w:rFonts w:ascii="Arial" w:hAnsi="Arial" w:cs="Arial"/>
          <w:bCs/>
          <w:szCs w:val="21"/>
        </w:rPr>
      </w:pPr>
      <w:r w:rsidRPr="00D35ADC">
        <w:rPr>
          <w:rFonts w:ascii="Arial" w:hAnsi="Arial" w:cs="Arial" w:hint="eastAsia"/>
          <w:bCs/>
          <w:szCs w:val="21"/>
        </w:rPr>
        <w:t>2.1</w:t>
      </w:r>
      <w:r w:rsidRPr="00D35ADC">
        <w:rPr>
          <w:rFonts w:ascii="Arial" w:hAnsi="Arial" w:cs="Arial" w:hint="eastAsia"/>
          <w:bCs/>
          <w:szCs w:val="21"/>
        </w:rPr>
        <w:t>招标人给定的材料和工程设备暂估价合计金额：</w:t>
      </w:r>
      <w:r w:rsidRPr="00D35ADC">
        <w:rPr>
          <w:rFonts w:ascii="Arial" w:hAnsi="Arial" w:cs="Arial" w:hint="eastAsia"/>
          <w:bCs/>
          <w:szCs w:val="21"/>
          <w:u w:val="single"/>
        </w:rPr>
        <w:t xml:space="preserve">   /  </w:t>
      </w:r>
      <w:r w:rsidRPr="00D35ADC">
        <w:rPr>
          <w:rFonts w:ascii="Arial" w:hAnsi="Arial" w:cs="Arial" w:hint="eastAsia"/>
          <w:bCs/>
          <w:szCs w:val="21"/>
        </w:rPr>
        <w:t>元，详见工程量清单中《材料和工程设备暂估价表》。</w:t>
      </w:r>
    </w:p>
    <w:p w:rsidR="00534020" w:rsidRPr="00D35ADC" w:rsidRDefault="00534020">
      <w:pPr>
        <w:spacing w:line="440" w:lineRule="exact"/>
        <w:ind w:firstLineChars="150" w:firstLine="315"/>
        <w:rPr>
          <w:rFonts w:ascii="Arial" w:hAnsi="Arial" w:cs="Arial"/>
          <w:bCs/>
          <w:szCs w:val="21"/>
        </w:rPr>
      </w:pPr>
    </w:p>
    <w:p w:rsidR="00534020" w:rsidRPr="00D35ADC" w:rsidRDefault="00C506CA">
      <w:pPr>
        <w:spacing w:line="440" w:lineRule="exact"/>
        <w:ind w:firstLineChars="150" w:firstLine="315"/>
        <w:rPr>
          <w:rFonts w:ascii="Arial" w:hAnsi="Arial" w:cs="Arial"/>
          <w:bCs/>
          <w:szCs w:val="21"/>
        </w:rPr>
      </w:pPr>
      <w:r w:rsidRPr="00D35ADC">
        <w:rPr>
          <w:rFonts w:ascii="Arial" w:hAnsi="Arial" w:cs="Arial" w:hint="eastAsia"/>
          <w:bCs/>
          <w:szCs w:val="21"/>
        </w:rPr>
        <w:t>2.2</w:t>
      </w:r>
      <w:r w:rsidRPr="00D35ADC">
        <w:rPr>
          <w:rFonts w:ascii="Arial" w:hAnsi="Arial" w:cs="Arial" w:hint="eastAsia"/>
          <w:bCs/>
          <w:szCs w:val="21"/>
        </w:rPr>
        <w:t>招标人给定的专业工程</w:t>
      </w:r>
      <w:proofErr w:type="gramStart"/>
      <w:r w:rsidRPr="00D35ADC">
        <w:rPr>
          <w:rFonts w:ascii="Arial" w:hAnsi="Arial" w:cs="Arial" w:hint="eastAsia"/>
          <w:bCs/>
          <w:szCs w:val="21"/>
        </w:rPr>
        <w:t>整项暂估金额</w:t>
      </w:r>
      <w:proofErr w:type="gramEnd"/>
      <w:r w:rsidRPr="00D35ADC">
        <w:rPr>
          <w:rFonts w:ascii="Arial" w:hAnsi="Arial" w:cs="Arial" w:hint="eastAsia"/>
          <w:bCs/>
          <w:szCs w:val="21"/>
        </w:rPr>
        <w:t>：</w:t>
      </w:r>
      <w:r w:rsidRPr="00D35ADC">
        <w:rPr>
          <w:rFonts w:ascii="Arial" w:hAnsi="Arial" w:cs="Arial" w:hint="eastAsia"/>
          <w:bCs/>
          <w:szCs w:val="21"/>
          <w:u w:val="single"/>
        </w:rPr>
        <w:t xml:space="preserve">   /   </w:t>
      </w:r>
      <w:r w:rsidRPr="00D35ADC">
        <w:rPr>
          <w:rFonts w:ascii="Arial" w:hAnsi="Arial" w:cs="Arial" w:hint="eastAsia"/>
          <w:bCs/>
          <w:szCs w:val="21"/>
        </w:rPr>
        <w:t>元，详见工程量清单中《专业工程暂估价表》。</w:t>
      </w:r>
    </w:p>
    <w:p w:rsidR="00534020" w:rsidRPr="00D35ADC" w:rsidRDefault="00C506CA">
      <w:pPr>
        <w:spacing w:line="440" w:lineRule="exact"/>
        <w:rPr>
          <w:rFonts w:ascii="Arial" w:hAnsi="Arial" w:cs="Arial"/>
          <w:bCs/>
          <w:szCs w:val="21"/>
        </w:rPr>
      </w:pPr>
      <w:r w:rsidRPr="00D35ADC">
        <w:rPr>
          <w:rFonts w:ascii="Arial" w:hAnsi="Arial" w:cs="Arial" w:hint="eastAsia"/>
          <w:bCs/>
          <w:szCs w:val="21"/>
        </w:rPr>
        <w:t>其中包括：</w:t>
      </w:r>
      <w:r w:rsidRPr="00D35ADC">
        <w:rPr>
          <w:rFonts w:ascii="Arial" w:hAnsi="Arial" w:cs="Arial" w:hint="eastAsia"/>
          <w:bCs/>
          <w:szCs w:val="21"/>
          <w:u w:val="single"/>
        </w:rPr>
        <w:t xml:space="preserve">              </w:t>
      </w:r>
      <w:r w:rsidRPr="00D35ADC">
        <w:rPr>
          <w:rFonts w:ascii="Arial" w:hAnsi="Arial" w:cs="Arial" w:hint="eastAsia"/>
          <w:bCs/>
          <w:szCs w:val="21"/>
        </w:rPr>
        <w:t>（工程名称），</w:t>
      </w:r>
      <w:r w:rsidRPr="00D35ADC">
        <w:rPr>
          <w:rFonts w:ascii="Arial" w:hAnsi="Arial" w:cs="Arial" w:hint="eastAsia"/>
          <w:bCs/>
          <w:szCs w:val="21"/>
          <w:u w:val="single"/>
        </w:rPr>
        <w:t xml:space="preserve">          </w:t>
      </w:r>
      <w:r w:rsidRPr="00D35ADC">
        <w:rPr>
          <w:rFonts w:ascii="Arial" w:hAnsi="Arial" w:cs="Arial" w:hint="eastAsia"/>
          <w:bCs/>
          <w:szCs w:val="21"/>
        </w:rPr>
        <w:t>元，要求具备</w:t>
      </w:r>
      <w:r w:rsidRPr="00D35ADC">
        <w:rPr>
          <w:rFonts w:ascii="Arial" w:hAnsi="Arial" w:cs="Arial" w:hint="eastAsia"/>
          <w:bCs/>
          <w:szCs w:val="21"/>
          <w:u w:val="single"/>
        </w:rPr>
        <w:t xml:space="preserve">                </w:t>
      </w:r>
      <w:r w:rsidRPr="00D35ADC">
        <w:rPr>
          <w:rFonts w:ascii="Arial" w:hAnsi="Arial" w:cs="Arial" w:hint="eastAsia"/>
          <w:bCs/>
          <w:szCs w:val="21"/>
        </w:rPr>
        <w:t>资质。</w:t>
      </w:r>
    </w:p>
    <w:p w:rsidR="00534020" w:rsidRPr="00D35ADC" w:rsidRDefault="00C506CA">
      <w:pPr>
        <w:spacing w:line="440" w:lineRule="exact"/>
        <w:ind w:firstLineChars="500" w:firstLine="1050"/>
        <w:rPr>
          <w:rFonts w:ascii="Arial" w:hAnsi="Arial" w:cs="Arial"/>
          <w:bCs/>
          <w:szCs w:val="21"/>
        </w:rPr>
      </w:pPr>
      <w:r w:rsidRPr="00D35ADC">
        <w:rPr>
          <w:rFonts w:ascii="Arial" w:hAnsi="Arial" w:cs="Arial" w:hint="eastAsia"/>
          <w:bCs/>
          <w:szCs w:val="21"/>
          <w:u w:val="single"/>
        </w:rPr>
        <w:t xml:space="preserve">             </w:t>
      </w:r>
      <w:r w:rsidRPr="00D35ADC">
        <w:rPr>
          <w:rFonts w:ascii="Arial" w:hAnsi="Arial" w:cs="Arial" w:hint="eastAsia"/>
          <w:bCs/>
          <w:szCs w:val="21"/>
        </w:rPr>
        <w:t>（工程名称），</w:t>
      </w:r>
      <w:r w:rsidRPr="00D35ADC">
        <w:rPr>
          <w:rFonts w:ascii="Arial" w:hAnsi="Arial" w:cs="Arial" w:hint="eastAsia"/>
          <w:bCs/>
          <w:szCs w:val="21"/>
          <w:u w:val="single"/>
        </w:rPr>
        <w:t xml:space="preserve">          </w:t>
      </w:r>
      <w:r w:rsidRPr="00D35ADC">
        <w:rPr>
          <w:rFonts w:ascii="Arial" w:hAnsi="Arial" w:cs="Arial" w:hint="eastAsia"/>
          <w:bCs/>
          <w:szCs w:val="21"/>
        </w:rPr>
        <w:t>元，要求具备</w:t>
      </w:r>
      <w:r w:rsidRPr="00D35ADC">
        <w:rPr>
          <w:rFonts w:ascii="Arial" w:hAnsi="Arial" w:cs="Arial" w:hint="eastAsia"/>
          <w:bCs/>
          <w:szCs w:val="21"/>
          <w:u w:val="single"/>
        </w:rPr>
        <w:t xml:space="preserve">                </w:t>
      </w:r>
      <w:r w:rsidRPr="00D35ADC">
        <w:rPr>
          <w:rFonts w:ascii="Arial" w:hAnsi="Arial" w:cs="Arial" w:hint="eastAsia"/>
          <w:bCs/>
          <w:szCs w:val="21"/>
        </w:rPr>
        <w:t>资质。</w:t>
      </w:r>
    </w:p>
    <w:p w:rsidR="00534020" w:rsidRPr="00D35ADC" w:rsidRDefault="00C506CA">
      <w:pPr>
        <w:spacing w:line="440" w:lineRule="exact"/>
        <w:ind w:firstLineChars="500" w:firstLine="1050"/>
        <w:rPr>
          <w:rFonts w:ascii="Arial" w:hAnsi="Arial" w:cs="Arial"/>
          <w:bCs/>
          <w:szCs w:val="21"/>
        </w:rPr>
      </w:pPr>
      <w:r w:rsidRPr="00D35ADC">
        <w:rPr>
          <w:rFonts w:ascii="Arial" w:hAnsi="Arial" w:cs="Arial" w:hint="eastAsia"/>
          <w:bCs/>
          <w:szCs w:val="21"/>
          <w:u w:val="single"/>
        </w:rPr>
        <w:t xml:space="preserve">             </w:t>
      </w:r>
      <w:r w:rsidRPr="00D35ADC">
        <w:rPr>
          <w:rFonts w:ascii="Arial" w:hAnsi="Arial" w:cs="Arial" w:hint="eastAsia"/>
          <w:bCs/>
          <w:szCs w:val="21"/>
        </w:rPr>
        <w:t>（工程名称），</w:t>
      </w:r>
      <w:r w:rsidRPr="00D35ADC">
        <w:rPr>
          <w:rFonts w:ascii="Arial" w:hAnsi="Arial" w:cs="Arial" w:hint="eastAsia"/>
          <w:bCs/>
          <w:szCs w:val="21"/>
          <w:u w:val="single"/>
        </w:rPr>
        <w:t xml:space="preserve">          </w:t>
      </w:r>
      <w:r w:rsidRPr="00D35ADC">
        <w:rPr>
          <w:rFonts w:ascii="Arial" w:hAnsi="Arial" w:cs="Arial" w:hint="eastAsia"/>
          <w:bCs/>
          <w:szCs w:val="21"/>
        </w:rPr>
        <w:t>元，要求具备</w:t>
      </w:r>
      <w:r w:rsidRPr="00D35ADC">
        <w:rPr>
          <w:rFonts w:ascii="Arial" w:hAnsi="Arial" w:cs="Arial" w:hint="eastAsia"/>
          <w:bCs/>
          <w:szCs w:val="21"/>
          <w:u w:val="single"/>
        </w:rPr>
        <w:t xml:space="preserve">                </w:t>
      </w:r>
      <w:r w:rsidRPr="00D35ADC">
        <w:rPr>
          <w:rFonts w:ascii="Arial" w:hAnsi="Arial" w:cs="Arial" w:hint="eastAsia"/>
          <w:bCs/>
          <w:szCs w:val="21"/>
        </w:rPr>
        <w:t>资质。</w:t>
      </w:r>
    </w:p>
    <w:p w:rsidR="00534020" w:rsidRPr="00D35ADC" w:rsidRDefault="00C506CA">
      <w:pPr>
        <w:spacing w:line="440" w:lineRule="exact"/>
        <w:ind w:firstLineChars="150" w:firstLine="315"/>
        <w:rPr>
          <w:rFonts w:ascii="Arial" w:hAnsi="Arial" w:cs="Arial"/>
          <w:bCs/>
          <w:szCs w:val="21"/>
        </w:rPr>
      </w:pPr>
      <w:r w:rsidRPr="00D35ADC">
        <w:rPr>
          <w:rFonts w:ascii="Arial" w:hAnsi="Arial" w:cs="Arial" w:hint="eastAsia"/>
          <w:bCs/>
          <w:szCs w:val="21"/>
        </w:rPr>
        <w:t xml:space="preserve">                                      </w:t>
      </w:r>
    </w:p>
    <w:p w:rsidR="00534020" w:rsidRPr="00D35ADC" w:rsidRDefault="00C506CA">
      <w:pPr>
        <w:spacing w:line="440" w:lineRule="exact"/>
        <w:ind w:firstLineChars="150" w:firstLine="315"/>
        <w:rPr>
          <w:rFonts w:ascii="Arial" w:hAnsi="Arial" w:cs="Arial"/>
          <w:bCs/>
          <w:szCs w:val="21"/>
        </w:rPr>
      </w:pPr>
      <w:r w:rsidRPr="00D35ADC">
        <w:rPr>
          <w:rFonts w:ascii="Arial" w:hAnsi="Arial" w:cs="Arial" w:hint="eastAsia"/>
          <w:bCs/>
          <w:szCs w:val="21"/>
        </w:rPr>
        <w:t>2.3</w:t>
      </w:r>
      <w:r w:rsidRPr="00D35ADC">
        <w:rPr>
          <w:rFonts w:ascii="Arial" w:hAnsi="Arial" w:cs="Arial" w:hint="eastAsia"/>
          <w:bCs/>
          <w:szCs w:val="21"/>
        </w:rPr>
        <w:t>招标人给定的暂列金额：</w:t>
      </w:r>
      <w:r w:rsidRPr="00D35ADC">
        <w:rPr>
          <w:rFonts w:ascii="Arial" w:hAnsi="Arial" w:cs="Arial" w:hint="eastAsia"/>
          <w:bCs/>
          <w:szCs w:val="21"/>
          <w:u w:val="single"/>
        </w:rPr>
        <w:t xml:space="preserve">  /  </w:t>
      </w:r>
      <w:r w:rsidRPr="00D35ADC">
        <w:rPr>
          <w:rFonts w:ascii="Arial" w:hAnsi="Arial" w:cs="Arial" w:hint="eastAsia"/>
          <w:bCs/>
          <w:szCs w:val="21"/>
        </w:rPr>
        <w:t>元，详见工程量清单中《暂列金额明细表》。</w:t>
      </w:r>
    </w:p>
    <w:p w:rsidR="00534020" w:rsidRPr="00D35ADC" w:rsidRDefault="00C506CA">
      <w:pPr>
        <w:spacing w:line="400" w:lineRule="exact"/>
        <w:ind w:firstLineChars="150" w:firstLine="316"/>
        <w:rPr>
          <w:rFonts w:ascii="宋体" w:hAnsi="宋体" w:cs="Arial"/>
          <w:b/>
          <w:iCs/>
          <w:szCs w:val="28"/>
        </w:rPr>
      </w:pPr>
      <w:r w:rsidRPr="00D35ADC">
        <w:rPr>
          <w:rFonts w:ascii="宋体" w:hAnsi="宋体" w:cs="Arial" w:hint="eastAsia"/>
          <w:b/>
          <w:iCs/>
          <w:szCs w:val="28"/>
        </w:rPr>
        <w:t xml:space="preserve">                                                                            </w:t>
      </w:r>
    </w:p>
    <w:p w:rsidR="00534020" w:rsidRPr="00D35ADC" w:rsidRDefault="00534020">
      <w:pPr>
        <w:ind w:firstLineChars="100" w:firstLine="210"/>
      </w:pPr>
    </w:p>
    <w:p w:rsidR="00534020" w:rsidRPr="00D35ADC" w:rsidRDefault="00C506CA">
      <w:pPr>
        <w:pStyle w:val="2"/>
        <w:spacing w:before="0" w:after="0" w:line="400" w:lineRule="exact"/>
        <w:ind w:firstLineChars="49" w:firstLine="157"/>
      </w:pPr>
      <w:r w:rsidRPr="00D35ADC">
        <w:br w:type="page"/>
      </w:r>
      <w:bookmarkStart w:id="809" w:name="_Toc428858318"/>
      <w:r w:rsidRPr="00D35ADC">
        <w:rPr>
          <w:rFonts w:ascii="黑体" w:hint="eastAsia"/>
          <w:sz w:val="24"/>
        </w:rPr>
        <w:lastRenderedPageBreak/>
        <w:t>附表十：信用标信息采集及相关注意事项</w:t>
      </w:r>
      <w:bookmarkEnd w:id="809"/>
      <w:r w:rsidRPr="00D35ADC">
        <w:rPr>
          <w:rFonts w:ascii="黑体" w:hint="eastAsia"/>
          <w:sz w:val="24"/>
        </w:rPr>
        <w:t xml:space="preserve">   </w:t>
      </w:r>
    </w:p>
    <w:p w:rsidR="00534020" w:rsidRPr="00D35ADC" w:rsidRDefault="00534020">
      <w:pPr>
        <w:ind w:firstLineChars="100" w:firstLine="210"/>
      </w:pPr>
    </w:p>
    <w:p w:rsidR="00534020" w:rsidRPr="00D35ADC" w:rsidRDefault="00C506CA">
      <w:pPr>
        <w:spacing w:line="400" w:lineRule="exact"/>
        <w:rPr>
          <w:rFonts w:ascii="宋体" w:hAnsi="宋体" w:cs="Arial"/>
          <w:b/>
          <w:iCs/>
          <w:szCs w:val="28"/>
        </w:rPr>
      </w:pPr>
      <w:r w:rsidRPr="00D35ADC">
        <w:rPr>
          <w:rFonts w:ascii="宋体" w:hAnsi="宋体" w:cs="Arial" w:hint="eastAsia"/>
          <w:b/>
          <w:iCs/>
          <w:szCs w:val="28"/>
        </w:rPr>
        <w:t>1.开标前注意事项：</w:t>
      </w:r>
    </w:p>
    <w:p w:rsidR="00534020" w:rsidRPr="00D35ADC" w:rsidRDefault="00C506CA">
      <w:pPr>
        <w:spacing w:line="440" w:lineRule="exact"/>
        <w:ind w:firstLineChars="200" w:firstLine="420"/>
        <w:rPr>
          <w:rFonts w:ascii="Arial" w:hAnsi="Arial" w:cs="Arial"/>
          <w:bCs/>
          <w:szCs w:val="21"/>
        </w:rPr>
      </w:pPr>
      <w:r w:rsidRPr="00D35ADC">
        <w:rPr>
          <w:rFonts w:ascii="Arial" w:hAnsi="Arial" w:cs="Arial"/>
          <w:bCs/>
          <w:szCs w:val="21"/>
        </w:rPr>
        <w:t>招标人在开标当天，在招标文件规定的投标截止时间</w:t>
      </w:r>
      <w:r w:rsidRPr="00D35ADC">
        <w:rPr>
          <w:rFonts w:ascii="Arial" w:hAnsi="Arial" w:cs="Arial" w:hint="eastAsia"/>
          <w:bCs/>
          <w:szCs w:val="21"/>
        </w:rPr>
        <w:t>前</w:t>
      </w:r>
      <w:r w:rsidRPr="00D35ADC">
        <w:rPr>
          <w:rFonts w:ascii="Arial" w:hAnsi="Arial" w:cs="Arial"/>
          <w:bCs/>
          <w:szCs w:val="21"/>
        </w:rPr>
        <w:t>，</w:t>
      </w:r>
      <w:proofErr w:type="gramStart"/>
      <w:r w:rsidRPr="00D35ADC">
        <w:rPr>
          <w:rFonts w:ascii="Arial" w:hAnsi="Arial" w:cs="Arial"/>
          <w:bCs/>
          <w:szCs w:val="21"/>
        </w:rPr>
        <w:t>登录市</w:t>
      </w:r>
      <w:proofErr w:type="gramEnd"/>
      <w:r w:rsidRPr="00D35ADC">
        <w:rPr>
          <w:rFonts w:ascii="Arial" w:hAnsi="Arial" w:cs="Arial"/>
          <w:bCs/>
          <w:szCs w:val="21"/>
        </w:rPr>
        <w:t>住房和城乡建设委员会官方网站，查询所有获取了招标文件的潜在投标人的企业市场行为信用评价分值和拟派项目经理注册建造师信用评价分值（如招标文件评标办法中包含注册建造师定量评审因素时）。如果招标人无法从市住房和城乡建设委员会官方网站中查询到可能提交投标文件的任何一个合格投标人或其拟派项目经理（在招标文件设有拟派项目经理评分因素时）开标当日的信用评价分值，招标人必须延长招标文件载明的投标文件递交截止时间，直至问题解决后再依法重新确定投标文件递交截止时间。</w:t>
      </w:r>
    </w:p>
    <w:p w:rsidR="00534020" w:rsidRPr="00D35ADC" w:rsidRDefault="00C506CA">
      <w:pPr>
        <w:spacing w:line="400" w:lineRule="exact"/>
        <w:rPr>
          <w:rFonts w:ascii="宋体" w:hAnsi="宋体" w:cs="Arial"/>
          <w:b/>
          <w:iCs/>
          <w:szCs w:val="28"/>
        </w:rPr>
      </w:pPr>
      <w:r w:rsidRPr="00D35ADC">
        <w:rPr>
          <w:rFonts w:ascii="宋体" w:hAnsi="宋体" w:cs="Arial" w:hint="eastAsia"/>
          <w:b/>
          <w:iCs/>
          <w:szCs w:val="28"/>
        </w:rPr>
        <w:t>2.开标时注意事项：</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在</w:t>
      </w:r>
      <w:r w:rsidRPr="00D35ADC">
        <w:rPr>
          <w:rFonts w:ascii="Arial" w:hAnsi="Arial" w:cs="Arial"/>
          <w:bCs/>
          <w:szCs w:val="21"/>
        </w:rPr>
        <w:t>宣布开标人、唱标人、记录人、</w:t>
      </w:r>
      <w:proofErr w:type="gramStart"/>
      <w:r w:rsidRPr="00D35ADC">
        <w:rPr>
          <w:rFonts w:ascii="Arial" w:hAnsi="Arial" w:cs="Arial"/>
          <w:bCs/>
          <w:szCs w:val="21"/>
        </w:rPr>
        <w:t>监标人</w:t>
      </w:r>
      <w:proofErr w:type="gramEnd"/>
      <w:r w:rsidRPr="00D35ADC">
        <w:rPr>
          <w:rFonts w:ascii="Arial" w:hAnsi="Arial" w:cs="Arial"/>
          <w:bCs/>
          <w:szCs w:val="21"/>
        </w:rPr>
        <w:t>等有关人员姓名</w:t>
      </w:r>
      <w:r w:rsidRPr="00D35ADC">
        <w:rPr>
          <w:rFonts w:ascii="Arial" w:hAnsi="Arial" w:cs="Arial" w:hint="eastAsia"/>
          <w:bCs/>
          <w:szCs w:val="21"/>
        </w:rPr>
        <w:t>之后，</w:t>
      </w:r>
      <w:r w:rsidRPr="00D35ADC">
        <w:rPr>
          <w:rFonts w:ascii="Arial" w:hAnsi="Arial" w:cs="Arial"/>
          <w:bCs/>
          <w:szCs w:val="21"/>
        </w:rPr>
        <w:t>投标人代表按照投标人须知前附表规定检查投标文件的密封情况</w:t>
      </w:r>
      <w:r w:rsidRPr="00D35ADC">
        <w:rPr>
          <w:rFonts w:ascii="Arial" w:hAnsi="Arial" w:cs="Arial" w:hint="eastAsia"/>
          <w:bCs/>
          <w:szCs w:val="21"/>
        </w:rPr>
        <w:t>之前，</w:t>
      </w:r>
      <w:r w:rsidRPr="00D35ADC">
        <w:rPr>
          <w:rFonts w:ascii="Arial" w:hAnsi="Arial" w:cs="Arial"/>
          <w:bCs/>
          <w:szCs w:val="21"/>
        </w:rPr>
        <w:t>当场采集本工程开标当日北京市住房和城乡建设委员会官方网站公布的相关投标人企业市场行为信用评价分值及注册建造师（拟派项目负责人）市场行为信用评价分值（如招标文件评标办法中包含注册建造师定量评审因素时），</w:t>
      </w:r>
      <w:r w:rsidRPr="00D35ADC">
        <w:rPr>
          <w:rFonts w:ascii="Arial" w:hAnsi="Arial" w:cs="Arial" w:hint="eastAsia"/>
          <w:bCs/>
          <w:szCs w:val="21"/>
        </w:rPr>
        <w:t>并</w:t>
      </w:r>
      <w:r w:rsidRPr="00D35ADC">
        <w:rPr>
          <w:rFonts w:ascii="Arial" w:hAnsi="Arial" w:cs="Arial"/>
          <w:bCs/>
          <w:szCs w:val="21"/>
        </w:rPr>
        <w:t>记入开标记录表</w:t>
      </w:r>
      <w:r w:rsidRPr="00D35ADC">
        <w:rPr>
          <w:rFonts w:ascii="Arial" w:hAnsi="Arial" w:cs="Arial" w:hint="eastAsia"/>
          <w:bCs/>
          <w:szCs w:val="21"/>
        </w:rPr>
        <w:t>。</w:t>
      </w:r>
    </w:p>
    <w:p w:rsidR="00534020" w:rsidRPr="00D35ADC" w:rsidRDefault="00C506CA">
      <w:pPr>
        <w:spacing w:line="400" w:lineRule="exact"/>
        <w:rPr>
          <w:rFonts w:ascii="宋体" w:hAnsi="宋体" w:cs="Arial"/>
          <w:b/>
          <w:iCs/>
          <w:szCs w:val="28"/>
        </w:rPr>
      </w:pPr>
      <w:r w:rsidRPr="00D35ADC">
        <w:rPr>
          <w:rFonts w:ascii="宋体" w:hAnsi="宋体" w:cs="Arial" w:hint="eastAsia"/>
          <w:b/>
          <w:iCs/>
          <w:szCs w:val="28"/>
        </w:rPr>
        <w:t>3.联合体投标信用评价采集注意事项：</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联合体投标的，当场采集本工程开标当日北京市住房和城乡建设委员会公布的联合体所有成员企业市场行为信用评价分值，并在唱标时，将联合体协议书中约定的分工比例记入开标记录，经联合体牵头人授权代表、招标人授权代表、</w:t>
      </w:r>
      <w:proofErr w:type="gramStart"/>
      <w:r w:rsidRPr="00D35ADC">
        <w:rPr>
          <w:rFonts w:ascii="Arial" w:hAnsi="Arial" w:cs="Arial" w:hint="eastAsia"/>
          <w:bCs/>
          <w:szCs w:val="21"/>
        </w:rPr>
        <w:t>监标人</w:t>
      </w:r>
      <w:proofErr w:type="gramEnd"/>
      <w:r w:rsidRPr="00D35ADC">
        <w:rPr>
          <w:rFonts w:ascii="Arial" w:hAnsi="Arial" w:cs="Arial" w:hint="eastAsia"/>
          <w:bCs/>
          <w:szCs w:val="21"/>
        </w:rPr>
        <w:t>、记录人等有关人员在开标记录表上签字确认。</w:t>
      </w:r>
    </w:p>
    <w:p w:rsidR="00534020" w:rsidRPr="00D35ADC" w:rsidRDefault="00C506CA">
      <w:pPr>
        <w:spacing w:line="400" w:lineRule="exact"/>
        <w:rPr>
          <w:rFonts w:ascii="宋体" w:hAnsi="宋体" w:cs="Arial"/>
          <w:b/>
          <w:iCs/>
          <w:szCs w:val="28"/>
        </w:rPr>
      </w:pPr>
      <w:r w:rsidRPr="00D35ADC">
        <w:rPr>
          <w:rFonts w:ascii="宋体" w:hAnsi="宋体" w:cs="Arial" w:hint="eastAsia"/>
          <w:b/>
          <w:iCs/>
          <w:szCs w:val="28"/>
        </w:rPr>
        <w:t>4.开标时特殊情况的处理：</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招标人将在招标文件载明的递交投标文件截止时间前，通过市住房和城乡建设委员会官方网站，开标当天提前查询所有已经获取招标文件的潜在投标人的企业的市场行为信用评价分值及</w:t>
      </w:r>
      <w:r w:rsidRPr="00D35ADC">
        <w:rPr>
          <w:rFonts w:ascii="Arial" w:hAnsi="Arial" w:cs="Arial"/>
          <w:bCs/>
          <w:szCs w:val="21"/>
        </w:rPr>
        <w:t>注册建造师（拟派项目负责人）市场行为信用评价分值（如招标文件评标办法中包含注册建造师定量评审因素时）</w:t>
      </w:r>
      <w:r w:rsidRPr="00D35ADC">
        <w:rPr>
          <w:rFonts w:ascii="Arial" w:hAnsi="Arial" w:cs="Arial" w:hint="eastAsia"/>
          <w:bCs/>
          <w:szCs w:val="21"/>
        </w:rPr>
        <w:t>，以确保如期进行开标。但是，因不可抗力原因导致开标现场仍然无法采集到开标当日已经递交了投标文件的投标人的企业市场行为信用评价分值及参加开标会的</w:t>
      </w:r>
      <w:r w:rsidRPr="00D35ADC">
        <w:rPr>
          <w:rFonts w:ascii="Arial" w:hAnsi="Arial" w:cs="Arial"/>
          <w:bCs/>
          <w:szCs w:val="21"/>
        </w:rPr>
        <w:t>注册建造师（拟派项目负责人）市场行为信用评价分值（如招标文件评标办法中包含注册建造师定量评审因素时）</w:t>
      </w:r>
      <w:r w:rsidRPr="00D35ADC">
        <w:rPr>
          <w:rFonts w:ascii="Arial" w:hAnsi="Arial" w:cs="Arial" w:hint="eastAsia"/>
          <w:bCs/>
          <w:szCs w:val="21"/>
        </w:rPr>
        <w:t>时，招标人将按照下列程序处理：</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1</w:t>
      </w:r>
      <w:r w:rsidRPr="00D35ADC">
        <w:rPr>
          <w:rFonts w:ascii="Arial" w:hAnsi="Arial" w:cs="Arial" w:hint="eastAsia"/>
          <w:bCs/>
          <w:szCs w:val="21"/>
        </w:rPr>
        <w:t>）立即终止已经进行的开标程序，并当场宣布开标推迟；</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2</w:t>
      </w:r>
      <w:r w:rsidRPr="00D35ADC">
        <w:rPr>
          <w:rFonts w:ascii="Arial" w:hAnsi="Arial" w:cs="Arial" w:hint="eastAsia"/>
          <w:bCs/>
          <w:szCs w:val="21"/>
        </w:rPr>
        <w:t>）如实记录推迟开标的具体原因，由招标人授权代表、记录人、</w:t>
      </w:r>
      <w:proofErr w:type="gramStart"/>
      <w:r w:rsidRPr="00D35ADC">
        <w:rPr>
          <w:rFonts w:ascii="Arial" w:hAnsi="Arial" w:cs="Arial" w:hint="eastAsia"/>
          <w:bCs/>
          <w:szCs w:val="21"/>
        </w:rPr>
        <w:t>监标人和</w:t>
      </w:r>
      <w:proofErr w:type="gramEnd"/>
      <w:r w:rsidRPr="00D35ADC">
        <w:rPr>
          <w:rFonts w:ascii="Arial" w:hAnsi="Arial" w:cs="Arial" w:hint="eastAsia"/>
          <w:bCs/>
          <w:szCs w:val="21"/>
        </w:rPr>
        <w:t>各投标人</w:t>
      </w:r>
      <w:r w:rsidRPr="00D35ADC">
        <w:rPr>
          <w:rFonts w:ascii="Arial" w:hAnsi="Arial" w:cs="Arial" w:hint="eastAsia"/>
          <w:bCs/>
          <w:szCs w:val="21"/>
        </w:rPr>
        <w:lastRenderedPageBreak/>
        <w:t>的代表当众签字确认；</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3</w:t>
      </w:r>
      <w:r w:rsidRPr="00D35ADC">
        <w:rPr>
          <w:rFonts w:ascii="Arial" w:hAnsi="Arial" w:cs="Arial" w:hint="eastAsia"/>
          <w:bCs/>
          <w:szCs w:val="21"/>
        </w:rPr>
        <w:t>）宣布待市住房和城乡建设委官方网站可以查询所有投标人的企业或注册建造</w:t>
      </w:r>
      <w:proofErr w:type="gramStart"/>
      <w:r w:rsidRPr="00D35ADC">
        <w:rPr>
          <w:rFonts w:ascii="Arial" w:hAnsi="Arial" w:cs="Arial" w:hint="eastAsia"/>
          <w:bCs/>
          <w:szCs w:val="21"/>
        </w:rPr>
        <w:t>师市场</w:t>
      </w:r>
      <w:proofErr w:type="gramEnd"/>
      <w:r w:rsidRPr="00D35ADC">
        <w:rPr>
          <w:rFonts w:ascii="Arial" w:hAnsi="Arial" w:cs="Arial" w:hint="eastAsia"/>
          <w:bCs/>
          <w:szCs w:val="21"/>
        </w:rPr>
        <w:t>行为信用评价分值时，重新组织开标，具体时间以招标人书面通知为准；</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4</w:t>
      </w:r>
      <w:r w:rsidRPr="00D35ADC">
        <w:rPr>
          <w:rFonts w:ascii="Arial" w:hAnsi="Arial" w:cs="Arial" w:hint="eastAsia"/>
          <w:bCs/>
          <w:szCs w:val="21"/>
        </w:rPr>
        <w:t>）已经递交的投标文件由招标人封存在交易场所；</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5</w:t>
      </w:r>
      <w:r w:rsidRPr="00D35ADC">
        <w:rPr>
          <w:rFonts w:ascii="Arial" w:hAnsi="Arial" w:cs="Arial" w:hint="eastAsia"/>
          <w:bCs/>
          <w:szCs w:val="21"/>
        </w:rPr>
        <w:t>）重新组织开标时，除被招标人封存的投标文件外，招标人不再接受任何新的投标文件，也不接受任何投标人对已经递交的投标文件的修改或补充。</w:t>
      </w:r>
    </w:p>
    <w:p w:rsidR="00534020" w:rsidRPr="00D35ADC" w:rsidRDefault="00C506CA">
      <w:pPr>
        <w:spacing w:line="400" w:lineRule="exact"/>
        <w:rPr>
          <w:rFonts w:ascii="宋体" w:hAnsi="宋体" w:cs="Arial"/>
          <w:b/>
          <w:iCs/>
          <w:szCs w:val="28"/>
        </w:rPr>
      </w:pPr>
      <w:r w:rsidRPr="00D35ADC">
        <w:rPr>
          <w:rFonts w:ascii="宋体" w:hAnsi="宋体" w:cs="Arial" w:hint="eastAsia"/>
          <w:b/>
          <w:iCs/>
          <w:szCs w:val="28"/>
        </w:rPr>
        <w:t>5.招标人宣布推迟开标后的后续事项</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1</w:t>
      </w:r>
      <w:r w:rsidRPr="00D35ADC">
        <w:rPr>
          <w:rFonts w:ascii="Arial" w:hAnsi="Arial" w:cs="Arial" w:hint="eastAsia"/>
          <w:bCs/>
          <w:szCs w:val="21"/>
        </w:rPr>
        <w:t>）</w:t>
      </w:r>
      <w:r w:rsidRPr="00D35ADC">
        <w:rPr>
          <w:rFonts w:ascii="Arial" w:hAnsi="Arial" w:cs="Arial" w:hint="eastAsia"/>
          <w:bCs/>
          <w:szCs w:val="21"/>
        </w:rPr>
        <w:t xml:space="preserve"> </w:t>
      </w:r>
      <w:r w:rsidRPr="00D35ADC">
        <w:rPr>
          <w:rFonts w:ascii="Arial" w:hAnsi="Arial" w:cs="Arial" w:hint="eastAsia"/>
          <w:bCs/>
          <w:szCs w:val="21"/>
        </w:rPr>
        <w:t>开标现场无法查询到企业或其注册建造师（拟派项目负责人）市场行为信用评价分值的投标人，应当及时以书面形式向市住房和城乡建设委有关部门反映相关情况，并将有关答复情况书面告知招标人。</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2</w:t>
      </w:r>
      <w:r w:rsidRPr="00D35ADC">
        <w:rPr>
          <w:rFonts w:ascii="Arial" w:hAnsi="Arial" w:cs="Arial" w:hint="eastAsia"/>
          <w:bCs/>
          <w:szCs w:val="21"/>
        </w:rPr>
        <w:t>）招标人在确认市住房和城乡建设委官方网站可以查询到招标项目所有投标人的有关市场行为信用评价分值时，以书面形式通知第一次按时递交了投标文件的投标人重新组织开标的时间和地点。</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w:t>
      </w:r>
      <w:r w:rsidRPr="00D35ADC">
        <w:rPr>
          <w:rFonts w:ascii="Arial" w:hAnsi="Arial" w:cs="Arial" w:hint="eastAsia"/>
          <w:bCs/>
          <w:szCs w:val="21"/>
        </w:rPr>
        <w:t>3</w:t>
      </w:r>
      <w:r w:rsidRPr="00D35ADC">
        <w:rPr>
          <w:rFonts w:ascii="Arial" w:hAnsi="Arial" w:cs="Arial" w:hint="eastAsia"/>
          <w:bCs/>
          <w:szCs w:val="21"/>
        </w:rPr>
        <w:t>）重新组织开标时，投标人的企业或其注册建造师（拟派项目负责人）市场行为信用评价分值，仍采集招标文件载明的原投标截止时间当日（即第一次因信用评价分值采集失败而被推迟的开标日期）市住房和城乡建设委官方网站公布的相应信用评价分值。</w:t>
      </w:r>
    </w:p>
    <w:p w:rsidR="00534020" w:rsidRPr="00D35ADC" w:rsidRDefault="00C506CA">
      <w:pPr>
        <w:spacing w:line="400" w:lineRule="exact"/>
        <w:outlineLvl w:val="0"/>
        <w:rPr>
          <w:rFonts w:ascii="宋体" w:hAnsi="宋体" w:cs="Arial"/>
          <w:b/>
          <w:iCs/>
          <w:szCs w:val="28"/>
        </w:rPr>
      </w:pPr>
      <w:bookmarkStart w:id="810" w:name="_Toc428858319"/>
      <w:r w:rsidRPr="00D35ADC">
        <w:rPr>
          <w:rFonts w:ascii="宋体" w:hAnsi="宋体" w:cs="Arial" w:hint="eastAsia"/>
          <w:b/>
          <w:iCs/>
          <w:szCs w:val="28"/>
        </w:rPr>
        <w:t>6.对市场行为信用评价分值的异议</w:t>
      </w:r>
      <w:bookmarkEnd w:id="810"/>
    </w:p>
    <w:p w:rsidR="00534020" w:rsidRPr="00D35ADC" w:rsidRDefault="00C506CA">
      <w:pPr>
        <w:spacing w:line="360" w:lineRule="auto"/>
        <w:ind w:firstLineChars="200" w:firstLine="420"/>
        <w:rPr>
          <w:rFonts w:ascii="Arial" w:hAnsi="Arial" w:cs="Arial"/>
          <w:bCs/>
          <w:szCs w:val="21"/>
        </w:rPr>
      </w:pPr>
      <w:r w:rsidRPr="00D35ADC">
        <w:rPr>
          <w:rFonts w:ascii="Arial" w:hAnsi="Arial" w:cs="Arial" w:hint="eastAsia"/>
          <w:bCs/>
          <w:szCs w:val="21"/>
        </w:rPr>
        <w:t>投标人应当及时</w:t>
      </w:r>
      <w:proofErr w:type="gramStart"/>
      <w:r w:rsidRPr="00D35ADC">
        <w:rPr>
          <w:rFonts w:ascii="Arial" w:hAnsi="Arial" w:cs="Arial" w:hint="eastAsia"/>
          <w:bCs/>
          <w:szCs w:val="21"/>
        </w:rPr>
        <w:t>登录市</w:t>
      </w:r>
      <w:proofErr w:type="gramEnd"/>
      <w:r w:rsidRPr="00D35ADC">
        <w:rPr>
          <w:rFonts w:ascii="Arial" w:hAnsi="Arial" w:cs="Arial" w:hint="eastAsia"/>
          <w:bCs/>
          <w:szCs w:val="21"/>
        </w:rPr>
        <w:t>住房和城乡建设委官方网站，查询企业或注册建造</w:t>
      </w:r>
      <w:proofErr w:type="gramStart"/>
      <w:r w:rsidRPr="00D35ADC">
        <w:rPr>
          <w:rFonts w:ascii="Arial" w:hAnsi="Arial" w:cs="Arial" w:hint="eastAsia"/>
          <w:bCs/>
          <w:szCs w:val="21"/>
        </w:rPr>
        <w:t>师市场</w:t>
      </w:r>
      <w:proofErr w:type="gramEnd"/>
      <w:r w:rsidRPr="00D35ADC">
        <w:rPr>
          <w:rFonts w:ascii="Arial" w:hAnsi="Arial" w:cs="Arial" w:hint="eastAsia"/>
          <w:bCs/>
          <w:szCs w:val="21"/>
        </w:rPr>
        <w:t>行为信用评价分值和评价情况，对市场行为评价信用评价分值有异议的，应当及时向市住房和城乡建设委书面提出书面异议。</w:t>
      </w:r>
    </w:p>
    <w:p w:rsidR="00534020" w:rsidRPr="00D35ADC" w:rsidRDefault="00C506CA">
      <w:pPr>
        <w:spacing w:line="360" w:lineRule="auto"/>
        <w:ind w:firstLineChars="200" w:firstLine="420"/>
        <w:rPr>
          <w:rFonts w:ascii="Arial" w:hAnsi="Arial" w:cs="Arial"/>
          <w:bCs/>
          <w:szCs w:val="21"/>
        </w:rPr>
      </w:pPr>
      <w:r w:rsidRPr="00D35ADC">
        <w:rPr>
          <w:rFonts w:ascii="Arial" w:hAnsi="Arial" w:cs="Arial"/>
          <w:bCs/>
          <w:szCs w:val="21"/>
        </w:rPr>
        <w:t>在开标会现场</w:t>
      </w:r>
      <w:r w:rsidRPr="00D35ADC">
        <w:rPr>
          <w:rFonts w:ascii="Arial" w:hAnsi="Arial" w:cs="Arial"/>
          <w:bCs/>
          <w:szCs w:val="21"/>
        </w:rPr>
        <w:t>,</w:t>
      </w:r>
      <w:r w:rsidRPr="00D35ADC">
        <w:rPr>
          <w:rFonts w:ascii="Arial" w:hAnsi="Arial" w:cs="Arial"/>
          <w:bCs/>
          <w:szCs w:val="21"/>
        </w:rPr>
        <w:t>招标投标行政监督部门不接受招标人、投标人等利害关系人对市住房和城乡建设委官方网站已经公布的企业、注册建造</w:t>
      </w:r>
      <w:proofErr w:type="gramStart"/>
      <w:r w:rsidRPr="00D35ADC">
        <w:rPr>
          <w:rFonts w:ascii="Arial" w:hAnsi="Arial" w:cs="Arial"/>
          <w:bCs/>
          <w:szCs w:val="21"/>
        </w:rPr>
        <w:t>师市场</w:t>
      </w:r>
      <w:proofErr w:type="gramEnd"/>
      <w:r w:rsidRPr="00D35ADC">
        <w:rPr>
          <w:rFonts w:ascii="Arial" w:hAnsi="Arial" w:cs="Arial"/>
          <w:bCs/>
          <w:szCs w:val="21"/>
        </w:rPr>
        <w:t>行为信用评价分值的异议和投诉。</w:t>
      </w:r>
    </w:p>
    <w:p w:rsidR="00534020" w:rsidRPr="00D35ADC" w:rsidRDefault="00C506CA">
      <w:pPr>
        <w:spacing w:line="360" w:lineRule="auto"/>
        <w:ind w:firstLineChars="200" w:firstLine="420"/>
        <w:rPr>
          <w:rFonts w:ascii="黑体" w:eastAsia="黑体" w:hAnsi="宋体" w:cs="Arial"/>
          <w:sz w:val="32"/>
        </w:rPr>
      </w:pPr>
      <w:r w:rsidRPr="00D35ADC">
        <w:rPr>
          <w:rFonts w:ascii="Arial" w:hAnsi="Arial" w:cs="Arial"/>
          <w:bCs/>
          <w:szCs w:val="21"/>
        </w:rPr>
        <w:br w:type="page"/>
      </w: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jc w:val="center"/>
        <w:rPr>
          <w:rFonts w:ascii="黑体" w:eastAsia="黑体" w:hAnsi="宋体" w:cs="Arial"/>
          <w:sz w:val="32"/>
        </w:rPr>
      </w:pPr>
      <w:r w:rsidRPr="00D35ADC">
        <w:rPr>
          <w:rFonts w:ascii="黑体" w:eastAsia="黑体" w:hAnsi="宋体" w:cs="Arial"/>
          <w:sz w:val="32"/>
        </w:rPr>
        <w:t>第三章 评标办法</w:t>
      </w:r>
    </w:p>
    <w:p w:rsidR="00534020" w:rsidRPr="00D35ADC" w:rsidRDefault="00534020">
      <w:pPr>
        <w:jc w:val="center"/>
      </w:pPr>
    </w:p>
    <w:p w:rsidR="00534020" w:rsidRPr="00D35ADC" w:rsidRDefault="00534020">
      <w:pPr>
        <w:pStyle w:val="1"/>
        <w:spacing w:before="120" w:after="120" w:line="400" w:lineRule="exact"/>
      </w:pPr>
    </w:p>
    <w:p w:rsidR="00534020" w:rsidRPr="00D35ADC" w:rsidRDefault="00C506CA">
      <w:pPr>
        <w:pStyle w:val="1"/>
        <w:spacing w:before="120" w:after="120" w:line="400" w:lineRule="exact"/>
        <w:jc w:val="center"/>
        <w:sectPr w:rsidR="00534020" w:rsidRPr="00D35ADC">
          <w:footerReference w:type="default" r:id="rId14"/>
          <w:pgSz w:w="11906" w:h="16838"/>
          <w:pgMar w:top="1440" w:right="1800" w:bottom="1440" w:left="1800" w:header="851" w:footer="992" w:gutter="0"/>
          <w:cols w:space="720"/>
          <w:docGrid w:type="lines" w:linePitch="312"/>
        </w:sectPr>
      </w:pPr>
      <w:r w:rsidRPr="00D35ADC">
        <w:rPr>
          <w:rFonts w:hint="eastAsia"/>
        </w:rPr>
        <w:t xml:space="preserve"> </w:t>
      </w:r>
    </w:p>
    <w:p w:rsidR="00534020" w:rsidRPr="00D35ADC" w:rsidRDefault="00C506CA">
      <w:pPr>
        <w:pStyle w:val="1"/>
        <w:spacing w:before="120" w:after="120" w:line="400" w:lineRule="exact"/>
        <w:jc w:val="center"/>
        <w:rPr>
          <w:rFonts w:ascii="Arial" w:eastAsia="黑体" w:hAnsi="Arial" w:cs="Arial"/>
          <w:b w:val="0"/>
          <w:bCs w:val="0"/>
          <w:sz w:val="32"/>
        </w:rPr>
      </w:pPr>
      <w:bookmarkStart w:id="811" w:name="_Toc342296242"/>
      <w:bookmarkStart w:id="812" w:name="_Toc241459648"/>
      <w:bookmarkStart w:id="813" w:name="_Toc152042375"/>
      <w:bookmarkStart w:id="814" w:name="_Toc144974565"/>
      <w:bookmarkStart w:id="815" w:name="_Toc179632616"/>
      <w:bookmarkStart w:id="816" w:name="_Toc428858320"/>
      <w:bookmarkStart w:id="817" w:name="_Toc152045598"/>
      <w:r w:rsidRPr="00D35ADC">
        <w:rPr>
          <w:rFonts w:ascii="黑体" w:eastAsia="黑体" w:hAnsi="黑体"/>
          <w:b w:val="0"/>
          <w:bCs w:val="0"/>
          <w:sz w:val="30"/>
        </w:rPr>
        <w:lastRenderedPageBreak/>
        <w:t>第三章 评标办法（综合评估法）</w:t>
      </w:r>
      <w:bookmarkEnd w:id="811"/>
      <w:bookmarkEnd w:id="812"/>
      <w:bookmarkEnd w:id="813"/>
      <w:bookmarkEnd w:id="814"/>
      <w:bookmarkEnd w:id="815"/>
      <w:bookmarkEnd w:id="816"/>
      <w:bookmarkEnd w:id="817"/>
    </w:p>
    <w:p w:rsidR="00534020" w:rsidRPr="00D35ADC" w:rsidRDefault="00C506CA">
      <w:pPr>
        <w:pStyle w:val="2TimesNewRoman5020"/>
      </w:pPr>
      <w:bookmarkStart w:id="818" w:name="_Toc342296243"/>
      <w:bookmarkStart w:id="819" w:name="_Toc428858321"/>
      <w:bookmarkStart w:id="820" w:name="_Toc241459649"/>
      <w:bookmarkStart w:id="821" w:name="_Toc152042376"/>
      <w:bookmarkStart w:id="822" w:name="_Toc152045599"/>
      <w:bookmarkStart w:id="823" w:name="_Toc179632617"/>
      <w:bookmarkStart w:id="824" w:name="_Toc144974566"/>
      <w:r w:rsidRPr="00D35ADC">
        <w:rPr>
          <w:rFonts w:hint="eastAsia"/>
        </w:rPr>
        <w:t>评标办法前附表</w:t>
      </w:r>
      <w:bookmarkEnd w:id="818"/>
      <w:bookmarkEnd w:id="819"/>
      <w:bookmarkEnd w:id="820"/>
    </w:p>
    <w:p w:rsidR="00534020" w:rsidRPr="00D35ADC" w:rsidRDefault="00534020">
      <w:pPr>
        <w:spacing w:line="400" w:lineRule="exact"/>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320"/>
      </w:tblGrid>
      <w:tr w:rsidR="00D35ADC" w:rsidRPr="00D35ADC">
        <w:trPr>
          <w:trHeight w:hRule="exact" w:val="567"/>
        </w:trPr>
        <w:tc>
          <w:tcPr>
            <w:tcW w:w="2024" w:type="dxa"/>
            <w:gridSpan w:val="2"/>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评审因素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评审标准</w:t>
            </w:r>
          </w:p>
        </w:tc>
      </w:tr>
      <w:tr w:rsidR="00D35ADC" w:rsidRPr="00D35ADC">
        <w:trPr>
          <w:cantSplit/>
          <w:trHeight w:hRule="exact" w:val="680"/>
        </w:trPr>
        <w:tc>
          <w:tcPr>
            <w:tcW w:w="900"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2.1.1</w:t>
            </w:r>
          </w:p>
        </w:tc>
        <w:tc>
          <w:tcPr>
            <w:tcW w:w="1124"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形式评审标</w:t>
            </w:r>
            <w:r w:rsidRPr="00D35ADC">
              <w:rPr>
                <w:rFonts w:hint="eastAsia"/>
                <w:szCs w:val="21"/>
              </w:rPr>
              <w:t xml:space="preserve">    </w:t>
            </w:r>
            <w:r w:rsidRPr="00D35ADC">
              <w:rPr>
                <w:szCs w:val="21"/>
              </w:rPr>
              <w:t>准</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投标人名称</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与营业执照、资质证书</w:t>
            </w:r>
            <w:r w:rsidRPr="00D35ADC">
              <w:rPr>
                <w:rFonts w:hint="eastAsia"/>
                <w:szCs w:val="21"/>
              </w:rPr>
              <w:t>、安全生产许可证</w:t>
            </w:r>
            <w:r w:rsidRPr="00D35ADC">
              <w:rPr>
                <w:szCs w:val="21"/>
              </w:rPr>
              <w:t>一致</w:t>
            </w:r>
          </w:p>
        </w:tc>
      </w:tr>
      <w:tr w:rsidR="00D35ADC" w:rsidRPr="00D35ADC">
        <w:trPr>
          <w:cantSplit/>
          <w:trHeight w:hRule="exact" w:val="1134"/>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投标函签字盖章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有法定代表人或其委托代理人签字</w:t>
            </w:r>
            <w:r w:rsidRPr="00D35ADC">
              <w:rPr>
                <w:rFonts w:hint="eastAsia"/>
                <w:szCs w:val="21"/>
              </w:rPr>
              <w:t>并</w:t>
            </w:r>
            <w:r w:rsidRPr="00D35ADC">
              <w:rPr>
                <w:szCs w:val="21"/>
              </w:rPr>
              <w:t>加盖单位章</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投标文件格式</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符合第八章</w:t>
            </w:r>
            <w:r w:rsidRPr="00D35ADC">
              <w:rPr>
                <w:szCs w:val="21"/>
              </w:rPr>
              <w:t>“</w:t>
            </w:r>
            <w:r w:rsidRPr="00D35ADC">
              <w:rPr>
                <w:szCs w:val="21"/>
              </w:rPr>
              <w:t>投标文件格式</w:t>
            </w:r>
            <w:r w:rsidRPr="00D35ADC">
              <w:rPr>
                <w:szCs w:val="21"/>
              </w:rPr>
              <w:t>”</w:t>
            </w:r>
            <w:r w:rsidRPr="00D35ADC">
              <w:rPr>
                <w:szCs w:val="21"/>
              </w:rPr>
              <w:t>的要求</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联合体投标人</w:t>
            </w:r>
            <w:r w:rsidRPr="00D35ADC">
              <w:rPr>
                <w:rFonts w:hint="eastAsia"/>
                <w:szCs w:val="21"/>
              </w:rPr>
              <w:t>（如有）</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提交联合体协议书，并明确联合体牵头人</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报价唯一</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只能有一个有效报价</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其他审查因素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见附表</w:t>
            </w:r>
            <w:r w:rsidRPr="00D35ADC">
              <w:rPr>
                <w:rFonts w:hint="eastAsia"/>
                <w:szCs w:val="21"/>
              </w:rPr>
              <w:t>A-4</w:t>
            </w:r>
            <w:r w:rsidRPr="00D35ADC">
              <w:rPr>
                <w:rFonts w:hint="eastAsia"/>
                <w:szCs w:val="21"/>
              </w:rPr>
              <w:t>：形式评审记录表</w:t>
            </w:r>
          </w:p>
        </w:tc>
      </w:tr>
      <w:tr w:rsidR="00D35ADC" w:rsidRPr="00D35ADC">
        <w:trPr>
          <w:cantSplit/>
          <w:trHeight w:hRule="exact" w:val="680"/>
        </w:trPr>
        <w:tc>
          <w:tcPr>
            <w:tcW w:w="900"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2.1.2</w:t>
            </w:r>
          </w:p>
        </w:tc>
        <w:tc>
          <w:tcPr>
            <w:tcW w:w="1124"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资格评审标</w:t>
            </w:r>
            <w:r w:rsidRPr="00D35ADC">
              <w:rPr>
                <w:rFonts w:hint="eastAsia"/>
                <w:szCs w:val="21"/>
              </w:rPr>
              <w:t xml:space="preserve">    </w:t>
            </w:r>
            <w:r w:rsidRPr="00D35ADC">
              <w:rPr>
                <w:szCs w:val="21"/>
              </w:rPr>
              <w:t>准</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营业执照</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具备有效的营业执照</w:t>
            </w:r>
          </w:p>
        </w:tc>
      </w:tr>
      <w:tr w:rsidR="00D35ADC" w:rsidRPr="00D35ADC">
        <w:trPr>
          <w:cantSplit/>
          <w:trHeight w:hRule="exact" w:val="680"/>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rPr>
              <w:t>安全生产许可证</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具备有效的</w:t>
            </w:r>
            <w:r w:rsidRPr="00D35ADC">
              <w:rPr>
                <w:rFonts w:hint="eastAsia"/>
              </w:rPr>
              <w:t>安全生产许可证</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资质等级</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财务状况</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类似项目业绩</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信誉</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项目经理</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rFonts w:hint="eastAsia"/>
                <w:szCs w:val="21"/>
              </w:rPr>
              <w:t>项</w:t>
            </w:r>
            <w:r w:rsidRPr="00D35ADC">
              <w:rPr>
                <w:szCs w:val="21"/>
              </w:rPr>
              <w:t>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其他要求</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r>
      <w:tr w:rsidR="00D35ADC" w:rsidRPr="00D35ADC">
        <w:trPr>
          <w:cantSplit/>
          <w:trHeight w:hRule="exact" w:val="68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联合体投标人</w:t>
            </w:r>
            <w:r w:rsidRPr="00D35ADC">
              <w:rPr>
                <w:rFonts w:hint="eastAsia"/>
                <w:szCs w:val="21"/>
              </w:rPr>
              <w:t>（如有）</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1.4.2</w:t>
            </w:r>
            <w:r w:rsidRPr="00D35ADC">
              <w:rPr>
                <w:szCs w:val="21"/>
              </w:rPr>
              <w:t>项规定</w:t>
            </w:r>
          </w:p>
        </w:tc>
      </w:tr>
      <w:tr w:rsidR="00D35ADC" w:rsidRPr="00D35ADC">
        <w:trPr>
          <w:cantSplit/>
          <w:trHeight w:hRule="exact" w:val="940"/>
        </w:trPr>
        <w:tc>
          <w:tcPr>
            <w:tcW w:w="900"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nil"/>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其他审查因素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见附表</w:t>
            </w:r>
            <w:r w:rsidRPr="00D35ADC">
              <w:rPr>
                <w:rFonts w:hint="eastAsia"/>
                <w:szCs w:val="21"/>
              </w:rPr>
              <w:t>A-5</w:t>
            </w:r>
            <w:r w:rsidRPr="00D35ADC">
              <w:rPr>
                <w:rFonts w:hint="eastAsia"/>
                <w:szCs w:val="21"/>
              </w:rPr>
              <w:t>：资格评审记录表或资格审查更新资料评审记录表</w:t>
            </w:r>
          </w:p>
        </w:tc>
      </w:tr>
      <w:tr w:rsidR="00D35ADC" w:rsidRPr="00D35ADC">
        <w:trPr>
          <w:cantSplit/>
          <w:trHeight w:hRule="exact" w:val="624"/>
        </w:trPr>
        <w:tc>
          <w:tcPr>
            <w:tcW w:w="2024" w:type="dxa"/>
            <w:gridSpan w:val="2"/>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评审因素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评审标准</w:t>
            </w:r>
          </w:p>
        </w:tc>
      </w:tr>
      <w:tr w:rsidR="00D35ADC" w:rsidRPr="00D35ADC">
        <w:trPr>
          <w:cantSplit/>
          <w:trHeight w:hRule="exact" w:val="624"/>
        </w:trPr>
        <w:tc>
          <w:tcPr>
            <w:tcW w:w="900" w:type="dxa"/>
            <w:vMerge w:val="restart"/>
            <w:tcBorders>
              <w:top w:val="single" w:sz="4" w:space="0" w:color="auto"/>
              <w:right w:val="single" w:sz="4" w:space="0" w:color="auto"/>
            </w:tcBorders>
            <w:vAlign w:val="center"/>
          </w:tcPr>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C506CA">
            <w:pPr>
              <w:spacing w:line="440" w:lineRule="exact"/>
              <w:jc w:val="center"/>
              <w:rPr>
                <w:szCs w:val="21"/>
              </w:rPr>
            </w:pPr>
            <w:r w:rsidRPr="00D35ADC">
              <w:rPr>
                <w:szCs w:val="21"/>
              </w:rPr>
              <w:t>2.1.3</w:t>
            </w: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tc>
        <w:tc>
          <w:tcPr>
            <w:tcW w:w="1124" w:type="dxa"/>
            <w:vMerge w:val="restart"/>
            <w:tcBorders>
              <w:top w:val="single" w:sz="4" w:space="0" w:color="auto"/>
              <w:right w:val="single" w:sz="4" w:space="0" w:color="auto"/>
            </w:tcBorders>
            <w:vAlign w:val="center"/>
          </w:tcPr>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C506CA">
            <w:pPr>
              <w:spacing w:line="440" w:lineRule="exact"/>
              <w:jc w:val="center"/>
              <w:rPr>
                <w:szCs w:val="21"/>
              </w:rPr>
            </w:pPr>
            <w:r w:rsidRPr="00D35ADC">
              <w:rPr>
                <w:szCs w:val="21"/>
              </w:rPr>
              <w:t>响</w:t>
            </w:r>
            <w:r w:rsidRPr="00D35ADC">
              <w:rPr>
                <w:rFonts w:hint="eastAsia"/>
                <w:szCs w:val="21"/>
              </w:rPr>
              <w:t xml:space="preserve"> </w:t>
            </w:r>
            <w:r w:rsidRPr="00D35ADC">
              <w:rPr>
                <w:szCs w:val="21"/>
              </w:rPr>
              <w:t>应</w:t>
            </w:r>
            <w:r w:rsidRPr="00D35ADC">
              <w:rPr>
                <w:rFonts w:hint="eastAsia"/>
                <w:szCs w:val="21"/>
              </w:rPr>
              <w:t xml:space="preserve"> </w:t>
            </w:r>
            <w:r w:rsidRPr="00D35ADC">
              <w:rPr>
                <w:szCs w:val="21"/>
              </w:rPr>
              <w:t>性</w:t>
            </w:r>
          </w:p>
          <w:p w:rsidR="00534020" w:rsidRPr="00D35ADC" w:rsidRDefault="00C506CA">
            <w:pPr>
              <w:spacing w:line="440" w:lineRule="exact"/>
              <w:jc w:val="center"/>
              <w:rPr>
                <w:szCs w:val="21"/>
              </w:rPr>
            </w:pPr>
            <w:r w:rsidRPr="00D35ADC">
              <w:rPr>
                <w:szCs w:val="21"/>
              </w:rPr>
              <w:t>评审标准</w:t>
            </w: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投标内容</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1.3.1</w:t>
            </w:r>
            <w:r w:rsidRPr="00D35ADC">
              <w:rPr>
                <w:szCs w:val="21"/>
              </w:rPr>
              <w:t>项规定</w:t>
            </w:r>
          </w:p>
        </w:tc>
      </w:tr>
      <w:tr w:rsidR="00D35ADC" w:rsidRPr="00D35ADC">
        <w:trPr>
          <w:cantSplit/>
          <w:trHeight w:hRule="exact" w:val="624"/>
        </w:trPr>
        <w:tc>
          <w:tcPr>
            <w:tcW w:w="900" w:type="dxa"/>
            <w:vMerge/>
            <w:tcBorders>
              <w:right w:val="single" w:sz="4" w:space="0" w:color="auto"/>
            </w:tcBorders>
            <w:vAlign w:val="center"/>
          </w:tcPr>
          <w:p w:rsidR="00534020" w:rsidRPr="00D35ADC" w:rsidRDefault="00534020">
            <w:pPr>
              <w:spacing w:line="440" w:lineRule="exact"/>
              <w:jc w:val="center"/>
              <w:rPr>
                <w:szCs w:val="21"/>
              </w:rPr>
            </w:pPr>
          </w:p>
        </w:tc>
        <w:tc>
          <w:tcPr>
            <w:tcW w:w="1124" w:type="dxa"/>
            <w:vMerge/>
            <w:tcBorders>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工期</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1.3.2</w:t>
            </w:r>
            <w:r w:rsidRPr="00D35ADC">
              <w:rPr>
                <w:szCs w:val="21"/>
              </w:rPr>
              <w:t>项规定</w:t>
            </w:r>
          </w:p>
        </w:tc>
      </w:tr>
      <w:tr w:rsidR="00D35ADC" w:rsidRPr="00D35ADC">
        <w:trPr>
          <w:cantSplit/>
          <w:trHeight w:val="2227"/>
        </w:trPr>
        <w:tc>
          <w:tcPr>
            <w:tcW w:w="900" w:type="dxa"/>
            <w:vMerge/>
            <w:tcBorders>
              <w:right w:val="single" w:sz="4" w:space="0" w:color="auto"/>
            </w:tcBorders>
            <w:vAlign w:val="center"/>
          </w:tcPr>
          <w:p w:rsidR="00534020" w:rsidRPr="00D35ADC" w:rsidRDefault="00534020">
            <w:pPr>
              <w:spacing w:line="440" w:lineRule="exact"/>
              <w:jc w:val="center"/>
              <w:rPr>
                <w:szCs w:val="21"/>
              </w:rPr>
            </w:pPr>
          </w:p>
        </w:tc>
        <w:tc>
          <w:tcPr>
            <w:tcW w:w="1124" w:type="dxa"/>
            <w:vMerge/>
            <w:tcBorders>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工程质量</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w:t>
            </w:r>
            <w:r w:rsidRPr="00D35ADC">
              <w:rPr>
                <w:rFonts w:hint="eastAsia"/>
                <w:szCs w:val="21"/>
              </w:rPr>
              <w:t>1</w:t>
            </w:r>
            <w:r w:rsidRPr="00D35ADC">
              <w:rPr>
                <w:rFonts w:hint="eastAsia"/>
                <w:szCs w:val="21"/>
              </w:rPr>
              <w:t>）</w:t>
            </w: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1.3.3</w:t>
            </w:r>
            <w:r w:rsidRPr="00D35ADC">
              <w:rPr>
                <w:szCs w:val="21"/>
              </w:rPr>
              <w:t>项规定</w:t>
            </w:r>
          </w:p>
          <w:p w:rsidR="00534020" w:rsidRPr="00D35ADC" w:rsidRDefault="00C506CA">
            <w:pPr>
              <w:spacing w:line="440" w:lineRule="exact"/>
              <w:ind w:left="525" w:hangingChars="250" w:hanging="525"/>
              <w:rPr>
                <w:szCs w:val="21"/>
              </w:rPr>
            </w:pPr>
            <w:r w:rsidRPr="00D35ADC">
              <w:rPr>
                <w:rFonts w:ascii="Arial" w:hAnsi="Arial" w:cs="Arial" w:hint="eastAsia"/>
                <w:szCs w:val="21"/>
              </w:rPr>
              <w:t>（</w:t>
            </w:r>
            <w:r w:rsidRPr="00D35ADC">
              <w:rPr>
                <w:rFonts w:ascii="Arial" w:hAnsi="Arial" w:cs="Arial" w:hint="eastAsia"/>
                <w:szCs w:val="21"/>
              </w:rPr>
              <w:t>2</w:t>
            </w:r>
            <w:r w:rsidRPr="00D35ADC">
              <w:rPr>
                <w:rFonts w:ascii="Arial" w:hAnsi="Arial" w:cs="Arial" w:hint="eastAsia"/>
                <w:szCs w:val="21"/>
              </w:rPr>
              <w:t>）</w:t>
            </w:r>
            <w:r w:rsidRPr="00D35ADC">
              <w:rPr>
                <w:rFonts w:ascii="Arial" w:hAnsi="Arial" w:cs="Arial"/>
                <w:szCs w:val="21"/>
              </w:rPr>
              <w:t>投标文件中载明的质量等级</w:t>
            </w:r>
            <w:r w:rsidRPr="00D35ADC">
              <w:rPr>
                <w:rFonts w:ascii="Arial" w:hAnsi="Arial" w:cs="Arial" w:hint="eastAsia"/>
                <w:szCs w:val="21"/>
              </w:rPr>
              <w:t>、质量奖项必须达到</w:t>
            </w:r>
            <w:r w:rsidRPr="00D35ADC">
              <w:rPr>
                <w:rFonts w:ascii="Arial" w:hAnsi="Arial" w:cs="Arial"/>
                <w:szCs w:val="21"/>
              </w:rPr>
              <w:t>招标文件规定的质量等级</w:t>
            </w:r>
            <w:r w:rsidRPr="00D35ADC">
              <w:rPr>
                <w:rFonts w:ascii="Arial" w:hAnsi="Arial" w:cs="Arial" w:hint="eastAsia"/>
                <w:szCs w:val="21"/>
              </w:rPr>
              <w:t>、质量奖项</w:t>
            </w:r>
            <w:r w:rsidRPr="00D35ADC">
              <w:rPr>
                <w:rFonts w:ascii="Arial" w:hAnsi="Arial" w:cs="Arial"/>
                <w:szCs w:val="21"/>
              </w:rPr>
              <w:t>，</w:t>
            </w:r>
            <w:r w:rsidRPr="00D35ADC">
              <w:rPr>
                <w:rFonts w:ascii="Arial" w:hAnsi="Arial" w:cs="Arial" w:hint="eastAsia"/>
                <w:szCs w:val="21"/>
              </w:rPr>
              <w:t>不能以</w:t>
            </w:r>
            <w:r w:rsidRPr="00D35ADC">
              <w:rPr>
                <w:rFonts w:ascii="Arial" w:hAnsi="Arial" w:cs="Arial"/>
                <w:szCs w:val="21"/>
              </w:rPr>
              <w:t>质量奖项代替质量等级</w:t>
            </w:r>
            <w:r w:rsidRPr="00D35ADC">
              <w:rPr>
                <w:rFonts w:ascii="Arial" w:hAnsi="Arial" w:cs="Arial" w:hint="eastAsia"/>
                <w:szCs w:val="21"/>
              </w:rPr>
              <w:t>。</w:t>
            </w:r>
          </w:p>
        </w:tc>
      </w:tr>
      <w:tr w:rsidR="00D35ADC" w:rsidRPr="00D35ADC">
        <w:trPr>
          <w:cantSplit/>
          <w:trHeight w:val="750"/>
        </w:trPr>
        <w:tc>
          <w:tcPr>
            <w:tcW w:w="900" w:type="dxa"/>
            <w:vMerge/>
            <w:tcBorders>
              <w:right w:val="single" w:sz="4" w:space="0" w:color="auto"/>
            </w:tcBorders>
            <w:vAlign w:val="center"/>
          </w:tcPr>
          <w:p w:rsidR="00534020" w:rsidRPr="00D35ADC" w:rsidRDefault="00534020">
            <w:pPr>
              <w:spacing w:line="440" w:lineRule="exact"/>
              <w:jc w:val="center"/>
              <w:rPr>
                <w:szCs w:val="21"/>
              </w:rPr>
            </w:pPr>
          </w:p>
        </w:tc>
        <w:tc>
          <w:tcPr>
            <w:tcW w:w="1124" w:type="dxa"/>
            <w:vMerge/>
            <w:tcBorders>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投标有效期</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rFonts w:hint="eastAsia"/>
                <w:szCs w:val="21"/>
              </w:rPr>
              <w:t>3</w:t>
            </w:r>
            <w:r w:rsidRPr="00D35ADC">
              <w:rPr>
                <w:szCs w:val="21"/>
              </w:rPr>
              <w:t>.3.</w:t>
            </w:r>
            <w:r w:rsidRPr="00D35ADC">
              <w:rPr>
                <w:rFonts w:hint="eastAsia"/>
                <w:szCs w:val="21"/>
              </w:rPr>
              <w:t>1</w:t>
            </w:r>
            <w:r w:rsidRPr="00D35ADC">
              <w:rPr>
                <w:szCs w:val="21"/>
              </w:rPr>
              <w:t>项规</w:t>
            </w:r>
            <w:r w:rsidRPr="00D35ADC">
              <w:rPr>
                <w:rFonts w:hint="eastAsia"/>
                <w:szCs w:val="21"/>
              </w:rPr>
              <w:t>定</w:t>
            </w:r>
          </w:p>
        </w:tc>
      </w:tr>
      <w:tr w:rsidR="00D35ADC" w:rsidRPr="00D35ADC">
        <w:trPr>
          <w:cantSplit/>
          <w:trHeight w:val="8577"/>
        </w:trPr>
        <w:tc>
          <w:tcPr>
            <w:tcW w:w="900" w:type="dxa"/>
            <w:vMerge/>
            <w:tcBorders>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投标保证金</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w:t>
            </w:r>
            <w:r w:rsidRPr="00D35ADC">
              <w:rPr>
                <w:rFonts w:hint="eastAsia"/>
                <w:szCs w:val="21"/>
              </w:rPr>
              <w:t>1</w:t>
            </w:r>
            <w:r w:rsidRPr="00D35ADC">
              <w:rPr>
                <w:rFonts w:hint="eastAsia"/>
                <w:szCs w:val="21"/>
              </w:rPr>
              <w:t>）</w:t>
            </w: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3.4</w:t>
            </w:r>
            <w:r w:rsidRPr="00D35ADC">
              <w:rPr>
                <w:rFonts w:hint="eastAsia"/>
                <w:szCs w:val="21"/>
              </w:rPr>
              <w:t>.1</w:t>
            </w:r>
            <w:r w:rsidRPr="00D35ADC">
              <w:rPr>
                <w:rFonts w:hint="eastAsia"/>
                <w:szCs w:val="21"/>
              </w:rPr>
              <w:t>项</w:t>
            </w:r>
            <w:r w:rsidRPr="00D35ADC">
              <w:rPr>
                <w:szCs w:val="21"/>
              </w:rPr>
              <w:t>规定</w:t>
            </w:r>
          </w:p>
          <w:p w:rsidR="00534020" w:rsidRPr="00D35ADC" w:rsidRDefault="00C506CA">
            <w:pPr>
              <w:spacing w:line="440" w:lineRule="exact"/>
              <w:ind w:left="420" w:hangingChars="200" w:hanging="420"/>
              <w:rPr>
                <w:rFonts w:ascii="宋体" w:hAnsi="宋体"/>
                <w:shd w:val="pct10" w:color="auto" w:fill="FFFFFF"/>
              </w:rPr>
            </w:pPr>
            <w:r w:rsidRPr="00D35ADC">
              <w:rPr>
                <w:rFonts w:hint="eastAsia"/>
                <w:szCs w:val="21"/>
              </w:rPr>
              <w:t>（</w:t>
            </w:r>
            <w:r w:rsidRPr="00D35ADC">
              <w:rPr>
                <w:rFonts w:hint="eastAsia"/>
                <w:szCs w:val="21"/>
              </w:rPr>
              <w:t>2</w:t>
            </w:r>
            <w:r w:rsidRPr="00D35ADC">
              <w:rPr>
                <w:rFonts w:hint="eastAsia"/>
                <w:szCs w:val="21"/>
              </w:rPr>
              <w:t>）所提供的投标保证金没有瑕疵。投标保证金瑕疵是指以下情形：</w:t>
            </w:r>
          </w:p>
          <w:p w:rsidR="00534020" w:rsidRPr="00D35ADC" w:rsidRDefault="00C506CA">
            <w:pPr>
              <w:spacing w:line="360" w:lineRule="auto"/>
              <w:ind w:leftChars="236" w:left="918" w:hangingChars="201" w:hanging="422"/>
              <w:rPr>
                <w:rFonts w:ascii="Arial" w:hAnsi="Arial" w:cs="Arial"/>
                <w:szCs w:val="21"/>
              </w:rPr>
            </w:pPr>
            <w:r w:rsidRPr="00D35ADC">
              <w:rPr>
                <w:rFonts w:ascii="Arial" w:hAnsi="Arial" w:cs="Arial" w:hint="eastAsia"/>
                <w:szCs w:val="21"/>
              </w:rPr>
              <w:t>（</w:t>
            </w:r>
            <w:r w:rsidRPr="00D35ADC">
              <w:rPr>
                <w:rFonts w:ascii="Arial" w:hAnsi="Arial" w:cs="Arial" w:hint="eastAsia"/>
                <w:szCs w:val="21"/>
              </w:rPr>
              <w:t>A</w:t>
            </w:r>
            <w:r w:rsidRPr="00D35ADC">
              <w:rPr>
                <w:rFonts w:ascii="Arial" w:hAnsi="Arial" w:cs="Arial" w:hint="eastAsia"/>
                <w:szCs w:val="21"/>
              </w:rPr>
              <w:t>）</w:t>
            </w:r>
            <w:r w:rsidRPr="00D35ADC">
              <w:rPr>
                <w:rFonts w:ascii="Arial" w:hAnsi="Arial" w:cs="Arial"/>
                <w:szCs w:val="21"/>
              </w:rPr>
              <w:t>投标保证</w:t>
            </w:r>
            <w:r w:rsidRPr="00D35ADC">
              <w:rPr>
                <w:rFonts w:ascii="Arial" w:hAnsi="Arial" w:cs="Arial" w:hint="eastAsia"/>
                <w:szCs w:val="21"/>
              </w:rPr>
              <w:t>金的</w:t>
            </w:r>
            <w:r w:rsidRPr="00D35ADC">
              <w:rPr>
                <w:rFonts w:ascii="Arial" w:hAnsi="Arial" w:cs="Arial"/>
                <w:szCs w:val="21"/>
              </w:rPr>
              <w:t>有效期</w:t>
            </w:r>
            <w:r w:rsidRPr="00D35ADC">
              <w:rPr>
                <w:rFonts w:ascii="Arial" w:hAnsi="Arial" w:cs="Arial" w:hint="eastAsia"/>
                <w:szCs w:val="21"/>
              </w:rPr>
              <w:t>不符合</w:t>
            </w:r>
            <w:r w:rsidRPr="00D35ADC">
              <w:rPr>
                <w:rFonts w:ascii="Arial" w:hAnsi="Arial" w:cs="Arial"/>
                <w:szCs w:val="21"/>
              </w:rPr>
              <w:t>招标文件规定</w:t>
            </w:r>
            <w:r w:rsidRPr="00D35ADC">
              <w:rPr>
                <w:rFonts w:ascii="Arial" w:hAnsi="Arial" w:cs="Arial" w:hint="eastAsia"/>
                <w:szCs w:val="21"/>
              </w:rPr>
              <w:t>；</w:t>
            </w:r>
          </w:p>
          <w:p w:rsidR="00534020" w:rsidRPr="00D35ADC" w:rsidRDefault="00C506CA">
            <w:pPr>
              <w:spacing w:line="360" w:lineRule="auto"/>
              <w:ind w:leftChars="236" w:left="918" w:hangingChars="201" w:hanging="422"/>
              <w:rPr>
                <w:rFonts w:ascii="Arial" w:hAnsi="Arial" w:cs="Arial"/>
                <w:szCs w:val="21"/>
              </w:rPr>
            </w:pPr>
            <w:r w:rsidRPr="00D35ADC">
              <w:rPr>
                <w:rFonts w:ascii="Arial" w:hAnsi="Arial" w:cs="Arial" w:hint="eastAsia"/>
                <w:szCs w:val="21"/>
              </w:rPr>
              <w:t>（</w:t>
            </w:r>
            <w:r w:rsidRPr="00D35ADC">
              <w:rPr>
                <w:rFonts w:ascii="Arial" w:hAnsi="Arial" w:cs="Arial" w:hint="eastAsia"/>
                <w:szCs w:val="21"/>
              </w:rPr>
              <w:t>B</w:t>
            </w:r>
            <w:r w:rsidRPr="00D35ADC">
              <w:rPr>
                <w:rFonts w:ascii="Arial" w:hAnsi="Arial" w:cs="Arial" w:hint="eastAsia"/>
                <w:szCs w:val="21"/>
              </w:rPr>
              <w:t>）以保证金的形式出具时，出具人与被保证的投标人名称不一致，或以保函的形式出具时，被保证人与该投标人名称不一致；</w:t>
            </w:r>
          </w:p>
          <w:p w:rsidR="00534020" w:rsidRPr="00D35ADC" w:rsidRDefault="00C506CA">
            <w:pPr>
              <w:spacing w:line="360" w:lineRule="auto"/>
              <w:ind w:leftChars="236" w:left="918" w:hangingChars="201" w:hanging="422"/>
              <w:rPr>
                <w:rFonts w:ascii="Arial" w:hAnsi="Arial" w:cs="Arial"/>
                <w:szCs w:val="21"/>
              </w:rPr>
            </w:pPr>
            <w:r w:rsidRPr="00D35ADC">
              <w:rPr>
                <w:rFonts w:ascii="Arial" w:hAnsi="Arial" w:cs="Arial" w:hint="eastAsia"/>
                <w:szCs w:val="21"/>
              </w:rPr>
              <w:t>（</w:t>
            </w:r>
            <w:r w:rsidRPr="00D35ADC">
              <w:rPr>
                <w:rFonts w:ascii="Arial" w:hAnsi="Arial" w:cs="Arial" w:hint="eastAsia"/>
                <w:szCs w:val="21"/>
              </w:rPr>
              <w:t>C</w:t>
            </w:r>
            <w:r w:rsidRPr="00D35ADC">
              <w:rPr>
                <w:rFonts w:ascii="Arial" w:hAnsi="Arial" w:cs="Arial" w:hint="eastAsia"/>
                <w:szCs w:val="21"/>
              </w:rPr>
              <w:t>）投标保证金以保函形式出具时，担保机构不是合法的担保机构；</w:t>
            </w:r>
          </w:p>
          <w:p w:rsidR="00534020" w:rsidRPr="00D35ADC" w:rsidRDefault="00C506CA">
            <w:pPr>
              <w:spacing w:line="360" w:lineRule="auto"/>
              <w:ind w:leftChars="236" w:left="918" w:hangingChars="201" w:hanging="422"/>
              <w:rPr>
                <w:rFonts w:ascii="Arial" w:hAnsi="Arial" w:cs="Arial"/>
                <w:szCs w:val="21"/>
              </w:rPr>
            </w:pPr>
            <w:r w:rsidRPr="00D35ADC">
              <w:rPr>
                <w:rFonts w:ascii="Arial" w:hAnsi="Arial" w:cs="Arial" w:hint="eastAsia"/>
                <w:szCs w:val="21"/>
              </w:rPr>
              <w:t>（</w:t>
            </w:r>
            <w:r w:rsidRPr="00D35ADC">
              <w:rPr>
                <w:rFonts w:ascii="Arial" w:hAnsi="Arial" w:cs="Arial" w:hint="eastAsia"/>
                <w:szCs w:val="21"/>
              </w:rPr>
              <w:t>D</w:t>
            </w:r>
            <w:r w:rsidRPr="00D35ADC">
              <w:rPr>
                <w:rFonts w:ascii="Arial" w:hAnsi="Arial" w:cs="Arial" w:hint="eastAsia"/>
                <w:szCs w:val="21"/>
              </w:rPr>
              <w:t>）以现金或者支票形式提交的投标保证金不是从投标人基本账户转出；</w:t>
            </w:r>
          </w:p>
          <w:p w:rsidR="00534020" w:rsidRPr="00D35ADC" w:rsidRDefault="00C506CA">
            <w:pPr>
              <w:spacing w:line="360" w:lineRule="auto"/>
              <w:ind w:leftChars="236" w:left="918" w:hangingChars="201" w:hanging="422"/>
              <w:rPr>
                <w:rFonts w:ascii="Arial" w:hAnsi="Arial" w:cs="Arial"/>
                <w:szCs w:val="21"/>
              </w:rPr>
            </w:pPr>
            <w:r w:rsidRPr="00D35ADC">
              <w:rPr>
                <w:rFonts w:ascii="Arial" w:hAnsi="Arial" w:cs="Arial" w:hint="eastAsia"/>
                <w:szCs w:val="21"/>
              </w:rPr>
              <w:t>（</w:t>
            </w:r>
            <w:r w:rsidRPr="00D35ADC">
              <w:rPr>
                <w:rFonts w:ascii="Arial" w:hAnsi="Arial" w:cs="Arial" w:hint="eastAsia"/>
                <w:szCs w:val="21"/>
              </w:rPr>
              <w:t>E</w:t>
            </w:r>
            <w:r w:rsidRPr="00D35ADC">
              <w:rPr>
                <w:rFonts w:ascii="Arial" w:hAnsi="Arial" w:cs="Arial" w:hint="eastAsia"/>
                <w:szCs w:val="21"/>
              </w:rPr>
              <w:t>）投标保证金</w:t>
            </w:r>
            <w:r w:rsidRPr="00D35ADC">
              <w:rPr>
                <w:rFonts w:ascii="Arial" w:hAnsi="Arial" w:cs="Arial"/>
                <w:szCs w:val="21"/>
              </w:rPr>
              <w:t>以保函形式出具</w:t>
            </w:r>
            <w:r w:rsidRPr="00D35ADC">
              <w:rPr>
                <w:rFonts w:ascii="Arial" w:hAnsi="Arial" w:cs="Arial" w:hint="eastAsia"/>
                <w:szCs w:val="21"/>
              </w:rPr>
              <w:t>时</w:t>
            </w:r>
            <w:r w:rsidRPr="00D35ADC">
              <w:rPr>
                <w:rFonts w:ascii="Arial" w:hAnsi="Arial" w:cs="Arial"/>
                <w:szCs w:val="21"/>
              </w:rPr>
              <w:t>，保函的实质性条款不符合招标文件规定</w:t>
            </w:r>
            <w:r w:rsidRPr="00D35ADC">
              <w:rPr>
                <w:rFonts w:ascii="Arial" w:hAnsi="Arial" w:cs="Arial" w:hint="eastAsia"/>
                <w:szCs w:val="21"/>
              </w:rPr>
              <w:t>；</w:t>
            </w:r>
          </w:p>
          <w:p w:rsidR="00534020" w:rsidRPr="00D35ADC" w:rsidRDefault="00C506CA">
            <w:pPr>
              <w:spacing w:line="360" w:lineRule="auto"/>
              <w:ind w:leftChars="236" w:left="918" w:hangingChars="201" w:hanging="422"/>
              <w:rPr>
                <w:rFonts w:ascii="Arial" w:hAnsi="Arial" w:cs="Arial"/>
                <w:szCs w:val="21"/>
                <w:u w:val="single"/>
              </w:rPr>
            </w:pPr>
            <w:r w:rsidRPr="00D35ADC">
              <w:rPr>
                <w:rFonts w:ascii="Arial" w:hAnsi="Arial" w:cs="Arial" w:hint="eastAsia"/>
                <w:szCs w:val="21"/>
              </w:rPr>
              <w:t>（</w:t>
            </w:r>
            <w:r w:rsidRPr="00D35ADC">
              <w:rPr>
                <w:rFonts w:ascii="Arial" w:hAnsi="Arial" w:cs="Arial" w:hint="eastAsia"/>
                <w:szCs w:val="21"/>
              </w:rPr>
              <w:t>F</w:t>
            </w:r>
            <w:r w:rsidRPr="00D35ADC">
              <w:rPr>
                <w:rFonts w:ascii="Arial" w:hAnsi="Arial" w:cs="Arial" w:hint="eastAsia"/>
                <w:szCs w:val="21"/>
              </w:rPr>
              <w:t>）其他：</w:t>
            </w:r>
            <w:r w:rsidRPr="00D35ADC">
              <w:rPr>
                <w:rFonts w:ascii="Arial" w:hAnsi="Arial" w:cs="Arial" w:hint="eastAsia"/>
                <w:szCs w:val="21"/>
                <w:u w:val="single"/>
              </w:rPr>
              <w:t xml:space="preserve">          /                   </w:t>
            </w:r>
          </w:p>
        </w:tc>
      </w:tr>
      <w:tr w:rsidR="00D35ADC" w:rsidRPr="00D35ADC">
        <w:trPr>
          <w:cantSplit/>
          <w:trHeight w:hRule="exact" w:val="624"/>
        </w:trPr>
        <w:tc>
          <w:tcPr>
            <w:tcW w:w="2024" w:type="dxa"/>
            <w:gridSpan w:val="2"/>
            <w:tcBorders>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评审因素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评审标准</w:t>
            </w:r>
          </w:p>
        </w:tc>
      </w:tr>
      <w:tr w:rsidR="00D35ADC" w:rsidRPr="00D35ADC" w:rsidTr="0092571F">
        <w:trPr>
          <w:cantSplit/>
          <w:trHeight w:val="1488"/>
        </w:trPr>
        <w:tc>
          <w:tcPr>
            <w:tcW w:w="900"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2.1.3</w:t>
            </w:r>
          </w:p>
        </w:tc>
        <w:tc>
          <w:tcPr>
            <w:tcW w:w="1124" w:type="dxa"/>
            <w:vMerge w:val="restart"/>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响</w:t>
            </w:r>
            <w:r w:rsidRPr="00D35ADC">
              <w:rPr>
                <w:rFonts w:hint="eastAsia"/>
                <w:szCs w:val="21"/>
              </w:rPr>
              <w:t xml:space="preserve"> </w:t>
            </w:r>
            <w:r w:rsidRPr="00D35ADC">
              <w:rPr>
                <w:szCs w:val="21"/>
              </w:rPr>
              <w:t>应</w:t>
            </w:r>
            <w:r w:rsidRPr="00D35ADC">
              <w:rPr>
                <w:rFonts w:hint="eastAsia"/>
                <w:szCs w:val="21"/>
              </w:rPr>
              <w:t xml:space="preserve"> </w:t>
            </w:r>
            <w:r w:rsidRPr="00D35ADC">
              <w:rPr>
                <w:szCs w:val="21"/>
              </w:rPr>
              <w:t>性</w:t>
            </w:r>
          </w:p>
          <w:p w:rsidR="00534020" w:rsidRPr="00D35ADC" w:rsidRDefault="00C506CA">
            <w:pPr>
              <w:spacing w:line="440" w:lineRule="exact"/>
              <w:jc w:val="center"/>
              <w:rPr>
                <w:szCs w:val="21"/>
              </w:rPr>
            </w:pPr>
            <w:r w:rsidRPr="00D35ADC">
              <w:rPr>
                <w:szCs w:val="21"/>
              </w:rPr>
              <w:t>评审标准</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权利义务</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投标函附录中的相关承诺</w:t>
            </w:r>
            <w:r w:rsidRPr="00D35ADC">
              <w:rPr>
                <w:szCs w:val="21"/>
              </w:rPr>
              <w:t>符合</w:t>
            </w:r>
            <w:r w:rsidRPr="00D35ADC">
              <w:rPr>
                <w:rFonts w:hint="eastAsia"/>
                <w:szCs w:val="21"/>
              </w:rPr>
              <w:t>或优于</w:t>
            </w:r>
            <w:r w:rsidRPr="00D35ADC">
              <w:rPr>
                <w:szCs w:val="21"/>
              </w:rPr>
              <w:t>第四章</w:t>
            </w:r>
            <w:r w:rsidRPr="00D35ADC">
              <w:rPr>
                <w:szCs w:val="21"/>
              </w:rPr>
              <w:t>“</w:t>
            </w:r>
            <w:r w:rsidRPr="00D35ADC">
              <w:rPr>
                <w:szCs w:val="21"/>
              </w:rPr>
              <w:t>合同条款及格式</w:t>
            </w:r>
            <w:r w:rsidRPr="00D35ADC">
              <w:rPr>
                <w:szCs w:val="21"/>
              </w:rPr>
              <w:t>”</w:t>
            </w:r>
            <w:r w:rsidRPr="00D35ADC">
              <w:rPr>
                <w:rFonts w:hint="eastAsia"/>
                <w:szCs w:val="21"/>
              </w:rPr>
              <w:t>的相关</w:t>
            </w:r>
            <w:r w:rsidRPr="00D35ADC">
              <w:rPr>
                <w:szCs w:val="21"/>
              </w:rPr>
              <w:t>规定</w:t>
            </w:r>
          </w:p>
        </w:tc>
      </w:tr>
      <w:tr w:rsidR="00D35ADC" w:rsidRPr="00D35ADC">
        <w:trPr>
          <w:cantSplit/>
          <w:trHeight w:val="1262"/>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已标价工程量清单</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符合第五章</w:t>
            </w:r>
            <w:r w:rsidRPr="00D35ADC">
              <w:rPr>
                <w:szCs w:val="21"/>
              </w:rPr>
              <w:t>“</w:t>
            </w:r>
            <w:r w:rsidRPr="00D35ADC">
              <w:rPr>
                <w:szCs w:val="21"/>
              </w:rPr>
              <w:t>工程量清单</w:t>
            </w:r>
            <w:r w:rsidRPr="00D35ADC">
              <w:rPr>
                <w:szCs w:val="21"/>
              </w:rPr>
              <w:t>”</w:t>
            </w:r>
            <w:r w:rsidRPr="00D35ADC">
              <w:rPr>
                <w:szCs w:val="21"/>
              </w:rPr>
              <w:t>给出的</w:t>
            </w:r>
            <w:r w:rsidRPr="00D35ADC">
              <w:rPr>
                <w:rFonts w:hint="eastAsia"/>
                <w:szCs w:val="21"/>
              </w:rPr>
              <w:t>子目编码、子目名称、子目特征、计量单位和工程量。</w:t>
            </w:r>
          </w:p>
        </w:tc>
      </w:tr>
      <w:tr w:rsidR="00D35ADC" w:rsidRPr="00D35ADC">
        <w:trPr>
          <w:cantSplit/>
          <w:trHeight w:val="853"/>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技术标准和要求</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符合第七章“技术标准和要求”规定</w:t>
            </w:r>
          </w:p>
        </w:tc>
      </w:tr>
      <w:tr w:rsidR="00D35ADC" w:rsidRPr="00D35ADC" w:rsidTr="0092571F">
        <w:trPr>
          <w:cantSplit/>
          <w:trHeight w:val="3239"/>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投标价格</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Ansi="宋体" w:cs="Arial" w:hint="eastAsia"/>
                <w:szCs w:val="32"/>
              </w:rPr>
              <w:t>■</w:t>
            </w:r>
            <w:r w:rsidRPr="00D35ADC">
              <w:rPr>
                <w:rFonts w:hint="eastAsia"/>
                <w:szCs w:val="21"/>
              </w:rPr>
              <w:t>低于（含等于）最高投标限价，</w:t>
            </w:r>
          </w:p>
          <w:p w:rsidR="00534020" w:rsidRPr="00D35ADC" w:rsidRDefault="00C506CA">
            <w:pPr>
              <w:spacing w:line="440" w:lineRule="exact"/>
              <w:ind w:leftChars="200" w:left="636" w:hangingChars="103" w:hanging="216"/>
              <w:rPr>
                <w:rFonts w:ascii="宋体" w:hAnsi="宋体"/>
                <w:szCs w:val="21"/>
                <w:u w:val="single"/>
              </w:rPr>
            </w:pPr>
            <w:r w:rsidRPr="00D35ADC">
              <w:rPr>
                <w:rFonts w:hAnsi="宋体" w:cs="Arial" w:hint="eastAsia"/>
                <w:szCs w:val="32"/>
              </w:rPr>
              <w:t>■</w:t>
            </w:r>
            <w:r w:rsidRPr="00D35ADC">
              <w:rPr>
                <w:rFonts w:hint="eastAsia"/>
                <w:szCs w:val="21"/>
              </w:rPr>
              <w:t>最高投标限价：即第二章“投标人须知”前附表第</w:t>
            </w:r>
            <w:r w:rsidRPr="00D35ADC">
              <w:rPr>
                <w:rFonts w:hint="eastAsia"/>
                <w:szCs w:val="21"/>
              </w:rPr>
              <w:t>10.2</w:t>
            </w:r>
            <w:r w:rsidRPr="00D35ADC">
              <w:rPr>
                <w:rFonts w:hint="eastAsia"/>
                <w:szCs w:val="21"/>
              </w:rPr>
              <w:t>款载明的招标控制价。</w:t>
            </w:r>
          </w:p>
          <w:p w:rsidR="00534020" w:rsidRPr="00D35ADC" w:rsidRDefault="00C506CA">
            <w:pPr>
              <w:spacing w:line="440" w:lineRule="exact"/>
              <w:ind w:firstLineChars="200" w:firstLine="420"/>
              <w:rPr>
                <w:szCs w:val="21"/>
              </w:rPr>
            </w:pPr>
            <w:r w:rsidRPr="00D35ADC">
              <w:rPr>
                <w:rFonts w:ascii="宋体" w:hAnsi="宋体" w:hint="eastAsia"/>
                <w:szCs w:val="21"/>
              </w:rPr>
              <w:t xml:space="preserve">□ </w:t>
            </w:r>
            <w:r w:rsidRPr="00D35ADC">
              <w:rPr>
                <w:rFonts w:hint="eastAsia"/>
                <w:szCs w:val="21"/>
              </w:rPr>
              <w:t>最高投标限价计算方法：</w:t>
            </w:r>
            <w:r w:rsidRPr="00D35ADC">
              <w:rPr>
                <w:rFonts w:hint="eastAsia"/>
                <w:szCs w:val="21"/>
              </w:rPr>
              <w:t xml:space="preserve">                  </w:t>
            </w:r>
          </w:p>
          <w:p w:rsidR="00534020" w:rsidRPr="00D35ADC" w:rsidRDefault="00C506CA">
            <w:pPr>
              <w:spacing w:line="440" w:lineRule="exact"/>
              <w:ind w:leftChars="200" w:left="420" w:firstLineChars="150" w:firstLine="315"/>
              <w:rPr>
                <w:szCs w:val="21"/>
                <w:u w:val="single"/>
              </w:rPr>
            </w:pPr>
            <w:r w:rsidRPr="00D35ADC">
              <w:rPr>
                <w:rFonts w:hint="eastAsia"/>
                <w:szCs w:val="21"/>
                <w:u w:val="single"/>
              </w:rPr>
              <w:t xml:space="preserve">                                </w:t>
            </w:r>
          </w:p>
          <w:p w:rsidR="00534020" w:rsidRPr="00D35ADC" w:rsidRDefault="00C506CA">
            <w:pPr>
              <w:spacing w:line="440" w:lineRule="exact"/>
              <w:ind w:left="420" w:hangingChars="200" w:hanging="420"/>
              <w:rPr>
                <w:szCs w:val="21"/>
              </w:rPr>
            </w:pPr>
            <w:r w:rsidRPr="00D35ADC">
              <w:rPr>
                <w:rFonts w:ascii="宋体" w:hAnsi="宋体" w:hint="eastAsia"/>
                <w:szCs w:val="21"/>
              </w:rPr>
              <w:t xml:space="preserve">□  </w:t>
            </w:r>
            <w:r w:rsidRPr="00D35ADC">
              <w:rPr>
                <w:rFonts w:ascii="宋体" w:hAnsi="宋体" w:hint="eastAsia"/>
                <w:szCs w:val="21"/>
                <w:u w:val="single"/>
              </w:rPr>
              <w:t xml:space="preserve">                                    </w:t>
            </w:r>
          </w:p>
        </w:tc>
      </w:tr>
      <w:tr w:rsidR="00D35ADC" w:rsidRPr="00D35ADC" w:rsidTr="0092571F">
        <w:trPr>
          <w:cantSplit/>
          <w:trHeight w:val="900"/>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分包计划</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符合</w:t>
            </w:r>
            <w:r w:rsidRPr="00D35ADC">
              <w:rPr>
                <w:szCs w:val="21"/>
              </w:rPr>
              <w:t>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w:t>
            </w:r>
            <w:r w:rsidRPr="00D35ADC">
              <w:rPr>
                <w:rFonts w:hint="eastAsia"/>
                <w:szCs w:val="21"/>
              </w:rPr>
              <w:t>1</w:t>
            </w:r>
            <w:r w:rsidRPr="00D35ADC">
              <w:rPr>
                <w:szCs w:val="21"/>
              </w:rPr>
              <w:t>1</w:t>
            </w:r>
            <w:r w:rsidRPr="00D35ADC">
              <w:rPr>
                <w:rFonts w:hint="eastAsia"/>
                <w:szCs w:val="21"/>
              </w:rPr>
              <w:t>款</w:t>
            </w:r>
            <w:r w:rsidRPr="00D35ADC">
              <w:rPr>
                <w:szCs w:val="21"/>
              </w:rPr>
              <w:t>规定</w:t>
            </w:r>
          </w:p>
        </w:tc>
      </w:tr>
      <w:tr w:rsidR="00D35ADC" w:rsidRPr="00D35ADC" w:rsidTr="0092571F">
        <w:trPr>
          <w:cantSplit/>
          <w:trHeight w:val="856"/>
        </w:trPr>
        <w:tc>
          <w:tcPr>
            <w:tcW w:w="900"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1124" w:type="dxa"/>
            <w:vMerge/>
            <w:tcBorders>
              <w:top w:val="single" w:sz="4" w:space="0" w:color="auto"/>
              <w:bottom w:val="single" w:sz="4" w:space="0" w:color="auto"/>
              <w:right w:val="single" w:sz="4" w:space="0" w:color="auto"/>
            </w:tcBorders>
            <w:vAlign w:val="center"/>
          </w:tcPr>
          <w:p w:rsidR="00534020" w:rsidRPr="00D35ADC" w:rsidRDefault="00534020">
            <w:pPr>
              <w:spacing w:line="440" w:lineRule="exact"/>
              <w:jc w:val="center"/>
              <w:rPr>
                <w:szCs w:val="21"/>
              </w:rPr>
            </w:pP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 w:rsidRPr="00D35ADC">
              <w:rPr>
                <w:rFonts w:hint="eastAsia"/>
                <w:szCs w:val="21"/>
              </w:rPr>
              <w:t>其他审查因素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ind w:firstLineChars="100" w:firstLine="210"/>
            </w:pPr>
            <w:r w:rsidRPr="00D35ADC">
              <w:rPr>
                <w:rFonts w:hint="eastAsia"/>
                <w:szCs w:val="21"/>
              </w:rPr>
              <w:t>见</w:t>
            </w:r>
            <w:r w:rsidRPr="00D35ADC">
              <w:rPr>
                <w:szCs w:val="21"/>
              </w:rPr>
              <w:t>附表</w:t>
            </w:r>
            <w:r w:rsidRPr="00D35ADC">
              <w:rPr>
                <w:rFonts w:hint="eastAsia"/>
                <w:szCs w:val="21"/>
              </w:rPr>
              <w:t>A-6</w:t>
            </w:r>
            <w:r w:rsidRPr="00D35ADC">
              <w:rPr>
                <w:szCs w:val="21"/>
              </w:rPr>
              <w:t>：</w:t>
            </w:r>
            <w:r w:rsidRPr="00D35ADC">
              <w:rPr>
                <w:rFonts w:hint="eastAsia"/>
                <w:szCs w:val="21"/>
              </w:rPr>
              <w:t>响应性评审记录表</w:t>
            </w:r>
          </w:p>
        </w:tc>
      </w:tr>
      <w:tr w:rsidR="00D35ADC" w:rsidRPr="00D35ADC">
        <w:trPr>
          <w:trHeight w:val="622"/>
        </w:trPr>
        <w:tc>
          <w:tcPr>
            <w:tcW w:w="2024" w:type="dxa"/>
            <w:gridSpan w:val="2"/>
            <w:tcBorders>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条款内容</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b/>
                <w:szCs w:val="21"/>
              </w:rPr>
              <w:t>编列内容</w:t>
            </w:r>
          </w:p>
        </w:tc>
      </w:tr>
      <w:tr w:rsidR="00D35ADC" w:rsidRPr="00D35ADC">
        <w:trPr>
          <w:trHeight w:val="3428"/>
        </w:trPr>
        <w:tc>
          <w:tcPr>
            <w:tcW w:w="2024" w:type="dxa"/>
            <w:gridSpan w:val="2"/>
            <w:tcBorders>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2.2.1</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分值构成</w:t>
            </w:r>
          </w:p>
          <w:p w:rsidR="00534020" w:rsidRPr="00D35ADC" w:rsidRDefault="00C506CA">
            <w:pPr>
              <w:spacing w:line="440" w:lineRule="exact"/>
              <w:rPr>
                <w:szCs w:val="21"/>
              </w:rPr>
            </w:pPr>
            <w:r w:rsidRPr="00D35ADC">
              <w:rPr>
                <w:szCs w:val="21"/>
              </w:rPr>
              <w:t>(</w:t>
            </w:r>
            <w:r w:rsidRPr="00D35ADC">
              <w:rPr>
                <w:szCs w:val="21"/>
              </w:rPr>
              <w:t>总分</w:t>
            </w:r>
            <w:r w:rsidRPr="00D35ADC">
              <w:rPr>
                <w:szCs w:val="21"/>
              </w:rPr>
              <w:t>100</w:t>
            </w:r>
            <w:r w:rsidRPr="00D35ADC">
              <w:rPr>
                <w:szCs w:val="21"/>
              </w:rPr>
              <w:t>分</w:t>
            </w:r>
            <w:r w:rsidRPr="00D35ADC">
              <w:rPr>
                <w:szCs w:val="21"/>
              </w:rPr>
              <w:t>)</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ind w:left="1344" w:hangingChars="640" w:hanging="1344"/>
              <w:rPr>
                <w:szCs w:val="21"/>
              </w:rPr>
            </w:pPr>
            <w:r w:rsidRPr="00D35ADC">
              <w:rPr>
                <w:szCs w:val="21"/>
              </w:rPr>
              <w:t>施工组织设计：</w:t>
            </w:r>
            <w:r w:rsidRPr="00D35ADC">
              <w:rPr>
                <w:rFonts w:ascii="宋体" w:hAnsi="宋体" w:hint="eastAsia"/>
                <w:szCs w:val="21"/>
              </w:rPr>
              <w:t>□</w:t>
            </w:r>
            <w:r w:rsidRPr="00D35ADC">
              <w:rPr>
                <w:rFonts w:hint="eastAsia"/>
                <w:szCs w:val="21"/>
              </w:rPr>
              <w:t>合格制</w:t>
            </w:r>
            <w:r w:rsidRPr="00D35ADC">
              <w:rPr>
                <w:rFonts w:hint="eastAsia"/>
                <w:szCs w:val="21"/>
              </w:rPr>
              <w:t xml:space="preserve"> </w:t>
            </w:r>
          </w:p>
          <w:p w:rsidR="00534020" w:rsidRPr="00D35ADC" w:rsidRDefault="00C506CA">
            <w:pPr>
              <w:spacing w:line="440" w:lineRule="exact"/>
              <w:ind w:left="1344" w:hangingChars="640" w:hanging="1344"/>
              <w:rPr>
                <w:szCs w:val="21"/>
              </w:rPr>
            </w:pPr>
            <w:r w:rsidRPr="00D35ADC">
              <w:rPr>
                <w:rFonts w:hint="eastAsia"/>
                <w:szCs w:val="21"/>
              </w:rPr>
              <w:t xml:space="preserve">              </w:t>
            </w:r>
            <w:r w:rsidRPr="00D35ADC">
              <w:rPr>
                <w:rFonts w:hAnsi="宋体" w:cs="Arial" w:hint="eastAsia"/>
                <w:szCs w:val="32"/>
              </w:rPr>
              <w:t>■</w:t>
            </w:r>
            <w:r w:rsidRPr="00D35ADC">
              <w:rPr>
                <w:rFonts w:ascii="宋体" w:hAnsi="宋体" w:hint="eastAsia"/>
                <w:szCs w:val="21"/>
              </w:rPr>
              <w:t>打分制</w:t>
            </w:r>
            <w:r w:rsidRPr="00D35ADC">
              <w:rPr>
                <w:rFonts w:hint="eastAsia"/>
                <w:szCs w:val="21"/>
                <w:u w:val="single"/>
              </w:rPr>
              <w:t>40</w:t>
            </w:r>
            <w:r w:rsidRPr="00D35ADC">
              <w:rPr>
                <w:szCs w:val="21"/>
              </w:rPr>
              <w:t>分</w:t>
            </w:r>
          </w:p>
          <w:p w:rsidR="00534020" w:rsidRPr="00D35ADC" w:rsidRDefault="00C506CA">
            <w:pPr>
              <w:spacing w:line="440" w:lineRule="exact"/>
              <w:rPr>
                <w:szCs w:val="21"/>
              </w:rPr>
            </w:pPr>
            <w:r w:rsidRPr="00D35ADC">
              <w:rPr>
                <w:szCs w:val="21"/>
              </w:rPr>
              <w:t>项目管理机构：</w:t>
            </w:r>
            <w:r w:rsidRPr="00D35ADC">
              <w:rPr>
                <w:szCs w:val="21"/>
                <w:u w:val="single"/>
              </w:rPr>
              <w:t xml:space="preserve">   </w:t>
            </w:r>
            <w:r w:rsidRPr="00D35ADC">
              <w:rPr>
                <w:rFonts w:hint="eastAsia"/>
                <w:szCs w:val="21"/>
                <w:u w:val="single"/>
              </w:rPr>
              <w:t>0</w:t>
            </w:r>
            <w:r w:rsidRPr="00D35ADC">
              <w:rPr>
                <w:szCs w:val="21"/>
                <w:u w:val="single"/>
              </w:rPr>
              <w:t xml:space="preserve">    </w:t>
            </w:r>
            <w:r w:rsidRPr="00D35ADC">
              <w:rPr>
                <w:szCs w:val="21"/>
              </w:rPr>
              <w:t>分</w:t>
            </w:r>
          </w:p>
          <w:p w:rsidR="00534020" w:rsidRPr="00D35ADC" w:rsidRDefault="00C506CA">
            <w:pPr>
              <w:spacing w:line="440" w:lineRule="exact"/>
              <w:rPr>
                <w:szCs w:val="21"/>
              </w:rPr>
            </w:pPr>
            <w:r w:rsidRPr="00D35ADC">
              <w:rPr>
                <w:szCs w:val="21"/>
              </w:rPr>
              <w:t>投标报价：</w:t>
            </w:r>
            <w:r w:rsidRPr="00D35ADC">
              <w:rPr>
                <w:szCs w:val="21"/>
                <w:u w:val="single"/>
              </w:rPr>
              <w:t xml:space="preserve">   </w:t>
            </w:r>
            <w:r w:rsidRPr="00D35ADC">
              <w:rPr>
                <w:rFonts w:hint="eastAsia"/>
                <w:szCs w:val="21"/>
                <w:u w:val="single"/>
              </w:rPr>
              <w:t>60</w:t>
            </w:r>
            <w:r w:rsidRPr="00D35ADC">
              <w:rPr>
                <w:szCs w:val="21"/>
                <w:u w:val="single"/>
              </w:rPr>
              <w:t xml:space="preserve"> </w:t>
            </w:r>
            <w:r w:rsidRPr="00D35ADC">
              <w:rPr>
                <w:szCs w:val="21"/>
              </w:rPr>
              <w:t>分</w:t>
            </w:r>
          </w:p>
          <w:p w:rsidR="00534020" w:rsidRPr="00D35ADC" w:rsidRDefault="00C506CA">
            <w:pPr>
              <w:spacing w:line="440" w:lineRule="exact"/>
              <w:rPr>
                <w:szCs w:val="21"/>
              </w:rPr>
            </w:pPr>
            <w:r w:rsidRPr="00D35ADC">
              <w:rPr>
                <w:szCs w:val="21"/>
              </w:rPr>
              <w:t>其他评分因素：</w:t>
            </w:r>
            <w:r w:rsidRPr="00D35ADC">
              <w:rPr>
                <w:szCs w:val="21"/>
                <w:u w:val="single"/>
              </w:rPr>
              <w:t xml:space="preserve">  </w:t>
            </w:r>
            <w:r w:rsidRPr="00D35ADC">
              <w:rPr>
                <w:rFonts w:hint="eastAsia"/>
                <w:szCs w:val="21"/>
                <w:u w:val="single"/>
              </w:rPr>
              <w:t>0</w:t>
            </w:r>
            <w:r w:rsidRPr="00D35ADC">
              <w:rPr>
                <w:szCs w:val="21"/>
                <w:u w:val="single"/>
              </w:rPr>
              <w:t xml:space="preserve">  </w:t>
            </w:r>
            <w:r w:rsidRPr="00D35ADC">
              <w:rPr>
                <w:szCs w:val="21"/>
              </w:rPr>
              <w:t>分</w:t>
            </w:r>
          </w:p>
        </w:tc>
      </w:tr>
      <w:tr w:rsidR="00D35ADC" w:rsidRPr="00D35ADC">
        <w:trPr>
          <w:trHeight w:hRule="exact" w:val="624"/>
        </w:trPr>
        <w:tc>
          <w:tcPr>
            <w:tcW w:w="2024" w:type="dxa"/>
            <w:gridSpan w:val="2"/>
            <w:tcBorders>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lastRenderedPageBreak/>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条款内容</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34020">
            <w:pPr>
              <w:spacing w:line="440" w:lineRule="exact"/>
              <w:ind w:left="1349" w:hangingChars="640" w:hanging="1349"/>
              <w:jc w:val="center"/>
              <w:rPr>
                <w:szCs w:val="21"/>
              </w:rPr>
            </w:pPr>
            <w:r w:rsidRPr="00D35ADC">
              <w:rPr>
                <w:b/>
                <w:szCs w:val="21"/>
              </w:rPr>
              <w:t>编列内容</w:t>
            </w:r>
          </w:p>
        </w:tc>
      </w:tr>
      <w:tr w:rsidR="00D35ADC" w:rsidRPr="00D35ADC">
        <w:trPr>
          <w:trHeight w:val="7016"/>
        </w:trPr>
        <w:tc>
          <w:tcPr>
            <w:tcW w:w="2024" w:type="dxa"/>
            <w:gridSpan w:val="2"/>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2.2.2</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b/>
                <w:szCs w:val="21"/>
              </w:rPr>
            </w:pPr>
            <w:r w:rsidRPr="00D35ADC">
              <w:rPr>
                <w:szCs w:val="21"/>
              </w:rPr>
              <w:t>评标基准价计算</w:t>
            </w:r>
            <w:r w:rsidRPr="00D35ADC">
              <w:rPr>
                <w:rFonts w:hint="eastAsia"/>
                <w:szCs w:val="21"/>
              </w:rPr>
              <w:t>方法</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rPr>
                <w:rFonts w:ascii="宋体" w:hAnsi="宋体"/>
                <w:bCs/>
                <w:szCs w:val="21"/>
              </w:rPr>
            </w:pPr>
            <w:r w:rsidRPr="00D35ADC">
              <w:rPr>
                <w:rFonts w:hAnsi="宋体" w:cs="Arial" w:hint="eastAsia"/>
                <w:szCs w:val="32"/>
              </w:rPr>
              <w:t>■</w:t>
            </w:r>
            <w:r w:rsidRPr="00D35ADC">
              <w:rPr>
                <w:rFonts w:ascii="宋体" w:hAnsi="宋体" w:hint="eastAsia"/>
                <w:bCs/>
                <w:szCs w:val="21"/>
              </w:rPr>
              <w:t>仅按投标总报价进行评分：</w:t>
            </w:r>
          </w:p>
          <w:p w:rsidR="00534020" w:rsidRPr="00D35ADC" w:rsidRDefault="00C506CA">
            <w:pPr>
              <w:spacing w:line="360" w:lineRule="auto"/>
              <w:ind w:leftChars="200" w:left="420"/>
              <w:rPr>
                <w:rFonts w:ascii="宋体" w:hAnsi="宋体"/>
                <w:bCs/>
                <w:szCs w:val="21"/>
              </w:rPr>
            </w:pPr>
            <w:r w:rsidRPr="00D35ADC">
              <w:rPr>
                <w:rFonts w:ascii="宋体" w:hAnsi="宋体" w:hint="eastAsia"/>
                <w:bCs/>
                <w:szCs w:val="21"/>
              </w:rPr>
              <w:t>评标价格=各有效</w:t>
            </w:r>
            <w:r w:rsidRPr="00D35ADC">
              <w:rPr>
                <w:rFonts w:ascii="宋体" w:hAnsi="宋体"/>
                <w:bCs/>
                <w:szCs w:val="21"/>
              </w:rPr>
              <w:t>投标的</w:t>
            </w:r>
            <w:r w:rsidRPr="00D35ADC">
              <w:rPr>
                <w:rFonts w:ascii="宋体" w:hAnsi="宋体" w:hint="eastAsia"/>
                <w:bCs/>
                <w:szCs w:val="21"/>
              </w:rPr>
              <w:t>投标总报价-招标文件给定的暂估价专业分包工程暂估价合计金额</w:t>
            </w:r>
            <w:r w:rsidRPr="00D35ADC">
              <w:rPr>
                <w:rFonts w:ascii="宋体" w:hAnsi="宋体"/>
                <w:bCs/>
                <w:szCs w:val="21"/>
              </w:rPr>
              <w:t>—</w:t>
            </w:r>
            <w:r w:rsidRPr="00D35ADC">
              <w:rPr>
                <w:rFonts w:ascii="宋体" w:hAnsi="宋体" w:hint="eastAsia"/>
                <w:bCs/>
                <w:szCs w:val="21"/>
              </w:rPr>
              <w:t>招标文件给定的材料和工程设备暂估价合计金额-招标文件给定的暂列金额合计金额</w:t>
            </w:r>
          </w:p>
          <w:p w:rsidR="00534020" w:rsidRPr="00D35ADC" w:rsidRDefault="00C506CA">
            <w:pPr>
              <w:spacing w:line="440" w:lineRule="exact"/>
              <w:ind w:leftChars="200" w:left="420"/>
              <w:rPr>
                <w:szCs w:val="21"/>
              </w:rPr>
            </w:pPr>
            <w:r w:rsidRPr="00D35ADC">
              <w:rPr>
                <w:rFonts w:ascii="宋体" w:hAnsi="宋体" w:hint="eastAsia"/>
                <w:bCs/>
                <w:szCs w:val="21"/>
              </w:rPr>
              <w:t>评标基准价=</w:t>
            </w:r>
            <w:r w:rsidRPr="00D35ADC">
              <w:rPr>
                <w:rFonts w:hint="eastAsia"/>
                <w:szCs w:val="21"/>
              </w:rPr>
              <w:t>各有效投标报价去掉最高和最低各</w:t>
            </w:r>
            <w:r w:rsidRPr="00D35ADC">
              <w:rPr>
                <w:rFonts w:hint="eastAsia"/>
                <w:szCs w:val="21"/>
              </w:rPr>
              <w:t>N</w:t>
            </w:r>
            <w:r w:rsidRPr="00D35ADC">
              <w:rPr>
                <w:rFonts w:hint="eastAsia"/>
                <w:szCs w:val="21"/>
              </w:rPr>
              <w:t>家后的评标价格的算术值。</w:t>
            </w:r>
          </w:p>
          <w:p w:rsidR="00534020" w:rsidRPr="00D35ADC" w:rsidRDefault="00C506CA">
            <w:pPr>
              <w:spacing w:line="440" w:lineRule="exact"/>
              <w:ind w:leftChars="200" w:left="945" w:hangingChars="250" w:hanging="525"/>
              <w:rPr>
                <w:rFonts w:ascii="宋体" w:hAnsi="宋体"/>
                <w:bCs/>
                <w:szCs w:val="21"/>
              </w:rPr>
            </w:pPr>
            <w:r w:rsidRPr="00D35ADC">
              <w:rPr>
                <w:rFonts w:ascii="宋体" w:hAnsi="宋体" w:hint="eastAsia"/>
                <w:bCs/>
                <w:szCs w:val="21"/>
              </w:rPr>
              <w:t>注：</w:t>
            </w:r>
            <w:proofErr w:type="gramStart"/>
            <w:r w:rsidRPr="00D35ADC">
              <w:rPr>
                <w:rFonts w:ascii="宋体" w:hAnsi="宋体" w:hint="eastAsia"/>
                <w:bCs/>
                <w:szCs w:val="21"/>
              </w:rPr>
              <w:t>当有效</w:t>
            </w:r>
            <w:proofErr w:type="gramEnd"/>
            <w:r w:rsidRPr="00D35ADC">
              <w:rPr>
                <w:rFonts w:ascii="宋体" w:hAnsi="宋体" w:hint="eastAsia"/>
                <w:bCs/>
                <w:szCs w:val="21"/>
              </w:rPr>
              <w:t>投标家数X≧</w:t>
            </w:r>
            <w:r w:rsidRPr="00D35ADC">
              <w:rPr>
                <w:rFonts w:ascii="宋体" w:hAnsi="宋体" w:hint="eastAsia"/>
                <w:bCs/>
                <w:szCs w:val="21"/>
                <w:u w:val="single"/>
              </w:rPr>
              <w:t xml:space="preserve"> 5  </w:t>
            </w:r>
            <w:r w:rsidRPr="00D35ADC">
              <w:rPr>
                <w:rFonts w:ascii="宋体" w:hAnsi="宋体" w:hint="eastAsia"/>
                <w:bCs/>
                <w:szCs w:val="21"/>
              </w:rPr>
              <w:t>时，N=</w:t>
            </w:r>
            <w:r w:rsidRPr="00D35ADC">
              <w:rPr>
                <w:rFonts w:ascii="宋体" w:hAnsi="宋体" w:hint="eastAsia"/>
                <w:bCs/>
                <w:szCs w:val="21"/>
                <w:u w:val="single"/>
              </w:rPr>
              <w:t xml:space="preserve"> 1   </w:t>
            </w:r>
            <w:r w:rsidRPr="00D35ADC">
              <w:rPr>
                <w:rFonts w:ascii="宋体" w:hAnsi="宋体" w:hint="eastAsia"/>
                <w:bCs/>
                <w:szCs w:val="21"/>
              </w:rPr>
              <w:t>；</w:t>
            </w:r>
          </w:p>
          <w:p w:rsidR="00534020" w:rsidRPr="00D35ADC" w:rsidRDefault="00C506CA">
            <w:pPr>
              <w:spacing w:line="440" w:lineRule="exact"/>
              <w:ind w:firstLineChars="350" w:firstLine="735"/>
              <w:rPr>
                <w:rFonts w:ascii="宋体" w:hAnsi="宋体"/>
                <w:bCs/>
                <w:szCs w:val="21"/>
              </w:rPr>
            </w:pPr>
            <w:proofErr w:type="gramStart"/>
            <w:r w:rsidRPr="00D35ADC">
              <w:rPr>
                <w:rFonts w:ascii="宋体" w:hAnsi="宋体" w:hint="eastAsia"/>
                <w:bCs/>
                <w:szCs w:val="21"/>
              </w:rPr>
              <w:t>当有效</w:t>
            </w:r>
            <w:proofErr w:type="gramEnd"/>
            <w:r w:rsidRPr="00D35ADC">
              <w:rPr>
                <w:rFonts w:ascii="宋体" w:hAnsi="宋体" w:hint="eastAsia"/>
                <w:bCs/>
                <w:szCs w:val="21"/>
              </w:rPr>
              <w:t>投标家数X﹤</w:t>
            </w:r>
            <w:r w:rsidRPr="00D35ADC">
              <w:rPr>
                <w:rFonts w:ascii="宋体" w:hAnsi="宋体" w:hint="eastAsia"/>
                <w:bCs/>
                <w:szCs w:val="21"/>
                <w:u w:val="single"/>
              </w:rPr>
              <w:t xml:space="preserve"> 5</w:t>
            </w:r>
            <w:r w:rsidRPr="00D35ADC">
              <w:rPr>
                <w:rFonts w:ascii="宋体" w:hAnsi="宋体" w:hint="eastAsia"/>
                <w:bCs/>
                <w:szCs w:val="21"/>
              </w:rPr>
              <w:t xml:space="preserve">时，N= </w:t>
            </w:r>
            <w:r w:rsidRPr="00D35ADC">
              <w:rPr>
                <w:rFonts w:ascii="宋体" w:hAnsi="宋体" w:hint="eastAsia"/>
                <w:bCs/>
                <w:szCs w:val="21"/>
                <w:u w:val="single"/>
              </w:rPr>
              <w:t xml:space="preserve">  0 </w:t>
            </w:r>
            <w:r w:rsidRPr="00D35ADC">
              <w:rPr>
                <w:rFonts w:ascii="宋体" w:hAnsi="宋体" w:hint="eastAsia"/>
                <w:bCs/>
                <w:szCs w:val="21"/>
              </w:rPr>
              <w:t>。</w:t>
            </w:r>
          </w:p>
          <w:p w:rsidR="00534020" w:rsidRPr="00D35ADC" w:rsidRDefault="00C506CA">
            <w:pPr>
              <w:spacing w:line="440" w:lineRule="exact"/>
              <w:ind w:leftChars="400" w:left="840"/>
              <w:rPr>
                <w:rFonts w:ascii="宋体" w:hAnsi="宋体"/>
                <w:szCs w:val="21"/>
              </w:rPr>
            </w:pPr>
            <w:r w:rsidRPr="00D35ADC">
              <w:rPr>
                <w:rFonts w:ascii="宋体" w:hAnsi="宋体" w:hint="eastAsia"/>
                <w:bCs/>
                <w:szCs w:val="21"/>
              </w:rPr>
              <w:t>招标文件给定的材料和工程设备暂估价合计金额详见第二章投标须知附表九。</w:t>
            </w:r>
          </w:p>
          <w:p w:rsidR="00534020" w:rsidRPr="00D35ADC" w:rsidRDefault="00C506CA">
            <w:pPr>
              <w:numPr>
                <w:ilvl w:val="0"/>
                <w:numId w:val="1"/>
              </w:numPr>
              <w:spacing w:line="440" w:lineRule="exact"/>
              <w:rPr>
                <w:szCs w:val="21"/>
              </w:rPr>
            </w:pPr>
            <w:r w:rsidRPr="00D35ADC">
              <w:rPr>
                <w:rFonts w:ascii="宋体" w:hAnsi="宋体" w:hint="eastAsia"/>
                <w:bCs/>
                <w:szCs w:val="21"/>
              </w:rPr>
              <w:t>按投标总报价中的分项报价分别进行评分：</w:t>
            </w:r>
            <w:r w:rsidRPr="00D35ADC">
              <w:rPr>
                <w:rFonts w:hint="eastAsia"/>
                <w:szCs w:val="21"/>
                <w:u w:val="single"/>
              </w:rPr>
              <w:t xml:space="preserve">             /                     </w:t>
            </w:r>
            <w:r w:rsidRPr="00D35ADC">
              <w:rPr>
                <w:rFonts w:hint="eastAsia"/>
                <w:szCs w:val="21"/>
              </w:rPr>
              <w:t xml:space="preserve">      </w:t>
            </w:r>
          </w:p>
        </w:tc>
      </w:tr>
      <w:tr w:rsidR="00D35ADC" w:rsidRPr="00D35ADC">
        <w:trPr>
          <w:trHeight w:val="2125"/>
        </w:trPr>
        <w:tc>
          <w:tcPr>
            <w:tcW w:w="2024" w:type="dxa"/>
            <w:gridSpan w:val="2"/>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2.2.3</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投标报价的偏差率</w:t>
            </w:r>
          </w:p>
          <w:p w:rsidR="00534020" w:rsidRPr="00D35ADC" w:rsidRDefault="00C506CA">
            <w:pPr>
              <w:spacing w:line="440" w:lineRule="exact"/>
              <w:rPr>
                <w:szCs w:val="21"/>
              </w:rPr>
            </w:pPr>
            <w:r w:rsidRPr="00D35ADC">
              <w:rPr>
                <w:rFonts w:hint="eastAsia"/>
                <w:szCs w:val="21"/>
              </w:rPr>
              <w:t>计算公式</w:t>
            </w:r>
          </w:p>
        </w:tc>
        <w:tc>
          <w:tcPr>
            <w:tcW w:w="4320"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投标总价偏差率</w:t>
            </w:r>
            <w:r w:rsidRPr="00D35ADC">
              <w:rPr>
                <w:szCs w:val="21"/>
              </w:rPr>
              <w:t>=100% ×</w:t>
            </w:r>
            <w:r w:rsidRPr="00D35ADC">
              <w:rPr>
                <w:szCs w:val="21"/>
              </w:rPr>
              <w:t>（投标人</w:t>
            </w:r>
            <w:r w:rsidRPr="00D35ADC">
              <w:rPr>
                <w:rFonts w:hint="eastAsia"/>
                <w:szCs w:val="21"/>
              </w:rPr>
              <w:t>评标价格</w:t>
            </w:r>
            <w:r w:rsidRPr="00D35ADC">
              <w:rPr>
                <w:szCs w:val="21"/>
              </w:rPr>
              <w:t xml:space="preserve"> - </w:t>
            </w:r>
            <w:r w:rsidRPr="00D35ADC">
              <w:rPr>
                <w:szCs w:val="21"/>
              </w:rPr>
              <w:t>评标基准价）</w:t>
            </w:r>
            <w:r w:rsidRPr="00D35ADC">
              <w:rPr>
                <w:szCs w:val="21"/>
              </w:rPr>
              <w:t>/</w:t>
            </w:r>
            <w:r w:rsidRPr="00D35ADC">
              <w:rPr>
                <w:szCs w:val="21"/>
              </w:rPr>
              <w:t>评标基准价</w:t>
            </w:r>
          </w:p>
          <w:p w:rsidR="00534020" w:rsidRPr="00D35ADC" w:rsidRDefault="00C506CA">
            <w:pPr>
              <w:spacing w:line="440" w:lineRule="exact"/>
              <w:rPr>
                <w:szCs w:val="21"/>
              </w:rPr>
            </w:pPr>
            <w:r w:rsidRPr="00D35ADC">
              <w:rPr>
                <w:rFonts w:hint="eastAsia"/>
                <w:szCs w:val="21"/>
              </w:rPr>
              <w:t>分项报价偏差率：</w:t>
            </w:r>
            <w:r w:rsidRPr="00D35ADC">
              <w:rPr>
                <w:rFonts w:hint="eastAsia"/>
                <w:szCs w:val="21"/>
                <w:u w:val="single"/>
              </w:rPr>
              <w:t xml:space="preserve">      /               </w:t>
            </w:r>
            <w:r w:rsidRPr="00D35ADC">
              <w:rPr>
                <w:rFonts w:hint="eastAsia"/>
                <w:szCs w:val="21"/>
              </w:rPr>
              <w:t xml:space="preserve">    </w:t>
            </w:r>
          </w:p>
        </w:tc>
      </w:tr>
      <w:tr w:rsidR="00D35ADC" w:rsidRPr="00D35ADC">
        <w:trPr>
          <w:trHeight w:hRule="exact" w:val="624"/>
        </w:trPr>
        <w:tc>
          <w:tcPr>
            <w:tcW w:w="2024" w:type="dxa"/>
            <w:gridSpan w:val="2"/>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条款号</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评分因素</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评分标准</w:t>
            </w:r>
          </w:p>
        </w:tc>
      </w:tr>
      <w:tr w:rsidR="00D35ADC" w:rsidRPr="00D35ADC">
        <w:trPr>
          <w:cantSplit/>
          <w:trHeight w:val="1528"/>
        </w:trPr>
        <w:tc>
          <w:tcPr>
            <w:tcW w:w="900" w:type="dxa"/>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2.2.4</w:t>
            </w:r>
          </w:p>
          <w:p w:rsidR="00534020" w:rsidRPr="00D35ADC" w:rsidRDefault="00C506CA">
            <w:pPr>
              <w:spacing w:line="440" w:lineRule="exact"/>
              <w:rPr>
                <w:szCs w:val="21"/>
              </w:rPr>
            </w:pPr>
            <w:r w:rsidRPr="00D35ADC">
              <w:rPr>
                <w:rFonts w:hint="eastAsia"/>
                <w:szCs w:val="21"/>
              </w:rPr>
              <w:t>（</w:t>
            </w:r>
            <w:r w:rsidRPr="00D35ADC">
              <w:rPr>
                <w:rFonts w:hint="eastAsia"/>
                <w:szCs w:val="21"/>
              </w:rPr>
              <w:t>1</w:t>
            </w:r>
            <w:r w:rsidRPr="00D35ADC">
              <w:rPr>
                <w:rFonts w:hint="eastAsia"/>
                <w:szCs w:val="21"/>
              </w:rPr>
              <w:t>）</w:t>
            </w:r>
          </w:p>
        </w:tc>
        <w:tc>
          <w:tcPr>
            <w:tcW w:w="1124" w:type="dxa"/>
            <w:tcBorders>
              <w:top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施工组织设计评分标</w:t>
            </w:r>
            <w:r w:rsidRPr="00D35ADC">
              <w:rPr>
                <w:rFonts w:hint="eastAsia"/>
                <w:szCs w:val="21"/>
              </w:rPr>
              <w:t xml:space="preserve">   </w:t>
            </w:r>
            <w:r w:rsidRPr="00D35ADC">
              <w:rPr>
                <w:szCs w:val="21"/>
              </w:rPr>
              <w:t>准</w:t>
            </w:r>
          </w:p>
        </w:tc>
        <w:tc>
          <w:tcPr>
            <w:tcW w:w="2476"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评分因素详见本章附表</w:t>
            </w:r>
            <w:r w:rsidRPr="00D35ADC">
              <w:rPr>
                <w:rFonts w:hint="eastAsia"/>
                <w:szCs w:val="21"/>
              </w:rPr>
              <w:t>A-8</w:t>
            </w:r>
          </w:p>
        </w:tc>
        <w:tc>
          <w:tcPr>
            <w:tcW w:w="4320"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评分标准详见本章附表</w:t>
            </w:r>
            <w:r w:rsidRPr="00D35ADC">
              <w:rPr>
                <w:rFonts w:hint="eastAsia"/>
                <w:szCs w:val="21"/>
              </w:rPr>
              <w:t>A-8</w:t>
            </w:r>
          </w:p>
        </w:tc>
      </w:tr>
      <w:tr w:rsidR="00D35ADC" w:rsidRPr="00D35ADC">
        <w:trPr>
          <w:cantSplit/>
          <w:trHeight w:val="1392"/>
        </w:trPr>
        <w:tc>
          <w:tcPr>
            <w:tcW w:w="900" w:type="dxa"/>
            <w:tcBorders>
              <w:top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2.2.4</w:t>
            </w:r>
            <w:r w:rsidRPr="00D35ADC">
              <w:rPr>
                <w:rFonts w:hint="eastAsia"/>
                <w:szCs w:val="21"/>
              </w:rPr>
              <w:t>（</w:t>
            </w:r>
            <w:r w:rsidRPr="00D35ADC">
              <w:rPr>
                <w:rFonts w:hint="eastAsia"/>
                <w:szCs w:val="21"/>
              </w:rPr>
              <w:t>2</w:t>
            </w:r>
            <w:r w:rsidRPr="00D35ADC">
              <w:rPr>
                <w:rFonts w:hint="eastAsia"/>
                <w:szCs w:val="21"/>
              </w:rPr>
              <w:t>）</w:t>
            </w:r>
          </w:p>
        </w:tc>
        <w:tc>
          <w:tcPr>
            <w:tcW w:w="1124" w:type="dxa"/>
            <w:tcBorders>
              <w:top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项目管理机构评分标</w:t>
            </w:r>
            <w:r w:rsidRPr="00D35ADC">
              <w:rPr>
                <w:rFonts w:hint="eastAsia"/>
                <w:szCs w:val="21"/>
              </w:rPr>
              <w:t xml:space="preserve">    </w:t>
            </w:r>
            <w:r w:rsidRPr="00D35ADC">
              <w:rPr>
                <w:rFonts w:hint="eastAsia"/>
                <w:szCs w:val="21"/>
              </w:rPr>
              <w:t>准</w:t>
            </w:r>
          </w:p>
        </w:tc>
        <w:tc>
          <w:tcPr>
            <w:tcW w:w="2476"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评分因素详见本章附表</w:t>
            </w:r>
            <w:r w:rsidRPr="00D35ADC">
              <w:rPr>
                <w:rFonts w:hint="eastAsia"/>
                <w:szCs w:val="21"/>
              </w:rPr>
              <w:t>A-9</w:t>
            </w:r>
          </w:p>
        </w:tc>
        <w:tc>
          <w:tcPr>
            <w:tcW w:w="4320"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评分标准详见本章附表</w:t>
            </w:r>
            <w:r w:rsidRPr="00D35ADC">
              <w:rPr>
                <w:rFonts w:hint="eastAsia"/>
                <w:szCs w:val="21"/>
              </w:rPr>
              <w:t>A-9</w:t>
            </w:r>
          </w:p>
        </w:tc>
      </w:tr>
      <w:tr w:rsidR="00D35ADC" w:rsidRPr="00D35ADC">
        <w:trPr>
          <w:cantSplit/>
          <w:trHeight w:hRule="exact" w:val="624"/>
        </w:trPr>
        <w:tc>
          <w:tcPr>
            <w:tcW w:w="2024" w:type="dxa"/>
            <w:gridSpan w:val="2"/>
            <w:tcBorders>
              <w:top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lastRenderedPageBreak/>
              <w:t>条款号</w:t>
            </w:r>
          </w:p>
        </w:tc>
        <w:tc>
          <w:tcPr>
            <w:tcW w:w="2476"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评分因素</w:t>
            </w:r>
          </w:p>
        </w:tc>
        <w:tc>
          <w:tcPr>
            <w:tcW w:w="4320"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评分标准</w:t>
            </w:r>
          </w:p>
        </w:tc>
      </w:tr>
      <w:tr w:rsidR="00D35ADC" w:rsidRPr="00D35ADC">
        <w:tblPrEx>
          <w:tblBorders>
            <w:top w:val="none" w:sz="0" w:space="0" w:color="auto"/>
            <w:left w:val="none" w:sz="0" w:space="0" w:color="auto"/>
            <w:bottom w:val="none" w:sz="0" w:space="0" w:color="auto"/>
            <w:right w:val="none" w:sz="0" w:space="0" w:color="auto"/>
          </w:tblBorders>
        </w:tblPrEx>
        <w:trPr>
          <w:trHeight w:hRule="exact" w:val="1247"/>
        </w:trPr>
        <w:tc>
          <w:tcPr>
            <w:tcW w:w="900"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2.2.4(3)</w:t>
            </w:r>
          </w:p>
        </w:tc>
        <w:tc>
          <w:tcPr>
            <w:tcW w:w="1124"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投标报价评分标准</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评分因素详见本章附表</w:t>
            </w:r>
            <w:r w:rsidRPr="00D35ADC">
              <w:rPr>
                <w:rFonts w:hint="eastAsia"/>
                <w:szCs w:val="21"/>
              </w:rPr>
              <w:t>A-10</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360" w:lineRule="auto"/>
              <w:rPr>
                <w:szCs w:val="21"/>
              </w:rPr>
            </w:pPr>
            <w:r w:rsidRPr="00D35ADC">
              <w:rPr>
                <w:rFonts w:hint="eastAsia"/>
                <w:szCs w:val="21"/>
              </w:rPr>
              <w:t>评分标准详见本章附表</w:t>
            </w:r>
            <w:r w:rsidRPr="00D35ADC">
              <w:rPr>
                <w:rFonts w:hint="eastAsia"/>
                <w:szCs w:val="21"/>
              </w:rPr>
              <w:t>A-10</w:t>
            </w:r>
          </w:p>
        </w:tc>
      </w:tr>
      <w:tr w:rsidR="00D35ADC" w:rsidRPr="00D35ADC">
        <w:tblPrEx>
          <w:tblBorders>
            <w:top w:val="none" w:sz="0" w:space="0" w:color="auto"/>
            <w:left w:val="none" w:sz="0" w:space="0" w:color="auto"/>
            <w:bottom w:val="none" w:sz="0" w:space="0" w:color="auto"/>
            <w:right w:val="none" w:sz="0" w:space="0" w:color="auto"/>
          </w:tblBorders>
        </w:tblPrEx>
        <w:trPr>
          <w:trHeight w:hRule="exact" w:val="1247"/>
        </w:trPr>
        <w:tc>
          <w:tcPr>
            <w:tcW w:w="900"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2.2.4(4)</w:t>
            </w:r>
          </w:p>
        </w:tc>
        <w:tc>
          <w:tcPr>
            <w:tcW w:w="1124" w:type="dxa"/>
            <w:tcBorders>
              <w:top w:val="single" w:sz="4" w:space="0" w:color="auto"/>
              <w:left w:val="single" w:sz="4" w:space="0" w:color="auto"/>
              <w:right w:val="single" w:sz="4" w:space="0" w:color="auto"/>
            </w:tcBorders>
            <w:vAlign w:val="center"/>
          </w:tcPr>
          <w:p w:rsidR="00534020" w:rsidRPr="00D35ADC" w:rsidRDefault="00C506CA">
            <w:pPr>
              <w:spacing w:line="440" w:lineRule="exact"/>
              <w:rPr>
                <w:szCs w:val="21"/>
              </w:rPr>
            </w:pPr>
            <w:r w:rsidRPr="00D35ADC">
              <w:rPr>
                <w:szCs w:val="21"/>
              </w:rPr>
              <w:t>其他因素评分标准</w:t>
            </w:r>
          </w:p>
        </w:tc>
        <w:tc>
          <w:tcPr>
            <w:tcW w:w="247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评分因素详见本章附表</w:t>
            </w:r>
            <w:r w:rsidRPr="00D35ADC">
              <w:rPr>
                <w:rFonts w:hint="eastAsia"/>
                <w:szCs w:val="21"/>
              </w:rPr>
              <w:t>A-11</w:t>
            </w:r>
          </w:p>
        </w:tc>
        <w:tc>
          <w:tcPr>
            <w:tcW w:w="432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left"/>
              <w:rPr>
                <w:szCs w:val="21"/>
              </w:rPr>
            </w:pPr>
            <w:r w:rsidRPr="00D35ADC">
              <w:rPr>
                <w:rFonts w:hint="eastAsia"/>
                <w:szCs w:val="21"/>
              </w:rPr>
              <w:t>评分标准详见本章附表</w:t>
            </w:r>
            <w:r w:rsidRPr="00D35ADC">
              <w:rPr>
                <w:rFonts w:hint="eastAsia"/>
                <w:szCs w:val="21"/>
              </w:rPr>
              <w:t>A-11</w:t>
            </w:r>
          </w:p>
        </w:tc>
      </w:tr>
      <w:tr w:rsidR="00D35ADC" w:rsidRPr="00D35ADC">
        <w:tblPrEx>
          <w:tblBorders>
            <w:top w:val="none" w:sz="0" w:space="0" w:color="auto"/>
            <w:left w:val="none" w:sz="0" w:space="0" w:color="auto"/>
            <w:bottom w:val="none" w:sz="0" w:space="0" w:color="auto"/>
            <w:right w:val="none" w:sz="0" w:space="0" w:color="auto"/>
          </w:tblBorders>
        </w:tblPrEx>
        <w:trPr>
          <w:trHeight w:hRule="exact" w:val="624"/>
        </w:trPr>
        <w:tc>
          <w:tcPr>
            <w:tcW w:w="2024"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b/>
                <w:szCs w:val="21"/>
              </w:rPr>
              <w:t>条款号</w:t>
            </w:r>
          </w:p>
        </w:tc>
        <w:tc>
          <w:tcPr>
            <w:tcW w:w="6796"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b/>
                <w:szCs w:val="21"/>
              </w:rPr>
            </w:pPr>
            <w:r w:rsidRPr="00D35ADC">
              <w:rPr>
                <w:rFonts w:hint="eastAsia"/>
                <w:b/>
                <w:szCs w:val="21"/>
              </w:rPr>
              <w:t>编列内容</w:t>
            </w:r>
          </w:p>
        </w:tc>
      </w:tr>
      <w:tr w:rsidR="00D35ADC" w:rsidRPr="00D35ADC">
        <w:tblPrEx>
          <w:tblBorders>
            <w:insideH w:val="single" w:sz="4" w:space="0" w:color="auto"/>
            <w:insideV w:val="single" w:sz="4" w:space="0" w:color="auto"/>
          </w:tblBorders>
        </w:tblPrEx>
        <w:trPr>
          <w:cantSplit/>
          <w:trHeight w:hRule="exact" w:val="1247"/>
        </w:trPr>
        <w:tc>
          <w:tcPr>
            <w:tcW w:w="900" w:type="dxa"/>
            <w:vAlign w:val="center"/>
          </w:tcPr>
          <w:p w:rsidR="00534020" w:rsidRPr="00D35ADC" w:rsidRDefault="00C506CA">
            <w:pPr>
              <w:spacing w:line="440" w:lineRule="exact"/>
              <w:jc w:val="center"/>
              <w:rPr>
                <w:szCs w:val="21"/>
              </w:rPr>
            </w:pPr>
            <w:r w:rsidRPr="00D35ADC">
              <w:rPr>
                <w:rFonts w:hint="eastAsia"/>
                <w:szCs w:val="21"/>
              </w:rPr>
              <w:t>3</w:t>
            </w:r>
          </w:p>
        </w:tc>
        <w:tc>
          <w:tcPr>
            <w:tcW w:w="1124" w:type="dxa"/>
            <w:vAlign w:val="center"/>
          </w:tcPr>
          <w:p w:rsidR="00534020" w:rsidRPr="00D35ADC" w:rsidRDefault="00C506CA">
            <w:pPr>
              <w:spacing w:line="440" w:lineRule="exact"/>
              <w:jc w:val="center"/>
              <w:rPr>
                <w:szCs w:val="21"/>
              </w:rPr>
            </w:pPr>
            <w:r w:rsidRPr="00D35ADC">
              <w:rPr>
                <w:rFonts w:hint="eastAsia"/>
                <w:szCs w:val="21"/>
              </w:rPr>
              <w:t>评</w:t>
            </w:r>
            <w:r w:rsidRPr="00D35ADC">
              <w:rPr>
                <w:rFonts w:hint="eastAsia"/>
                <w:szCs w:val="21"/>
              </w:rPr>
              <w:t xml:space="preserve">   </w:t>
            </w:r>
            <w:r w:rsidRPr="00D35ADC">
              <w:rPr>
                <w:rFonts w:hint="eastAsia"/>
                <w:szCs w:val="21"/>
              </w:rPr>
              <w:t>标</w:t>
            </w:r>
          </w:p>
          <w:p w:rsidR="00534020" w:rsidRPr="00D35ADC" w:rsidRDefault="00C506CA">
            <w:pPr>
              <w:spacing w:line="440" w:lineRule="exact"/>
              <w:jc w:val="center"/>
              <w:rPr>
                <w:szCs w:val="21"/>
              </w:rPr>
            </w:pPr>
            <w:r w:rsidRPr="00D35ADC">
              <w:rPr>
                <w:rFonts w:hint="eastAsia"/>
                <w:szCs w:val="21"/>
              </w:rPr>
              <w:t>程</w:t>
            </w:r>
            <w:r w:rsidRPr="00D35ADC">
              <w:rPr>
                <w:rFonts w:hint="eastAsia"/>
                <w:szCs w:val="21"/>
              </w:rPr>
              <w:t xml:space="preserve">   </w:t>
            </w:r>
            <w:r w:rsidRPr="00D35ADC">
              <w:rPr>
                <w:rFonts w:hint="eastAsia"/>
                <w:szCs w:val="21"/>
              </w:rPr>
              <w:t>序</w:t>
            </w:r>
          </w:p>
        </w:tc>
        <w:tc>
          <w:tcPr>
            <w:tcW w:w="6796" w:type="dxa"/>
            <w:gridSpan w:val="2"/>
            <w:vAlign w:val="center"/>
          </w:tcPr>
          <w:p w:rsidR="00534020" w:rsidRPr="00D35ADC" w:rsidRDefault="00C506CA">
            <w:pPr>
              <w:spacing w:line="440" w:lineRule="exact"/>
              <w:rPr>
                <w:szCs w:val="21"/>
              </w:rPr>
            </w:pPr>
            <w:r w:rsidRPr="00D35ADC">
              <w:rPr>
                <w:rFonts w:hint="eastAsia"/>
                <w:szCs w:val="21"/>
              </w:rPr>
              <w:t>详见本章附件</w:t>
            </w:r>
            <w:r w:rsidRPr="00D35ADC">
              <w:rPr>
                <w:rFonts w:hint="eastAsia"/>
                <w:szCs w:val="21"/>
              </w:rPr>
              <w:t>A</w:t>
            </w:r>
            <w:r w:rsidRPr="00D35ADC">
              <w:rPr>
                <w:rFonts w:hint="eastAsia"/>
                <w:szCs w:val="21"/>
              </w:rPr>
              <w:t>：评标详细程序</w:t>
            </w:r>
          </w:p>
        </w:tc>
      </w:tr>
      <w:tr w:rsidR="00D35ADC" w:rsidRPr="00D35ADC">
        <w:tblPrEx>
          <w:tblBorders>
            <w:insideH w:val="single" w:sz="4" w:space="0" w:color="auto"/>
            <w:insideV w:val="single" w:sz="4" w:space="0" w:color="auto"/>
          </w:tblBorders>
        </w:tblPrEx>
        <w:trPr>
          <w:cantSplit/>
          <w:trHeight w:hRule="exact" w:val="624"/>
        </w:trPr>
        <w:tc>
          <w:tcPr>
            <w:tcW w:w="900" w:type="dxa"/>
            <w:vAlign w:val="center"/>
          </w:tcPr>
          <w:p w:rsidR="00534020" w:rsidRPr="00D35ADC" w:rsidRDefault="00C506CA">
            <w:pPr>
              <w:spacing w:line="440" w:lineRule="exact"/>
              <w:jc w:val="center"/>
              <w:rPr>
                <w:szCs w:val="21"/>
              </w:rPr>
            </w:pPr>
            <w:r w:rsidRPr="00D35ADC">
              <w:rPr>
                <w:rFonts w:hint="eastAsia"/>
                <w:szCs w:val="21"/>
              </w:rPr>
              <w:t>3.1.2</w:t>
            </w:r>
          </w:p>
        </w:tc>
        <w:tc>
          <w:tcPr>
            <w:tcW w:w="1124" w:type="dxa"/>
            <w:vAlign w:val="center"/>
          </w:tcPr>
          <w:p w:rsidR="00534020" w:rsidRPr="00D35ADC" w:rsidRDefault="00C506CA">
            <w:pPr>
              <w:spacing w:line="440" w:lineRule="exact"/>
              <w:jc w:val="center"/>
              <w:rPr>
                <w:szCs w:val="21"/>
              </w:rPr>
            </w:pPr>
            <w:proofErr w:type="gramStart"/>
            <w:r w:rsidRPr="00D35ADC">
              <w:rPr>
                <w:rFonts w:hint="eastAsia"/>
                <w:szCs w:val="21"/>
              </w:rPr>
              <w:t>废标条件</w:t>
            </w:r>
            <w:proofErr w:type="gramEnd"/>
          </w:p>
        </w:tc>
        <w:tc>
          <w:tcPr>
            <w:tcW w:w="6796" w:type="dxa"/>
            <w:gridSpan w:val="2"/>
            <w:vAlign w:val="center"/>
          </w:tcPr>
          <w:p w:rsidR="00534020" w:rsidRPr="00D35ADC" w:rsidRDefault="00C506CA">
            <w:pPr>
              <w:spacing w:line="440" w:lineRule="exact"/>
              <w:rPr>
                <w:szCs w:val="21"/>
              </w:rPr>
            </w:pPr>
            <w:r w:rsidRPr="00D35ADC">
              <w:rPr>
                <w:rFonts w:hint="eastAsia"/>
                <w:szCs w:val="21"/>
              </w:rPr>
              <w:t>详见本章附件</w:t>
            </w:r>
            <w:r w:rsidRPr="00D35ADC">
              <w:rPr>
                <w:rFonts w:hint="eastAsia"/>
                <w:szCs w:val="21"/>
              </w:rPr>
              <w:t>B</w:t>
            </w:r>
            <w:r w:rsidRPr="00D35ADC">
              <w:rPr>
                <w:rFonts w:hint="eastAsia"/>
                <w:szCs w:val="21"/>
              </w:rPr>
              <w:t>：</w:t>
            </w:r>
            <w:proofErr w:type="gramStart"/>
            <w:r w:rsidRPr="00D35ADC">
              <w:rPr>
                <w:rFonts w:hint="eastAsia"/>
                <w:szCs w:val="21"/>
              </w:rPr>
              <w:t>废标条件</w:t>
            </w:r>
            <w:proofErr w:type="gramEnd"/>
          </w:p>
        </w:tc>
      </w:tr>
      <w:tr w:rsidR="00D35ADC" w:rsidRPr="00D35ADC">
        <w:tblPrEx>
          <w:tblBorders>
            <w:insideH w:val="single" w:sz="4" w:space="0" w:color="auto"/>
            <w:insideV w:val="single" w:sz="4" w:space="0" w:color="auto"/>
          </w:tblBorders>
        </w:tblPrEx>
        <w:trPr>
          <w:cantSplit/>
          <w:trHeight w:val="2010"/>
        </w:trPr>
        <w:tc>
          <w:tcPr>
            <w:tcW w:w="900" w:type="dxa"/>
            <w:vAlign w:val="center"/>
          </w:tcPr>
          <w:p w:rsidR="00534020" w:rsidRPr="00D35ADC" w:rsidRDefault="00C506CA">
            <w:pPr>
              <w:spacing w:line="440" w:lineRule="exact"/>
              <w:jc w:val="center"/>
              <w:rPr>
                <w:szCs w:val="21"/>
              </w:rPr>
            </w:pPr>
            <w:r w:rsidRPr="00D35ADC">
              <w:rPr>
                <w:rFonts w:hint="eastAsia"/>
                <w:szCs w:val="21"/>
              </w:rPr>
              <w:t>3.2.2</w:t>
            </w:r>
          </w:p>
        </w:tc>
        <w:tc>
          <w:tcPr>
            <w:tcW w:w="1124" w:type="dxa"/>
            <w:vAlign w:val="center"/>
          </w:tcPr>
          <w:p w:rsidR="00534020" w:rsidRPr="00D35ADC" w:rsidRDefault="00C506CA">
            <w:pPr>
              <w:spacing w:line="440" w:lineRule="exact"/>
              <w:rPr>
                <w:szCs w:val="21"/>
              </w:rPr>
            </w:pPr>
            <w:r w:rsidRPr="00D35ADC">
              <w:rPr>
                <w:rFonts w:hint="eastAsia"/>
                <w:szCs w:val="21"/>
              </w:rPr>
              <w:t>判断投标报价是否低于其成本</w:t>
            </w:r>
          </w:p>
        </w:tc>
        <w:tc>
          <w:tcPr>
            <w:tcW w:w="6796" w:type="dxa"/>
            <w:gridSpan w:val="2"/>
            <w:vAlign w:val="center"/>
          </w:tcPr>
          <w:p w:rsidR="00534020" w:rsidRPr="00D35ADC" w:rsidRDefault="00C506CA">
            <w:pPr>
              <w:spacing w:line="440" w:lineRule="exact"/>
              <w:rPr>
                <w:szCs w:val="21"/>
              </w:rPr>
            </w:pPr>
            <w:r w:rsidRPr="00D35ADC">
              <w:rPr>
                <w:rFonts w:hint="eastAsia"/>
                <w:szCs w:val="21"/>
              </w:rPr>
              <w:t>详见本章附件</w:t>
            </w:r>
            <w:r w:rsidRPr="00D35ADC">
              <w:rPr>
                <w:rFonts w:hint="eastAsia"/>
                <w:szCs w:val="21"/>
              </w:rPr>
              <w:t>C</w:t>
            </w:r>
            <w:r w:rsidRPr="00D35ADC">
              <w:rPr>
                <w:rFonts w:hint="eastAsia"/>
                <w:szCs w:val="21"/>
              </w:rPr>
              <w:t>：投标人成本评审办法</w:t>
            </w:r>
          </w:p>
        </w:tc>
      </w:tr>
      <w:tr w:rsidR="00D35ADC" w:rsidRPr="00D35ADC">
        <w:tblPrEx>
          <w:tblBorders>
            <w:insideH w:val="single" w:sz="4" w:space="0" w:color="auto"/>
            <w:insideV w:val="single" w:sz="4" w:space="0" w:color="auto"/>
          </w:tblBorders>
        </w:tblPrEx>
        <w:trPr>
          <w:cantSplit/>
          <w:trHeight w:val="1543"/>
        </w:trPr>
        <w:tc>
          <w:tcPr>
            <w:tcW w:w="900" w:type="dxa"/>
            <w:vAlign w:val="center"/>
          </w:tcPr>
          <w:p w:rsidR="00534020" w:rsidRPr="00D35ADC" w:rsidRDefault="00C506CA">
            <w:pPr>
              <w:spacing w:line="440" w:lineRule="exact"/>
              <w:jc w:val="center"/>
              <w:rPr>
                <w:szCs w:val="21"/>
              </w:rPr>
            </w:pPr>
            <w:r w:rsidRPr="00D35ADC">
              <w:rPr>
                <w:rFonts w:hint="eastAsia"/>
                <w:szCs w:val="21"/>
              </w:rPr>
              <w:t>补</w:t>
            </w:r>
            <w:r w:rsidRPr="00D35ADC">
              <w:rPr>
                <w:rFonts w:hint="eastAsia"/>
                <w:szCs w:val="21"/>
              </w:rPr>
              <w:t>1</w:t>
            </w:r>
          </w:p>
        </w:tc>
        <w:tc>
          <w:tcPr>
            <w:tcW w:w="1124" w:type="dxa"/>
            <w:vAlign w:val="center"/>
          </w:tcPr>
          <w:p w:rsidR="00534020" w:rsidRPr="00D35ADC" w:rsidRDefault="00C506CA">
            <w:pPr>
              <w:spacing w:line="440" w:lineRule="exact"/>
              <w:rPr>
                <w:szCs w:val="21"/>
              </w:rPr>
            </w:pPr>
            <w:r w:rsidRPr="00D35ADC">
              <w:rPr>
                <w:rFonts w:hint="eastAsia"/>
                <w:szCs w:val="21"/>
              </w:rPr>
              <w:t>备选投标方案的评审</w:t>
            </w:r>
          </w:p>
        </w:tc>
        <w:tc>
          <w:tcPr>
            <w:tcW w:w="6796" w:type="dxa"/>
            <w:gridSpan w:val="2"/>
            <w:vAlign w:val="center"/>
          </w:tcPr>
          <w:p w:rsidR="00534020" w:rsidRPr="00D35ADC" w:rsidRDefault="00C506CA">
            <w:pPr>
              <w:spacing w:line="440" w:lineRule="exact"/>
              <w:rPr>
                <w:szCs w:val="21"/>
              </w:rPr>
            </w:pPr>
            <w:r w:rsidRPr="00D35ADC">
              <w:rPr>
                <w:rFonts w:hint="eastAsia"/>
                <w:szCs w:val="21"/>
              </w:rPr>
              <w:t>详见本章附件</w:t>
            </w:r>
            <w:r w:rsidRPr="00D35ADC">
              <w:rPr>
                <w:rFonts w:hint="eastAsia"/>
                <w:szCs w:val="21"/>
              </w:rPr>
              <w:t>D</w:t>
            </w:r>
            <w:r w:rsidRPr="00D35ADC">
              <w:rPr>
                <w:rFonts w:hint="eastAsia"/>
                <w:szCs w:val="21"/>
              </w:rPr>
              <w:t>：备选投标方案的评审办法</w:t>
            </w:r>
          </w:p>
        </w:tc>
      </w:tr>
    </w:tbl>
    <w:p w:rsidR="00534020" w:rsidRPr="00D35ADC" w:rsidRDefault="00C506CA">
      <w:pPr>
        <w:ind w:firstLineChars="200" w:firstLine="420"/>
      </w:pPr>
      <w:r w:rsidRPr="00D35ADC">
        <w:br w:type="page"/>
      </w:r>
      <w:bookmarkStart w:id="825" w:name="_Toc241459651"/>
    </w:p>
    <w:p w:rsidR="00534020" w:rsidRPr="00D35ADC" w:rsidRDefault="00C506CA">
      <w:pPr>
        <w:pStyle w:val="2TimesNewRoman5020"/>
      </w:pPr>
      <w:bookmarkStart w:id="826" w:name="_Toc342296244"/>
      <w:bookmarkStart w:id="827" w:name="_Toc428858322"/>
      <w:r w:rsidRPr="00D35ADC">
        <w:rPr>
          <w:rFonts w:hint="eastAsia"/>
        </w:rPr>
        <w:t>评标办法（综合评估法）正文部分</w:t>
      </w:r>
      <w:bookmarkEnd w:id="826"/>
      <w:bookmarkEnd w:id="827"/>
    </w:p>
    <w:p w:rsidR="00534020" w:rsidRPr="00D35ADC" w:rsidRDefault="00534020">
      <w:pPr>
        <w:ind w:firstLineChars="200" w:firstLine="420"/>
      </w:pPr>
    </w:p>
    <w:p w:rsidR="00534020" w:rsidRPr="00D35ADC" w:rsidRDefault="00C506CA">
      <w:pPr>
        <w:pStyle w:val="2TimesNewRoman5020"/>
        <w:spacing w:before="0"/>
        <w:outlineLvl w:val="0"/>
      </w:pPr>
      <w:bookmarkStart w:id="828" w:name="_Toc152045600"/>
      <w:bookmarkStart w:id="829" w:name="_Toc342296245"/>
      <w:bookmarkStart w:id="830" w:name="_Toc144974567"/>
      <w:bookmarkStart w:id="831" w:name="_Toc428858323"/>
      <w:bookmarkStart w:id="832" w:name="_Toc338944688"/>
      <w:bookmarkStart w:id="833" w:name="_Toc342294797"/>
      <w:bookmarkStart w:id="834" w:name="_Toc333599733"/>
      <w:bookmarkStart w:id="835" w:name="_Toc152042377"/>
      <w:bookmarkStart w:id="836" w:name="_Toc349730908"/>
      <w:bookmarkStart w:id="837" w:name="_Toc333600757"/>
      <w:bookmarkStart w:id="838" w:name="_Toc179632618"/>
      <w:r w:rsidRPr="00D35ADC">
        <w:rPr>
          <w:rFonts w:hint="eastAsia"/>
        </w:rPr>
        <w:t xml:space="preserve">1. </w:t>
      </w:r>
      <w:r w:rsidRPr="00D35ADC">
        <w:rPr>
          <w:rFonts w:hint="eastAsia"/>
        </w:rPr>
        <w:t>评标方法</w:t>
      </w:r>
      <w:bookmarkEnd w:id="828"/>
      <w:bookmarkEnd w:id="829"/>
      <w:bookmarkEnd w:id="830"/>
      <w:bookmarkEnd w:id="831"/>
      <w:bookmarkEnd w:id="832"/>
      <w:bookmarkEnd w:id="833"/>
      <w:bookmarkEnd w:id="834"/>
      <w:bookmarkEnd w:id="835"/>
      <w:bookmarkEnd w:id="836"/>
      <w:bookmarkEnd w:id="837"/>
      <w:bookmarkEnd w:id="838"/>
    </w:p>
    <w:p w:rsidR="00534020" w:rsidRPr="00D35ADC" w:rsidRDefault="00C506CA">
      <w:pPr>
        <w:spacing w:line="400" w:lineRule="exact"/>
        <w:ind w:firstLineChars="200" w:firstLine="420"/>
      </w:pPr>
      <w:r w:rsidRPr="00D35ADC">
        <w:rPr>
          <w:rFonts w:hint="eastAsia"/>
        </w:rPr>
        <w:t>本次评标采用综合评估法。评标委员会对满足招标文件实质性要求的投标文件，按照本章第</w:t>
      </w:r>
      <w:r w:rsidRPr="00D35ADC">
        <w:rPr>
          <w:rFonts w:hint="eastAsia"/>
        </w:rPr>
        <w:t>2.2</w:t>
      </w:r>
      <w:r w:rsidRPr="00D35ADC">
        <w:rPr>
          <w:rFonts w:hint="eastAsia"/>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534020" w:rsidRPr="00D35ADC" w:rsidRDefault="00C506CA">
      <w:pPr>
        <w:pStyle w:val="2TimesNewRoman5020"/>
        <w:spacing w:before="0"/>
        <w:outlineLvl w:val="0"/>
      </w:pPr>
      <w:bookmarkStart w:id="839" w:name="_Toc342294798"/>
      <w:bookmarkStart w:id="840" w:name="_Toc349730909"/>
      <w:bookmarkStart w:id="841" w:name="_Toc179632619"/>
      <w:bookmarkStart w:id="842" w:name="_Toc428858324"/>
      <w:bookmarkStart w:id="843" w:name="_Toc144974568"/>
      <w:bookmarkStart w:id="844" w:name="_Toc338944689"/>
      <w:bookmarkStart w:id="845" w:name="_Toc333599734"/>
      <w:bookmarkStart w:id="846" w:name="_Toc333600758"/>
      <w:bookmarkStart w:id="847" w:name="_Toc342296246"/>
      <w:bookmarkStart w:id="848" w:name="_Toc152045601"/>
      <w:bookmarkStart w:id="849" w:name="_Toc152042378"/>
      <w:r w:rsidRPr="00D35ADC">
        <w:rPr>
          <w:rFonts w:hint="eastAsia"/>
        </w:rPr>
        <w:t xml:space="preserve">2. </w:t>
      </w:r>
      <w:r w:rsidRPr="00D35ADC">
        <w:rPr>
          <w:rFonts w:hint="eastAsia"/>
        </w:rPr>
        <w:t>评审标准</w:t>
      </w:r>
      <w:bookmarkEnd w:id="839"/>
      <w:bookmarkEnd w:id="840"/>
      <w:bookmarkEnd w:id="841"/>
      <w:bookmarkEnd w:id="842"/>
      <w:bookmarkEnd w:id="843"/>
      <w:bookmarkEnd w:id="844"/>
      <w:bookmarkEnd w:id="845"/>
      <w:bookmarkEnd w:id="846"/>
      <w:bookmarkEnd w:id="847"/>
      <w:bookmarkEnd w:id="848"/>
      <w:bookmarkEnd w:id="849"/>
    </w:p>
    <w:p w:rsidR="00534020" w:rsidRPr="00D35ADC" w:rsidRDefault="00C506CA">
      <w:pPr>
        <w:pStyle w:val="378020"/>
        <w:outlineLvl w:val="0"/>
      </w:pPr>
      <w:bookmarkStart w:id="850" w:name="_Toc342296247"/>
      <w:bookmarkStart w:id="851" w:name="_Toc333599735"/>
      <w:bookmarkStart w:id="852" w:name="_Toc152042379"/>
      <w:bookmarkStart w:id="853" w:name="_Toc152045602"/>
      <w:bookmarkStart w:id="854" w:name="_Toc144974569"/>
      <w:bookmarkStart w:id="855" w:name="_Toc349730910"/>
      <w:bookmarkStart w:id="856" w:name="_Toc179632620"/>
      <w:bookmarkStart w:id="857" w:name="_Toc333600759"/>
      <w:bookmarkStart w:id="858" w:name="_Toc428858325"/>
      <w:bookmarkStart w:id="859" w:name="_Toc338944690"/>
      <w:bookmarkStart w:id="860" w:name="_Toc342294799"/>
      <w:r w:rsidRPr="00D35ADC">
        <w:rPr>
          <w:rFonts w:hint="eastAsia"/>
        </w:rPr>
        <w:t xml:space="preserve">2.1 </w:t>
      </w:r>
      <w:r w:rsidRPr="00D35ADC">
        <w:rPr>
          <w:rFonts w:hint="eastAsia"/>
        </w:rPr>
        <w:t>初步评审标准</w:t>
      </w:r>
      <w:bookmarkEnd w:id="850"/>
      <w:bookmarkEnd w:id="851"/>
      <w:bookmarkEnd w:id="852"/>
      <w:bookmarkEnd w:id="853"/>
      <w:bookmarkEnd w:id="854"/>
      <w:bookmarkEnd w:id="855"/>
      <w:bookmarkEnd w:id="856"/>
      <w:bookmarkEnd w:id="857"/>
      <w:bookmarkEnd w:id="858"/>
      <w:bookmarkEnd w:id="859"/>
      <w:bookmarkEnd w:id="860"/>
    </w:p>
    <w:p w:rsidR="00534020" w:rsidRPr="00D35ADC" w:rsidRDefault="00C506CA">
      <w:pPr>
        <w:spacing w:line="400" w:lineRule="exact"/>
        <w:ind w:firstLineChars="200" w:firstLine="420"/>
      </w:pPr>
      <w:r w:rsidRPr="00D35ADC">
        <w:rPr>
          <w:rFonts w:hint="eastAsia"/>
        </w:rPr>
        <w:t xml:space="preserve">2.1.1 </w:t>
      </w:r>
      <w:r w:rsidRPr="00D35ADC">
        <w:rPr>
          <w:rFonts w:hint="eastAsia"/>
        </w:rPr>
        <w:t>形式评审标准：见评标办法前附表。</w:t>
      </w:r>
    </w:p>
    <w:p w:rsidR="00534020" w:rsidRPr="00D35ADC" w:rsidRDefault="00C506CA">
      <w:pPr>
        <w:spacing w:line="400" w:lineRule="exact"/>
        <w:ind w:firstLineChars="200" w:firstLine="420"/>
      </w:pPr>
      <w:r w:rsidRPr="00D35ADC">
        <w:rPr>
          <w:rFonts w:hint="eastAsia"/>
        </w:rPr>
        <w:t xml:space="preserve">2.1.2 </w:t>
      </w:r>
      <w:r w:rsidRPr="00D35ADC">
        <w:rPr>
          <w:rFonts w:hint="eastAsia"/>
        </w:rPr>
        <w:t>资格评审标准：见评标办法前附表（适用于未进行资格预审的）。</w:t>
      </w:r>
    </w:p>
    <w:p w:rsidR="00534020" w:rsidRPr="00D35ADC" w:rsidRDefault="00C506CA">
      <w:pPr>
        <w:spacing w:line="400" w:lineRule="exact"/>
        <w:ind w:firstLineChars="200" w:firstLine="420"/>
      </w:pPr>
      <w:r w:rsidRPr="00D35ADC">
        <w:rPr>
          <w:rFonts w:hint="eastAsia"/>
        </w:rPr>
        <w:t xml:space="preserve">2.1.3 </w:t>
      </w:r>
      <w:r w:rsidRPr="00D35ADC">
        <w:rPr>
          <w:rFonts w:hint="eastAsia"/>
        </w:rPr>
        <w:t>响应性评审标准：见评标办法前附表。</w:t>
      </w:r>
    </w:p>
    <w:p w:rsidR="00534020" w:rsidRPr="00D35ADC" w:rsidRDefault="00C506CA">
      <w:pPr>
        <w:pStyle w:val="378020"/>
        <w:outlineLvl w:val="0"/>
      </w:pPr>
      <w:bookmarkStart w:id="861" w:name="_Toc342294800"/>
      <w:bookmarkStart w:id="862" w:name="_Toc144974570"/>
      <w:bookmarkStart w:id="863" w:name="_Toc152042380"/>
      <w:bookmarkStart w:id="864" w:name="_Toc338944691"/>
      <w:bookmarkStart w:id="865" w:name="_Toc349730911"/>
      <w:bookmarkStart w:id="866" w:name="_Toc333599736"/>
      <w:bookmarkStart w:id="867" w:name="_Toc152045603"/>
      <w:bookmarkStart w:id="868" w:name="_Toc428858326"/>
      <w:bookmarkStart w:id="869" w:name="_Toc179632621"/>
      <w:bookmarkStart w:id="870" w:name="_Toc342296248"/>
      <w:bookmarkStart w:id="871" w:name="_Toc333600760"/>
      <w:r w:rsidRPr="00D35ADC">
        <w:rPr>
          <w:rFonts w:hint="eastAsia"/>
        </w:rPr>
        <w:t xml:space="preserve">2.2 </w:t>
      </w:r>
      <w:r w:rsidRPr="00D35ADC">
        <w:rPr>
          <w:rFonts w:hint="eastAsia"/>
        </w:rPr>
        <w:t>分值构成与评分标准</w:t>
      </w:r>
      <w:bookmarkEnd w:id="861"/>
      <w:bookmarkEnd w:id="862"/>
      <w:bookmarkEnd w:id="863"/>
      <w:bookmarkEnd w:id="864"/>
      <w:bookmarkEnd w:id="865"/>
      <w:bookmarkEnd w:id="866"/>
      <w:bookmarkEnd w:id="867"/>
      <w:bookmarkEnd w:id="868"/>
      <w:bookmarkEnd w:id="869"/>
      <w:bookmarkEnd w:id="870"/>
      <w:bookmarkEnd w:id="871"/>
    </w:p>
    <w:p w:rsidR="00534020" w:rsidRPr="00D35ADC" w:rsidRDefault="00C506CA">
      <w:pPr>
        <w:spacing w:line="400" w:lineRule="exact"/>
        <w:ind w:firstLineChars="200" w:firstLine="420"/>
      </w:pPr>
      <w:r w:rsidRPr="00D35ADC">
        <w:rPr>
          <w:rFonts w:hint="eastAsia"/>
        </w:rPr>
        <w:t xml:space="preserve">2.2.1 </w:t>
      </w:r>
      <w:r w:rsidRPr="00D35ADC">
        <w:rPr>
          <w:rFonts w:ascii="黑体" w:eastAsia="黑体" w:hint="eastAsia"/>
        </w:rPr>
        <w:t>分值构成</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）施工组织设计：见评标办法前附表；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）项目管理机构：见评标办法前附表；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）投标报价：见评标办法前附表；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）其他评分因素：见评标办法前附表。</w:t>
      </w:r>
    </w:p>
    <w:p w:rsidR="00534020" w:rsidRPr="00D35ADC" w:rsidRDefault="00C506CA">
      <w:pPr>
        <w:spacing w:line="400" w:lineRule="exact"/>
        <w:ind w:firstLineChars="200" w:firstLine="420"/>
      </w:pPr>
      <w:r w:rsidRPr="00D35ADC">
        <w:rPr>
          <w:rFonts w:hint="eastAsia"/>
        </w:rPr>
        <w:t xml:space="preserve">2.2.2 </w:t>
      </w:r>
      <w:r w:rsidRPr="00D35ADC">
        <w:rPr>
          <w:rFonts w:ascii="黑体" w:eastAsia="黑体" w:hint="eastAsia"/>
        </w:rPr>
        <w:t>评标基准价计算</w:t>
      </w:r>
    </w:p>
    <w:p w:rsidR="00534020" w:rsidRPr="00D35ADC" w:rsidRDefault="00C506CA">
      <w:pPr>
        <w:spacing w:line="400" w:lineRule="exact"/>
        <w:ind w:firstLineChars="400" w:firstLine="840"/>
      </w:pPr>
      <w:r w:rsidRPr="00D35ADC">
        <w:rPr>
          <w:rFonts w:hint="eastAsia"/>
        </w:rPr>
        <w:t>评标基准价计算方法：见评标办法前附表。</w:t>
      </w:r>
    </w:p>
    <w:p w:rsidR="00534020" w:rsidRPr="00D35ADC" w:rsidRDefault="00C506CA">
      <w:pPr>
        <w:spacing w:line="400" w:lineRule="exact"/>
        <w:ind w:firstLineChars="200" w:firstLine="420"/>
      </w:pPr>
      <w:r w:rsidRPr="00D35ADC">
        <w:rPr>
          <w:rFonts w:hint="eastAsia"/>
        </w:rPr>
        <w:t xml:space="preserve">2.2.3 </w:t>
      </w:r>
      <w:r w:rsidRPr="00D35ADC">
        <w:rPr>
          <w:rFonts w:ascii="黑体" w:eastAsia="黑体" w:hint="eastAsia"/>
        </w:rPr>
        <w:t>投标报价的偏差率计算</w:t>
      </w:r>
    </w:p>
    <w:p w:rsidR="00534020" w:rsidRPr="00D35ADC" w:rsidRDefault="00C506CA">
      <w:pPr>
        <w:spacing w:line="400" w:lineRule="exact"/>
        <w:ind w:firstLineChars="400" w:firstLine="840"/>
      </w:pPr>
      <w:r w:rsidRPr="00D35ADC">
        <w:rPr>
          <w:rFonts w:hint="eastAsia"/>
        </w:rPr>
        <w:t>投标报价的偏差率计算公式：见评标办法前附表。</w:t>
      </w:r>
    </w:p>
    <w:p w:rsidR="00534020" w:rsidRPr="00D35ADC" w:rsidRDefault="00C506CA">
      <w:pPr>
        <w:spacing w:line="400" w:lineRule="exact"/>
        <w:ind w:firstLineChars="200" w:firstLine="420"/>
      </w:pPr>
      <w:r w:rsidRPr="00D35ADC">
        <w:rPr>
          <w:rFonts w:hint="eastAsia"/>
        </w:rPr>
        <w:t xml:space="preserve">2.2.4 </w:t>
      </w:r>
      <w:r w:rsidRPr="00D35ADC">
        <w:rPr>
          <w:rFonts w:ascii="黑体" w:eastAsia="黑体" w:hint="eastAsia"/>
        </w:rPr>
        <w:t>评分标准</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）施工组织设计评分标准：见评标办法前附表；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）项目管理机构评分标准：见评标办法前附表；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）投标报价评分标准：见评标办法前附表；</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）其他因素评分标准：见评标办法前附表。</w:t>
      </w:r>
    </w:p>
    <w:p w:rsidR="00534020" w:rsidRPr="00D35ADC" w:rsidRDefault="00C506CA">
      <w:pPr>
        <w:pStyle w:val="2TimesNewRoman5020"/>
        <w:spacing w:before="0"/>
        <w:outlineLvl w:val="0"/>
      </w:pPr>
      <w:bookmarkStart w:id="872" w:name="_Toc349730912"/>
      <w:bookmarkStart w:id="873" w:name="_Toc152042381"/>
      <w:bookmarkStart w:id="874" w:name="_Toc342296249"/>
      <w:bookmarkStart w:id="875" w:name="_Toc428858327"/>
      <w:bookmarkStart w:id="876" w:name="_Toc152045604"/>
      <w:bookmarkStart w:id="877" w:name="_Toc179632622"/>
      <w:bookmarkStart w:id="878" w:name="_Toc144974571"/>
      <w:bookmarkStart w:id="879" w:name="_Toc333599737"/>
      <w:bookmarkStart w:id="880" w:name="_Toc338944692"/>
      <w:bookmarkStart w:id="881" w:name="_Toc342294801"/>
      <w:bookmarkStart w:id="882" w:name="_Toc333600761"/>
      <w:r w:rsidRPr="00D35ADC">
        <w:rPr>
          <w:rFonts w:hint="eastAsia"/>
        </w:rPr>
        <w:t xml:space="preserve">3. </w:t>
      </w:r>
      <w:r w:rsidRPr="00D35ADC">
        <w:rPr>
          <w:rFonts w:hint="eastAsia"/>
        </w:rPr>
        <w:t>评标程序</w:t>
      </w:r>
      <w:bookmarkEnd w:id="872"/>
      <w:bookmarkEnd w:id="873"/>
      <w:bookmarkEnd w:id="874"/>
      <w:bookmarkEnd w:id="875"/>
      <w:bookmarkEnd w:id="876"/>
      <w:bookmarkEnd w:id="877"/>
      <w:bookmarkEnd w:id="878"/>
      <w:bookmarkEnd w:id="879"/>
      <w:bookmarkEnd w:id="880"/>
      <w:bookmarkEnd w:id="881"/>
      <w:bookmarkEnd w:id="882"/>
    </w:p>
    <w:p w:rsidR="00534020" w:rsidRPr="00D35ADC" w:rsidRDefault="00C506CA">
      <w:pPr>
        <w:pStyle w:val="378020"/>
        <w:outlineLvl w:val="0"/>
      </w:pPr>
      <w:bookmarkStart w:id="883" w:name="_Toc144974572"/>
      <w:bookmarkStart w:id="884" w:name="_Toc152045605"/>
      <w:bookmarkStart w:id="885" w:name="_Toc428858328"/>
      <w:bookmarkStart w:id="886" w:name="_Toc342294802"/>
      <w:bookmarkStart w:id="887" w:name="_Toc179632623"/>
      <w:bookmarkStart w:id="888" w:name="_Toc338944693"/>
      <w:bookmarkStart w:id="889" w:name="_Toc333600762"/>
      <w:bookmarkStart w:id="890" w:name="_Toc342296250"/>
      <w:bookmarkStart w:id="891" w:name="_Toc333599738"/>
      <w:bookmarkStart w:id="892" w:name="_Toc152042382"/>
      <w:bookmarkStart w:id="893" w:name="_Toc349730913"/>
      <w:r w:rsidRPr="00D35ADC">
        <w:rPr>
          <w:rFonts w:hint="eastAsia"/>
        </w:rPr>
        <w:t xml:space="preserve">3.1 </w:t>
      </w:r>
      <w:r w:rsidRPr="00D35ADC">
        <w:rPr>
          <w:rFonts w:hint="eastAsia"/>
        </w:rPr>
        <w:t>初步评审</w:t>
      </w:r>
      <w:bookmarkEnd w:id="883"/>
      <w:bookmarkEnd w:id="884"/>
      <w:bookmarkEnd w:id="885"/>
      <w:bookmarkEnd w:id="886"/>
      <w:bookmarkEnd w:id="887"/>
      <w:bookmarkEnd w:id="888"/>
      <w:bookmarkEnd w:id="889"/>
      <w:bookmarkEnd w:id="890"/>
      <w:bookmarkEnd w:id="891"/>
      <w:bookmarkEnd w:id="892"/>
      <w:bookmarkEnd w:id="893"/>
    </w:p>
    <w:p w:rsidR="00534020" w:rsidRPr="00D35ADC" w:rsidRDefault="00C506CA">
      <w:pPr>
        <w:spacing w:line="400" w:lineRule="exact"/>
        <w:ind w:firstLineChars="200" w:firstLine="420"/>
      </w:pPr>
      <w:r w:rsidRPr="00D35ADC">
        <w:rPr>
          <w:rFonts w:hint="eastAsia"/>
        </w:rPr>
        <w:t xml:space="preserve">3.1.1 </w:t>
      </w:r>
      <w:r w:rsidRPr="00D35ADC">
        <w:rPr>
          <w:rFonts w:hint="eastAsia"/>
        </w:rPr>
        <w:t>评标委员会可以要求投标人提交第二章“投标人须知”第</w:t>
      </w:r>
      <w:r w:rsidRPr="00D35ADC">
        <w:rPr>
          <w:rFonts w:hint="eastAsia"/>
        </w:rPr>
        <w:t>3.5.1</w:t>
      </w:r>
      <w:r w:rsidRPr="00D35ADC">
        <w:rPr>
          <w:rFonts w:hint="eastAsia"/>
        </w:rPr>
        <w:t>项至第</w:t>
      </w:r>
      <w:r w:rsidRPr="00D35ADC">
        <w:rPr>
          <w:rFonts w:hint="eastAsia"/>
        </w:rPr>
        <w:t>3.5.5</w:t>
      </w:r>
      <w:r w:rsidRPr="00D35ADC">
        <w:rPr>
          <w:rFonts w:hint="eastAsia"/>
        </w:rPr>
        <w:t>项规定的有关证明和证件的原件，以便核验。评标委员会依据本章第</w:t>
      </w:r>
      <w:r w:rsidRPr="00D35ADC">
        <w:rPr>
          <w:rFonts w:hint="eastAsia"/>
        </w:rPr>
        <w:t>2.1</w:t>
      </w:r>
      <w:r w:rsidRPr="00D35ADC">
        <w:rPr>
          <w:rFonts w:hint="eastAsia"/>
        </w:rPr>
        <w:t>款规定的标准对投标文件进行初步评审。有一项不符合评审标准的，作废标处理。（适用于未进行资格预审的）</w:t>
      </w:r>
    </w:p>
    <w:p w:rsidR="00534020" w:rsidRPr="00D35ADC" w:rsidRDefault="00C506CA">
      <w:pPr>
        <w:spacing w:line="400" w:lineRule="exact"/>
        <w:ind w:firstLineChars="200" w:firstLine="420"/>
      </w:pPr>
      <w:r w:rsidRPr="00D35ADC">
        <w:rPr>
          <w:rFonts w:hint="eastAsia"/>
        </w:rPr>
        <w:t xml:space="preserve">3.1.2 </w:t>
      </w:r>
      <w:r w:rsidRPr="00D35ADC">
        <w:rPr>
          <w:rFonts w:hint="eastAsia"/>
        </w:rPr>
        <w:t>投标人有以下情形之一的，其投标作废标处理：</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1</w:t>
      </w:r>
      <w:r w:rsidRPr="00D35ADC">
        <w:rPr>
          <w:rFonts w:hint="eastAsia"/>
        </w:rPr>
        <w:t>）第二章“投标人须知”第</w:t>
      </w:r>
      <w:r w:rsidRPr="00D35ADC">
        <w:rPr>
          <w:rFonts w:hint="eastAsia"/>
        </w:rPr>
        <w:t>1.4.3</w:t>
      </w:r>
      <w:r w:rsidRPr="00D35ADC">
        <w:rPr>
          <w:rFonts w:hint="eastAsia"/>
        </w:rPr>
        <w:t>项规定的任何一种情形的；</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）串通投标或弄虚作假或有其他违法行为的；</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）不按评标委员会要求澄清、说明或补正的。</w:t>
      </w:r>
    </w:p>
    <w:p w:rsidR="00534020" w:rsidRPr="00D35ADC" w:rsidRDefault="00C506CA">
      <w:pPr>
        <w:spacing w:line="400" w:lineRule="exact"/>
        <w:ind w:firstLineChars="200" w:firstLine="420"/>
      </w:pPr>
      <w:r w:rsidRPr="00D35ADC">
        <w:rPr>
          <w:rFonts w:hint="eastAsia"/>
        </w:rPr>
        <w:t>3.1.3</w:t>
      </w:r>
      <w:r w:rsidRPr="00D35ADC">
        <w:rPr>
          <w:rFonts w:hint="eastAsia"/>
        </w:rPr>
        <w:t>投标报价有算术错误的，评标委员会按以下原则对投标报价进行修正，修正的价格经投标人书面确认后具有约束力。投标人不接受修正价格的，其投标作废标处理。</w:t>
      </w:r>
    </w:p>
    <w:p w:rsidR="00534020" w:rsidRPr="00D35ADC" w:rsidRDefault="00C506CA">
      <w:pPr>
        <w:spacing w:line="400" w:lineRule="exact"/>
        <w:ind w:firstLineChars="342" w:firstLine="718"/>
      </w:pPr>
      <w:bookmarkStart w:id="894" w:name="_Toc152042383"/>
      <w:r w:rsidRPr="00D35ADC">
        <w:rPr>
          <w:rFonts w:hint="eastAsia"/>
        </w:rPr>
        <w:t>（</w:t>
      </w:r>
      <w:r w:rsidRPr="00D35ADC">
        <w:rPr>
          <w:rFonts w:hint="eastAsia"/>
        </w:rPr>
        <w:t>1</w:t>
      </w:r>
      <w:r w:rsidRPr="00D35ADC">
        <w:rPr>
          <w:rFonts w:hint="eastAsia"/>
        </w:rPr>
        <w:t>）投标文件中的大写金额与小写金额不一致的，以大写金额为准；</w:t>
      </w:r>
      <w:bookmarkEnd w:id="894"/>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）总价金额与依据单价计算出的结果不一致的，以单价金额为准修正总价，但单价金额小数点有明显错误的除外。</w:t>
      </w:r>
    </w:p>
    <w:p w:rsidR="00534020" w:rsidRPr="00D35ADC" w:rsidRDefault="00C506CA">
      <w:pPr>
        <w:pStyle w:val="378020"/>
        <w:outlineLvl w:val="0"/>
      </w:pPr>
      <w:bookmarkStart w:id="895" w:name="_Toc152042384"/>
      <w:bookmarkStart w:id="896" w:name="_Toc144974573"/>
      <w:bookmarkStart w:id="897" w:name="_Toc349730914"/>
      <w:bookmarkStart w:id="898" w:name="_Toc342296251"/>
      <w:bookmarkStart w:id="899" w:name="_Toc428858329"/>
      <w:bookmarkStart w:id="900" w:name="_Toc338944694"/>
      <w:bookmarkStart w:id="901" w:name="_Toc179632624"/>
      <w:bookmarkStart w:id="902" w:name="_Toc333599739"/>
      <w:bookmarkStart w:id="903" w:name="_Toc342294803"/>
      <w:bookmarkStart w:id="904" w:name="_Toc152045606"/>
      <w:bookmarkStart w:id="905" w:name="_Toc333600763"/>
      <w:r w:rsidRPr="00D35ADC">
        <w:rPr>
          <w:rFonts w:hint="eastAsia"/>
        </w:rPr>
        <w:t xml:space="preserve">3.2 </w:t>
      </w:r>
      <w:r w:rsidRPr="00D35ADC">
        <w:rPr>
          <w:rFonts w:hint="eastAsia"/>
        </w:rPr>
        <w:t>详细评审</w:t>
      </w:r>
      <w:bookmarkEnd w:id="895"/>
      <w:bookmarkEnd w:id="896"/>
      <w:bookmarkEnd w:id="897"/>
      <w:bookmarkEnd w:id="898"/>
      <w:bookmarkEnd w:id="899"/>
      <w:bookmarkEnd w:id="900"/>
      <w:bookmarkEnd w:id="901"/>
      <w:bookmarkEnd w:id="902"/>
      <w:bookmarkEnd w:id="903"/>
      <w:bookmarkEnd w:id="904"/>
      <w:bookmarkEnd w:id="905"/>
    </w:p>
    <w:p w:rsidR="00534020" w:rsidRPr="00D35ADC" w:rsidRDefault="00C506CA">
      <w:pPr>
        <w:spacing w:line="400" w:lineRule="exact"/>
        <w:ind w:firstLineChars="200" w:firstLine="420"/>
      </w:pPr>
      <w:r w:rsidRPr="00D35ADC">
        <w:rPr>
          <w:rFonts w:hint="eastAsia"/>
        </w:rPr>
        <w:t xml:space="preserve">3.2.1 </w:t>
      </w:r>
      <w:r w:rsidRPr="00D35ADC">
        <w:rPr>
          <w:rFonts w:hint="eastAsia"/>
        </w:rPr>
        <w:t>评标委员会按本章第</w:t>
      </w:r>
      <w:r w:rsidRPr="00D35ADC">
        <w:rPr>
          <w:rFonts w:hint="eastAsia"/>
        </w:rPr>
        <w:t>2.2</w:t>
      </w:r>
      <w:r w:rsidRPr="00D35ADC">
        <w:rPr>
          <w:rFonts w:hint="eastAsia"/>
        </w:rPr>
        <w:t>款规定的量化因素和分值进行打分，并计算出综合评估得分。</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）按本章第</w:t>
      </w:r>
      <w:r w:rsidRPr="00D35ADC">
        <w:rPr>
          <w:rFonts w:hint="eastAsia"/>
        </w:rPr>
        <w:t>2.2.4</w:t>
      </w:r>
      <w:r w:rsidRPr="00D35ADC">
        <w:rPr>
          <w:rFonts w:hint="eastAsia"/>
        </w:rPr>
        <w:t>（</w:t>
      </w:r>
      <w:r w:rsidRPr="00D35ADC">
        <w:rPr>
          <w:rFonts w:hint="eastAsia"/>
        </w:rPr>
        <w:t>1</w:t>
      </w:r>
      <w:r w:rsidRPr="00D35ADC">
        <w:rPr>
          <w:rFonts w:hint="eastAsia"/>
        </w:rPr>
        <w:t>）目规定的评审因素和分值对施工组织设计计算出得分</w:t>
      </w:r>
      <w:r w:rsidRPr="00D35ADC">
        <w:rPr>
          <w:rFonts w:hint="eastAsia"/>
        </w:rPr>
        <w:t>A</w:t>
      </w:r>
      <w:r w:rsidRPr="00D35ADC">
        <w:rPr>
          <w:rFonts w:hint="eastAsia"/>
        </w:rPr>
        <w:t>；</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）按本章第</w:t>
      </w:r>
      <w:r w:rsidRPr="00D35ADC">
        <w:rPr>
          <w:rFonts w:hint="eastAsia"/>
        </w:rPr>
        <w:t>2.2.4</w:t>
      </w:r>
      <w:r w:rsidRPr="00D35ADC">
        <w:rPr>
          <w:rFonts w:hint="eastAsia"/>
        </w:rPr>
        <w:t>（</w:t>
      </w:r>
      <w:r w:rsidRPr="00D35ADC">
        <w:rPr>
          <w:rFonts w:hint="eastAsia"/>
        </w:rPr>
        <w:t>2</w:t>
      </w:r>
      <w:r w:rsidRPr="00D35ADC">
        <w:rPr>
          <w:rFonts w:hint="eastAsia"/>
        </w:rPr>
        <w:t>）目规定的评审因素和分值对项目管理机构计算出得分</w:t>
      </w:r>
      <w:r w:rsidRPr="00D35ADC">
        <w:rPr>
          <w:rFonts w:hint="eastAsia"/>
        </w:rPr>
        <w:t>B</w:t>
      </w:r>
      <w:r w:rsidRPr="00D35ADC">
        <w:rPr>
          <w:rFonts w:hint="eastAsia"/>
        </w:rPr>
        <w:t>；</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）按本章第</w:t>
      </w:r>
      <w:r w:rsidRPr="00D35ADC">
        <w:rPr>
          <w:rFonts w:hint="eastAsia"/>
        </w:rPr>
        <w:t>2.2.4</w:t>
      </w:r>
      <w:r w:rsidRPr="00D35ADC">
        <w:rPr>
          <w:rFonts w:hint="eastAsia"/>
        </w:rPr>
        <w:t>（</w:t>
      </w:r>
      <w:r w:rsidRPr="00D35ADC">
        <w:rPr>
          <w:rFonts w:hint="eastAsia"/>
        </w:rPr>
        <w:t>3</w:t>
      </w:r>
      <w:r w:rsidRPr="00D35ADC">
        <w:rPr>
          <w:rFonts w:hint="eastAsia"/>
        </w:rPr>
        <w:t>）目规定的评审因素和分值对投标报价计算出得分</w:t>
      </w:r>
      <w:r w:rsidRPr="00D35ADC">
        <w:rPr>
          <w:rFonts w:hint="eastAsia"/>
        </w:rPr>
        <w:t>C</w:t>
      </w:r>
      <w:r w:rsidRPr="00D35ADC">
        <w:rPr>
          <w:rFonts w:hint="eastAsia"/>
        </w:rPr>
        <w:t>；</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）按本章第</w:t>
      </w:r>
      <w:r w:rsidRPr="00D35ADC">
        <w:rPr>
          <w:rFonts w:hint="eastAsia"/>
        </w:rPr>
        <w:t>2.2.4</w:t>
      </w:r>
      <w:r w:rsidRPr="00D35ADC">
        <w:rPr>
          <w:rFonts w:hint="eastAsia"/>
        </w:rPr>
        <w:t>（</w:t>
      </w:r>
      <w:r w:rsidRPr="00D35ADC">
        <w:rPr>
          <w:rFonts w:hint="eastAsia"/>
        </w:rPr>
        <w:t>4</w:t>
      </w:r>
      <w:r w:rsidRPr="00D35ADC">
        <w:rPr>
          <w:rFonts w:hint="eastAsia"/>
        </w:rPr>
        <w:t>）目规定的评审因素和分值对其他部分计算出得分</w:t>
      </w:r>
      <w:r w:rsidRPr="00D35ADC">
        <w:rPr>
          <w:rFonts w:hint="eastAsia"/>
        </w:rPr>
        <w:t>D</w:t>
      </w:r>
      <w:r w:rsidRPr="00D35ADC">
        <w:rPr>
          <w:rFonts w:hint="eastAsia"/>
        </w:rPr>
        <w:t>。</w:t>
      </w:r>
    </w:p>
    <w:p w:rsidR="00534020" w:rsidRPr="00D35ADC" w:rsidRDefault="00C506CA">
      <w:pPr>
        <w:spacing w:line="400" w:lineRule="exact"/>
        <w:ind w:firstLineChars="200" w:firstLine="420"/>
      </w:pPr>
      <w:r w:rsidRPr="00D35ADC">
        <w:rPr>
          <w:rFonts w:hint="eastAsia"/>
        </w:rPr>
        <w:t xml:space="preserve">3.2.2 </w:t>
      </w:r>
      <w:r w:rsidRPr="00D35ADC">
        <w:rPr>
          <w:rFonts w:hint="eastAsia"/>
        </w:rPr>
        <w:t>评分分值计算保留小数点后两位，小数点后第三位“四舍五入”。</w:t>
      </w:r>
    </w:p>
    <w:p w:rsidR="00534020" w:rsidRPr="00D35ADC" w:rsidRDefault="00C506CA">
      <w:pPr>
        <w:spacing w:line="400" w:lineRule="exact"/>
        <w:ind w:firstLineChars="200" w:firstLine="420"/>
      </w:pPr>
      <w:r w:rsidRPr="00D35ADC">
        <w:rPr>
          <w:rFonts w:hint="eastAsia"/>
        </w:rPr>
        <w:t xml:space="preserve">3.2.3 </w:t>
      </w:r>
      <w:r w:rsidRPr="00D35ADC">
        <w:rPr>
          <w:rFonts w:hint="eastAsia"/>
        </w:rPr>
        <w:t>投标人得分</w:t>
      </w:r>
      <w:r w:rsidRPr="00D35ADC">
        <w:rPr>
          <w:rFonts w:hint="eastAsia"/>
        </w:rPr>
        <w:t>=A+B+C+D</w:t>
      </w:r>
      <w:r w:rsidRPr="00D35ADC">
        <w:rPr>
          <w:rFonts w:hint="eastAsia"/>
        </w:rPr>
        <w:t>。</w:t>
      </w:r>
    </w:p>
    <w:p w:rsidR="00534020" w:rsidRPr="00D35ADC" w:rsidRDefault="00C506CA">
      <w:pPr>
        <w:spacing w:line="400" w:lineRule="exact"/>
        <w:ind w:firstLineChars="200" w:firstLine="420"/>
      </w:pPr>
      <w:r w:rsidRPr="00D35ADC">
        <w:rPr>
          <w:rFonts w:hint="eastAsia"/>
        </w:rPr>
        <w:t xml:space="preserve">3.2.4 </w:t>
      </w:r>
      <w:r w:rsidRPr="00D35ADC">
        <w:rPr>
          <w:rFonts w:hint="eastAsia"/>
        </w:rPr>
        <w:t>评标委员会发现投标人的报价明显低于其他投标报价，或者在设有标底时明显低于标底，使得其投标报价可能低于其个别成本的，应当要求该投标人</w:t>
      </w:r>
      <w:proofErr w:type="gramStart"/>
      <w:r w:rsidRPr="00D35ADC">
        <w:rPr>
          <w:rFonts w:hint="eastAsia"/>
        </w:rPr>
        <w:t>作出</w:t>
      </w:r>
      <w:proofErr w:type="gramEnd"/>
      <w:r w:rsidRPr="00D35ADC">
        <w:rPr>
          <w:rFonts w:hint="eastAsia"/>
        </w:rPr>
        <w:t>书面说明并提供相应的证明材料。投标人不能合理说明或者不能提供相应证明材料的，由评标委员会认定该投标人以低于成本报价竞标，其投标作废标处理。</w:t>
      </w:r>
    </w:p>
    <w:p w:rsidR="00534020" w:rsidRPr="00D35ADC" w:rsidRDefault="00C506CA">
      <w:pPr>
        <w:pStyle w:val="378020"/>
        <w:outlineLvl w:val="0"/>
      </w:pPr>
      <w:bookmarkStart w:id="906" w:name="_Toc144974575"/>
      <w:bookmarkStart w:id="907" w:name="_Toc179632625"/>
      <w:bookmarkStart w:id="908" w:name="_Toc428858330"/>
      <w:bookmarkStart w:id="909" w:name="_Toc333600764"/>
      <w:bookmarkStart w:id="910" w:name="_Toc342294804"/>
      <w:bookmarkStart w:id="911" w:name="_Toc338944695"/>
      <w:bookmarkStart w:id="912" w:name="_Toc333599740"/>
      <w:bookmarkStart w:id="913" w:name="_Toc349730915"/>
      <w:bookmarkStart w:id="914" w:name="_Toc152045607"/>
      <w:bookmarkStart w:id="915" w:name="_Toc342296252"/>
      <w:bookmarkStart w:id="916" w:name="_Toc152042385"/>
      <w:r w:rsidRPr="00D35ADC">
        <w:rPr>
          <w:rFonts w:hint="eastAsia"/>
        </w:rPr>
        <w:t xml:space="preserve">3.3 </w:t>
      </w:r>
      <w:r w:rsidRPr="00D35ADC">
        <w:rPr>
          <w:rFonts w:hint="eastAsia"/>
        </w:rPr>
        <w:t>投标文件的澄清</w:t>
      </w:r>
      <w:bookmarkEnd w:id="906"/>
      <w:r w:rsidRPr="00D35ADC">
        <w:rPr>
          <w:rFonts w:hint="eastAsia"/>
        </w:rPr>
        <w:t>和补正</w:t>
      </w:r>
      <w:bookmarkEnd w:id="907"/>
      <w:bookmarkEnd w:id="908"/>
      <w:bookmarkEnd w:id="909"/>
      <w:bookmarkEnd w:id="910"/>
      <w:bookmarkEnd w:id="911"/>
      <w:bookmarkEnd w:id="912"/>
      <w:bookmarkEnd w:id="913"/>
      <w:bookmarkEnd w:id="914"/>
      <w:bookmarkEnd w:id="915"/>
      <w:bookmarkEnd w:id="916"/>
    </w:p>
    <w:p w:rsidR="00534020" w:rsidRPr="00D35ADC" w:rsidRDefault="00C506CA">
      <w:pPr>
        <w:spacing w:line="400" w:lineRule="exact"/>
        <w:ind w:firstLineChars="200" w:firstLine="420"/>
      </w:pPr>
      <w:r w:rsidRPr="00D35ADC">
        <w:rPr>
          <w:rFonts w:hint="eastAsia"/>
        </w:rPr>
        <w:t>3.3.1</w:t>
      </w:r>
      <w:r w:rsidRPr="00D35ADC">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534020" w:rsidRPr="00D35ADC" w:rsidRDefault="00C506CA">
      <w:pPr>
        <w:spacing w:line="400" w:lineRule="exact"/>
        <w:ind w:firstLineChars="200" w:firstLine="420"/>
      </w:pPr>
      <w:r w:rsidRPr="00D35ADC">
        <w:rPr>
          <w:rFonts w:hint="eastAsia"/>
        </w:rPr>
        <w:t xml:space="preserve">3.3.2 </w:t>
      </w:r>
      <w:r w:rsidRPr="00D35ADC">
        <w:rPr>
          <w:rFonts w:hint="eastAsia"/>
        </w:rPr>
        <w:t>澄清、说明和补正不得改变投标文件的实质性内容（算术性错误修正的除外）。投标人的书面澄清、说明和补正属于投标文件的组成部分。</w:t>
      </w:r>
    </w:p>
    <w:p w:rsidR="00534020" w:rsidRPr="00D35ADC" w:rsidRDefault="00C506CA">
      <w:pPr>
        <w:spacing w:line="400" w:lineRule="exact"/>
        <w:ind w:firstLineChars="200" w:firstLine="420"/>
      </w:pPr>
      <w:r w:rsidRPr="00D35ADC">
        <w:rPr>
          <w:rFonts w:hint="eastAsia"/>
        </w:rPr>
        <w:t xml:space="preserve">3.3.3 </w:t>
      </w:r>
      <w:r w:rsidRPr="00D35ADC">
        <w:rPr>
          <w:rFonts w:hint="eastAsia"/>
        </w:rPr>
        <w:t>评标委员会对投标人提交的澄清、说明或补正有疑问的，可以要求投标人进一步澄清、说明或补正，直至满足评标委员会的要求。</w:t>
      </w:r>
    </w:p>
    <w:p w:rsidR="00534020" w:rsidRPr="00D35ADC" w:rsidRDefault="00C506CA">
      <w:pPr>
        <w:pStyle w:val="378020"/>
        <w:outlineLvl w:val="0"/>
      </w:pPr>
      <w:bookmarkStart w:id="917" w:name="_Toc342294805"/>
      <w:bookmarkStart w:id="918" w:name="_Toc338944696"/>
      <w:bookmarkStart w:id="919" w:name="_Toc152042386"/>
      <w:bookmarkStart w:id="920" w:name="_Toc349730916"/>
      <w:bookmarkStart w:id="921" w:name="_Toc333600765"/>
      <w:bookmarkStart w:id="922" w:name="_Toc333599741"/>
      <w:bookmarkStart w:id="923" w:name="_Toc144974576"/>
      <w:bookmarkStart w:id="924" w:name="_Toc428858331"/>
      <w:bookmarkStart w:id="925" w:name="_Toc179632626"/>
      <w:bookmarkStart w:id="926" w:name="_Toc152045608"/>
      <w:bookmarkStart w:id="927" w:name="_Toc342296253"/>
      <w:r w:rsidRPr="00D35ADC">
        <w:rPr>
          <w:rFonts w:hint="eastAsia"/>
        </w:rPr>
        <w:t xml:space="preserve">3.4 </w:t>
      </w:r>
      <w:r w:rsidRPr="00D35ADC">
        <w:rPr>
          <w:rFonts w:hint="eastAsia"/>
        </w:rPr>
        <w:t>评标结果</w:t>
      </w:r>
      <w:bookmarkEnd w:id="917"/>
      <w:bookmarkEnd w:id="918"/>
      <w:bookmarkEnd w:id="919"/>
      <w:bookmarkEnd w:id="920"/>
      <w:bookmarkEnd w:id="921"/>
      <w:bookmarkEnd w:id="922"/>
      <w:bookmarkEnd w:id="923"/>
      <w:bookmarkEnd w:id="924"/>
      <w:bookmarkEnd w:id="925"/>
      <w:bookmarkEnd w:id="926"/>
      <w:bookmarkEnd w:id="927"/>
    </w:p>
    <w:p w:rsidR="00534020" w:rsidRPr="00D35ADC" w:rsidRDefault="00C506CA">
      <w:pPr>
        <w:spacing w:line="400" w:lineRule="exact"/>
        <w:ind w:firstLineChars="200" w:firstLine="420"/>
      </w:pPr>
      <w:r w:rsidRPr="00D35ADC">
        <w:rPr>
          <w:rFonts w:hint="eastAsia"/>
        </w:rPr>
        <w:t>3.4.1</w:t>
      </w:r>
      <w:r w:rsidRPr="00D35ADC">
        <w:rPr>
          <w:rFonts w:hint="eastAsia"/>
        </w:rPr>
        <w:t>除第二章“投标人须知”前附表授权直接确定中标人外，评标委员会按照得分由高到低的顺序推荐中标候选人。</w:t>
      </w:r>
    </w:p>
    <w:p w:rsidR="00534020" w:rsidRPr="00D35ADC" w:rsidRDefault="00C506CA">
      <w:pPr>
        <w:spacing w:line="400" w:lineRule="exact"/>
        <w:ind w:firstLineChars="200" w:firstLine="420"/>
      </w:pPr>
      <w:r w:rsidRPr="00D35ADC">
        <w:rPr>
          <w:rFonts w:hint="eastAsia"/>
        </w:rPr>
        <w:t xml:space="preserve">3.4.2 </w:t>
      </w:r>
      <w:r w:rsidRPr="00D35ADC">
        <w:rPr>
          <w:rFonts w:hint="eastAsia"/>
        </w:rPr>
        <w:t>评标委员会完成评标后，应当向招标人提交书面评标报告。</w:t>
      </w:r>
    </w:p>
    <w:p w:rsidR="00534020" w:rsidRPr="00D35ADC" w:rsidRDefault="00534020">
      <w:pPr>
        <w:spacing w:line="400" w:lineRule="exact"/>
        <w:ind w:firstLineChars="200" w:firstLine="420"/>
        <w:rPr>
          <w:rFonts w:ascii="Arial" w:hAnsi="Arial" w:cs="Arial"/>
        </w:rPr>
      </w:pPr>
    </w:p>
    <w:p w:rsidR="00534020" w:rsidRPr="00D35ADC" w:rsidRDefault="00C506CA">
      <w:pPr>
        <w:pStyle w:val="2"/>
        <w:rPr>
          <w:rFonts w:ascii="黑体" w:hAnsi="宋体" w:cs="Arial"/>
          <w:b w:val="0"/>
          <w:bCs w:val="0"/>
          <w:sz w:val="24"/>
        </w:rPr>
      </w:pPr>
      <w:r w:rsidRPr="00D35ADC">
        <w:rPr>
          <w:rFonts w:cs="Arial"/>
        </w:rPr>
        <w:br w:type="page"/>
      </w:r>
      <w:bookmarkStart w:id="928" w:name="_Toc428858332"/>
      <w:bookmarkStart w:id="929" w:name="_Toc342296254"/>
      <w:r w:rsidRPr="00D35ADC">
        <w:rPr>
          <w:rFonts w:ascii="黑体" w:hAnsi="宋体" w:cs="Arial" w:hint="eastAsia"/>
          <w:b w:val="0"/>
          <w:bCs w:val="0"/>
          <w:sz w:val="24"/>
        </w:rPr>
        <w:lastRenderedPageBreak/>
        <w:t>附件</w:t>
      </w:r>
      <w:r w:rsidRPr="00D35ADC">
        <w:rPr>
          <w:rFonts w:ascii="宋体" w:hAnsi="宋体" w:cs="Arial" w:hint="eastAsia"/>
          <w:b w:val="0"/>
          <w:sz w:val="24"/>
        </w:rPr>
        <w:t>A</w:t>
      </w:r>
      <w:r w:rsidRPr="00D35ADC">
        <w:rPr>
          <w:rFonts w:ascii="宋体" w:hAnsi="宋体" w:cs="Arial" w:hint="eastAsia"/>
          <w:b w:val="0"/>
          <w:sz w:val="24"/>
        </w:rPr>
        <w:t>：</w:t>
      </w:r>
      <w:r w:rsidRPr="00D35ADC">
        <w:rPr>
          <w:rFonts w:ascii="黑体" w:hAnsi="宋体" w:cs="Arial" w:hint="eastAsia"/>
          <w:b w:val="0"/>
          <w:bCs w:val="0"/>
          <w:sz w:val="24"/>
        </w:rPr>
        <w:t>评标详细程序</w:t>
      </w:r>
      <w:bookmarkEnd w:id="825"/>
      <w:bookmarkEnd w:id="928"/>
      <w:bookmarkEnd w:id="929"/>
    </w:p>
    <w:p w:rsidR="00534020" w:rsidRPr="00D35ADC" w:rsidRDefault="00C506CA" w:rsidP="005854BF">
      <w:pPr>
        <w:spacing w:afterLines="50" w:after="156" w:line="400" w:lineRule="exact"/>
        <w:jc w:val="center"/>
        <w:rPr>
          <w:rFonts w:ascii="黑体" w:eastAsia="黑体" w:hAnsi="宋体" w:cs="Arial"/>
          <w:bCs/>
          <w:sz w:val="28"/>
          <w:szCs w:val="28"/>
        </w:rPr>
      </w:pPr>
      <w:r w:rsidRPr="00D35ADC">
        <w:rPr>
          <w:rFonts w:ascii="黑体" w:eastAsia="黑体" w:hAnsi="宋体" w:cs="Arial" w:hint="eastAsia"/>
          <w:bCs/>
          <w:sz w:val="28"/>
          <w:szCs w:val="28"/>
        </w:rPr>
        <w:t>评标详细程序</w:t>
      </w:r>
    </w:p>
    <w:p w:rsidR="00534020" w:rsidRPr="00D35ADC" w:rsidRDefault="00C506CA">
      <w:pPr>
        <w:spacing w:line="400" w:lineRule="exact"/>
        <w:outlineLvl w:val="0"/>
      </w:pPr>
      <w:bookmarkStart w:id="930" w:name="_Toc428858333"/>
      <w:r w:rsidRPr="00D35ADC">
        <w:rPr>
          <w:rFonts w:hint="eastAsia"/>
          <w:b/>
        </w:rPr>
        <w:t xml:space="preserve">A0. </w:t>
      </w:r>
      <w:r w:rsidRPr="00D35ADC">
        <w:rPr>
          <w:rFonts w:hint="eastAsia"/>
          <w:b/>
        </w:rPr>
        <w:t>总</w:t>
      </w:r>
      <w:r w:rsidRPr="00D35ADC">
        <w:rPr>
          <w:rFonts w:hint="eastAsia"/>
          <w:b/>
        </w:rPr>
        <w:t xml:space="preserve">  </w:t>
      </w:r>
      <w:r w:rsidRPr="00D35ADC">
        <w:rPr>
          <w:rFonts w:hint="eastAsia"/>
          <w:b/>
        </w:rPr>
        <w:t>则</w:t>
      </w:r>
      <w:bookmarkEnd w:id="930"/>
    </w:p>
    <w:p w:rsidR="00534020" w:rsidRPr="00D35ADC" w:rsidRDefault="00C506CA">
      <w:pPr>
        <w:spacing w:line="400" w:lineRule="exact"/>
        <w:ind w:firstLineChars="200" w:firstLine="420"/>
        <w:rPr>
          <w:rFonts w:ascii="宋体" w:hAnsi="宋体" w:cs="Arial"/>
          <w:szCs w:val="21"/>
        </w:rPr>
      </w:pPr>
      <w:r w:rsidRPr="00D35ADC">
        <w:rPr>
          <w:rFonts w:hint="eastAsia"/>
        </w:rPr>
        <w:t>本附件是本章“评标办法”的组成部分，是对</w:t>
      </w:r>
      <w:r w:rsidRPr="00D35ADC">
        <w:rPr>
          <w:rFonts w:ascii="Arial" w:hAnsi="Arial" w:cs="Arial" w:hint="eastAsia"/>
          <w:szCs w:val="21"/>
        </w:rPr>
        <w:t>本章第</w:t>
      </w:r>
      <w:r w:rsidRPr="00D35ADC">
        <w:rPr>
          <w:rFonts w:ascii="Arial" w:hAnsi="Arial" w:cs="Arial" w:hint="eastAsia"/>
          <w:szCs w:val="21"/>
        </w:rPr>
        <w:t>3</w:t>
      </w:r>
      <w:r w:rsidRPr="00D35ADC">
        <w:rPr>
          <w:rFonts w:ascii="Arial" w:hAnsi="Arial" w:cs="Arial" w:hint="eastAsia"/>
          <w:szCs w:val="21"/>
        </w:rPr>
        <w:t>条所规定的评标程序的进一步细化，评标委员会应当按照本附件所规定的详细程序开展并完成评标工作。</w:t>
      </w:r>
    </w:p>
    <w:p w:rsidR="00534020" w:rsidRPr="00D35ADC" w:rsidRDefault="00C506CA">
      <w:pPr>
        <w:spacing w:line="400" w:lineRule="exact"/>
        <w:outlineLvl w:val="0"/>
        <w:rPr>
          <w:rFonts w:ascii="宋体" w:hAnsi="宋体" w:cs="Arial"/>
          <w:b/>
          <w:szCs w:val="21"/>
        </w:rPr>
      </w:pPr>
      <w:bookmarkStart w:id="931" w:name="_Toc428858334"/>
      <w:r w:rsidRPr="00D35ADC">
        <w:rPr>
          <w:rFonts w:ascii="宋体" w:hAnsi="宋体" w:cs="Arial" w:hint="eastAsia"/>
          <w:b/>
          <w:szCs w:val="21"/>
        </w:rPr>
        <w:t>A1. 基本程序</w:t>
      </w:r>
      <w:bookmarkEnd w:id="931"/>
    </w:p>
    <w:p w:rsidR="00534020" w:rsidRPr="00D35ADC" w:rsidRDefault="00C506CA">
      <w:pPr>
        <w:spacing w:line="400" w:lineRule="exact"/>
        <w:ind w:firstLineChars="171" w:firstLine="359"/>
        <w:rPr>
          <w:rFonts w:ascii="宋体" w:hAnsi="宋体" w:cs="Arial"/>
          <w:szCs w:val="21"/>
        </w:rPr>
      </w:pPr>
      <w:r w:rsidRPr="00D35ADC">
        <w:rPr>
          <w:rFonts w:ascii="宋体" w:hAnsi="宋体" w:cs="Arial" w:hint="eastAsia"/>
          <w:szCs w:val="21"/>
        </w:rPr>
        <w:t>评标活动将按以下五个步骤进行：</w:t>
      </w:r>
    </w:p>
    <w:p w:rsidR="00534020" w:rsidRPr="00D35ADC" w:rsidRDefault="00C506CA">
      <w:pPr>
        <w:numPr>
          <w:ilvl w:val="0"/>
          <w:numId w:val="2"/>
        </w:numPr>
        <w:spacing w:line="400" w:lineRule="exact"/>
        <w:rPr>
          <w:rFonts w:ascii="宋体" w:hAnsi="宋体" w:cs="Arial"/>
          <w:szCs w:val="21"/>
        </w:rPr>
      </w:pPr>
      <w:r w:rsidRPr="00D35ADC">
        <w:rPr>
          <w:rFonts w:ascii="宋体" w:hAnsi="宋体" w:cs="Arial" w:hint="eastAsia"/>
          <w:szCs w:val="21"/>
        </w:rPr>
        <w:t>评标准备；</w:t>
      </w:r>
    </w:p>
    <w:p w:rsidR="00534020" w:rsidRPr="00D35ADC" w:rsidRDefault="00C506CA">
      <w:pPr>
        <w:numPr>
          <w:ilvl w:val="0"/>
          <w:numId w:val="2"/>
        </w:numPr>
        <w:spacing w:line="400" w:lineRule="exact"/>
        <w:rPr>
          <w:rFonts w:ascii="宋体" w:hAnsi="宋体" w:cs="Arial"/>
          <w:szCs w:val="21"/>
        </w:rPr>
      </w:pPr>
      <w:r w:rsidRPr="00D35ADC">
        <w:rPr>
          <w:rFonts w:ascii="宋体" w:hAnsi="宋体" w:cs="Arial" w:hint="eastAsia"/>
          <w:szCs w:val="21"/>
        </w:rPr>
        <w:t>初步评审；</w:t>
      </w:r>
    </w:p>
    <w:p w:rsidR="00534020" w:rsidRPr="00D35ADC" w:rsidRDefault="00C506CA">
      <w:pPr>
        <w:numPr>
          <w:ilvl w:val="0"/>
          <w:numId w:val="2"/>
        </w:numPr>
        <w:spacing w:line="400" w:lineRule="exact"/>
        <w:rPr>
          <w:rFonts w:ascii="宋体" w:hAnsi="宋体" w:cs="Arial"/>
          <w:szCs w:val="21"/>
        </w:rPr>
      </w:pPr>
      <w:r w:rsidRPr="00D35ADC">
        <w:rPr>
          <w:rFonts w:ascii="宋体" w:hAnsi="宋体" w:cs="Arial" w:hint="eastAsia"/>
          <w:szCs w:val="21"/>
        </w:rPr>
        <w:t>详细评审；</w:t>
      </w:r>
    </w:p>
    <w:p w:rsidR="00534020" w:rsidRPr="00D35ADC" w:rsidRDefault="00C506CA">
      <w:pPr>
        <w:numPr>
          <w:ilvl w:val="0"/>
          <w:numId w:val="2"/>
        </w:numPr>
        <w:spacing w:line="400" w:lineRule="exact"/>
        <w:rPr>
          <w:rFonts w:ascii="宋体" w:hAnsi="宋体" w:cs="Arial"/>
          <w:szCs w:val="21"/>
        </w:rPr>
      </w:pPr>
      <w:r w:rsidRPr="00D35ADC">
        <w:rPr>
          <w:rFonts w:ascii="宋体" w:hAnsi="宋体" w:cs="Arial" w:hint="eastAsia"/>
          <w:szCs w:val="21"/>
        </w:rPr>
        <w:t>澄清、说明或补正</w:t>
      </w:r>
    </w:p>
    <w:p w:rsidR="00534020" w:rsidRPr="00D35ADC" w:rsidRDefault="00C506CA">
      <w:pPr>
        <w:numPr>
          <w:ilvl w:val="0"/>
          <w:numId w:val="2"/>
        </w:numPr>
        <w:spacing w:line="400" w:lineRule="exact"/>
        <w:rPr>
          <w:rFonts w:ascii="宋体" w:hAnsi="宋体" w:cs="Arial"/>
          <w:szCs w:val="21"/>
        </w:rPr>
      </w:pPr>
      <w:r w:rsidRPr="00D35ADC">
        <w:rPr>
          <w:rFonts w:ascii="宋体" w:hAnsi="宋体" w:cs="Arial" w:hint="eastAsia"/>
          <w:szCs w:val="21"/>
        </w:rPr>
        <w:t>推荐中标候选人或者直接确定中标人及提交评标报告。</w:t>
      </w:r>
    </w:p>
    <w:p w:rsidR="00534020" w:rsidRPr="00D35ADC" w:rsidRDefault="00C506CA">
      <w:pPr>
        <w:spacing w:line="400" w:lineRule="exact"/>
        <w:outlineLvl w:val="0"/>
        <w:rPr>
          <w:rFonts w:ascii="宋体" w:hAnsi="宋体" w:cs="Arial"/>
          <w:b/>
          <w:szCs w:val="21"/>
        </w:rPr>
      </w:pPr>
      <w:bookmarkStart w:id="932" w:name="_Toc428858335"/>
      <w:r w:rsidRPr="00D35ADC">
        <w:rPr>
          <w:rFonts w:ascii="宋体" w:hAnsi="宋体" w:cs="Arial" w:hint="eastAsia"/>
          <w:b/>
          <w:szCs w:val="21"/>
        </w:rPr>
        <w:t>A2. 评标准备</w:t>
      </w:r>
      <w:bookmarkEnd w:id="932"/>
    </w:p>
    <w:p w:rsidR="00534020" w:rsidRPr="00D35ADC" w:rsidRDefault="00C506CA">
      <w:pPr>
        <w:spacing w:line="400" w:lineRule="exact"/>
        <w:ind w:firstLineChars="150" w:firstLine="316"/>
        <w:outlineLvl w:val="0"/>
        <w:rPr>
          <w:rFonts w:ascii="宋体" w:hAnsi="宋体" w:cs="Arial"/>
          <w:b/>
          <w:szCs w:val="21"/>
        </w:rPr>
      </w:pPr>
      <w:bookmarkStart w:id="933" w:name="_Toc428858336"/>
      <w:r w:rsidRPr="00D35ADC">
        <w:rPr>
          <w:rFonts w:ascii="宋体" w:hAnsi="宋体" w:cs="Arial" w:hint="eastAsia"/>
          <w:b/>
          <w:szCs w:val="21"/>
        </w:rPr>
        <w:t>A2.1评标委员会成员签到及签署声明</w:t>
      </w:r>
      <w:bookmarkEnd w:id="933"/>
    </w:p>
    <w:p w:rsidR="00534020" w:rsidRPr="00D35ADC" w:rsidRDefault="00C506CA">
      <w:pPr>
        <w:spacing w:line="400" w:lineRule="exact"/>
        <w:ind w:firstLineChars="150" w:firstLine="315"/>
        <w:rPr>
          <w:rFonts w:ascii="Arial" w:hAnsi="Arial" w:cs="Arial"/>
          <w:szCs w:val="21"/>
        </w:rPr>
      </w:pPr>
      <w:r w:rsidRPr="00D35ADC">
        <w:rPr>
          <w:rFonts w:ascii="Arial" w:hAnsi="Arial" w:cs="Arial"/>
          <w:szCs w:val="21"/>
        </w:rPr>
        <w:t>评标委员会</w:t>
      </w:r>
      <w:r w:rsidRPr="00D35ADC">
        <w:rPr>
          <w:rFonts w:ascii="Arial" w:hAnsi="Arial" w:cs="Arial" w:hint="eastAsia"/>
          <w:szCs w:val="21"/>
        </w:rPr>
        <w:t>成员</w:t>
      </w:r>
      <w:r w:rsidRPr="00D35ADC">
        <w:rPr>
          <w:rFonts w:ascii="Arial" w:hAnsi="Arial" w:cs="Arial"/>
          <w:szCs w:val="21"/>
        </w:rPr>
        <w:t>到达评标现场时应在签到表上签到以证明其出席。评标委员会签到表见</w:t>
      </w:r>
      <w:r w:rsidRPr="00D35ADC">
        <w:rPr>
          <w:rFonts w:ascii="Arial" w:hAnsi="Arial" w:cs="Arial"/>
          <w:b/>
          <w:szCs w:val="21"/>
        </w:rPr>
        <w:t>附表</w:t>
      </w:r>
      <w:r w:rsidRPr="00D35ADC">
        <w:rPr>
          <w:rFonts w:ascii="Arial" w:hAnsi="Arial" w:cs="Arial" w:hint="eastAsia"/>
          <w:b/>
          <w:szCs w:val="21"/>
        </w:rPr>
        <w:t>A-</w:t>
      </w:r>
      <w:r w:rsidRPr="00D35ADC">
        <w:rPr>
          <w:rFonts w:ascii="Arial" w:hAnsi="Arial" w:cs="Arial"/>
          <w:b/>
          <w:szCs w:val="21"/>
        </w:rPr>
        <w:t>1</w:t>
      </w:r>
      <w:r w:rsidRPr="00D35ADC">
        <w:rPr>
          <w:rFonts w:ascii="Arial" w:hAnsi="Arial" w:cs="Arial"/>
          <w:szCs w:val="21"/>
        </w:rPr>
        <w:t>。</w:t>
      </w:r>
    </w:p>
    <w:p w:rsidR="00534020" w:rsidRPr="00D35ADC" w:rsidRDefault="00C506CA">
      <w:pPr>
        <w:spacing w:line="400" w:lineRule="exact"/>
        <w:ind w:firstLineChars="150" w:firstLine="315"/>
        <w:rPr>
          <w:rFonts w:ascii="Arial" w:hAnsi="Arial" w:cs="Arial"/>
          <w:szCs w:val="21"/>
        </w:rPr>
      </w:pPr>
      <w:r w:rsidRPr="00D35ADC">
        <w:rPr>
          <w:rFonts w:ascii="Arial" w:hAnsi="Arial" w:cs="Arial"/>
          <w:bCs/>
          <w:kern w:val="0"/>
          <w:szCs w:val="21"/>
        </w:rPr>
        <w:t>评标委员会成员在评标前，应当</w:t>
      </w:r>
      <w:r w:rsidRPr="00D35ADC">
        <w:rPr>
          <w:rFonts w:ascii="Arial" w:hAnsi="Arial" w:cs="Arial" w:hint="eastAsia"/>
          <w:bCs/>
          <w:kern w:val="0"/>
          <w:szCs w:val="21"/>
        </w:rPr>
        <w:t>使用</w:t>
      </w:r>
      <w:r w:rsidRPr="00D35ADC">
        <w:rPr>
          <w:rFonts w:ascii="Arial" w:hAnsi="Arial" w:cs="Arial" w:hint="eastAsia"/>
          <w:b/>
          <w:szCs w:val="21"/>
        </w:rPr>
        <w:t>附表</w:t>
      </w:r>
      <w:r w:rsidRPr="00D35ADC">
        <w:rPr>
          <w:rFonts w:ascii="Arial" w:hAnsi="Arial" w:cs="Arial" w:hint="eastAsia"/>
          <w:b/>
          <w:szCs w:val="21"/>
        </w:rPr>
        <w:t>A-2</w:t>
      </w:r>
      <w:r w:rsidRPr="00D35ADC">
        <w:rPr>
          <w:rFonts w:ascii="Arial" w:hAnsi="Arial" w:cs="Arial"/>
          <w:bCs/>
          <w:kern w:val="0"/>
          <w:szCs w:val="21"/>
        </w:rPr>
        <w:t>签署评标专家声明书</w:t>
      </w:r>
      <w:r w:rsidRPr="00D35ADC">
        <w:rPr>
          <w:rFonts w:ascii="Arial" w:hAnsi="Arial" w:cs="Arial" w:hint="eastAsia"/>
          <w:bCs/>
          <w:kern w:val="0"/>
          <w:szCs w:val="21"/>
        </w:rPr>
        <w:t>。</w:t>
      </w:r>
      <w:r w:rsidRPr="00D35ADC">
        <w:rPr>
          <w:rFonts w:ascii="Arial" w:hAnsi="Arial" w:cs="Arial"/>
          <w:bCs/>
          <w:kern w:val="0"/>
          <w:szCs w:val="21"/>
        </w:rPr>
        <w:t>声明本人</w:t>
      </w:r>
      <w:r w:rsidRPr="00D35ADC">
        <w:rPr>
          <w:rFonts w:ascii="Arial" w:hAnsi="Arial" w:cs="Arial" w:hint="eastAsia"/>
          <w:bCs/>
          <w:kern w:val="0"/>
          <w:szCs w:val="21"/>
        </w:rPr>
        <w:t>不符合投标人须知第</w:t>
      </w:r>
      <w:r w:rsidRPr="00D35ADC">
        <w:rPr>
          <w:rFonts w:ascii="Arial" w:hAnsi="Arial" w:cs="Arial" w:hint="eastAsia"/>
          <w:bCs/>
          <w:kern w:val="0"/>
          <w:szCs w:val="21"/>
        </w:rPr>
        <w:t>6.1.2</w:t>
      </w:r>
      <w:r w:rsidRPr="00D35ADC">
        <w:rPr>
          <w:rFonts w:ascii="Arial" w:hAnsi="Arial" w:cs="Arial" w:hint="eastAsia"/>
          <w:bCs/>
          <w:kern w:val="0"/>
          <w:szCs w:val="21"/>
        </w:rPr>
        <w:t>项中约定的</w:t>
      </w:r>
      <w:r w:rsidRPr="00D35ADC">
        <w:rPr>
          <w:rFonts w:ascii="Arial" w:hAnsi="Arial" w:cs="Arial"/>
          <w:bCs/>
          <w:kern w:val="0"/>
          <w:szCs w:val="21"/>
        </w:rPr>
        <w:t>应当回避情形，保证遵守有关评标管理规定以及评标纪律，客观、公正地进行评标，并接受</w:t>
      </w:r>
      <w:r w:rsidRPr="00D35ADC">
        <w:rPr>
          <w:rFonts w:ascii="Arial" w:hAnsi="Arial" w:cs="Arial" w:hint="eastAsia"/>
          <w:bCs/>
          <w:kern w:val="0"/>
          <w:szCs w:val="21"/>
        </w:rPr>
        <w:t>招投标监管</w:t>
      </w:r>
      <w:r w:rsidRPr="00D35ADC">
        <w:rPr>
          <w:rFonts w:ascii="Arial" w:hAnsi="Arial" w:cs="Arial"/>
          <w:bCs/>
          <w:kern w:val="0"/>
          <w:szCs w:val="21"/>
        </w:rPr>
        <w:t>部门的监督。</w:t>
      </w:r>
    </w:p>
    <w:p w:rsidR="00534020" w:rsidRPr="00D35ADC" w:rsidRDefault="00C506CA">
      <w:pPr>
        <w:spacing w:line="400" w:lineRule="exact"/>
        <w:ind w:firstLineChars="150" w:firstLine="316"/>
        <w:outlineLvl w:val="0"/>
        <w:rPr>
          <w:rFonts w:ascii="宋体" w:hAnsi="宋体" w:cs="Arial"/>
          <w:b/>
          <w:szCs w:val="21"/>
        </w:rPr>
      </w:pPr>
      <w:bookmarkStart w:id="934" w:name="_Toc428858337"/>
      <w:r w:rsidRPr="00D35ADC">
        <w:rPr>
          <w:rFonts w:ascii="宋体" w:hAnsi="宋体" w:cs="Arial" w:hint="eastAsia"/>
          <w:b/>
          <w:szCs w:val="21"/>
        </w:rPr>
        <w:t>A2.2 评标委员会的分工</w:t>
      </w:r>
      <w:bookmarkEnd w:id="934"/>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bCs/>
          <w:kern w:val="0"/>
          <w:szCs w:val="21"/>
        </w:rPr>
        <w:t>A2.2.1</w:t>
      </w:r>
      <w:r w:rsidRPr="00D35ADC">
        <w:rPr>
          <w:rFonts w:ascii="Arial" w:hAnsi="Arial" w:cs="Arial"/>
          <w:bCs/>
          <w:kern w:val="0"/>
          <w:szCs w:val="21"/>
        </w:rPr>
        <w:t>评标委员会首先推选一名</w:t>
      </w:r>
      <w:r w:rsidRPr="00D35ADC">
        <w:rPr>
          <w:rFonts w:ascii="Arial" w:hAnsi="Arial" w:cs="Arial"/>
          <w:kern w:val="0"/>
          <w:szCs w:val="21"/>
        </w:rPr>
        <w:t>评标委员会</w:t>
      </w:r>
      <w:r w:rsidRPr="00D35ADC">
        <w:rPr>
          <w:rFonts w:ascii="Arial" w:hAnsi="Arial" w:cs="Arial" w:hint="eastAsia"/>
          <w:kern w:val="0"/>
          <w:szCs w:val="21"/>
        </w:rPr>
        <w:t>负责人</w:t>
      </w:r>
      <w:r w:rsidRPr="00D35ADC">
        <w:rPr>
          <w:rFonts w:ascii="Arial" w:hAnsi="Arial" w:cs="Arial"/>
          <w:kern w:val="0"/>
          <w:szCs w:val="21"/>
        </w:rPr>
        <w:t>。招标人也可以直接指定评标委员会</w:t>
      </w:r>
      <w:r w:rsidRPr="00D35ADC">
        <w:rPr>
          <w:rFonts w:ascii="Arial" w:hAnsi="Arial" w:cs="Arial" w:hint="eastAsia"/>
          <w:kern w:val="0"/>
          <w:szCs w:val="21"/>
        </w:rPr>
        <w:t>负责人</w:t>
      </w:r>
      <w:r w:rsidRPr="00D35ADC">
        <w:rPr>
          <w:rFonts w:ascii="Arial" w:hAnsi="Arial" w:cs="Arial"/>
          <w:kern w:val="0"/>
          <w:szCs w:val="21"/>
        </w:rPr>
        <w:t>。</w:t>
      </w:r>
      <w:r w:rsidRPr="00D35ADC">
        <w:rPr>
          <w:rFonts w:ascii="Arial" w:hAnsi="Arial" w:cs="Arial"/>
          <w:bCs/>
          <w:kern w:val="0"/>
          <w:szCs w:val="21"/>
        </w:rPr>
        <w:t>评标委员会</w:t>
      </w:r>
      <w:r w:rsidRPr="00D35ADC">
        <w:rPr>
          <w:rFonts w:ascii="Arial" w:hAnsi="Arial" w:cs="Arial" w:hint="eastAsia"/>
          <w:kern w:val="0"/>
          <w:szCs w:val="21"/>
        </w:rPr>
        <w:t>负责人</w:t>
      </w:r>
      <w:r w:rsidRPr="00D35ADC">
        <w:rPr>
          <w:rFonts w:ascii="Arial" w:hAnsi="Arial" w:cs="Arial"/>
          <w:bCs/>
          <w:kern w:val="0"/>
          <w:szCs w:val="21"/>
        </w:rPr>
        <w:t>负责评标活动的组织领导工作。</w:t>
      </w:r>
      <w:r w:rsidRPr="00D35ADC">
        <w:rPr>
          <w:rFonts w:ascii="Arial" w:hAnsi="Arial" w:cs="Arial"/>
          <w:kern w:val="0"/>
          <w:szCs w:val="21"/>
        </w:rPr>
        <w:t>评标委员会</w:t>
      </w:r>
      <w:r w:rsidRPr="00D35ADC">
        <w:rPr>
          <w:rFonts w:ascii="Arial" w:hAnsi="Arial" w:cs="Arial" w:hint="eastAsia"/>
          <w:kern w:val="0"/>
          <w:szCs w:val="21"/>
        </w:rPr>
        <w:t>主任</w:t>
      </w:r>
      <w:r w:rsidRPr="00D35ADC">
        <w:rPr>
          <w:rFonts w:ascii="Arial" w:hAnsi="Arial" w:cs="Arial"/>
          <w:szCs w:val="21"/>
        </w:rPr>
        <w:t>与评标委员会其他成员</w:t>
      </w:r>
      <w:r w:rsidRPr="00D35ADC">
        <w:rPr>
          <w:rFonts w:ascii="Arial" w:hAnsi="Arial" w:cs="Arial" w:hint="eastAsia"/>
          <w:szCs w:val="21"/>
        </w:rPr>
        <w:t>具</w:t>
      </w:r>
      <w:r w:rsidRPr="00D35ADC">
        <w:rPr>
          <w:rFonts w:ascii="Arial" w:hAnsi="Arial" w:cs="Arial"/>
          <w:szCs w:val="21"/>
        </w:rPr>
        <w:t>有同等的评标权力。</w:t>
      </w:r>
    </w:p>
    <w:p w:rsidR="00534020" w:rsidRPr="00D35ADC" w:rsidRDefault="00C506CA">
      <w:pPr>
        <w:spacing w:line="400" w:lineRule="exact"/>
        <w:ind w:firstLineChars="171" w:firstLine="359"/>
        <w:rPr>
          <w:rFonts w:ascii="宋体" w:hAnsi="宋体" w:cs="Arial"/>
          <w:bCs/>
          <w:kern w:val="0"/>
          <w:szCs w:val="21"/>
        </w:rPr>
      </w:pPr>
      <w:r w:rsidRPr="00D35ADC">
        <w:rPr>
          <w:rFonts w:ascii="Arial" w:hAnsi="Arial" w:cs="Arial" w:hint="eastAsia"/>
          <w:bCs/>
          <w:kern w:val="0"/>
          <w:szCs w:val="21"/>
        </w:rPr>
        <w:t>A2.2.2</w:t>
      </w:r>
      <w:r w:rsidRPr="00D35ADC">
        <w:rPr>
          <w:rFonts w:ascii="宋体" w:hAnsi="宋体" w:cs="Arial"/>
          <w:bCs/>
          <w:kern w:val="0"/>
          <w:szCs w:val="21"/>
        </w:rPr>
        <w:t>评标委员会</w:t>
      </w:r>
      <w:proofErr w:type="gramStart"/>
      <w:r w:rsidRPr="00D35ADC">
        <w:rPr>
          <w:rFonts w:ascii="Arial" w:hAnsi="Arial" w:cs="Arial" w:hint="eastAsia"/>
          <w:kern w:val="0"/>
          <w:szCs w:val="21"/>
        </w:rPr>
        <w:t>负责人</w:t>
      </w:r>
      <w:r w:rsidRPr="00D35ADC">
        <w:rPr>
          <w:rFonts w:ascii="宋体" w:hAnsi="宋体" w:cs="Arial" w:hint="eastAsia"/>
          <w:bCs/>
          <w:kern w:val="0"/>
          <w:szCs w:val="21"/>
        </w:rPr>
        <w:t>任</w:t>
      </w:r>
      <w:r w:rsidRPr="00D35ADC">
        <w:rPr>
          <w:rFonts w:ascii="宋体" w:hAnsi="宋体" w:cs="Arial"/>
          <w:bCs/>
          <w:kern w:val="0"/>
          <w:szCs w:val="21"/>
        </w:rPr>
        <w:t>除履行</w:t>
      </w:r>
      <w:proofErr w:type="gramEnd"/>
      <w:r w:rsidRPr="00D35ADC">
        <w:rPr>
          <w:rFonts w:ascii="宋体" w:hAnsi="宋体" w:cs="Arial"/>
          <w:bCs/>
          <w:kern w:val="0"/>
          <w:szCs w:val="21"/>
        </w:rPr>
        <w:t>自己作为评标委员会成员独立评标</w:t>
      </w:r>
      <w:r w:rsidRPr="00D35ADC">
        <w:rPr>
          <w:rFonts w:ascii="宋体" w:hAnsi="宋体" w:cs="Arial" w:hint="eastAsia"/>
          <w:bCs/>
          <w:kern w:val="0"/>
          <w:szCs w:val="21"/>
        </w:rPr>
        <w:t>的</w:t>
      </w:r>
      <w:r w:rsidRPr="00D35ADC">
        <w:rPr>
          <w:rFonts w:ascii="宋体" w:hAnsi="宋体" w:cs="Arial"/>
          <w:bCs/>
          <w:kern w:val="0"/>
          <w:szCs w:val="21"/>
        </w:rPr>
        <w:t xml:space="preserve">职责外，主要负责以下工作： </w:t>
      </w:r>
    </w:p>
    <w:p w:rsidR="00534020" w:rsidRPr="00D35ADC" w:rsidRDefault="00C506CA">
      <w:pPr>
        <w:numPr>
          <w:ilvl w:val="0"/>
          <w:numId w:val="3"/>
        </w:numPr>
        <w:spacing w:line="400" w:lineRule="exact"/>
        <w:rPr>
          <w:rFonts w:ascii="宋体" w:hAnsi="宋体" w:cs="Arial"/>
          <w:szCs w:val="21"/>
        </w:rPr>
      </w:pPr>
      <w:r w:rsidRPr="00D35ADC">
        <w:rPr>
          <w:rFonts w:ascii="宋体" w:hAnsi="宋体" w:cs="Arial"/>
          <w:szCs w:val="21"/>
        </w:rPr>
        <w:t>组织评标委员会成员学习招标文件</w:t>
      </w:r>
      <w:r w:rsidRPr="00D35ADC">
        <w:rPr>
          <w:rFonts w:ascii="宋体" w:hAnsi="宋体" w:cs="Arial" w:hint="eastAsia"/>
          <w:szCs w:val="21"/>
        </w:rPr>
        <w:t>中载明的评标标准和方法；</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szCs w:val="21"/>
        </w:rPr>
        <w:t>提醒招标人做好评标准备工作，包括提供所需的评标基础资料</w:t>
      </w:r>
      <w:r w:rsidRPr="00D35ADC">
        <w:rPr>
          <w:rFonts w:ascii="宋体" w:hAnsi="宋体" w:cs="Arial" w:hint="eastAsia"/>
          <w:szCs w:val="21"/>
        </w:rPr>
        <w:t>、实行暗标评审的应除去能够识别投标人身份的信息等；</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szCs w:val="21"/>
        </w:rPr>
        <w:t>汇总各评标委员会成员认为需要投标人澄清、说明或者补正的问题</w:t>
      </w:r>
      <w:r w:rsidRPr="00D35ADC">
        <w:rPr>
          <w:rFonts w:ascii="宋体" w:hAnsi="宋体" w:cs="Arial" w:hint="eastAsia"/>
          <w:szCs w:val="21"/>
        </w:rPr>
        <w:t>，</w:t>
      </w:r>
      <w:r w:rsidRPr="00D35ADC">
        <w:rPr>
          <w:rFonts w:ascii="宋体" w:hAnsi="宋体" w:cs="Arial"/>
          <w:szCs w:val="21"/>
        </w:rPr>
        <w:t>组织评标委员会对投标人质询并对投标人的答复进行评审</w:t>
      </w:r>
      <w:r w:rsidRPr="00D35ADC">
        <w:rPr>
          <w:rFonts w:ascii="宋体" w:hAnsi="宋体" w:cs="Arial" w:hint="eastAsia"/>
          <w:szCs w:val="21"/>
        </w:rPr>
        <w:t>；</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szCs w:val="21"/>
        </w:rPr>
        <w:t>对出现较大争议的事项进行书面记录</w:t>
      </w:r>
      <w:r w:rsidRPr="00D35ADC">
        <w:rPr>
          <w:rFonts w:ascii="宋体" w:hAnsi="宋体" w:cs="Arial" w:hint="eastAsia"/>
          <w:szCs w:val="21"/>
        </w:rPr>
        <w:t>；</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szCs w:val="21"/>
        </w:rPr>
        <w:t>查验</w:t>
      </w:r>
      <w:r w:rsidRPr="00D35ADC">
        <w:rPr>
          <w:rFonts w:ascii="宋体" w:hAnsi="宋体" w:cs="Arial" w:hint="eastAsia"/>
          <w:szCs w:val="21"/>
        </w:rPr>
        <w:t>评标用表格和评标记录的</w:t>
      </w:r>
      <w:r w:rsidRPr="00D35ADC">
        <w:rPr>
          <w:rFonts w:ascii="宋体" w:hAnsi="宋体" w:cs="Arial"/>
          <w:szCs w:val="21"/>
        </w:rPr>
        <w:t>完整性及有效性</w:t>
      </w:r>
      <w:r w:rsidRPr="00D35ADC">
        <w:rPr>
          <w:rFonts w:ascii="宋体" w:hAnsi="宋体" w:cs="Arial" w:hint="eastAsia"/>
          <w:szCs w:val="21"/>
        </w:rPr>
        <w:t>；</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hint="eastAsia"/>
          <w:szCs w:val="21"/>
        </w:rPr>
        <w:lastRenderedPageBreak/>
        <w:t>组织对评标结论进行复核确认；</w:t>
      </w:r>
    </w:p>
    <w:p w:rsidR="00534020" w:rsidRPr="00D35ADC" w:rsidRDefault="00C506CA">
      <w:pPr>
        <w:numPr>
          <w:ilvl w:val="0"/>
          <w:numId w:val="3"/>
        </w:numPr>
        <w:spacing w:line="400" w:lineRule="exact"/>
        <w:ind w:left="0" w:firstLine="359"/>
        <w:rPr>
          <w:rFonts w:ascii="宋体" w:hAnsi="宋体" w:cs="Arial"/>
          <w:szCs w:val="21"/>
        </w:rPr>
      </w:pPr>
      <w:r w:rsidRPr="00D35ADC">
        <w:rPr>
          <w:rFonts w:ascii="宋体" w:hAnsi="宋体" w:cs="Arial"/>
          <w:szCs w:val="21"/>
        </w:rPr>
        <w:t>组织编写评标报告</w:t>
      </w:r>
      <w:r w:rsidRPr="00D35ADC">
        <w:rPr>
          <w:rFonts w:ascii="宋体" w:hAnsi="宋体" w:cs="Arial" w:hint="eastAsia"/>
          <w:szCs w:val="21"/>
        </w:rPr>
        <w:t>，推荐中标候选人</w:t>
      </w:r>
      <w:r w:rsidRPr="00D35ADC">
        <w:rPr>
          <w:rFonts w:ascii="宋体" w:hAnsi="宋体" w:cs="Arial"/>
          <w:szCs w:val="21"/>
        </w:rPr>
        <w:t>。</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bCs/>
          <w:kern w:val="0"/>
          <w:szCs w:val="21"/>
        </w:rPr>
        <w:t>A2.2.3</w:t>
      </w:r>
      <w:r w:rsidRPr="00D35ADC">
        <w:rPr>
          <w:rFonts w:ascii="Arial" w:hAnsi="Arial" w:cs="Arial"/>
          <w:kern w:val="0"/>
          <w:szCs w:val="21"/>
        </w:rPr>
        <w:t>评标委员会主任在与</w:t>
      </w:r>
      <w:r w:rsidRPr="00D35ADC">
        <w:rPr>
          <w:rFonts w:ascii="Arial" w:hAnsi="Arial" w:cs="Arial" w:hint="eastAsia"/>
          <w:kern w:val="0"/>
          <w:szCs w:val="21"/>
        </w:rPr>
        <w:t>其他</w:t>
      </w:r>
      <w:r w:rsidRPr="00D35ADC">
        <w:rPr>
          <w:rFonts w:ascii="Arial" w:hAnsi="Arial" w:cs="Arial"/>
          <w:kern w:val="0"/>
          <w:szCs w:val="21"/>
        </w:rPr>
        <w:t>评标委员会成员商议的基础上</w:t>
      </w:r>
      <w:r w:rsidRPr="00D35ADC">
        <w:rPr>
          <w:rFonts w:ascii="Arial" w:hAnsi="Arial" w:cs="Arial" w:hint="eastAsia"/>
          <w:kern w:val="0"/>
          <w:szCs w:val="21"/>
        </w:rPr>
        <w:t>可以</w:t>
      </w:r>
      <w:r w:rsidRPr="00D35ADC">
        <w:rPr>
          <w:rFonts w:ascii="Arial" w:hAnsi="Arial" w:cs="Arial"/>
          <w:kern w:val="0"/>
          <w:szCs w:val="21"/>
        </w:rPr>
        <w:t>将评标委员会划分为技术组和商务组。</w:t>
      </w:r>
    </w:p>
    <w:p w:rsidR="00534020" w:rsidRPr="00D35ADC" w:rsidRDefault="00C506CA">
      <w:pPr>
        <w:spacing w:line="400" w:lineRule="exact"/>
        <w:outlineLvl w:val="0"/>
        <w:rPr>
          <w:rFonts w:ascii="宋体" w:hAnsi="宋体" w:cs="Arial"/>
          <w:b/>
          <w:szCs w:val="21"/>
        </w:rPr>
      </w:pPr>
      <w:r w:rsidRPr="00D35ADC">
        <w:rPr>
          <w:rFonts w:ascii="Arial" w:hAnsi="Arial" w:cs="Arial" w:hint="eastAsia"/>
          <w:kern w:val="0"/>
          <w:szCs w:val="21"/>
        </w:rPr>
        <w:t xml:space="preserve">   </w:t>
      </w:r>
      <w:bookmarkStart w:id="935" w:name="_Toc428858338"/>
      <w:r w:rsidRPr="00D35ADC">
        <w:rPr>
          <w:rFonts w:ascii="宋体" w:hAnsi="宋体" w:cs="Arial" w:hint="eastAsia"/>
          <w:b/>
          <w:szCs w:val="21"/>
        </w:rPr>
        <w:t>A2.3 熟悉文件资料</w:t>
      </w:r>
      <w:bookmarkEnd w:id="935"/>
    </w:p>
    <w:p w:rsidR="00534020" w:rsidRPr="00D35ADC" w:rsidRDefault="00C506CA">
      <w:pPr>
        <w:autoSpaceDE w:val="0"/>
        <w:autoSpaceDN w:val="0"/>
        <w:adjustRightInd w:val="0"/>
        <w:spacing w:line="400" w:lineRule="exact"/>
        <w:ind w:firstLineChars="171" w:firstLine="359"/>
        <w:jc w:val="left"/>
        <w:rPr>
          <w:rFonts w:ascii="宋体" w:hAnsi="宋体" w:cs="Arial"/>
          <w:szCs w:val="21"/>
        </w:rPr>
      </w:pPr>
      <w:r w:rsidRPr="00D35ADC">
        <w:rPr>
          <w:rFonts w:ascii="Arial" w:hAnsi="Arial" w:cs="Arial" w:hint="eastAsia"/>
          <w:bCs/>
          <w:kern w:val="0"/>
          <w:szCs w:val="21"/>
        </w:rPr>
        <w:t xml:space="preserve">A2.3.1 </w:t>
      </w:r>
      <w:r w:rsidRPr="00D35ADC">
        <w:rPr>
          <w:rFonts w:ascii="Arial" w:hAnsi="Arial" w:cs="Arial"/>
          <w:bCs/>
          <w:kern w:val="0"/>
          <w:szCs w:val="21"/>
        </w:rPr>
        <w:t>评标委员会主任应组织评标委员会成员认真研究招标文件，了解和熟悉招标目的、招标范围、主要合同条件、技术标准</w:t>
      </w:r>
      <w:r w:rsidRPr="00D35ADC">
        <w:rPr>
          <w:rFonts w:ascii="Arial" w:hAnsi="Arial" w:cs="Arial" w:hint="eastAsia"/>
          <w:bCs/>
          <w:kern w:val="0"/>
          <w:szCs w:val="21"/>
        </w:rPr>
        <w:t>和要求、质量标准</w:t>
      </w:r>
      <w:r w:rsidRPr="00D35ADC">
        <w:rPr>
          <w:rFonts w:ascii="Arial" w:hAnsi="Arial" w:cs="Arial"/>
          <w:bCs/>
          <w:kern w:val="0"/>
          <w:szCs w:val="21"/>
        </w:rPr>
        <w:t>和工期要求，掌握评标标准和方法，熟悉本</w:t>
      </w:r>
      <w:r w:rsidRPr="00D35ADC">
        <w:rPr>
          <w:rFonts w:ascii="Arial" w:hAnsi="Arial" w:cs="Arial" w:hint="eastAsia"/>
          <w:bCs/>
          <w:kern w:val="0"/>
          <w:szCs w:val="21"/>
        </w:rPr>
        <w:t>章及附件</w:t>
      </w:r>
      <w:r w:rsidRPr="00D35ADC">
        <w:rPr>
          <w:rFonts w:ascii="Arial" w:hAnsi="Arial" w:cs="Arial"/>
          <w:bCs/>
          <w:kern w:val="0"/>
          <w:szCs w:val="21"/>
        </w:rPr>
        <w:t>中包括的评标表格的使用，如果本</w:t>
      </w:r>
      <w:r w:rsidRPr="00D35ADC">
        <w:rPr>
          <w:rFonts w:ascii="Arial" w:hAnsi="Arial" w:cs="Arial" w:hint="eastAsia"/>
          <w:bCs/>
          <w:kern w:val="0"/>
          <w:szCs w:val="21"/>
        </w:rPr>
        <w:t>章及附件</w:t>
      </w:r>
      <w:r w:rsidRPr="00D35ADC">
        <w:rPr>
          <w:rFonts w:ascii="Arial" w:hAnsi="Arial" w:cs="Arial"/>
          <w:bCs/>
          <w:kern w:val="0"/>
          <w:szCs w:val="21"/>
        </w:rPr>
        <w:t>所附的表格不能满足评标所需时，评标委员会应补充编制评标所需的表格，尤其是用于详细分析计算的表格。未在</w:t>
      </w:r>
      <w:r w:rsidRPr="00D35ADC">
        <w:rPr>
          <w:rFonts w:ascii="Arial" w:hAnsi="Arial" w:cs="Arial" w:hint="eastAsia"/>
          <w:bCs/>
          <w:kern w:val="0"/>
          <w:szCs w:val="21"/>
        </w:rPr>
        <w:t>招标文件中</w:t>
      </w:r>
      <w:r w:rsidRPr="00D35ADC">
        <w:rPr>
          <w:rFonts w:ascii="Arial" w:hAnsi="Arial" w:cs="Arial"/>
          <w:bCs/>
          <w:kern w:val="0"/>
          <w:szCs w:val="21"/>
        </w:rPr>
        <w:t>规定的标准和方法不得作为评标的依据。</w:t>
      </w:r>
    </w:p>
    <w:p w:rsidR="00534020" w:rsidRPr="00D35ADC" w:rsidRDefault="00C506CA">
      <w:pPr>
        <w:spacing w:line="400" w:lineRule="exact"/>
        <w:ind w:firstLineChars="171" w:firstLine="359"/>
        <w:rPr>
          <w:rFonts w:ascii="Arial" w:hAnsi="Arial" w:cs="Arial"/>
          <w:bCs/>
          <w:kern w:val="0"/>
          <w:szCs w:val="21"/>
        </w:rPr>
      </w:pPr>
      <w:r w:rsidRPr="00D35ADC">
        <w:rPr>
          <w:rFonts w:ascii="Arial" w:hAnsi="Arial" w:cs="Arial" w:hint="eastAsia"/>
          <w:bCs/>
          <w:kern w:val="0"/>
          <w:szCs w:val="21"/>
        </w:rPr>
        <w:t xml:space="preserve">A2.3.2 </w:t>
      </w:r>
      <w:r w:rsidRPr="00D35ADC">
        <w:rPr>
          <w:rFonts w:ascii="Arial" w:hAnsi="Arial" w:cs="Arial"/>
          <w:bCs/>
          <w:kern w:val="0"/>
          <w:szCs w:val="21"/>
        </w:rPr>
        <w:t>招标人或招标代理机构应向评标委员会提供评标所需的信息和数据，包括</w:t>
      </w:r>
      <w:r w:rsidRPr="00D35ADC">
        <w:rPr>
          <w:rFonts w:ascii="Arial" w:hAnsi="Arial" w:cs="Arial" w:hint="eastAsia"/>
          <w:bCs/>
          <w:kern w:val="0"/>
          <w:szCs w:val="21"/>
        </w:rPr>
        <w:t>：</w:t>
      </w:r>
    </w:p>
    <w:p w:rsidR="00534020" w:rsidRPr="00D35ADC" w:rsidRDefault="00C506CA">
      <w:pPr>
        <w:numPr>
          <w:ilvl w:val="0"/>
          <w:numId w:val="4"/>
        </w:numPr>
        <w:spacing w:line="400" w:lineRule="exact"/>
        <w:ind w:left="0" w:firstLine="359"/>
        <w:rPr>
          <w:rFonts w:ascii="宋体" w:hAnsi="宋体" w:cs="Arial"/>
          <w:szCs w:val="21"/>
        </w:rPr>
      </w:pPr>
      <w:proofErr w:type="gramStart"/>
      <w:r w:rsidRPr="00D35ADC">
        <w:rPr>
          <w:rFonts w:ascii="宋体" w:hAnsi="宋体" w:cs="Arial" w:hint="eastAsia"/>
          <w:szCs w:val="21"/>
        </w:rPr>
        <w:t>经招投标</w:t>
      </w:r>
      <w:proofErr w:type="gramEnd"/>
      <w:r w:rsidRPr="00D35ADC">
        <w:rPr>
          <w:rFonts w:ascii="宋体" w:hAnsi="宋体" w:cs="Arial" w:hint="eastAsia"/>
          <w:szCs w:val="21"/>
        </w:rPr>
        <w:t>监管部门备案的</w:t>
      </w:r>
      <w:r w:rsidRPr="00D35ADC">
        <w:rPr>
          <w:rFonts w:ascii="宋体" w:hAnsi="宋体" w:cs="Arial"/>
          <w:szCs w:val="21"/>
        </w:rPr>
        <w:t>招标文件</w:t>
      </w:r>
      <w:r w:rsidRPr="00D35ADC">
        <w:rPr>
          <w:rFonts w:ascii="宋体" w:hAnsi="宋体" w:cs="Arial" w:hint="eastAsia"/>
          <w:szCs w:val="21"/>
        </w:rPr>
        <w:t>及其澄清修改或补充文件；</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szCs w:val="21"/>
        </w:rPr>
        <w:t>未在开标会上当场拒绝的各投标文件</w:t>
      </w:r>
      <w:r w:rsidRPr="00D35ADC">
        <w:rPr>
          <w:rFonts w:ascii="宋体" w:hAnsi="宋体" w:cs="Arial" w:hint="eastAsia"/>
          <w:szCs w:val="21"/>
        </w:rPr>
        <w:t>；</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szCs w:val="21"/>
        </w:rPr>
        <w:t>开标会记录</w:t>
      </w:r>
      <w:r w:rsidRPr="00D35ADC">
        <w:rPr>
          <w:rFonts w:ascii="宋体" w:hAnsi="宋体" w:cs="Arial" w:hint="eastAsia"/>
          <w:szCs w:val="21"/>
        </w:rPr>
        <w:t>；</w:t>
      </w:r>
    </w:p>
    <w:p w:rsidR="00534020" w:rsidRPr="00D35ADC" w:rsidRDefault="00C506CA">
      <w:pPr>
        <w:numPr>
          <w:ilvl w:val="0"/>
          <w:numId w:val="4"/>
        </w:numPr>
        <w:spacing w:line="400" w:lineRule="exact"/>
        <w:ind w:left="0" w:firstLine="359"/>
        <w:rPr>
          <w:rFonts w:ascii="宋体" w:hAnsi="宋体" w:cs="Arial"/>
          <w:i/>
          <w:sz w:val="24"/>
        </w:rPr>
      </w:pPr>
      <w:r w:rsidRPr="00D35ADC">
        <w:rPr>
          <w:rFonts w:ascii="宋体" w:hAnsi="宋体" w:cs="Arial" w:hint="eastAsia"/>
          <w:sz w:val="24"/>
        </w:rPr>
        <w:t>资格预审文件及</w:t>
      </w:r>
      <w:r w:rsidRPr="00D35ADC">
        <w:rPr>
          <w:rFonts w:ascii="宋体" w:hAnsi="宋体" w:cs="Arial"/>
          <w:sz w:val="24"/>
        </w:rPr>
        <w:t>各投标人在资格预审阶段递交的资格预审</w:t>
      </w:r>
      <w:r w:rsidRPr="00D35ADC">
        <w:rPr>
          <w:rFonts w:ascii="宋体" w:hAnsi="宋体" w:cs="Arial" w:hint="eastAsia"/>
          <w:sz w:val="24"/>
        </w:rPr>
        <w:t>申请</w:t>
      </w:r>
      <w:r w:rsidRPr="00D35ADC">
        <w:rPr>
          <w:rFonts w:ascii="宋体" w:hAnsi="宋体" w:cs="Arial"/>
          <w:sz w:val="24"/>
        </w:rPr>
        <w:t>文件</w:t>
      </w:r>
      <w:proofErr w:type="gramStart"/>
      <w:r w:rsidRPr="00D35ADC">
        <w:rPr>
          <w:rFonts w:ascii="宋体" w:hAnsi="宋体" w:cs="Arial" w:hint="eastAsia"/>
          <w:sz w:val="24"/>
        </w:rPr>
        <w:t>及经招投标</w:t>
      </w:r>
      <w:proofErr w:type="gramEnd"/>
      <w:r w:rsidRPr="00D35ADC">
        <w:rPr>
          <w:rFonts w:ascii="宋体" w:hAnsi="宋体" w:cs="Arial" w:hint="eastAsia"/>
          <w:sz w:val="24"/>
        </w:rPr>
        <w:t>监管部门备案登记的投标资格登记表</w:t>
      </w:r>
      <w:r w:rsidRPr="00D35ADC">
        <w:rPr>
          <w:rFonts w:ascii="宋体" w:hAnsi="宋体" w:cs="Arial"/>
          <w:b/>
          <w:i/>
          <w:sz w:val="24"/>
        </w:rPr>
        <w:t>（</w:t>
      </w:r>
      <w:r w:rsidRPr="00D35ADC">
        <w:rPr>
          <w:rFonts w:ascii="宋体" w:hAnsi="宋体" w:cs="Arial" w:hint="eastAsia"/>
          <w:b/>
          <w:i/>
          <w:sz w:val="24"/>
        </w:rPr>
        <w:t>适用于已进行资格预审的,本工程不适用</w:t>
      </w:r>
      <w:r w:rsidRPr="00D35ADC">
        <w:rPr>
          <w:rFonts w:ascii="宋体" w:hAnsi="宋体" w:cs="Arial"/>
          <w:b/>
          <w:i/>
          <w:sz w:val="24"/>
        </w:rPr>
        <w:t>）</w:t>
      </w:r>
      <w:r w:rsidRPr="00D35ADC">
        <w:rPr>
          <w:rFonts w:ascii="宋体" w:hAnsi="宋体" w:cs="Arial" w:hint="eastAsia"/>
          <w:b/>
          <w:i/>
          <w:sz w:val="24"/>
        </w:rPr>
        <w:t>；</w:t>
      </w:r>
    </w:p>
    <w:p w:rsidR="00534020" w:rsidRPr="00D35ADC" w:rsidRDefault="00C506CA">
      <w:pPr>
        <w:numPr>
          <w:ilvl w:val="0"/>
          <w:numId w:val="4"/>
        </w:numPr>
        <w:spacing w:line="400" w:lineRule="exact"/>
        <w:ind w:left="0" w:firstLine="359"/>
        <w:rPr>
          <w:rFonts w:ascii="宋体" w:hAnsi="宋体" w:cs="Arial"/>
          <w:b/>
          <w:i/>
          <w:sz w:val="24"/>
        </w:rPr>
      </w:pPr>
      <w:r w:rsidRPr="00D35ADC">
        <w:rPr>
          <w:rFonts w:ascii="宋体" w:hAnsi="宋体" w:cs="Arial" w:hint="eastAsia"/>
          <w:szCs w:val="21"/>
        </w:rPr>
        <w:t>资格预审文件及其澄清修改或补充文件</w:t>
      </w:r>
      <w:r w:rsidRPr="00D35ADC">
        <w:rPr>
          <w:rFonts w:ascii="宋体" w:hAnsi="宋体" w:cs="Arial"/>
          <w:b/>
          <w:i/>
          <w:sz w:val="24"/>
        </w:rPr>
        <w:t>（</w:t>
      </w:r>
      <w:r w:rsidRPr="00D35ADC">
        <w:rPr>
          <w:rFonts w:ascii="宋体" w:hAnsi="宋体" w:cs="Arial" w:hint="eastAsia"/>
          <w:b/>
          <w:i/>
          <w:sz w:val="24"/>
        </w:rPr>
        <w:t>适用于已进行资格预审的,本工程不适用</w:t>
      </w:r>
      <w:r w:rsidRPr="00D35ADC">
        <w:rPr>
          <w:rFonts w:ascii="宋体" w:hAnsi="宋体" w:cs="Arial"/>
          <w:b/>
          <w:i/>
          <w:sz w:val="24"/>
        </w:rPr>
        <w:t>）</w:t>
      </w:r>
      <w:r w:rsidRPr="00D35ADC">
        <w:rPr>
          <w:rFonts w:ascii="宋体" w:hAnsi="宋体" w:cs="Arial" w:hint="eastAsia"/>
          <w:b/>
          <w:i/>
          <w:sz w:val="24"/>
        </w:rPr>
        <w:t>；</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szCs w:val="21"/>
        </w:rPr>
        <w:t>资格预审评审报告</w:t>
      </w:r>
      <w:r w:rsidRPr="00D35ADC">
        <w:rPr>
          <w:rFonts w:ascii="宋体" w:hAnsi="宋体" w:cs="Arial"/>
          <w:b/>
          <w:i/>
          <w:sz w:val="24"/>
        </w:rPr>
        <w:t>（</w:t>
      </w:r>
      <w:r w:rsidRPr="00D35ADC">
        <w:rPr>
          <w:rFonts w:ascii="宋体" w:hAnsi="宋体" w:cs="Arial" w:hint="eastAsia"/>
          <w:b/>
          <w:i/>
          <w:sz w:val="24"/>
        </w:rPr>
        <w:t>适用于已进行资格预审的且投标人在资格预审后更换项目经理的,本工程不适用</w:t>
      </w:r>
      <w:r w:rsidRPr="00D35ADC">
        <w:rPr>
          <w:rFonts w:ascii="宋体" w:hAnsi="宋体" w:cs="Arial"/>
          <w:b/>
          <w:i/>
          <w:sz w:val="24"/>
        </w:rPr>
        <w:t>）</w:t>
      </w:r>
      <w:r w:rsidRPr="00D35ADC">
        <w:rPr>
          <w:rFonts w:ascii="宋体" w:hAnsi="宋体" w:cs="Arial" w:hint="eastAsia"/>
          <w:b/>
          <w:i/>
          <w:sz w:val="24"/>
        </w:rPr>
        <w:t>；</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szCs w:val="21"/>
        </w:rPr>
        <w:t>在投标截止时间前递交的投标人变更项目</w:t>
      </w:r>
      <w:r w:rsidRPr="00D35ADC">
        <w:rPr>
          <w:rFonts w:ascii="宋体" w:hAnsi="宋体" w:cs="Arial" w:hint="eastAsia"/>
          <w:szCs w:val="21"/>
        </w:rPr>
        <w:t>经理</w:t>
      </w:r>
      <w:r w:rsidRPr="00D35ADC">
        <w:rPr>
          <w:rFonts w:ascii="宋体" w:hAnsi="宋体" w:cs="Arial"/>
          <w:szCs w:val="21"/>
        </w:rPr>
        <w:t>申请、招标人同意变更项目</w:t>
      </w:r>
      <w:r w:rsidRPr="00D35ADC">
        <w:rPr>
          <w:rFonts w:ascii="宋体" w:hAnsi="宋体" w:cs="Arial" w:hint="eastAsia"/>
          <w:szCs w:val="21"/>
        </w:rPr>
        <w:t>经理</w:t>
      </w:r>
      <w:r w:rsidRPr="00D35ADC">
        <w:rPr>
          <w:rFonts w:ascii="宋体" w:hAnsi="宋体" w:cs="Arial"/>
          <w:szCs w:val="21"/>
        </w:rPr>
        <w:t>的书面意见</w:t>
      </w:r>
      <w:r w:rsidRPr="00D35ADC">
        <w:rPr>
          <w:rFonts w:ascii="宋体" w:hAnsi="宋体" w:cs="Arial" w:hint="eastAsia"/>
          <w:szCs w:val="21"/>
        </w:rPr>
        <w:t>（如有）；</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hint="eastAsia"/>
          <w:szCs w:val="21"/>
        </w:rPr>
        <w:t>工程招标控制价（如有）或</w:t>
      </w:r>
      <w:r w:rsidRPr="00D35ADC">
        <w:rPr>
          <w:rFonts w:ascii="宋体" w:hAnsi="宋体" w:cs="Arial"/>
          <w:szCs w:val="21"/>
        </w:rPr>
        <w:t>标底</w:t>
      </w:r>
      <w:r w:rsidRPr="00D35ADC">
        <w:rPr>
          <w:rFonts w:ascii="宋体" w:hAnsi="宋体" w:cs="Arial" w:hint="eastAsia"/>
          <w:szCs w:val="21"/>
        </w:rPr>
        <w:t>（如有）；</w:t>
      </w:r>
    </w:p>
    <w:p w:rsidR="00534020" w:rsidRPr="00D35ADC" w:rsidRDefault="00C506CA">
      <w:pPr>
        <w:numPr>
          <w:ilvl w:val="0"/>
          <w:numId w:val="4"/>
        </w:numPr>
        <w:spacing w:line="400" w:lineRule="exact"/>
        <w:ind w:left="0" w:firstLine="359"/>
        <w:rPr>
          <w:rFonts w:ascii="宋体" w:hAnsi="宋体" w:cs="Arial"/>
          <w:szCs w:val="21"/>
        </w:rPr>
      </w:pPr>
      <w:r w:rsidRPr="00D35ADC">
        <w:rPr>
          <w:rFonts w:ascii="宋体" w:hAnsi="宋体" w:cs="Arial" w:hint="eastAsia"/>
          <w:szCs w:val="21"/>
        </w:rPr>
        <w:t>评标表格；</w:t>
      </w:r>
    </w:p>
    <w:p w:rsidR="00534020" w:rsidRPr="00D35ADC" w:rsidRDefault="00C506CA">
      <w:pPr>
        <w:spacing w:line="400" w:lineRule="exact"/>
        <w:ind w:firstLineChars="150" w:firstLine="315"/>
        <w:rPr>
          <w:rFonts w:ascii="宋体" w:hAnsi="宋体" w:cs="Arial"/>
          <w:szCs w:val="21"/>
        </w:rPr>
      </w:pPr>
      <w:r w:rsidRPr="00D35ADC">
        <w:rPr>
          <w:rFonts w:ascii="宋体" w:hAnsi="宋体" w:cs="Arial" w:hint="eastAsia"/>
          <w:szCs w:val="21"/>
        </w:rPr>
        <w:t>……</w:t>
      </w:r>
    </w:p>
    <w:p w:rsidR="00534020" w:rsidRPr="00D35ADC" w:rsidRDefault="00C506CA">
      <w:pPr>
        <w:spacing w:line="400" w:lineRule="exact"/>
        <w:ind w:firstLineChars="150" w:firstLine="316"/>
        <w:outlineLvl w:val="0"/>
        <w:rPr>
          <w:rFonts w:ascii="Arial" w:hAnsi="Arial" w:cs="Arial"/>
          <w:b/>
          <w:kern w:val="0"/>
          <w:szCs w:val="21"/>
        </w:rPr>
      </w:pPr>
      <w:bookmarkStart w:id="936" w:name="_Toc428858339"/>
      <w:r w:rsidRPr="00D35ADC">
        <w:rPr>
          <w:rFonts w:ascii="Arial" w:hAnsi="Arial" w:cs="Arial" w:hint="eastAsia"/>
          <w:b/>
          <w:kern w:val="0"/>
          <w:szCs w:val="21"/>
        </w:rPr>
        <w:t xml:space="preserve">A2.4 </w:t>
      </w:r>
      <w:r w:rsidRPr="00D35ADC">
        <w:rPr>
          <w:rFonts w:ascii="Arial" w:hAnsi="Arial" w:cs="Arial" w:hint="eastAsia"/>
          <w:b/>
          <w:kern w:val="0"/>
          <w:szCs w:val="21"/>
        </w:rPr>
        <w:t>暗标编号</w:t>
      </w:r>
      <w:bookmarkEnd w:id="936"/>
      <w:r w:rsidRPr="00D35ADC">
        <w:rPr>
          <w:rFonts w:ascii="Arial" w:hAnsi="Arial" w:cs="Arial" w:hint="eastAsia"/>
          <w:b/>
          <w:kern w:val="0"/>
          <w:szCs w:val="21"/>
        </w:rPr>
        <w:t xml:space="preserve"> </w:t>
      </w:r>
    </w:p>
    <w:p w:rsidR="00534020" w:rsidRPr="00D35ADC" w:rsidRDefault="00C506CA" w:rsidP="00534020">
      <w:pPr>
        <w:spacing w:line="400" w:lineRule="exact"/>
        <w:ind w:firstLineChars="149" w:firstLine="313"/>
        <w:rPr>
          <w:rFonts w:ascii="Arial" w:hAnsi="Arial" w:cs="Arial"/>
          <w:kern w:val="0"/>
          <w:szCs w:val="21"/>
        </w:rPr>
      </w:pPr>
      <w:r w:rsidRPr="00D35ADC">
        <w:rPr>
          <w:rFonts w:ascii="Arial" w:hAnsi="Arial" w:cs="Arial" w:hint="eastAsia"/>
          <w:kern w:val="0"/>
          <w:szCs w:val="21"/>
        </w:rPr>
        <w:t>第二章“投标人须知”前附表第</w:t>
      </w:r>
      <w:r w:rsidRPr="00D35ADC">
        <w:rPr>
          <w:rFonts w:ascii="Arial" w:hAnsi="Arial" w:cs="Arial" w:hint="eastAsia"/>
          <w:kern w:val="0"/>
          <w:szCs w:val="21"/>
        </w:rPr>
        <w:t>10.3</w:t>
      </w:r>
      <w:r w:rsidRPr="00D35ADC">
        <w:rPr>
          <w:rFonts w:ascii="Arial" w:hAnsi="Arial" w:cs="Arial" w:hint="eastAsia"/>
          <w:kern w:val="0"/>
          <w:szCs w:val="21"/>
        </w:rPr>
        <w:t>款要求对施工组织设计采用“暗标”评审方式且</w:t>
      </w:r>
      <w:r w:rsidRPr="00D35ADC">
        <w:rPr>
          <w:rFonts w:hint="eastAsia"/>
        </w:rPr>
        <w:t>第八章“投标文件格式”</w:t>
      </w:r>
      <w:r w:rsidRPr="00D35ADC">
        <w:rPr>
          <w:rFonts w:ascii="Arial" w:hAnsi="Arial" w:cs="Arial" w:hint="eastAsia"/>
          <w:kern w:val="0"/>
          <w:szCs w:val="21"/>
        </w:rPr>
        <w:t>中对施工组织设计的编制有暗标要求，则在</w:t>
      </w:r>
      <w:r w:rsidRPr="00D35ADC">
        <w:rPr>
          <w:rFonts w:ascii="Arial" w:hAnsi="Arial" w:cs="Arial"/>
          <w:szCs w:val="21"/>
        </w:rPr>
        <w:t>评标工作开始前，招标人将指定专人负责编制投标文件暗标编号，并</w:t>
      </w:r>
      <w:r w:rsidRPr="00D35ADC">
        <w:rPr>
          <w:rFonts w:ascii="Arial" w:hAnsi="Arial" w:cs="Arial" w:hint="eastAsia"/>
          <w:szCs w:val="21"/>
        </w:rPr>
        <w:t>使用</w:t>
      </w:r>
      <w:r w:rsidRPr="00D35ADC">
        <w:rPr>
          <w:rFonts w:ascii="Arial" w:hAnsi="Arial" w:cs="Arial" w:hint="eastAsia"/>
          <w:b/>
          <w:szCs w:val="21"/>
        </w:rPr>
        <w:t>附表</w:t>
      </w:r>
      <w:r w:rsidRPr="00D35ADC">
        <w:rPr>
          <w:rFonts w:ascii="Arial" w:hAnsi="Arial" w:cs="Arial" w:hint="eastAsia"/>
          <w:b/>
          <w:szCs w:val="21"/>
        </w:rPr>
        <w:t>A-3</w:t>
      </w:r>
      <w:r w:rsidRPr="00D35ADC">
        <w:rPr>
          <w:rFonts w:ascii="Arial" w:hAnsi="Arial" w:cs="Arial"/>
          <w:szCs w:val="21"/>
        </w:rPr>
        <w:t>就暗标编号与投标人的对应关系做好暗标记录。暗标</w:t>
      </w:r>
      <w:proofErr w:type="gramStart"/>
      <w:r w:rsidRPr="00D35ADC">
        <w:rPr>
          <w:rFonts w:ascii="Arial" w:hAnsi="Arial" w:cs="Arial"/>
          <w:szCs w:val="21"/>
        </w:rPr>
        <w:t>编号按</w:t>
      </w:r>
      <w:proofErr w:type="gramEnd"/>
      <w:r w:rsidRPr="00D35ADC">
        <w:rPr>
          <w:rFonts w:ascii="Arial" w:hAnsi="Arial" w:cs="Arial"/>
          <w:szCs w:val="21"/>
        </w:rPr>
        <w:t>随机方式编制。在评标委员会全体成员均完成暗标部分评审</w:t>
      </w:r>
      <w:r w:rsidRPr="00D35ADC">
        <w:rPr>
          <w:rFonts w:ascii="Arial" w:hAnsi="Arial" w:cs="Arial" w:hint="eastAsia"/>
          <w:szCs w:val="21"/>
        </w:rPr>
        <w:t>并对评审结果进行汇总和签字确认</w:t>
      </w:r>
      <w:r w:rsidRPr="00D35ADC">
        <w:rPr>
          <w:rFonts w:ascii="Arial" w:hAnsi="Arial" w:cs="Arial"/>
          <w:szCs w:val="21"/>
        </w:rPr>
        <w:t>后，招标人方可向评标委员会公布暗标记录。暗标记录公布前必须妥善保管并予以保密。</w:t>
      </w:r>
    </w:p>
    <w:p w:rsidR="00534020" w:rsidRPr="00D35ADC" w:rsidRDefault="00C506CA">
      <w:pPr>
        <w:spacing w:line="400" w:lineRule="exact"/>
        <w:ind w:firstLineChars="150" w:firstLine="316"/>
        <w:outlineLvl w:val="0"/>
        <w:rPr>
          <w:rFonts w:ascii="宋体" w:hAnsi="宋体" w:cs="Arial"/>
          <w:b/>
          <w:szCs w:val="21"/>
        </w:rPr>
      </w:pPr>
      <w:bookmarkStart w:id="937" w:name="_Toc428858340"/>
      <w:r w:rsidRPr="00D35ADC">
        <w:rPr>
          <w:rFonts w:ascii="Arial" w:hAnsi="Arial" w:cs="Arial" w:hint="eastAsia"/>
          <w:b/>
          <w:kern w:val="0"/>
          <w:szCs w:val="21"/>
        </w:rPr>
        <w:t xml:space="preserve">A2.5 </w:t>
      </w:r>
      <w:r w:rsidRPr="00D35ADC">
        <w:rPr>
          <w:rFonts w:ascii="Arial" w:hAnsi="Arial" w:cs="Arial"/>
          <w:b/>
          <w:kern w:val="0"/>
          <w:szCs w:val="21"/>
        </w:rPr>
        <w:t>对投标文件进行基础性</w:t>
      </w:r>
      <w:r w:rsidRPr="00D35ADC">
        <w:rPr>
          <w:rFonts w:ascii="Arial" w:hAnsi="Arial" w:cs="Arial" w:hint="eastAsia"/>
          <w:b/>
          <w:kern w:val="0"/>
          <w:szCs w:val="21"/>
        </w:rPr>
        <w:t>数据</w:t>
      </w:r>
      <w:r w:rsidRPr="00D35ADC">
        <w:rPr>
          <w:rFonts w:ascii="Arial" w:hAnsi="Arial" w:cs="Arial"/>
          <w:b/>
          <w:kern w:val="0"/>
          <w:szCs w:val="21"/>
        </w:rPr>
        <w:t>分析和整理工作（清标</w:t>
      </w:r>
      <w:r w:rsidRPr="00D35ADC">
        <w:rPr>
          <w:rFonts w:ascii="Arial" w:hAnsi="Arial" w:cs="Arial" w:hint="eastAsia"/>
          <w:b/>
          <w:kern w:val="0"/>
          <w:szCs w:val="21"/>
        </w:rPr>
        <w:t>，适用于非计算机辅助评标）</w:t>
      </w:r>
      <w:bookmarkEnd w:id="937"/>
    </w:p>
    <w:p w:rsidR="00534020" w:rsidRPr="00D35ADC" w:rsidRDefault="00C506CA">
      <w:pPr>
        <w:spacing w:line="400" w:lineRule="exact"/>
        <w:ind w:firstLineChars="171" w:firstLine="359"/>
        <w:rPr>
          <w:rFonts w:ascii="Arial" w:hAnsi="Arial" w:cs="Arial"/>
          <w:bCs/>
          <w:kern w:val="0"/>
          <w:szCs w:val="21"/>
        </w:rPr>
      </w:pPr>
      <w:r w:rsidRPr="00D35ADC">
        <w:rPr>
          <w:rFonts w:ascii="Arial" w:hAnsi="Arial" w:cs="Arial" w:hint="eastAsia"/>
          <w:bCs/>
          <w:kern w:val="0"/>
          <w:szCs w:val="21"/>
        </w:rPr>
        <w:lastRenderedPageBreak/>
        <w:t>A2.5.1</w:t>
      </w:r>
      <w:r w:rsidRPr="00D35ADC">
        <w:rPr>
          <w:rFonts w:ascii="Arial" w:hAnsi="Arial" w:cs="Arial"/>
          <w:szCs w:val="21"/>
        </w:rPr>
        <w:t>在不改变投标人投标文件实质性内容的前提下，</w:t>
      </w:r>
      <w:r w:rsidRPr="00D35ADC">
        <w:rPr>
          <w:rFonts w:ascii="Arial" w:hAnsi="Arial" w:cs="Arial" w:hint="eastAsia"/>
          <w:szCs w:val="21"/>
        </w:rPr>
        <w:t>评标委员会应当</w:t>
      </w:r>
      <w:r w:rsidRPr="00D35ADC">
        <w:rPr>
          <w:rFonts w:ascii="Arial" w:hAnsi="Arial" w:cs="Arial"/>
          <w:szCs w:val="21"/>
        </w:rPr>
        <w:t>对投标文件进行基础性数据分析</w:t>
      </w:r>
      <w:r w:rsidRPr="00D35ADC">
        <w:rPr>
          <w:rFonts w:ascii="Arial" w:hAnsi="Arial" w:cs="Arial" w:hint="eastAsia"/>
          <w:szCs w:val="21"/>
        </w:rPr>
        <w:t>和整理（</w:t>
      </w:r>
      <w:r w:rsidRPr="00D35ADC">
        <w:rPr>
          <w:rFonts w:ascii="Arial" w:hAnsi="Arial" w:cs="Arial" w:hint="eastAsia"/>
          <w:bCs/>
          <w:kern w:val="0"/>
          <w:szCs w:val="21"/>
        </w:rPr>
        <w:t>本章中</w:t>
      </w:r>
      <w:r w:rsidRPr="00D35ADC">
        <w:rPr>
          <w:rFonts w:ascii="Arial" w:hAnsi="Arial" w:cs="Arial"/>
          <w:bCs/>
          <w:kern w:val="0"/>
          <w:szCs w:val="21"/>
        </w:rPr>
        <w:t>简称为</w:t>
      </w:r>
      <w:r w:rsidRPr="00D35ADC">
        <w:rPr>
          <w:rFonts w:ascii="Arial" w:hAnsi="Arial" w:cs="Arial" w:hint="eastAsia"/>
          <w:bCs/>
          <w:kern w:val="0"/>
          <w:szCs w:val="21"/>
        </w:rPr>
        <w:t>“</w:t>
      </w:r>
      <w:r w:rsidRPr="00D35ADC">
        <w:rPr>
          <w:rFonts w:ascii="Arial" w:hAnsi="Arial" w:cs="Arial"/>
          <w:bCs/>
          <w:kern w:val="0"/>
          <w:szCs w:val="21"/>
        </w:rPr>
        <w:t>清标</w:t>
      </w:r>
      <w:r w:rsidRPr="00D35ADC">
        <w:rPr>
          <w:rFonts w:ascii="Arial" w:hAnsi="Arial" w:cs="Arial" w:hint="eastAsia"/>
          <w:bCs/>
          <w:kern w:val="0"/>
          <w:szCs w:val="21"/>
        </w:rPr>
        <w:t>”）</w:t>
      </w:r>
      <w:r w:rsidRPr="00D35ADC">
        <w:rPr>
          <w:rFonts w:ascii="Arial" w:hAnsi="Arial" w:cs="Arial"/>
          <w:szCs w:val="21"/>
        </w:rPr>
        <w:t>，从而发现</w:t>
      </w:r>
      <w:r w:rsidRPr="00D35ADC">
        <w:rPr>
          <w:rFonts w:ascii="Arial" w:hAnsi="Arial" w:cs="Arial" w:hint="eastAsia"/>
          <w:szCs w:val="21"/>
        </w:rPr>
        <w:t>并提取</w:t>
      </w:r>
      <w:r w:rsidRPr="00D35ADC">
        <w:rPr>
          <w:rFonts w:ascii="Arial" w:hAnsi="Arial" w:cs="Arial"/>
          <w:szCs w:val="21"/>
        </w:rPr>
        <w:t>其中可能存在的对招标范围理解的偏差、投标报价的算术性错误、错漏项、投标报价构成不合理、不平衡报价等</w:t>
      </w:r>
      <w:r w:rsidRPr="00D35ADC">
        <w:rPr>
          <w:rFonts w:ascii="Arial" w:hAnsi="Arial" w:cs="Arial" w:hint="eastAsia"/>
          <w:szCs w:val="21"/>
        </w:rPr>
        <w:t>存在明显异常的</w:t>
      </w:r>
      <w:r w:rsidRPr="00D35ADC">
        <w:rPr>
          <w:rFonts w:ascii="Arial" w:hAnsi="Arial" w:cs="Arial"/>
          <w:szCs w:val="21"/>
        </w:rPr>
        <w:t>问题，并就这些问题整理</w:t>
      </w:r>
      <w:r w:rsidRPr="00D35ADC">
        <w:rPr>
          <w:rFonts w:ascii="Arial" w:hAnsi="Arial" w:cs="Arial" w:hint="eastAsia"/>
          <w:szCs w:val="21"/>
        </w:rPr>
        <w:t>形成清标成果</w:t>
      </w:r>
      <w:r w:rsidRPr="00D35ADC">
        <w:rPr>
          <w:rFonts w:ascii="Arial" w:hAnsi="Arial" w:cs="Arial"/>
          <w:szCs w:val="21"/>
        </w:rPr>
        <w:t>。评标委员会对</w:t>
      </w:r>
      <w:r w:rsidRPr="00D35ADC">
        <w:rPr>
          <w:rFonts w:ascii="Arial" w:hAnsi="Arial" w:cs="Arial" w:hint="eastAsia"/>
          <w:szCs w:val="21"/>
        </w:rPr>
        <w:t>清</w:t>
      </w:r>
      <w:proofErr w:type="gramStart"/>
      <w:r w:rsidRPr="00D35ADC">
        <w:rPr>
          <w:rFonts w:ascii="Arial" w:hAnsi="Arial" w:cs="Arial" w:hint="eastAsia"/>
          <w:szCs w:val="21"/>
        </w:rPr>
        <w:t>标成果</w:t>
      </w:r>
      <w:proofErr w:type="gramEnd"/>
      <w:r w:rsidRPr="00D35ADC">
        <w:rPr>
          <w:rFonts w:ascii="Arial" w:hAnsi="Arial" w:cs="Arial"/>
          <w:szCs w:val="21"/>
        </w:rPr>
        <w:t>审议后，决定需要投标人</w:t>
      </w:r>
      <w:r w:rsidRPr="00D35ADC">
        <w:rPr>
          <w:rFonts w:ascii="Arial" w:hAnsi="Arial" w:cs="Arial" w:hint="eastAsia"/>
          <w:szCs w:val="21"/>
        </w:rPr>
        <w:t>进行</w:t>
      </w:r>
      <w:r w:rsidRPr="00D35ADC">
        <w:rPr>
          <w:rFonts w:ascii="Arial" w:hAnsi="Arial" w:cs="Arial"/>
          <w:szCs w:val="21"/>
        </w:rPr>
        <w:t>书面澄清、说明或补正</w:t>
      </w:r>
      <w:r w:rsidRPr="00D35ADC">
        <w:rPr>
          <w:rFonts w:ascii="Arial" w:hAnsi="Arial" w:cs="Arial" w:hint="eastAsia"/>
          <w:szCs w:val="21"/>
        </w:rPr>
        <w:t>的问题，形成质疑问卷，向投标人</w:t>
      </w:r>
      <w:r w:rsidRPr="00D35ADC">
        <w:rPr>
          <w:rFonts w:ascii="Arial" w:hAnsi="Arial" w:cs="Arial"/>
          <w:szCs w:val="21"/>
        </w:rPr>
        <w:t>发出</w:t>
      </w:r>
      <w:r w:rsidRPr="00D35ADC">
        <w:rPr>
          <w:rFonts w:ascii="Arial" w:hAnsi="Arial" w:cs="Arial" w:hint="eastAsia"/>
          <w:szCs w:val="21"/>
        </w:rPr>
        <w:t>问题澄清通知（包括</w:t>
      </w:r>
      <w:r w:rsidRPr="00D35ADC">
        <w:rPr>
          <w:rFonts w:ascii="Arial" w:hAnsi="Arial" w:cs="Arial"/>
          <w:szCs w:val="21"/>
        </w:rPr>
        <w:t>质疑问卷</w:t>
      </w:r>
      <w:r w:rsidRPr="00D35ADC">
        <w:rPr>
          <w:rFonts w:ascii="Arial" w:hAnsi="Arial" w:cs="Arial" w:hint="eastAsia"/>
          <w:szCs w:val="21"/>
        </w:rPr>
        <w:t>）</w:t>
      </w:r>
      <w:r w:rsidRPr="00D35ADC">
        <w:rPr>
          <w:rFonts w:ascii="Arial" w:hAnsi="Arial" w:cs="Arial"/>
          <w:szCs w:val="21"/>
        </w:rPr>
        <w:t>。</w:t>
      </w:r>
      <w:r w:rsidRPr="00D35ADC">
        <w:rPr>
          <w:rFonts w:ascii="Arial" w:hAnsi="Arial" w:cs="Arial" w:hint="eastAsia"/>
          <w:szCs w:val="21"/>
        </w:rPr>
        <w:t>质疑</w:t>
      </w:r>
      <w:proofErr w:type="gramStart"/>
      <w:r w:rsidRPr="00D35ADC">
        <w:rPr>
          <w:rFonts w:ascii="Arial" w:hAnsi="Arial" w:cs="Arial" w:hint="eastAsia"/>
          <w:szCs w:val="21"/>
        </w:rPr>
        <w:t>函不得</w:t>
      </w:r>
      <w:proofErr w:type="gramEnd"/>
      <w:r w:rsidRPr="00D35ADC">
        <w:rPr>
          <w:rFonts w:ascii="Arial" w:hAnsi="Arial" w:cs="Arial" w:hint="eastAsia"/>
          <w:szCs w:val="21"/>
        </w:rPr>
        <w:t>向投标人提出带有暗示性或诱导性问题，或向其明确投标文件中的遗漏和错误。</w:t>
      </w:r>
    </w:p>
    <w:p w:rsidR="00534020" w:rsidRPr="00D35ADC" w:rsidRDefault="00C506CA">
      <w:pPr>
        <w:spacing w:line="400" w:lineRule="exact"/>
        <w:ind w:firstLineChars="171" w:firstLine="359"/>
        <w:rPr>
          <w:rFonts w:ascii="宋体" w:hAnsi="宋体" w:cs="Arial"/>
          <w:szCs w:val="21"/>
        </w:rPr>
      </w:pPr>
      <w:r w:rsidRPr="00D35ADC">
        <w:rPr>
          <w:rFonts w:ascii="Arial" w:hAnsi="Arial" w:cs="Arial" w:hint="eastAsia"/>
          <w:bCs/>
          <w:kern w:val="0"/>
          <w:szCs w:val="21"/>
        </w:rPr>
        <w:t>A2.5.2</w:t>
      </w:r>
      <w:r w:rsidRPr="00D35ADC">
        <w:rPr>
          <w:rFonts w:ascii="Arial" w:hAnsi="Arial" w:cs="Arial"/>
          <w:bCs/>
          <w:kern w:val="0"/>
          <w:szCs w:val="21"/>
        </w:rPr>
        <w:t>在不影响评标委员会成员的法定权利的前提下，</w:t>
      </w:r>
      <w:r w:rsidRPr="00D35ADC">
        <w:rPr>
          <w:rFonts w:ascii="Arial" w:hAnsi="Arial" w:cs="Arial" w:hint="eastAsia"/>
          <w:bCs/>
          <w:kern w:val="0"/>
          <w:szCs w:val="21"/>
        </w:rPr>
        <w:t>评标委员会可委托</w:t>
      </w:r>
      <w:r w:rsidRPr="00D35ADC">
        <w:rPr>
          <w:rFonts w:ascii="Arial" w:hAnsi="Arial" w:cs="Arial"/>
          <w:bCs/>
          <w:kern w:val="0"/>
          <w:szCs w:val="21"/>
        </w:rPr>
        <w:t>由招标人专门成立的</w:t>
      </w:r>
      <w:r w:rsidRPr="00D35ADC">
        <w:rPr>
          <w:rFonts w:ascii="Arial" w:hAnsi="Arial" w:cs="Arial" w:hint="eastAsia"/>
          <w:bCs/>
          <w:kern w:val="0"/>
          <w:szCs w:val="21"/>
        </w:rPr>
        <w:t>清标工作小</w:t>
      </w:r>
      <w:r w:rsidRPr="00D35ADC">
        <w:rPr>
          <w:rFonts w:ascii="Arial" w:hAnsi="Arial" w:cs="Arial"/>
          <w:bCs/>
          <w:kern w:val="0"/>
          <w:szCs w:val="21"/>
        </w:rPr>
        <w:t>组</w:t>
      </w:r>
      <w:r w:rsidRPr="00D35ADC">
        <w:rPr>
          <w:rFonts w:ascii="Arial" w:hAnsi="Arial" w:cs="Arial" w:hint="eastAsia"/>
          <w:bCs/>
          <w:kern w:val="0"/>
          <w:szCs w:val="21"/>
        </w:rPr>
        <w:t>完成清标工作</w:t>
      </w:r>
      <w:r w:rsidRPr="00D35ADC">
        <w:rPr>
          <w:rFonts w:ascii="Arial" w:hAnsi="Arial" w:cs="Arial"/>
          <w:bCs/>
          <w:kern w:val="0"/>
          <w:szCs w:val="21"/>
        </w:rPr>
        <w:t>。</w:t>
      </w:r>
      <w:r w:rsidRPr="00D35ADC">
        <w:rPr>
          <w:rFonts w:ascii="Arial" w:hAnsi="Arial" w:cs="Arial" w:hint="eastAsia"/>
          <w:bCs/>
          <w:kern w:val="0"/>
          <w:szCs w:val="21"/>
        </w:rPr>
        <w:t>在这种情况下，清标工作可以在评标工作开始之前完成，也可以与评标工作平行进行。清标工作</w:t>
      </w:r>
      <w:r w:rsidRPr="00D35ADC">
        <w:rPr>
          <w:rFonts w:ascii="Arial" w:hAnsi="Arial" w:cs="Arial"/>
          <w:bCs/>
          <w:kern w:val="0"/>
          <w:szCs w:val="21"/>
        </w:rPr>
        <w:t>小组成员应为具备相应执业资格的专业人员，且应当符合有关法律法规对评标专家的回避规定和要求，不得与任何投标人有利益、上下级等关系，不得代行依法应当由评标委员会及其成员行使的权利。</w:t>
      </w:r>
      <w:r w:rsidRPr="00D35ADC">
        <w:rPr>
          <w:rFonts w:ascii="Arial" w:hAnsi="Arial" w:cs="Arial" w:hint="eastAsia"/>
          <w:szCs w:val="21"/>
        </w:rPr>
        <w:t>清标工作重在分析核查而非评价，清标报告仅是对所做分析核查情况的记录；</w:t>
      </w:r>
      <w:r w:rsidRPr="00D35ADC">
        <w:rPr>
          <w:rFonts w:ascii="Arial" w:hAnsi="Arial" w:cs="Arial" w:hint="eastAsia"/>
          <w:bCs/>
          <w:kern w:val="0"/>
          <w:szCs w:val="21"/>
        </w:rPr>
        <w:t>清</w:t>
      </w:r>
      <w:proofErr w:type="gramStart"/>
      <w:r w:rsidRPr="00D35ADC">
        <w:rPr>
          <w:rFonts w:ascii="Arial" w:hAnsi="Arial" w:cs="Arial" w:hint="eastAsia"/>
          <w:bCs/>
          <w:kern w:val="0"/>
          <w:szCs w:val="21"/>
        </w:rPr>
        <w:t>标成果</w:t>
      </w:r>
      <w:proofErr w:type="gramEnd"/>
      <w:r w:rsidRPr="00D35ADC">
        <w:rPr>
          <w:rFonts w:ascii="Arial" w:hAnsi="Arial" w:cs="Arial" w:hint="eastAsia"/>
          <w:bCs/>
          <w:kern w:val="0"/>
          <w:szCs w:val="21"/>
        </w:rPr>
        <w:t>应当经过评标委员会的审核确认，经过评标委员会审核确认的清</w:t>
      </w:r>
      <w:proofErr w:type="gramStart"/>
      <w:r w:rsidRPr="00D35ADC">
        <w:rPr>
          <w:rFonts w:ascii="Arial" w:hAnsi="Arial" w:cs="Arial" w:hint="eastAsia"/>
          <w:bCs/>
          <w:kern w:val="0"/>
          <w:szCs w:val="21"/>
        </w:rPr>
        <w:t>标成果</w:t>
      </w:r>
      <w:proofErr w:type="gramEnd"/>
      <w:r w:rsidRPr="00D35ADC">
        <w:rPr>
          <w:rFonts w:ascii="Arial" w:hAnsi="Arial" w:cs="Arial" w:hint="eastAsia"/>
          <w:bCs/>
          <w:kern w:val="0"/>
          <w:szCs w:val="21"/>
        </w:rPr>
        <w:t>视同是评标委员会的工作成果，并由评标委员会以书面方式追加对清标工作小组的授权，</w:t>
      </w:r>
      <w:r w:rsidRPr="00D35ADC">
        <w:rPr>
          <w:rFonts w:ascii="Arial" w:hAnsi="Arial" w:cs="Arial"/>
          <w:bCs/>
          <w:kern w:val="0"/>
          <w:szCs w:val="21"/>
        </w:rPr>
        <w:t>书面授权委托书必须由评标委员会全体成员签名。</w:t>
      </w:r>
    </w:p>
    <w:p w:rsidR="00534020" w:rsidRPr="00D35ADC" w:rsidRDefault="00C506CA">
      <w:pPr>
        <w:spacing w:line="400" w:lineRule="exact"/>
        <w:ind w:firstLineChars="171" w:firstLine="359"/>
        <w:rPr>
          <w:rFonts w:ascii="宋体" w:hAnsi="宋体" w:cs="Arial"/>
          <w:szCs w:val="21"/>
        </w:rPr>
      </w:pPr>
      <w:r w:rsidRPr="00D35ADC">
        <w:rPr>
          <w:rFonts w:ascii="Arial" w:hAnsi="Arial" w:cs="Arial" w:hint="eastAsia"/>
          <w:szCs w:val="21"/>
        </w:rPr>
        <w:t>A2.5.3</w:t>
      </w:r>
      <w:r w:rsidRPr="00D35ADC">
        <w:rPr>
          <w:rFonts w:ascii="Arial" w:hAnsi="Arial" w:cs="Arial"/>
          <w:szCs w:val="21"/>
        </w:rPr>
        <w:t>投标人接到评标委员会发出的</w:t>
      </w:r>
      <w:r w:rsidRPr="00D35ADC">
        <w:rPr>
          <w:rFonts w:ascii="Arial" w:hAnsi="Arial" w:cs="Arial" w:hint="eastAsia"/>
          <w:szCs w:val="21"/>
        </w:rPr>
        <w:t>问题澄清通知</w:t>
      </w:r>
      <w:r w:rsidRPr="00D35ADC">
        <w:rPr>
          <w:rFonts w:ascii="Arial" w:hAnsi="Arial" w:cs="Arial"/>
          <w:szCs w:val="21"/>
        </w:rPr>
        <w:t>后</w:t>
      </w:r>
      <w:r w:rsidRPr="00D35ADC">
        <w:rPr>
          <w:rFonts w:ascii="Arial" w:hAnsi="Arial" w:cs="Arial" w:hint="eastAsia"/>
          <w:szCs w:val="21"/>
        </w:rPr>
        <w:t>，</w:t>
      </w:r>
      <w:r w:rsidRPr="00D35ADC">
        <w:rPr>
          <w:rFonts w:ascii="Arial" w:hAnsi="Arial" w:cs="Arial"/>
          <w:szCs w:val="21"/>
        </w:rPr>
        <w:t>应按评标委员会的要求提供书面澄清资料并按要求进行密封，在规定的时间递交到指定地点。投标人递交的书面澄清资料由评标委员会开启。</w:t>
      </w:r>
    </w:p>
    <w:p w:rsidR="00534020" w:rsidRPr="00D35ADC" w:rsidRDefault="00C506CA">
      <w:pPr>
        <w:spacing w:line="400" w:lineRule="exact"/>
        <w:outlineLvl w:val="0"/>
        <w:rPr>
          <w:rFonts w:ascii="宋体" w:hAnsi="宋体" w:cs="Arial"/>
          <w:b/>
          <w:szCs w:val="21"/>
        </w:rPr>
      </w:pPr>
      <w:bookmarkStart w:id="938" w:name="_Toc428858341"/>
      <w:r w:rsidRPr="00D35ADC">
        <w:rPr>
          <w:rFonts w:ascii="宋体" w:hAnsi="宋体" w:cs="Arial" w:hint="eastAsia"/>
          <w:b/>
          <w:szCs w:val="21"/>
        </w:rPr>
        <w:t>A3. 初步评审</w:t>
      </w:r>
      <w:bookmarkEnd w:id="938"/>
    </w:p>
    <w:p w:rsidR="00534020" w:rsidRPr="00D35ADC" w:rsidRDefault="00C506CA">
      <w:pPr>
        <w:spacing w:line="400" w:lineRule="exact"/>
        <w:ind w:firstLineChars="150" w:firstLine="316"/>
        <w:outlineLvl w:val="0"/>
        <w:rPr>
          <w:rFonts w:ascii="Arial" w:hAnsi="Arial" w:cs="Arial"/>
          <w:b/>
          <w:szCs w:val="21"/>
        </w:rPr>
      </w:pPr>
      <w:bookmarkStart w:id="939" w:name="_Toc428858342"/>
      <w:r w:rsidRPr="00D35ADC">
        <w:rPr>
          <w:rFonts w:ascii="Arial" w:hAnsi="Arial" w:cs="Arial" w:hint="eastAsia"/>
          <w:b/>
          <w:kern w:val="0"/>
          <w:szCs w:val="21"/>
        </w:rPr>
        <w:t>A3.1</w:t>
      </w:r>
      <w:r w:rsidRPr="00D35ADC">
        <w:rPr>
          <w:rFonts w:ascii="Arial" w:hAnsi="Arial" w:cs="Arial" w:hint="eastAsia"/>
          <w:b/>
          <w:szCs w:val="21"/>
        </w:rPr>
        <w:t>形式评审</w:t>
      </w:r>
      <w:bookmarkEnd w:id="939"/>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评标委员会根据评标办法前附表中规定的评审因素和评审标准，对投标人的投标文件进行形式评审，并使用</w:t>
      </w:r>
      <w:r w:rsidRPr="00D35ADC">
        <w:rPr>
          <w:rFonts w:ascii="Arial" w:hAnsi="Arial" w:cs="Arial" w:hint="eastAsia"/>
          <w:b/>
          <w:szCs w:val="21"/>
        </w:rPr>
        <w:t>附表</w:t>
      </w:r>
      <w:r w:rsidRPr="00D35ADC">
        <w:rPr>
          <w:rFonts w:ascii="Arial" w:hAnsi="Arial" w:cs="Arial" w:hint="eastAsia"/>
          <w:b/>
          <w:szCs w:val="21"/>
        </w:rPr>
        <w:t>A-4</w:t>
      </w:r>
      <w:r w:rsidRPr="00D35ADC">
        <w:rPr>
          <w:rFonts w:ascii="Arial" w:hAnsi="Arial" w:cs="Arial" w:hint="eastAsia"/>
          <w:szCs w:val="21"/>
        </w:rPr>
        <w:t>记录评审结果。</w:t>
      </w:r>
    </w:p>
    <w:p w:rsidR="00534020" w:rsidRPr="00D35ADC" w:rsidRDefault="00C506CA">
      <w:pPr>
        <w:spacing w:line="400" w:lineRule="exact"/>
        <w:ind w:firstLineChars="150" w:firstLine="316"/>
        <w:outlineLvl w:val="0"/>
        <w:rPr>
          <w:rFonts w:ascii="Arial" w:hAnsi="Arial" w:cs="Arial"/>
          <w:b/>
          <w:szCs w:val="21"/>
        </w:rPr>
      </w:pPr>
      <w:bookmarkStart w:id="940" w:name="_Toc428858343"/>
      <w:r w:rsidRPr="00D35ADC">
        <w:rPr>
          <w:rFonts w:ascii="Arial" w:hAnsi="Arial" w:cs="Arial" w:hint="eastAsia"/>
          <w:b/>
          <w:szCs w:val="21"/>
        </w:rPr>
        <w:t>A3.2</w:t>
      </w:r>
      <w:r w:rsidRPr="00D35ADC">
        <w:rPr>
          <w:rFonts w:ascii="Arial" w:hAnsi="Arial" w:cs="Arial" w:hint="eastAsia"/>
          <w:b/>
          <w:szCs w:val="21"/>
        </w:rPr>
        <w:t>资格评审</w:t>
      </w:r>
      <w:bookmarkEnd w:id="940"/>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bCs/>
          <w:kern w:val="0"/>
          <w:szCs w:val="21"/>
        </w:rPr>
        <w:t xml:space="preserve">A3.2.1  </w:t>
      </w:r>
      <w:r w:rsidRPr="00D35ADC">
        <w:rPr>
          <w:rFonts w:ascii="Arial" w:hAnsi="Arial" w:cs="Arial" w:hint="eastAsia"/>
          <w:szCs w:val="21"/>
        </w:rPr>
        <w:t>评标委员会根据评标办法前附表中规定的评审因素和评审标准，对投标人的投标文件进行资格评审，并使用</w:t>
      </w:r>
      <w:r w:rsidRPr="00D35ADC">
        <w:rPr>
          <w:rFonts w:ascii="Arial" w:hAnsi="Arial" w:cs="Arial" w:hint="eastAsia"/>
          <w:b/>
          <w:szCs w:val="21"/>
        </w:rPr>
        <w:t>附表</w:t>
      </w:r>
      <w:r w:rsidRPr="00D35ADC">
        <w:rPr>
          <w:rFonts w:ascii="Arial" w:hAnsi="Arial" w:cs="Arial" w:hint="eastAsia"/>
          <w:b/>
          <w:szCs w:val="21"/>
        </w:rPr>
        <w:t>A-5</w:t>
      </w:r>
      <w:r w:rsidRPr="00D35ADC">
        <w:rPr>
          <w:rFonts w:ascii="Arial" w:hAnsi="Arial" w:cs="Arial" w:hint="eastAsia"/>
          <w:szCs w:val="21"/>
        </w:rPr>
        <w:t>记录评审结果。（适用于未进行资格预审的）</w:t>
      </w:r>
    </w:p>
    <w:p w:rsidR="00534020" w:rsidRPr="00D35ADC" w:rsidRDefault="00C506CA">
      <w:pPr>
        <w:spacing w:line="400" w:lineRule="exact"/>
        <w:ind w:firstLineChars="150" w:firstLine="316"/>
        <w:outlineLvl w:val="0"/>
        <w:rPr>
          <w:rFonts w:ascii="Arial" w:hAnsi="Arial" w:cs="Arial"/>
          <w:b/>
          <w:szCs w:val="21"/>
        </w:rPr>
      </w:pPr>
      <w:bookmarkStart w:id="941" w:name="_Toc428858344"/>
      <w:r w:rsidRPr="00D35ADC">
        <w:rPr>
          <w:rFonts w:ascii="Arial" w:hAnsi="Arial" w:cs="Arial" w:hint="eastAsia"/>
          <w:b/>
          <w:szCs w:val="21"/>
        </w:rPr>
        <w:t xml:space="preserve">A3.3 </w:t>
      </w:r>
      <w:r w:rsidRPr="00D35ADC">
        <w:rPr>
          <w:rFonts w:ascii="Arial" w:hAnsi="Arial" w:cs="Arial" w:hint="eastAsia"/>
          <w:b/>
          <w:szCs w:val="21"/>
        </w:rPr>
        <w:t>响应性评审</w:t>
      </w:r>
      <w:bookmarkEnd w:id="941"/>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A3.3.1 </w:t>
      </w:r>
      <w:r w:rsidRPr="00D35ADC">
        <w:rPr>
          <w:rFonts w:ascii="Arial" w:hAnsi="Arial" w:cs="Arial" w:hint="eastAsia"/>
          <w:szCs w:val="21"/>
        </w:rPr>
        <w:t>评标委员会根据评标办法前附表中规定的评审因素和评审标准，对投标人的投标文件进行响应性评审，并使用</w:t>
      </w:r>
      <w:r w:rsidRPr="00D35ADC">
        <w:rPr>
          <w:rFonts w:ascii="Arial" w:hAnsi="Arial" w:cs="Arial" w:hint="eastAsia"/>
          <w:b/>
          <w:szCs w:val="21"/>
        </w:rPr>
        <w:t>附表</w:t>
      </w:r>
      <w:r w:rsidRPr="00D35ADC">
        <w:rPr>
          <w:rFonts w:ascii="Arial" w:hAnsi="Arial" w:cs="Arial" w:hint="eastAsia"/>
          <w:b/>
          <w:szCs w:val="21"/>
        </w:rPr>
        <w:t>A-6</w:t>
      </w:r>
      <w:r w:rsidRPr="00D35ADC">
        <w:rPr>
          <w:rFonts w:ascii="Arial" w:hAnsi="Arial" w:cs="Arial" w:hint="eastAsia"/>
          <w:szCs w:val="21"/>
        </w:rPr>
        <w:t>记录评审结果。</w:t>
      </w:r>
    </w:p>
    <w:p w:rsidR="00534020" w:rsidRPr="00D35ADC" w:rsidRDefault="00C506CA">
      <w:pPr>
        <w:spacing w:line="400" w:lineRule="exact"/>
        <w:ind w:firstLineChars="170" w:firstLine="357"/>
        <w:rPr>
          <w:rFonts w:ascii="Arial" w:hAnsi="Arial" w:cs="Arial"/>
          <w:szCs w:val="21"/>
        </w:rPr>
      </w:pPr>
      <w:r w:rsidRPr="00D35ADC">
        <w:rPr>
          <w:rFonts w:ascii="Arial" w:hAnsi="Arial" w:cs="Arial" w:hint="eastAsia"/>
          <w:bCs/>
          <w:szCs w:val="21"/>
        </w:rPr>
        <w:t xml:space="preserve">A3.3.2 </w:t>
      </w:r>
      <w:r w:rsidRPr="00D35ADC">
        <w:rPr>
          <w:rFonts w:ascii="Arial" w:hAnsi="Arial" w:cs="Arial" w:hint="eastAsia"/>
          <w:szCs w:val="21"/>
        </w:rPr>
        <w:t>投标人投标价格不得超出（不含等于）按照本章前附表的规定计算的“最高投标限价”，</w:t>
      </w:r>
      <w:r w:rsidRPr="00D35ADC">
        <w:rPr>
          <w:rFonts w:ascii="Arial" w:hAnsi="Arial" w:cs="Arial"/>
          <w:szCs w:val="21"/>
        </w:rPr>
        <w:t>凡投标人的</w:t>
      </w:r>
      <w:r w:rsidRPr="00D35ADC">
        <w:rPr>
          <w:rFonts w:ascii="Arial" w:hAnsi="Arial" w:cs="Arial"/>
          <w:bCs/>
          <w:szCs w:val="21"/>
        </w:rPr>
        <w:t>投标价格</w:t>
      </w:r>
      <w:r w:rsidRPr="00D35ADC">
        <w:rPr>
          <w:rFonts w:ascii="Arial" w:hAnsi="Arial" w:cs="Arial"/>
          <w:szCs w:val="21"/>
        </w:rPr>
        <w:t>超出</w:t>
      </w:r>
      <w:r w:rsidRPr="00D35ADC">
        <w:rPr>
          <w:rFonts w:ascii="Arial" w:hAnsi="Arial" w:cs="Arial" w:hint="eastAsia"/>
          <w:szCs w:val="21"/>
        </w:rPr>
        <w:t>“最高投标限价”</w:t>
      </w:r>
      <w:r w:rsidRPr="00D35ADC">
        <w:rPr>
          <w:rFonts w:ascii="Arial" w:hAnsi="Arial" w:cs="Arial"/>
          <w:szCs w:val="21"/>
        </w:rPr>
        <w:t>，该投标人的投标文件</w:t>
      </w:r>
      <w:r w:rsidRPr="00D35ADC">
        <w:rPr>
          <w:rFonts w:ascii="Arial" w:hAnsi="Arial" w:cs="Arial" w:hint="eastAsia"/>
          <w:szCs w:val="21"/>
        </w:rPr>
        <w:t>不能通过响应性评审。</w:t>
      </w:r>
    </w:p>
    <w:p w:rsidR="00534020" w:rsidRPr="00D35ADC" w:rsidRDefault="00C506CA">
      <w:pPr>
        <w:spacing w:line="400" w:lineRule="exact"/>
        <w:ind w:firstLineChars="150" w:firstLine="316"/>
        <w:outlineLvl w:val="0"/>
        <w:rPr>
          <w:rFonts w:ascii="宋体" w:hAnsi="宋体" w:cs="Arial"/>
          <w:b/>
          <w:szCs w:val="21"/>
        </w:rPr>
      </w:pPr>
      <w:bookmarkStart w:id="942" w:name="_Toc428858345"/>
      <w:r w:rsidRPr="00D35ADC">
        <w:rPr>
          <w:rFonts w:ascii="Arial" w:hAnsi="Arial" w:cs="Arial" w:hint="eastAsia"/>
          <w:b/>
          <w:szCs w:val="21"/>
        </w:rPr>
        <w:t xml:space="preserve">A3.4 </w:t>
      </w:r>
      <w:r w:rsidRPr="00D35ADC">
        <w:rPr>
          <w:rFonts w:ascii="宋体" w:hAnsi="宋体" w:cs="Arial" w:hint="eastAsia"/>
          <w:b/>
          <w:szCs w:val="21"/>
        </w:rPr>
        <w:t>投标偏差分析</w:t>
      </w:r>
      <w:bookmarkEnd w:id="942"/>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A3.4.1</w:t>
      </w:r>
      <w:r w:rsidRPr="00D35ADC">
        <w:rPr>
          <w:rFonts w:ascii="Arial" w:hAnsi="Arial" w:cs="Arial"/>
          <w:szCs w:val="21"/>
        </w:rPr>
        <w:t>评标委员会依据招标文件，对所有投标文件进行审查并逐项列出每一份投标文件的全部投标偏差</w:t>
      </w:r>
      <w:r w:rsidRPr="00D35ADC">
        <w:rPr>
          <w:rFonts w:ascii="Arial" w:hAnsi="Arial" w:cs="Arial" w:hint="eastAsia"/>
          <w:szCs w:val="21"/>
        </w:rPr>
        <w:t>，</w:t>
      </w:r>
      <w:r w:rsidRPr="00D35ADC">
        <w:rPr>
          <w:rFonts w:ascii="Arial" w:hAnsi="Arial" w:cs="Arial"/>
          <w:szCs w:val="21"/>
        </w:rPr>
        <w:t>并</w:t>
      </w:r>
      <w:r w:rsidRPr="00D35ADC">
        <w:rPr>
          <w:rFonts w:ascii="Arial" w:hAnsi="Arial" w:cs="Arial" w:hint="eastAsia"/>
          <w:szCs w:val="21"/>
        </w:rPr>
        <w:t>使用</w:t>
      </w:r>
      <w:r w:rsidRPr="00D35ADC">
        <w:rPr>
          <w:rFonts w:ascii="Arial" w:hAnsi="Arial" w:cs="Arial" w:hint="eastAsia"/>
          <w:b/>
          <w:szCs w:val="21"/>
        </w:rPr>
        <w:t>附表</w:t>
      </w:r>
      <w:r w:rsidRPr="00D35ADC">
        <w:rPr>
          <w:rFonts w:ascii="Arial" w:hAnsi="Arial" w:cs="Arial" w:hint="eastAsia"/>
          <w:b/>
          <w:szCs w:val="21"/>
        </w:rPr>
        <w:t>A-7</w:t>
      </w:r>
      <w:r w:rsidRPr="00D35ADC">
        <w:rPr>
          <w:rFonts w:ascii="Arial" w:hAnsi="Arial" w:cs="Arial" w:hint="eastAsia"/>
          <w:szCs w:val="21"/>
        </w:rPr>
        <w:t>进行记录。投标偏差分为重大偏差和细微偏差。</w:t>
      </w:r>
    </w:p>
    <w:p w:rsidR="00534020" w:rsidRPr="00D35ADC" w:rsidRDefault="00C506CA">
      <w:pPr>
        <w:spacing w:line="400" w:lineRule="exact"/>
        <w:ind w:firstLineChars="150" w:firstLine="315"/>
        <w:rPr>
          <w:rFonts w:ascii="宋体" w:hAnsi="宋体" w:cs="Arial"/>
          <w:szCs w:val="21"/>
        </w:rPr>
      </w:pPr>
      <w:r w:rsidRPr="00D35ADC">
        <w:rPr>
          <w:rFonts w:ascii="Arial" w:hAnsi="Arial" w:cs="Arial" w:hint="eastAsia"/>
          <w:szCs w:val="21"/>
        </w:rPr>
        <w:lastRenderedPageBreak/>
        <w:t>A3.4.2</w:t>
      </w:r>
      <w:r w:rsidRPr="00D35ADC">
        <w:rPr>
          <w:rFonts w:ascii="宋体" w:hAnsi="宋体" w:cs="Arial" w:hint="eastAsia"/>
          <w:szCs w:val="21"/>
        </w:rPr>
        <w:t>判断投标是否为废标</w:t>
      </w:r>
    </w:p>
    <w:p w:rsidR="00534020" w:rsidRPr="00D35ADC" w:rsidRDefault="00C506CA">
      <w:pPr>
        <w:numPr>
          <w:ilvl w:val="0"/>
          <w:numId w:val="5"/>
        </w:numPr>
        <w:spacing w:line="400" w:lineRule="exact"/>
        <w:ind w:left="0" w:firstLine="359"/>
        <w:rPr>
          <w:rFonts w:ascii="宋体" w:hAnsi="宋体" w:cs="Arial"/>
          <w:szCs w:val="21"/>
        </w:rPr>
      </w:pPr>
      <w:r w:rsidRPr="00D35ADC">
        <w:rPr>
          <w:rFonts w:ascii="宋体" w:hAnsi="宋体" w:cs="Arial" w:hint="eastAsia"/>
          <w:szCs w:val="21"/>
        </w:rPr>
        <w:t>重大偏差是</w:t>
      </w:r>
      <w:r w:rsidRPr="00D35ADC">
        <w:rPr>
          <w:rFonts w:ascii="宋体" w:hAnsi="宋体" w:cs="Arial"/>
          <w:szCs w:val="21"/>
        </w:rPr>
        <w:t>指对</w:t>
      </w:r>
      <w:r w:rsidRPr="00D35ADC">
        <w:rPr>
          <w:rFonts w:ascii="宋体" w:hAnsi="宋体" w:cs="Arial" w:hint="eastAsia"/>
          <w:szCs w:val="21"/>
        </w:rPr>
        <w:t>本招标</w:t>
      </w:r>
      <w:r w:rsidRPr="00D35ADC">
        <w:rPr>
          <w:rFonts w:ascii="宋体" w:hAnsi="宋体" w:cs="Arial"/>
          <w:szCs w:val="21"/>
        </w:rPr>
        <w:t>工程的承包范围、工期、质量</w:t>
      </w:r>
      <w:r w:rsidRPr="00D35ADC">
        <w:rPr>
          <w:rFonts w:ascii="宋体" w:hAnsi="宋体" w:cs="Arial" w:hint="eastAsia"/>
          <w:szCs w:val="21"/>
        </w:rPr>
        <w:t>及</w:t>
      </w:r>
      <w:r w:rsidRPr="00D35ADC">
        <w:rPr>
          <w:rFonts w:ascii="宋体" w:hAnsi="宋体" w:cs="Arial"/>
          <w:szCs w:val="21"/>
        </w:rPr>
        <w:t>实施产生</w:t>
      </w:r>
      <w:r w:rsidRPr="00D35ADC">
        <w:rPr>
          <w:rFonts w:ascii="宋体" w:hAnsi="宋体" w:cs="Arial" w:hint="eastAsia"/>
          <w:szCs w:val="21"/>
        </w:rPr>
        <w:t>了</w:t>
      </w:r>
      <w:r w:rsidRPr="00D35ADC">
        <w:rPr>
          <w:rFonts w:ascii="宋体" w:hAnsi="宋体" w:cs="Arial"/>
          <w:szCs w:val="21"/>
        </w:rPr>
        <w:t>重大影响，或者对招标文件中规定的招标人权利及投标人义务等造成重大削弱或限制</w:t>
      </w:r>
      <w:r w:rsidRPr="00D35ADC">
        <w:rPr>
          <w:rFonts w:ascii="宋体" w:hAnsi="宋体" w:cs="Arial" w:hint="eastAsia"/>
          <w:szCs w:val="21"/>
        </w:rPr>
        <w:t>的偏差</w:t>
      </w:r>
      <w:r w:rsidRPr="00D35ADC">
        <w:rPr>
          <w:rFonts w:ascii="宋体" w:hAnsi="宋体" w:cs="Arial"/>
          <w:szCs w:val="21"/>
        </w:rPr>
        <w:t>，而且纠正</w:t>
      </w:r>
      <w:r w:rsidRPr="00D35ADC">
        <w:rPr>
          <w:rFonts w:ascii="宋体" w:hAnsi="宋体" w:cs="Arial" w:hint="eastAsia"/>
          <w:szCs w:val="21"/>
        </w:rPr>
        <w:t>此类</w:t>
      </w:r>
      <w:r w:rsidRPr="00D35ADC">
        <w:rPr>
          <w:rFonts w:ascii="宋体" w:hAnsi="宋体" w:cs="Arial"/>
          <w:szCs w:val="21"/>
        </w:rPr>
        <w:t>偏</w:t>
      </w:r>
      <w:r w:rsidRPr="00D35ADC">
        <w:rPr>
          <w:rFonts w:ascii="宋体" w:hAnsi="宋体" w:cs="Arial" w:hint="eastAsia"/>
          <w:szCs w:val="21"/>
        </w:rPr>
        <w:t>差</w:t>
      </w:r>
      <w:r w:rsidRPr="00D35ADC">
        <w:rPr>
          <w:rFonts w:ascii="宋体" w:hAnsi="宋体" w:cs="Arial"/>
          <w:szCs w:val="21"/>
        </w:rPr>
        <w:t>将会对响应</w:t>
      </w:r>
      <w:r w:rsidRPr="00D35ADC">
        <w:rPr>
          <w:rFonts w:ascii="宋体" w:hAnsi="宋体" w:cs="Arial" w:hint="eastAsia"/>
          <w:szCs w:val="21"/>
        </w:rPr>
        <w:t>本次</w:t>
      </w:r>
      <w:r w:rsidRPr="00D35ADC">
        <w:rPr>
          <w:rFonts w:ascii="宋体" w:hAnsi="宋体" w:cs="Arial"/>
          <w:szCs w:val="21"/>
        </w:rPr>
        <w:t>招标的其他投标人的竞争地位产生不公正的</w:t>
      </w:r>
      <w:r w:rsidRPr="00D35ADC">
        <w:rPr>
          <w:rFonts w:ascii="宋体" w:hAnsi="宋体" w:cs="Arial" w:hint="eastAsia"/>
          <w:szCs w:val="21"/>
        </w:rPr>
        <w:t>影响</w:t>
      </w:r>
      <w:r w:rsidRPr="00D35ADC">
        <w:rPr>
          <w:rFonts w:ascii="宋体" w:hAnsi="宋体" w:cs="Arial"/>
          <w:szCs w:val="21"/>
        </w:rPr>
        <w:t>。</w:t>
      </w:r>
      <w:r w:rsidRPr="00D35ADC">
        <w:rPr>
          <w:rFonts w:ascii="宋体" w:hAnsi="宋体" w:cs="Arial" w:hint="eastAsia"/>
          <w:szCs w:val="21"/>
        </w:rPr>
        <w:t>符合本章</w:t>
      </w:r>
      <w:r w:rsidRPr="00D35ADC">
        <w:rPr>
          <w:rFonts w:ascii="Arial" w:hAnsi="Arial" w:cs="Arial" w:hint="eastAsia"/>
          <w:b/>
          <w:szCs w:val="21"/>
        </w:rPr>
        <w:t>附件</w:t>
      </w:r>
      <w:r w:rsidRPr="00D35ADC">
        <w:rPr>
          <w:rFonts w:ascii="Arial" w:hAnsi="Arial" w:cs="Arial" w:hint="eastAsia"/>
          <w:b/>
          <w:szCs w:val="21"/>
        </w:rPr>
        <w:t>B</w:t>
      </w:r>
      <w:r w:rsidRPr="00D35ADC">
        <w:rPr>
          <w:rFonts w:ascii="宋体" w:hAnsi="宋体" w:cs="Arial" w:hint="eastAsia"/>
          <w:szCs w:val="21"/>
        </w:rPr>
        <w:t>中规定的</w:t>
      </w:r>
      <w:proofErr w:type="gramStart"/>
      <w:r w:rsidRPr="00D35ADC">
        <w:rPr>
          <w:rFonts w:ascii="宋体" w:hAnsi="宋体" w:cs="Arial" w:hint="eastAsia"/>
          <w:szCs w:val="21"/>
        </w:rPr>
        <w:t>废标条件</w:t>
      </w:r>
      <w:proofErr w:type="gramEnd"/>
      <w:r w:rsidRPr="00D35ADC">
        <w:rPr>
          <w:rFonts w:ascii="宋体" w:hAnsi="宋体" w:cs="Arial" w:hint="eastAsia"/>
          <w:szCs w:val="21"/>
        </w:rPr>
        <w:t>的，属于重大偏差。</w:t>
      </w:r>
    </w:p>
    <w:p w:rsidR="00534020" w:rsidRPr="00D35ADC" w:rsidRDefault="00C506CA">
      <w:pPr>
        <w:numPr>
          <w:ilvl w:val="0"/>
          <w:numId w:val="5"/>
        </w:numPr>
        <w:spacing w:line="400" w:lineRule="exact"/>
        <w:ind w:left="0" w:firstLine="359"/>
        <w:rPr>
          <w:rFonts w:ascii="宋体" w:hAnsi="宋体" w:cs="Arial"/>
          <w:szCs w:val="21"/>
        </w:rPr>
      </w:pPr>
      <w:r w:rsidRPr="00D35ADC">
        <w:rPr>
          <w:rFonts w:ascii="宋体" w:hAnsi="宋体" w:cs="Arial" w:hint="eastAsia"/>
          <w:szCs w:val="21"/>
        </w:rPr>
        <w:t>判断投标人的投标是否为废标的全部条件（包括本章第3.1.2项中规定的条件），在本章</w:t>
      </w:r>
      <w:r w:rsidRPr="00D35ADC">
        <w:rPr>
          <w:rFonts w:ascii="Arial" w:hAnsi="Arial" w:cs="Arial" w:hint="eastAsia"/>
          <w:b/>
          <w:szCs w:val="21"/>
        </w:rPr>
        <w:t>附件</w:t>
      </w:r>
      <w:r w:rsidRPr="00D35ADC">
        <w:rPr>
          <w:rFonts w:ascii="Arial" w:hAnsi="Arial" w:cs="Arial" w:hint="eastAsia"/>
          <w:b/>
          <w:szCs w:val="21"/>
        </w:rPr>
        <w:t>B</w:t>
      </w:r>
      <w:r w:rsidRPr="00D35ADC">
        <w:rPr>
          <w:rFonts w:ascii="宋体" w:hAnsi="宋体" w:cs="Arial" w:hint="eastAsia"/>
          <w:szCs w:val="21"/>
        </w:rPr>
        <w:t>中集中列示。</w:t>
      </w:r>
    </w:p>
    <w:p w:rsidR="00534020" w:rsidRPr="00D35ADC" w:rsidRDefault="00C506CA">
      <w:pPr>
        <w:numPr>
          <w:ilvl w:val="0"/>
          <w:numId w:val="5"/>
        </w:numPr>
        <w:spacing w:line="400" w:lineRule="exact"/>
        <w:ind w:left="0" w:firstLine="359"/>
        <w:rPr>
          <w:rFonts w:ascii="宋体" w:hAnsi="宋体" w:cs="Arial"/>
          <w:szCs w:val="21"/>
        </w:rPr>
      </w:pPr>
      <w:r w:rsidRPr="00D35ADC">
        <w:rPr>
          <w:rFonts w:ascii="宋体" w:hAnsi="宋体" w:cs="Arial" w:hint="eastAsia"/>
          <w:szCs w:val="21"/>
        </w:rPr>
        <w:t>本章</w:t>
      </w:r>
      <w:r w:rsidRPr="00D35ADC">
        <w:rPr>
          <w:rFonts w:ascii="Arial" w:hAnsi="Arial" w:cs="Arial" w:hint="eastAsia"/>
          <w:b/>
          <w:szCs w:val="21"/>
        </w:rPr>
        <w:t>附件</w:t>
      </w:r>
      <w:r w:rsidRPr="00D35ADC">
        <w:rPr>
          <w:rFonts w:ascii="Arial" w:hAnsi="Arial" w:cs="Arial" w:hint="eastAsia"/>
          <w:b/>
          <w:szCs w:val="21"/>
        </w:rPr>
        <w:t>B</w:t>
      </w:r>
      <w:r w:rsidRPr="00D35ADC">
        <w:rPr>
          <w:rFonts w:ascii="宋体" w:hAnsi="宋体" w:cs="Arial" w:hint="eastAsia"/>
          <w:szCs w:val="21"/>
        </w:rPr>
        <w:t>集中列示的</w:t>
      </w:r>
      <w:proofErr w:type="gramStart"/>
      <w:r w:rsidRPr="00D35ADC">
        <w:rPr>
          <w:rFonts w:ascii="宋体" w:hAnsi="宋体" w:cs="Arial" w:hint="eastAsia"/>
          <w:szCs w:val="21"/>
        </w:rPr>
        <w:t>废标条件</w:t>
      </w:r>
      <w:proofErr w:type="gramEnd"/>
      <w:r w:rsidRPr="00D35ADC">
        <w:rPr>
          <w:rFonts w:ascii="宋体" w:hAnsi="宋体" w:cs="Arial" w:hint="eastAsia"/>
          <w:szCs w:val="21"/>
        </w:rPr>
        <w:t>不应与第二章“投标人须知”和本章正文部分包括的</w:t>
      </w:r>
      <w:proofErr w:type="gramStart"/>
      <w:r w:rsidRPr="00D35ADC">
        <w:rPr>
          <w:rFonts w:ascii="宋体" w:hAnsi="宋体" w:cs="Arial" w:hint="eastAsia"/>
          <w:szCs w:val="21"/>
        </w:rPr>
        <w:t>废标条件</w:t>
      </w:r>
      <w:proofErr w:type="gramEnd"/>
      <w:r w:rsidRPr="00D35ADC">
        <w:rPr>
          <w:rFonts w:ascii="宋体" w:hAnsi="宋体" w:cs="Arial" w:hint="eastAsia"/>
          <w:szCs w:val="21"/>
        </w:rPr>
        <w:t>抵触，如果出现相互矛盾的情况，以本章附件B的规定为准。</w:t>
      </w:r>
    </w:p>
    <w:p w:rsidR="00534020" w:rsidRPr="00D35ADC" w:rsidRDefault="00C506CA">
      <w:pPr>
        <w:numPr>
          <w:ilvl w:val="0"/>
          <w:numId w:val="5"/>
        </w:numPr>
        <w:spacing w:line="400" w:lineRule="exact"/>
        <w:ind w:left="0" w:firstLine="359"/>
        <w:rPr>
          <w:rFonts w:ascii="宋体" w:hAnsi="宋体" w:cs="Arial"/>
          <w:szCs w:val="21"/>
        </w:rPr>
      </w:pPr>
      <w:r w:rsidRPr="00D35ADC">
        <w:rPr>
          <w:rFonts w:ascii="宋体" w:hAnsi="宋体" w:cs="Arial" w:hint="eastAsia"/>
          <w:szCs w:val="21"/>
        </w:rPr>
        <w:t>评标委员会在评标（包括初步评审和详细评审）过程中，依据本章</w:t>
      </w:r>
      <w:r w:rsidRPr="00D35ADC">
        <w:rPr>
          <w:rFonts w:ascii="Arial" w:hAnsi="Arial" w:cs="Arial" w:hint="eastAsia"/>
          <w:b/>
          <w:szCs w:val="21"/>
        </w:rPr>
        <w:t>附件</w:t>
      </w:r>
      <w:r w:rsidRPr="00D35ADC">
        <w:rPr>
          <w:rFonts w:ascii="Arial" w:hAnsi="Arial" w:cs="Arial" w:hint="eastAsia"/>
          <w:b/>
          <w:szCs w:val="21"/>
        </w:rPr>
        <w:t>B</w:t>
      </w:r>
      <w:r w:rsidRPr="00D35ADC">
        <w:rPr>
          <w:rFonts w:ascii="宋体" w:hAnsi="宋体" w:cs="Arial" w:hint="eastAsia"/>
          <w:szCs w:val="21"/>
        </w:rPr>
        <w:t>中规定的</w:t>
      </w:r>
      <w:proofErr w:type="gramStart"/>
      <w:r w:rsidRPr="00D35ADC">
        <w:rPr>
          <w:rFonts w:ascii="宋体" w:hAnsi="宋体" w:cs="Arial" w:hint="eastAsia"/>
          <w:szCs w:val="21"/>
        </w:rPr>
        <w:t>废标条件</w:t>
      </w:r>
      <w:proofErr w:type="gramEnd"/>
      <w:r w:rsidRPr="00D35ADC">
        <w:rPr>
          <w:rFonts w:ascii="宋体" w:hAnsi="宋体" w:cs="Arial" w:hint="eastAsia"/>
          <w:szCs w:val="21"/>
        </w:rPr>
        <w:t>判断投标人的投标是否为废标，并根据附表A-7、使用附表A-14对</w:t>
      </w:r>
      <w:proofErr w:type="gramStart"/>
      <w:r w:rsidRPr="00D35ADC">
        <w:rPr>
          <w:rFonts w:ascii="宋体" w:hAnsi="宋体" w:cs="Arial" w:hint="eastAsia"/>
          <w:szCs w:val="21"/>
        </w:rPr>
        <w:t>废标情况</w:t>
      </w:r>
      <w:proofErr w:type="gramEnd"/>
      <w:r w:rsidRPr="00D35ADC">
        <w:rPr>
          <w:rFonts w:ascii="宋体" w:hAnsi="宋体" w:cs="Arial" w:hint="eastAsia"/>
          <w:szCs w:val="21"/>
        </w:rPr>
        <w:t>进行记录。</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A3.4.3</w:t>
      </w:r>
      <w:r w:rsidRPr="00D35ADC">
        <w:rPr>
          <w:rFonts w:ascii="Arial" w:hAnsi="Arial" w:cs="Arial" w:hint="eastAsia"/>
          <w:bCs/>
          <w:szCs w:val="21"/>
        </w:rPr>
        <w:t>细微偏差是指投标文件在实质上响应招标文件要求，但在个别地方存在漏项或者提供了不完整的技术信息和数据等情况，并且补正这些遗漏和不完整不会对其他投标人造成不公平的结果。细微偏差不影响投标文件的有效性。</w:t>
      </w:r>
      <w:r w:rsidRPr="00D35ADC">
        <w:rPr>
          <w:rFonts w:ascii="Arial" w:hAnsi="Arial" w:hint="eastAsia"/>
          <w:bCs/>
          <w:szCs w:val="21"/>
        </w:rPr>
        <w:t>评标委员会应当书面要求存在细微偏差的投标人在评标结束前予以补正。</w:t>
      </w:r>
    </w:p>
    <w:p w:rsidR="00534020" w:rsidRPr="00D35ADC" w:rsidRDefault="00C506CA">
      <w:pPr>
        <w:spacing w:line="400" w:lineRule="exact"/>
        <w:ind w:firstLineChars="150" w:firstLine="316"/>
        <w:outlineLvl w:val="0"/>
        <w:rPr>
          <w:rFonts w:ascii="宋体" w:hAnsi="宋体" w:cs="Arial"/>
          <w:b/>
          <w:i/>
          <w:sz w:val="24"/>
        </w:rPr>
      </w:pPr>
      <w:bookmarkStart w:id="943" w:name="_Toc428858346"/>
      <w:r w:rsidRPr="00D35ADC">
        <w:rPr>
          <w:rFonts w:ascii="Arial" w:hAnsi="Arial" w:cs="Arial" w:hint="eastAsia"/>
          <w:b/>
          <w:kern w:val="0"/>
          <w:szCs w:val="21"/>
        </w:rPr>
        <w:t xml:space="preserve">A3.5 </w:t>
      </w:r>
      <w:r w:rsidRPr="00D35ADC">
        <w:rPr>
          <w:rFonts w:ascii="Arial" w:hAnsi="Arial" w:cs="Arial"/>
          <w:b/>
          <w:kern w:val="0"/>
          <w:szCs w:val="21"/>
        </w:rPr>
        <w:t>对投标文件进行基础性</w:t>
      </w:r>
      <w:r w:rsidRPr="00D35ADC">
        <w:rPr>
          <w:rFonts w:ascii="Arial" w:hAnsi="Arial" w:cs="Arial" w:hint="eastAsia"/>
          <w:b/>
          <w:kern w:val="0"/>
          <w:szCs w:val="21"/>
        </w:rPr>
        <w:t>数据</w:t>
      </w:r>
      <w:r w:rsidRPr="00D35ADC">
        <w:rPr>
          <w:rFonts w:ascii="Arial" w:hAnsi="Arial" w:cs="Arial"/>
          <w:b/>
          <w:kern w:val="0"/>
          <w:szCs w:val="21"/>
        </w:rPr>
        <w:t>分析和整理工作</w:t>
      </w:r>
      <w:r w:rsidRPr="00D35ADC">
        <w:rPr>
          <w:rFonts w:ascii="Arial" w:hAnsi="Arial" w:cs="Arial"/>
          <w:b/>
          <w:i/>
          <w:kern w:val="0"/>
          <w:sz w:val="24"/>
        </w:rPr>
        <w:t>（</w:t>
      </w:r>
      <w:r w:rsidRPr="00D35ADC">
        <w:rPr>
          <w:rFonts w:ascii="Arial" w:hAnsi="Arial" w:cs="Arial" w:hint="eastAsia"/>
          <w:b/>
          <w:i/>
          <w:kern w:val="0"/>
          <w:sz w:val="24"/>
        </w:rPr>
        <w:t>清单比对，适用于计算机辅助评标，本工程不适用）</w:t>
      </w:r>
      <w:bookmarkEnd w:id="943"/>
    </w:p>
    <w:p w:rsidR="00534020" w:rsidRPr="00D35ADC" w:rsidRDefault="00C506CA">
      <w:pPr>
        <w:spacing w:line="400" w:lineRule="exact"/>
        <w:ind w:firstLineChars="171" w:firstLine="359"/>
        <w:rPr>
          <w:rFonts w:ascii="Arial" w:hAnsi="Arial" w:cs="Arial"/>
          <w:bCs/>
          <w:kern w:val="0"/>
          <w:szCs w:val="21"/>
        </w:rPr>
      </w:pPr>
      <w:r w:rsidRPr="00D35ADC">
        <w:rPr>
          <w:rFonts w:ascii="Arial" w:hAnsi="Arial" w:cs="Arial" w:hint="eastAsia"/>
          <w:bCs/>
          <w:kern w:val="0"/>
          <w:szCs w:val="21"/>
        </w:rPr>
        <w:t>A3.5.1</w:t>
      </w:r>
      <w:r w:rsidRPr="00D35ADC">
        <w:rPr>
          <w:rFonts w:ascii="Arial" w:hAnsi="Arial" w:cs="Arial"/>
          <w:szCs w:val="21"/>
        </w:rPr>
        <w:t>在不改变投标人投标文件实质性内容的前提下，</w:t>
      </w:r>
      <w:r w:rsidRPr="00D35ADC">
        <w:rPr>
          <w:rFonts w:ascii="Arial" w:hAnsi="Arial" w:cs="Arial" w:hint="eastAsia"/>
          <w:szCs w:val="21"/>
        </w:rPr>
        <w:t>评标委员会应当</w:t>
      </w:r>
      <w:r w:rsidRPr="00D35ADC">
        <w:rPr>
          <w:rFonts w:ascii="宋体" w:hAnsi="宋体" w:cs="Arial" w:hint="eastAsia"/>
          <w:iCs/>
          <w:szCs w:val="28"/>
        </w:rPr>
        <w:t>借助计算机辅助评标系统</w:t>
      </w:r>
      <w:r w:rsidRPr="00D35ADC">
        <w:rPr>
          <w:rFonts w:ascii="Arial" w:hAnsi="Arial" w:cs="Arial"/>
          <w:szCs w:val="21"/>
        </w:rPr>
        <w:t>对投标文件进行基础性数据分析</w:t>
      </w:r>
      <w:r w:rsidRPr="00D35ADC">
        <w:rPr>
          <w:rFonts w:ascii="Arial" w:hAnsi="Arial" w:cs="Arial" w:hint="eastAsia"/>
          <w:szCs w:val="21"/>
        </w:rPr>
        <w:t>和整理（</w:t>
      </w:r>
      <w:r w:rsidRPr="00D35ADC">
        <w:rPr>
          <w:rFonts w:ascii="Arial" w:hAnsi="Arial" w:cs="Arial" w:hint="eastAsia"/>
          <w:bCs/>
          <w:kern w:val="0"/>
          <w:szCs w:val="21"/>
        </w:rPr>
        <w:t>本章中</w:t>
      </w:r>
      <w:r w:rsidRPr="00D35ADC">
        <w:rPr>
          <w:rFonts w:ascii="Arial" w:hAnsi="Arial" w:cs="Arial"/>
          <w:bCs/>
          <w:kern w:val="0"/>
          <w:szCs w:val="21"/>
        </w:rPr>
        <w:t>简称为</w:t>
      </w:r>
      <w:r w:rsidRPr="00D35ADC">
        <w:rPr>
          <w:rFonts w:ascii="Arial" w:hAnsi="Arial" w:cs="Arial" w:hint="eastAsia"/>
          <w:bCs/>
          <w:kern w:val="0"/>
          <w:szCs w:val="21"/>
        </w:rPr>
        <w:t>“清单比对”）</w:t>
      </w:r>
      <w:r w:rsidRPr="00D35ADC">
        <w:rPr>
          <w:rFonts w:ascii="Arial" w:hAnsi="Arial" w:cs="Arial"/>
          <w:szCs w:val="21"/>
        </w:rPr>
        <w:t>，从而发现</w:t>
      </w:r>
      <w:r w:rsidRPr="00D35ADC">
        <w:rPr>
          <w:rFonts w:ascii="Arial" w:hAnsi="Arial" w:cs="Arial" w:hint="eastAsia"/>
          <w:szCs w:val="21"/>
        </w:rPr>
        <w:t>并提取</w:t>
      </w:r>
      <w:r w:rsidRPr="00D35ADC">
        <w:rPr>
          <w:rFonts w:ascii="Arial" w:hAnsi="Arial" w:cs="Arial"/>
          <w:szCs w:val="21"/>
        </w:rPr>
        <w:t>其中可能存在的对投标报价的算术性错误、错漏项、投标报价构成不合理、不平衡报价等</w:t>
      </w:r>
      <w:r w:rsidRPr="00D35ADC">
        <w:rPr>
          <w:rFonts w:ascii="Arial" w:hAnsi="Arial" w:cs="Arial" w:hint="eastAsia"/>
          <w:szCs w:val="21"/>
        </w:rPr>
        <w:t>存在明显异常的</w:t>
      </w:r>
      <w:r w:rsidRPr="00D35ADC">
        <w:rPr>
          <w:rFonts w:ascii="Arial" w:hAnsi="Arial" w:cs="Arial"/>
          <w:szCs w:val="21"/>
        </w:rPr>
        <w:t>问题，并就这些问题整理</w:t>
      </w:r>
      <w:r w:rsidRPr="00D35ADC">
        <w:rPr>
          <w:rFonts w:ascii="Arial" w:hAnsi="Arial" w:cs="Arial" w:hint="eastAsia"/>
          <w:szCs w:val="21"/>
        </w:rPr>
        <w:t>形成清单比对成果</w:t>
      </w:r>
      <w:r w:rsidRPr="00D35ADC">
        <w:rPr>
          <w:rFonts w:ascii="Arial" w:hAnsi="Arial" w:cs="Arial"/>
          <w:szCs w:val="21"/>
        </w:rPr>
        <w:t>。评标委员会对</w:t>
      </w:r>
      <w:r w:rsidRPr="00D35ADC">
        <w:rPr>
          <w:rFonts w:ascii="Arial" w:hAnsi="Arial" w:cs="Arial" w:hint="eastAsia"/>
          <w:szCs w:val="21"/>
        </w:rPr>
        <w:t>清单比对成果</w:t>
      </w:r>
      <w:r w:rsidRPr="00D35ADC">
        <w:rPr>
          <w:rFonts w:ascii="Arial" w:hAnsi="Arial" w:cs="Arial"/>
          <w:szCs w:val="21"/>
        </w:rPr>
        <w:t>审议后，决定需要投标人书面澄清、说明或补正</w:t>
      </w:r>
      <w:r w:rsidRPr="00D35ADC">
        <w:rPr>
          <w:rFonts w:ascii="Arial" w:hAnsi="Arial" w:cs="Arial" w:hint="eastAsia"/>
          <w:szCs w:val="21"/>
        </w:rPr>
        <w:t>的问题，形成质疑问卷，通过电子化平台向投标人</w:t>
      </w:r>
      <w:r w:rsidRPr="00D35ADC">
        <w:rPr>
          <w:rFonts w:ascii="Arial" w:hAnsi="Arial" w:cs="Arial"/>
          <w:szCs w:val="21"/>
        </w:rPr>
        <w:t>发出</w:t>
      </w:r>
      <w:r w:rsidRPr="00D35ADC">
        <w:rPr>
          <w:rFonts w:ascii="Arial" w:hAnsi="Arial" w:cs="Arial" w:hint="eastAsia"/>
          <w:szCs w:val="21"/>
        </w:rPr>
        <w:t>问题澄清通知（包括</w:t>
      </w:r>
      <w:r w:rsidRPr="00D35ADC">
        <w:rPr>
          <w:rFonts w:ascii="Arial" w:hAnsi="Arial" w:cs="Arial"/>
          <w:szCs w:val="21"/>
        </w:rPr>
        <w:t>质疑问卷</w:t>
      </w:r>
      <w:r w:rsidRPr="00D35ADC">
        <w:rPr>
          <w:rFonts w:ascii="Arial" w:hAnsi="Arial" w:cs="Arial" w:hint="eastAsia"/>
          <w:szCs w:val="21"/>
        </w:rPr>
        <w:t>）</w:t>
      </w:r>
      <w:r w:rsidRPr="00D35ADC">
        <w:rPr>
          <w:rFonts w:ascii="Arial" w:hAnsi="Arial" w:cs="Arial"/>
          <w:szCs w:val="21"/>
        </w:rPr>
        <w:t>。</w:t>
      </w:r>
      <w:r w:rsidRPr="00D35ADC">
        <w:rPr>
          <w:rFonts w:ascii="Arial" w:hAnsi="Arial" w:cs="Arial" w:hint="eastAsia"/>
          <w:szCs w:val="21"/>
        </w:rPr>
        <w:t>质疑</w:t>
      </w:r>
      <w:proofErr w:type="gramStart"/>
      <w:r w:rsidRPr="00D35ADC">
        <w:rPr>
          <w:rFonts w:ascii="Arial" w:hAnsi="Arial" w:cs="Arial" w:hint="eastAsia"/>
          <w:szCs w:val="21"/>
        </w:rPr>
        <w:t>函不得</w:t>
      </w:r>
      <w:proofErr w:type="gramEnd"/>
      <w:r w:rsidRPr="00D35ADC">
        <w:rPr>
          <w:rFonts w:ascii="Arial" w:hAnsi="Arial" w:cs="Arial" w:hint="eastAsia"/>
          <w:szCs w:val="21"/>
        </w:rPr>
        <w:t>向投标人提出带有暗示性或诱导性问题，或向其明确投标文件中的遗漏和错误。</w:t>
      </w:r>
    </w:p>
    <w:p w:rsidR="00534020" w:rsidRPr="00D35ADC" w:rsidRDefault="00C506CA">
      <w:pPr>
        <w:spacing w:line="400" w:lineRule="exact"/>
        <w:ind w:firstLineChars="171" w:firstLine="359"/>
        <w:rPr>
          <w:rFonts w:ascii="宋体" w:hAnsi="宋体" w:cs="Arial"/>
          <w:szCs w:val="21"/>
        </w:rPr>
      </w:pPr>
      <w:r w:rsidRPr="00D35ADC">
        <w:rPr>
          <w:rFonts w:ascii="Arial" w:hAnsi="Arial" w:cs="Arial" w:hint="eastAsia"/>
          <w:bCs/>
          <w:kern w:val="0"/>
          <w:szCs w:val="21"/>
        </w:rPr>
        <w:t>A3.5.2</w:t>
      </w:r>
      <w:r w:rsidRPr="00D35ADC">
        <w:rPr>
          <w:rFonts w:ascii="Arial" w:hAnsi="Arial" w:cs="Arial"/>
          <w:szCs w:val="21"/>
        </w:rPr>
        <w:t>投标人接到评标委员会发出的</w:t>
      </w:r>
      <w:r w:rsidRPr="00D35ADC">
        <w:rPr>
          <w:rFonts w:ascii="Arial" w:hAnsi="Arial" w:cs="Arial" w:hint="eastAsia"/>
          <w:szCs w:val="21"/>
        </w:rPr>
        <w:t>问题澄清通知</w:t>
      </w:r>
      <w:r w:rsidRPr="00D35ADC">
        <w:rPr>
          <w:rFonts w:ascii="Arial" w:hAnsi="Arial" w:cs="Arial"/>
          <w:szCs w:val="21"/>
        </w:rPr>
        <w:t>后</w:t>
      </w:r>
      <w:r w:rsidRPr="00D35ADC">
        <w:rPr>
          <w:rFonts w:ascii="Arial" w:hAnsi="Arial" w:cs="Arial" w:hint="eastAsia"/>
          <w:szCs w:val="21"/>
        </w:rPr>
        <w:t>，</w:t>
      </w:r>
      <w:r w:rsidRPr="00D35ADC">
        <w:rPr>
          <w:rFonts w:ascii="Arial" w:hAnsi="Arial" w:cs="Arial"/>
          <w:szCs w:val="21"/>
        </w:rPr>
        <w:t>应按评标委员会的要求在规定的时间</w:t>
      </w:r>
      <w:r w:rsidRPr="00D35ADC">
        <w:rPr>
          <w:rFonts w:ascii="Arial" w:hAnsi="Arial" w:cs="Arial" w:hint="eastAsia"/>
          <w:szCs w:val="21"/>
        </w:rPr>
        <w:t>通过电子化平台上传</w:t>
      </w:r>
      <w:r w:rsidRPr="00D35ADC">
        <w:rPr>
          <w:rFonts w:ascii="Arial" w:hAnsi="Arial" w:cs="Arial"/>
          <w:szCs w:val="21"/>
        </w:rPr>
        <w:t>澄清资料。</w:t>
      </w:r>
    </w:p>
    <w:p w:rsidR="00534020" w:rsidRPr="00D35ADC" w:rsidRDefault="00C506CA">
      <w:pPr>
        <w:spacing w:line="400" w:lineRule="exact"/>
        <w:ind w:firstLineChars="150" w:firstLine="316"/>
        <w:outlineLvl w:val="0"/>
        <w:rPr>
          <w:rFonts w:ascii="Arial" w:hAnsi="Arial" w:cs="Arial"/>
          <w:b/>
          <w:szCs w:val="21"/>
        </w:rPr>
      </w:pPr>
      <w:bookmarkStart w:id="944" w:name="_Toc428858347"/>
      <w:r w:rsidRPr="00D35ADC">
        <w:rPr>
          <w:rFonts w:ascii="Arial" w:hAnsi="Arial" w:cs="Arial" w:hint="eastAsia"/>
          <w:b/>
          <w:szCs w:val="21"/>
        </w:rPr>
        <w:t xml:space="preserve">A3.6 </w:t>
      </w:r>
      <w:r w:rsidRPr="00D35ADC">
        <w:rPr>
          <w:rFonts w:ascii="Arial" w:hAnsi="Arial" w:cs="Arial" w:hint="eastAsia"/>
          <w:b/>
          <w:szCs w:val="21"/>
        </w:rPr>
        <w:t>算术错误修正</w:t>
      </w:r>
      <w:bookmarkEnd w:id="944"/>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评标委员会依据本章中规定的相关原则对投标报价中存在的算术错误进行修正，并根据算术错误修正结果计算评标价。</w:t>
      </w:r>
    </w:p>
    <w:p w:rsidR="00534020" w:rsidRPr="00D35ADC" w:rsidRDefault="00C506CA">
      <w:pPr>
        <w:spacing w:line="400" w:lineRule="exact"/>
        <w:ind w:firstLineChars="150" w:firstLine="316"/>
        <w:outlineLvl w:val="0"/>
        <w:rPr>
          <w:rFonts w:ascii="宋体" w:hAnsi="宋体" w:cs="Arial"/>
          <w:b/>
          <w:szCs w:val="21"/>
        </w:rPr>
      </w:pPr>
      <w:bookmarkStart w:id="945" w:name="_Toc428858348"/>
      <w:r w:rsidRPr="00D35ADC">
        <w:rPr>
          <w:rFonts w:ascii="Arial" w:hAnsi="Arial" w:cs="Arial" w:hint="eastAsia"/>
          <w:b/>
          <w:szCs w:val="21"/>
        </w:rPr>
        <w:t xml:space="preserve">A3.7 </w:t>
      </w:r>
      <w:r w:rsidRPr="00D35ADC">
        <w:rPr>
          <w:rFonts w:ascii="宋体" w:hAnsi="宋体" w:cs="Arial" w:hint="eastAsia"/>
          <w:b/>
          <w:szCs w:val="21"/>
        </w:rPr>
        <w:t>澄清、说明或补正</w:t>
      </w:r>
      <w:bookmarkEnd w:id="945"/>
    </w:p>
    <w:p w:rsidR="00534020" w:rsidRPr="00D35ADC" w:rsidRDefault="00C506CA">
      <w:pPr>
        <w:spacing w:line="400" w:lineRule="exact"/>
        <w:ind w:firstLineChars="171" w:firstLine="359"/>
        <w:rPr>
          <w:rFonts w:ascii="Arial" w:hAnsi="Arial" w:cs="Arial"/>
          <w:b/>
          <w:szCs w:val="21"/>
        </w:rPr>
      </w:pPr>
      <w:r w:rsidRPr="00D35ADC">
        <w:rPr>
          <w:rFonts w:ascii="宋体" w:hAnsi="宋体" w:cs="Arial" w:hint="eastAsia"/>
          <w:szCs w:val="21"/>
        </w:rPr>
        <w:t>在初步评审过程中，评标委员会应当就投标文件中不明确的内容要求投标人进行澄清、说明或者补正。投标人对此以书面形式予以澄清、说明或者补正。澄清、说明或补正根据本章第3.3款的规定执行。</w:t>
      </w:r>
      <w:r w:rsidRPr="00D35ADC">
        <w:rPr>
          <w:rFonts w:ascii="Arial" w:hAnsi="Arial" w:cs="Arial" w:hint="eastAsia"/>
          <w:szCs w:val="21"/>
        </w:rPr>
        <w:t>《问题澄清通知》及《问题的澄清》采用投标人须知附表二与投标</w:t>
      </w:r>
      <w:r w:rsidRPr="00D35ADC">
        <w:rPr>
          <w:rFonts w:ascii="Arial" w:hAnsi="Arial" w:cs="Arial" w:hint="eastAsia"/>
          <w:szCs w:val="21"/>
        </w:rPr>
        <w:lastRenderedPageBreak/>
        <w:t>人须知附表三所提供的格式。</w:t>
      </w:r>
    </w:p>
    <w:p w:rsidR="00534020" w:rsidRPr="00D35ADC" w:rsidRDefault="00C506CA">
      <w:pPr>
        <w:spacing w:line="400" w:lineRule="exact"/>
        <w:outlineLvl w:val="0"/>
        <w:rPr>
          <w:rFonts w:ascii="Arial" w:hAnsi="Arial" w:cs="Arial"/>
          <w:b/>
          <w:szCs w:val="21"/>
        </w:rPr>
      </w:pPr>
      <w:bookmarkStart w:id="946" w:name="_Toc428858349"/>
      <w:r w:rsidRPr="00D35ADC">
        <w:rPr>
          <w:rFonts w:ascii="Arial" w:hAnsi="Arial" w:cs="Arial" w:hint="eastAsia"/>
          <w:b/>
          <w:szCs w:val="21"/>
        </w:rPr>
        <w:t xml:space="preserve">A4.  </w:t>
      </w:r>
      <w:r w:rsidRPr="00D35ADC">
        <w:rPr>
          <w:rFonts w:ascii="Arial" w:hAnsi="Arial" w:cs="Arial" w:hint="eastAsia"/>
          <w:b/>
          <w:szCs w:val="21"/>
        </w:rPr>
        <w:t>详细评审</w:t>
      </w:r>
      <w:bookmarkEnd w:id="946"/>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只有通过了初步评审、被判定为合格的投标方可进入详细评审。</w:t>
      </w:r>
    </w:p>
    <w:p w:rsidR="00534020" w:rsidRPr="00D35ADC" w:rsidRDefault="00C506CA">
      <w:pPr>
        <w:spacing w:line="400" w:lineRule="exact"/>
        <w:ind w:firstLineChars="150" w:firstLine="316"/>
        <w:outlineLvl w:val="0"/>
        <w:rPr>
          <w:rFonts w:ascii="Arial" w:hAnsi="Arial" w:cs="Arial"/>
          <w:b/>
          <w:szCs w:val="21"/>
        </w:rPr>
      </w:pPr>
      <w:bookmarkStart w:id="947" w:name="_Toc428858350"/>
      <w:r w:rsidRPr="00D35ADC">
        <w:rPr>
          <w:rFonts w:ascii="Arial" w:hAnsi="Arial" w:cs="Arial" w:hint="eastAsia"/>
          <w:b/>
          <w:szCs w:val="21"/>
        </w:rPr>
        <w:t xml:space="preserve">A4.1 </w:t>
      </w:r>
      <w:r w:rsidRPr="00D35ADC">
        <w:rPr>
          <w:rFonts w:ascii="Arial" w:hAnsi="Arial" w:cs="Arial" w:hint="eastAsia"/>
          <w:b/>
          <w:szCs w:val="21"/>
        </w:rPr>
        <w:t>详细评审的程序</w:t>
      </w:r>
      <w:bookmarkEnd w:id="947"/>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A4.1.1  </w:t>
      </w:r>
      <w:r w:rsidRPr="00D35ADC">
        <w:rPr>
          <w:rFonts w:ascii="Arial" w:hAnsi="Arial" w:cs="Arial" w:hint="eastAsia"/>
          <w:szCs w:val="21"/>
        </w:rPr>
        <w:t>评标委员会按照本章第</w:t>
      </w:r>
      <w:r w:rsidRPr="00D35ADC">
        <w:rPr>
          <w:rFonts w:ascii="Arial" w:hAnsi="Arial" w:cs="Arial" w:hint="eastAsia"/>
          <w:szCs w:val="21"/>
        </w:rPr>
        <w:t>3.2</w:t>
      </w:r>
      <w:r w:rsidRPr="00D35ADC">
        <w:rPr>
          <w:rFonts w:ascii="Arial" w:hAnsi="Arial" w:cs="Arial" w:hint="eastAsia"/>
          <w:szCs w:val="21"/>
        </w:rPr>
        <w:t>款中规定的程序进行详细评审：</w:t>
      </w:r>
    </w:p>
    <w:p w:rsidR="00534020" w:rsidRPr="00D35ADC" w:rsidRDefault="00C506CA">
      <w:pPr>
        <w:numPr>
          <w:ilvl w:val="0"/>
          <w:numId w:val="6"/>
        </w:numPr>
        <w:spacing w:line="400" w:lineRule="exact"/>
        <w:rPr>
          <w:rFonts w:ascii="宋体" w:hAnsi="宋体" w:cs="Arial"/>
          <w:szCs w:val="21"/>
        </w:rPr>
      </w:pPr>
      <w:r w:rsidRPr="00D35ADC">
        <w:rPr>
          <w:rFonts w:ascii="宋体" w:hAnsi="宋体" w:cs="Arial" w:hint="eastAsia"/>
          <w:szCs w:val="21"/>
        </w:rPr>
        <w:t>施工组织设计评审；</w:t>
      </w:r>
      <w:r w:rsidRPr="00D35ADC">
        <w:rPr>
          <w:rFonts w:hint="eastAsia"/>
          <w:szCs w:val="21"/>
        </w:rPr>
        <w:t>（适用于施工组织设计合格制）</w:t>
      </w:r>
    </w:p>
    <w:p w:rsidR="00534020" w:rsidRPr="00D35ADC" w:rsidRDefault="00C506CA">
      <w:pPr>
        <w:numPr>
          <w:ilvl w:val="0"/>
          <w:numId w:val="6"/>
        </w:numPr>
        <w:spacing w:line="400" w:lineRule="exact"/>
        <w:ind w:left="0" w:firstLine="359"/>
        <w:rPr>
          <w:rFonts w:ascii="宋体" w:hAnsi="宋体" w:cs="Arial"/>
          <w:szCs w:val="21"/>
        </w:rPr>
      </w:pPr>
      <w:r w:rsidRPr="00D35ADC">
        <w:rPr>
          <w:rFonts w:ascii="宋体" w:hAnsi="宋体" w:cs="Arial" w:hint="eastAsia"/>
          <w:szCs w:val="21"/>
        </w:rPr>
        <w:t>项目管理机构评审和评分；</w:t>
      </w:r>
    </w:p>
    <w:p w:rsidR="00534020" w:rsidRPr="00D35ADC" w:rsidRDefault="00C506CA">
      <w:pPr>
        <w:numPr>
          <w:ilvl w:val="0"/>
          <w:numId w:val="6"/>
        </w:numPr>
        <w:spacing w:line="400" w:lineRule="exact"/>
        <w:ind w:left="0" w:firstLine="359"/>
        <w:rPr>
          <w:rFonts w:ascii="宋体" w:hAnsi="宋体" w:cs="Arial"/>
          <w:szCs w:val="21"/>
        </w:rPr>
      </w:pPr>
      <w:r w:rsidRPr="00D35ADC">
        <w:rPr>
          <w:rFonts w:ascii="宋体" w:hAnsi="宋体" w:cs="Arial" w:hint="eastAsia"/>
          <w:szCs w:val="21"/>
        </w:rPr>
        <w:t>投标报价评审和评分，并对明显低于其他投标报价的投标报价，或者在设有标底时明显低于标底的投标报价，判断是否低于其个别成本；</w:t>
      </w:r>
    </w:p>
    <w:p w:rsidR="00534020" w:rsidRPr="00D35ADC" w:rsidRDefault="00C506CA">
      <w:pPr>
        <w:numPr>
          <w:ilvl w:val="0"/>
          <w:numId w:val="6"/>
        </w:numPr>
        <w:spacing w:line="400" w:lineRule="exact"/>
        <w:ind w:left="0" w:firstLine="359"/>
        <w:rPr>
          <w:rFonts w:ascii="宋体" w:hAnsi="宋体" w:cs="Arial"/>
          <w:szCs w:val="21"/>
        </w:rPr>
      </w:pPr>
      <w:r w:rsidRPr="00D35ADC">
        <w:rPr>
          <w:rFonts w:ascii="宋体" w:hAnsi="宋体" w:cs="Arial" w:hint="eastAsia"/>
          <w:szCs w:val="21"/>
        </w:rPr>
        <w:t>其他因素评审和评分；</w:t>
      </w:r>
    </w:p>
    <w:p w:rsidR="00534020" w:rsidRPr="00D35ADC" w:rsidRDefault="00C506CA">
      <w:pPr>
        <w:numPr>
          <w:ilvl w:val="0"/>
          <w:numId w:val="6"/>
        </w:numPr>
        <w:spacing w:line="400" w:lineRule="exact"/>
        <w:ind w:left="0" w:firstLine="359"/>
        <w:rPr>
          <w:rFonts w:ascii="宋体" w:hAnsi="宋体" w:cs="Arial"/>
          <w:szCs w:val="21"/>
        </w:rPr>
      </w:pPr>
      <w:r w:rsidRPr="00D35ADC">
        <w:rPr>
          <w:rFonts w:ascii="宋体" w:hAnsi="宋体" w:cs="Arial" w:hint="eastAsia"/>
          <w:szCs w:val="21"/>
        </w:rPr>
        <w:t>汇总评分结果。</w:t>
      </w:r>
    </w:p>
    <w:p w:rsidR="00534020" w:rsidRPr="00D35ADC" w:rsidRDefault="00C506CA">
      <w:pPr>
        <w:spacing w:line="400" w:lineRule="exact"/>
        <w:ind w:firstLineChars="150" w:firstLine="316"/>
        <w:outlineLvl w:val="0"/>
        <w:rPr>
          <w:rFonts w:ascii="Arial" w:hAnsi="Arial" w:cs="Arial"/>
          <w:b/>
          <w:szCs w:val="21"/>
        </w:rPr>
      </w:pPr>
      <w:bookmarkStart w:id="948" w:name="_Toc428858351"/>
      <w:r w:rsidRPr="00D35ADC">
        <w:rPr>
          <w:rFonts w:ascii="Arial" w:hAnsi="Arial" w:cs="Arial" w:hint="eastAsia"/>
          <w:b/>
          <w:szCs w:val="21"/>
        </w:rPr>
        <w:t xml:space="preserve">A4.2  </w:t>
      </w:r>
      <w:r w:rsidRPr="00D35ADC">
        <w:rPr>
          <w:rFonts w:ascii="Arial" w:hAnsi="Arial" w:cs="Arial" w:hint="eastAsia"/>
          <w:b/>
          <w:szCs w:val="21"/>
        </w:rPr>
        <w:t>施工组织设计评审和评分</w:t>
      </w:r>
      <w:bookmarkEnd w:id="948"/>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A4.2.1 </w:t>
      </w:r>
      <w:r w:rsidRPr="00D35ADC">
        <w:rPr>
          <w:rFonts w:ascii="Arial" w:hAnsi="Arial" w:cs="Arial" w:hint="eastAsia"/>
          <w:szCs w:val="21"/>
        </w:rPr>
        <w:t>按照评标办法前附表中规定的各项评审因素、评审标准，对施工组织设计进行评审，并使用</w:t>
      </w:r>
      <w:r w:rsidRPr="00D35ADC">
        <w:rPr>
          <w:rFonts w:ascii="Arial" w:hAnsi="Arial" w:cs="Arial" w:hint="eastAsia"/>
          <w:b/>
          <w:szCs w:val="21"/>
        </w:rPr>
        <w:t>附表</w:t>
      </w:r>
      <w:r w:rsidRPr="00D35ADC">
        <w:rPr>
          <w:rFonts w:ascii="Arial" w:hAnsi="Arial" w:cs="Arial" w:hint="eastAsia"/>
          <w:b/>
          <w:szCs w:val="21"/>
        </w:rPr>
        <w:t>A-8</w:t>
      </w:r>
      <w:r w:rsidRPr="00D35ADC">
        <w:rPr>
          <w:rFonts w:ascii="Arial" w:hAnsi="Arial" w:cs="Arial" w:hint="eastAsia"/>
          <w:szCs w:val="21"/>
        </w:rPr>
        <w:t>记录对施工组织设计的评审结果。</w:t>
      </w:r>
      <w:r w:rsidRPr="00D35ADC">
        <w:rPr>
          <w:rFonts w:ascii="normal ˎ̥" w:hAnsi="normal ˎ̥"/>
          <w:szCs w:val="21"/>
        </w:rPr>
        <w:t>当评标委员会成员之间的评审结论不一致时，按照少数服从多数的原则，得出最终评审结论</w:t>
      </w:r>
      <w:r w:rsidRPr="00D35ADC">
        <w:rPr>
          <w:rFonts w:hint="eastAsia"/>
        </w:rPr>
        <w:t>。</w:t>
      </w:r>
      <w:r w:rsidRPr="00D35ADC">
        <w:rPr>
          <w:rFonts w:hint="eastAsia"/>
          <w:szCs w:val="21"/>
        </w:rPr>
        <w:t>（适用于施工组织设计合格制</w:t>
      </w:r>
      <w:r w:rsidRPr="00D35ADC">
        <w:rPr>
          <w:rFonts w:ascii="宋体" w:hAnsi="宋体" w:cs="Arial" w:hint="eastAsia"/>
          <w:szCs w:val="21"/>
        </w:rPr>
        <w:t>）</w:t>
      </w:r>
    </w:p>
    <w:p w:rsidR="00534020" w:rsidRPr="00D35ADC" w:rsidRDefault="00C506CA">
      <w:pPr>
        <w:spacing w:line="400" w:lineRule="exact"/>
        <w:ind w:firstLineChars="150" w:firstLine="316"/>
        <w:outlineLvl w:val="0"/>
        <w:rPr>
          <w:rFonts w:ascii="Arial" w:hAnsi="Arial" w:cs="Arial"/>
          <w:b/>
          <w:szCs w:val="21"/>
        </w:rPr>
      </w:pPr>
      <w:bookmarkStart w:id="949" w:name="_Toc428858352"/>
      <w:r w:rsidRPr="00D35ADC">
        <w:rPr>
          <w:rFonts w:ascii="Arial" w:hAnsi="Arial" w:cs="Arial" w:hint="eastAsia"/>
          <w:b/>
          <w:szCs w:val="21"/>
        </w:rPr>
        <w:t xml:space="preserve">A4.3 </w:t>
      </w:r>
      <w:r w:rsidRPr="00D35ADC">
        <w:rPr>
          <w:rFonts w:ascii="Arial" w:hAnsi="Arial" w:cs="Arial" w:hint="eastAsia"/>
          <w:b/>
          <w:szCs w:val="21"/>
        </w:rPr>
        <w:t>项目管理机构评审和评分</w:t>
      </w:r>
      <w:bookmarkEnd w:id="949"/>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A4.3.1 </w:t>
      </w:r>
      <w:r w:rsidRPr="00D35ADC">
        <w:rPr>
          <w:rFonts w:ascii="Arial" w:hAnsi="Arial" w:cs="Arial" w:hint="eastAsia"/>
          <w:szCs w:val="21"/>
        </w:rPr>
        <w:t>按照评标办法前附表中规定的分值设定、各项评分因素、评分标准，对项目管理机构进行评审和评分，并使用</w:t>
      </w:r>
      <w:r w:rsidRPr="00D35ADC">
        <w:rPr>
          <w:rFonts w:ascii="Arial" w:hAnsi="Arial" w:cs="Arial" w:hint="eastAsia"/>
          <w:b/>
          <w:szCs w:val="21"/>
        </w:rPr>
        <w:t>附表</w:t>
      </w:r>
      <w:r w:rsidRPr="00D35ADC">
        <w:rPr>
          <w:rFonts w:ascii="Arial" w:hAnsi="Arial" w:cs="Arial" w:hint="eastAsia"/>
          <w:b/>
          <w:szCs w:val="21"/>
        </w:rPr>
        <w:t>A-9</w:t>
      </w:r>
      <w:r w:rsidRPr="00D35ADC">
        <w:rPr>
          <w:rFonts w:ascii="Arial" w:hAnsi="Arial" w:cs="Arial" w:hint="eastAsia"/>
          <w:szCs w:val="21"/>
        </w:rPr>
        <w:t>记录对项目管理机构的评分结果，项目管理机构的得分记录为</w:t>
      </w:r>
      <w:r w:rsidRPr="00D35ADC">
        <w:rPr>
          <w:rFonts w:hint="eastAsia"/>
          <w:b/>
          <w:szCs w:val="21"/>
        </w:rPr>
        <w:t>B</w:t>
      </w:r>
      <w:r w:rsidRPr="00D35ADC">
        <w:rPr>
          <w:rFonts w:ascii="Arial" w:hAnsi="Arial" w:cs="Arial" w:hint="eastAsia"/>
          <w:szCs w:val="21"/>
        </w:rPr>
        <w:t>。</w:t>
      </w:r>
    </w:p>
    <w:p w:rsidR="00534020" w:rsidRPr="00D35ADC" w:rsidRDefault="00C506CA">
      <w:pPr>
        <w:spacing w:line="400" w:lineRule="exact"/>
        <w:ind w:firstLineChars="150" w:firstLine="316"/>
        <w:outlineLvl w:val="0"/>
        <w:rPr>
          <w:rFonts w:ascii="Arial" w:hAnsi="Arial" w:cs="Arial"/>
          <w:b/>
          <w:szCs w:val="21"/>
        </w:rPr>
      </w:pPr>
      <w:bookmarkStart w:id="950" w:name="_Toc428858353"/>
      <w:r w:rsidRPr="00D35ADC">
        <w:rPr>
          <w:rFonts w:ascii="Arial" w:hAnsi="Arial" w:cs="Arial" w:hint="eastAsia"/>
          <w:b/>
          <w:szCs w:val="21"/>
        </w:rPr>
        <w:t xml:space="preserve">A4.4 </w:t>
      </w:r>
      <w:r w:rsidRPr="00D35ADC">
        <w:rPr>
          <w:rFonts w:ascii="Arial" w:hAnsi="Arial" w:cs="Arial" w:hint="eastAsia"/>
          <w:b/>
          <w:szCs w:val="21"/>
        </w:rPr>
        <w:t>投标报价评审和评分（仅按投标总报价进行评分）</w:t>
      </w:r>
      <w:bookmarkEnd w:id="950"/>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A4.4.1 </w:t>
      </w:r>
      <w:r w:rsidRPr="00D35ADC">
        <w:rPr>
          <w:rFonts w:ascii="Arial" w:hAnsi="Arial" w:cs="Arial" w:hint="eastAsia"/>
          <w:szCs w:val="21"/>
        </w:rPr>
        <w:t>按照评标办法前附表中规定的方法计算“评标基准价”。</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A4.4.2 </w:t>
      </w:r>
      <w:r w:rsidRPr="00D35ADC">
        <w:rPr>
          <w:rFonts w:ascii="Arial" w:hAnsi="Arial" w:cs="Arial" w:hint="eastAsia"/>
          <w:szCs w:val="21"/>
        </w:rPr>
        <w:t>按照评标办法前附表中规定的方法，计算各个已通过了初步评审、施工组织设计评审和项目管理机构评审并且经过评审认定为不低于其成本的投标报价的“偏差率”。</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A4.4.3 </w:t>
      </w:r>
      <w:r w:rsidRPr="00D35ADC">
        <w:rPr>
          <w:rFonts w:ascii="Arial" w:hAnsi="Arial" w:cs="Arial" w:hint="eastAsia"/>
          <w:szCs w:val="21"/>
        </w:rPr>
        <w:t>按照评标办法前附表中规定的评分标准，对照投标报价的偏差率，分别对各个投标报价进行评分，使用</w:t>
      </w:r>
      <w:r w:rsidRPr="00D35ADC">
        <w:rPr>
          <w:rFonts w:ascii="Arial" w:hAnsi="Arial" w:cs="Arial" w:hint="eastAsia"/>
          <w:b/>
          <w:szCs w:val="21"/>
        </w:rPr>
        <w:t>附表</w:t>
      </w:r>
      <w:r w:rsidRPr="00D35ADC">
        <w:rPr>
          <w:rFonts w:ascii="Arial" w:hAnsi="Arial" w:cs="Arial" w:hint="eastAsia"/>
          <w:b/>
          <w:szCs w:val="21"/>
        </w:rPr>
        <w:t>A-10</w:t>
      </w:r>
      <w:r w:rsidRPr="00D35ADC">
        <w:rPr>
          <w:rFonts w:ascii="Arial" w:hAnsi="Arial" w:cs="Arial" w:hint="eastAsia"/>
          <w:szCs w:val="21"/>
        </w:rPr>
        <w:t>记录对投标报价的评分结果，投标报价的得分记录为</w:t>
      </w:r>
      <w:r w:rsidRPr="00D35ADC">
        <w:rPr>
          <w:rFonts w:hint="eastAsia"/>
          <w:b/>
          <w:szCs w:val="21"/>
        </w:rPr>
        <w:t>C</w:t>
      </w:r>
      <w:r w:rsidRPr="00D35ADC">
        <w:rPr>
          <w:rFonts w:hint="eastAsia"/>
          <w:b/>
          <w:szCs w:val="21"/>
        </w:rPr>
        <w:t>。</w:t>
      </w:r>
    </w:p>
    <w:p w:rsidR="00534020" w:rsidRPr="00D35ADC" w:rsidRDefault="00C506CA">
      <w:pPr>
        <w:spacing w:line="400" w:lineRule="exact"/>
        <w:ind w:firstLineChars="150" w:firstLine="316"/>
        <w:outlineLvl w:val="0"/>
        <w:rPr>
          <w:rFonts w:ascii="Arial" w:hAnsi="Arial" w:cs="Arial"/>
          <w:b/>
          <w:szCs w:val="21"/>
        </w:rPr>
      </w:pPr>
      <w:bookmarkStart w:id="951" w:name="_Toc428858354"/>
      <w:r w:rsidRPr="00D35ADC">
        <w:rPr>
          <w:rFonts w:ascii="Arial" w:hAnsi="Arial" w:cs="Arial" w:hint="eastAsia"/>
          <w:b/>
          <w:szCs w:val="21"/>
        </w:rPr>
        <w:t xml:space="preserve">A4.4 </w:t>
      </w:r>
      <w:r w:rsidRPr="00D35ADC">
        <w:rPr>
          <w:rFonts w:ascii="Arial" w:hAnsi="Arial" w:cs="Arial" w:hint="eastAsia"/>
          <w:b/>
          <w:szCs w:val="21"/>
        </w:rPr>
        <w:t>投标报价评审和评分（按投标总报价中的分项报价分别进行评分）</w:t>
      </w:r>
      <w:bookmarkEnd w:id="951"/>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A4.4.1</w:t>
      </w:r>
      <w:r w:rsidRPr="00D35ADC">
        <w:rPr>
          <w:rFonts w:ascii="Arial" w:hAnsi="Arial" w:cs="Arial" w:hint="eastAsia"/>
          <w:szCs w:val="21"/>
        </w:rPr>
        <w:t>按照评标办法前附表中规定的方法，分别计算各个分项投标报价“评标基准价”。</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A4.4.2 </w:t>
      </w:r>
      <w:r w:rsidRPr="00D35ADC">
        <w:rPr>
          <w:rFonts w:ascii="Arial" w:hAnsi="Arial" w:cs="Arial" w:hint="eastAsia"/>
          <w:szCs w:val="21"/>
        </w:rPr>
        <w:t>按照评标办法前附表中规定的方法，分别计算各个分项投标报价与对应的分项投标报价评标基准价之间的偏差率。</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A4.4.3 </w:t>
      </w:r>
      <w:r w:rsidRPr="00D35ADC">
        <w:rPr>
          <w:rFonts w:ascii="Arial" w:hAnsi="Arial" w:cs="Arial" w:hint="eastAsia"/>
          <w:szCs w:val="21"/>
        </w:rPr>
        <w:t>按照评标办法前附表中规定的评分标准，对照分项投标报价的偏差率，分别对各个分项投标报价进行评分，汇总各个分项投标报价的得分，使用</w:t>
      </w:r>
      <w:r w:rsidRPr="00D35ADC">
        <w:rPr>
          <w:rFonts w:ascii="Arial" w:hAnsi="Arial" w:cs="Arial" w:hint="eastAsia"/>
          <w:b/>
          <w:szCs w:val="21"/>
        </w:rPr>
        <w:t>附表</w:t>
      </w:r>
      <w:r w:rsidRPr="00D35ADC">
        <w:rPr>
          <w:rFonts w:ascii="Arial" w:hAnsi="Arial" w:cs="Arial" w:hint="eastAsia"/>
          <w:b/>
          <w:szCs w:val="21"/>
        </w:rPr>
        <w:t>A-10</w:t>
      </w:r>
      <w:r w:rsidRPr="00D35ADC">
        <w:rPr>
          <w:rFonts w:ascii="Arial" w:hAnsi="Arial" w:cs="Arial" w:hint="eastAsia"/>
          <w:szCs w:val="21"/>
        </w:rPr>
        <w:t>记录对各个投标报价的评分结果，投标报价的得分记录为</w:t>
      </w:r>
      <w:r w:rsidRPr="00D35ADC">
        <w:rPr>
          <w:rFonts w:hint="eastAsia"/>
          <w:b/>
          <w:szCs w:val="21"/>
        </w:rPr>
        <w:t>C</w:t>
      </w:r>
      <w:r w:rsidRPr="00D35ADC">
        <w:rPr>
          <w:rFonts w:ascii="Arial" w:hAnsi="Arial" w:cs="Arial" w:hint="eastAsia"/>
          <w:szCs w:val="21"/>
        </w:rPr>
        <w:t>。</w:t>
      </w:r>
    </w:p>
    <w:p w:rsidR="00534020" w:rsidRPr="00D35ADC" w:rsidRDefault="00C506CA">
      <w:pPr>
        <w:spacing w:line="400" w:lineRule="exact"/>
        <w:ind w:firstLineChars="150" w:firstLine="316"/>
        <w:outlineLvl w:val="0"/>
        <w:rPr>
          <w:rFonts w:ascii="Arial" w:hAnsi="Arial" w:cs="Arial"/>
          <w:b/>
          <w:szCs w:val="21"/>
        </w:rPr>
      </w:pPr>
      <w:bookmarkStart w:id="952" w:name="_Toc428858355"/>
      <w:r w:rsidRPr="00D35ADC">
        <w:rPr>
          <w:rFonts w:ascii="Arial" w:hAnsi="Arial" w:cs="Arial" w:hint="eastAsia"/>
          <w:b/>
          <w:szCs w:val="21"/>
        </w:rPr>
        <w:t xml:space="preserve">A4.5  </w:t>
      </w:r>
      <w:r w:rsidRPr="00D35ADC">
        <w:rPr>
          <w:rFonts w:ascii="Arial" w:hAnsi="Arial" w:cs="Arial" w:hint="eastAsia"/>
          <w:b/>
          <w:szCs w:val="21"/>
        </w:rPr>
        <w:t>其他因素的评审和评分</w:t>
      </w:r>
      <w:bookmarkEnd w:id="952"/>
    </w:p>
    <w:p w:rsidR="00534020" w:rsidRPr="00D35ADC" w:rsidRDefault="00C506CA">
      <w:pPr>
        <w:pStyle w:val="25"/>
        <w:autoSpaceDE w:val="0"/>
        <w:autoSpaceDN w:val="0"/>
        <w:adjustRightInd w:val="0"/>
        <w:spacing w:line="400" w:lineRule="exact"/>
        <w:ind w:left="0" w:firstLineChars="171" w:firstLine="359"/>
        <w:rPr>
          <w:rFonts w:ascii="Arial" w:hAnsi="Arial" w:cs="Arial"/>
          <w:szCs w:val="21"/>
        </w:rPr>
      </w:pPr>
      <w:r w:rsidRPr="00D35ADC">
        <w:rPr>
          <w:rFonts w:hint="eastAsia"/>
        </w:rPr>
        <w:t>根据评标办法前附表中规定的分值设定、各项评分因素和相应的评分标准，对其他因素</w:t>
      </w:r>
      <w:r w:rsidRPr="00D35ADC">
        <w:rPr>
          <w:rFonts w:hint="eastAsia"/>
        </w:rPr>
        <w:lastRenderedPageBreak/>
        <w:t>（如有）进行评审和评分，并使用</w:t>
      </w:r>
      <w:r w:rsidRPr="00D35ADC">
        <w:rPr>
          <w:rFonts w:ascii="Arial" w:hAnsi="Arial" w:cs="Arial" w:hint="eastAsia"/>
          <w:b/>
          <w:szCs w:val="21"/>
        </w:rPr>
        <w:t>附表</w:t>
      </w:r>
      <w:r w:rsidRPr="00D35ADC">
        <w:rPr>
          <w:rFonts w:ascii="Arial" w:hAnsi="Arial" w:cs="Arial" w:hint="eastAsia"/>
          <w:b/>
          <w:szCs w:val="21"/>
        </w:rPr>
        <w:t>A-11</w:t>
      </w:r>
      <w:r w:rsidRPr="00D35ADC">
        <w:rPr>
          <w:rFonts w:hint="eastAsia"/>
        </w:rPr>
        <w:t>记录对其他因素的评分结果，其他因素的得分记录为</w:t>
      </w:r>
      <w:r w:rsidRPr="00D35ADC">
        <w:rPr>
          <w:rFonts w:hint="eastAsia"/>
          <w:b/>
        </w:rPr>
        <w:t>D</w:t>
      </w:r>
      <w:r w:rsidRPr="00D35ADC">
        <w:rPr>
          <w:rFonts w:hint="eastAsia"/>
        </w:rPr>
        <w:t>。</w:t>
      </w:r>
    </w:p>
    <w:p w:rsidR="00534020" w:rsidRPr="00D35ADC" w:rsidRDefault="00C506CA">
      <w:pPr>
        <w:spacing w:line="400" w:lineRule="exact"/>
        <w:ind w:firstLineChars="150" w:firstLine="316"/>
        <w:outlineLvl w:val="0"/>
        <w:rPr>
          <w:rFonts w:ascii="Arial" w:hAnsi="Arial" w:cs="Arial"/>
          <w:b/>
          <w:szCs w:val="21"/>
        </w:rPr>
      </w:pPr>
      <w:bookmarkStart w:id="953" w:name="_Toc428858356"/>
      <w:r w:rsidRPr="00D35ADC">
        <w:rPr>
          <w:rFonts w:ascii="Arial" w:hAnsi="Arial" w:cs="Arial" w:hint="eastAsia"/>
          <w:b/>
          <w:szCs w:val="21"/>
        </w:rPr>
        <w:t xml:space="preserve">A4.6  </w:t>
      </w:r>
      <w:r w:rsidRPr="00D35ADC">
        <w:rPr>
          <w:rFonts w:ascii="Arial" w:hAnsi="Arial" w:cs="Arial" w:hint="eastAsia"/>
          <w:b/>
          <w:szCs w:val="21"/>
        </w:rPr>
        <w:t>判断投标报价是否低于成本</w:t>
      </w:r>
      <w:bookmarkEnd w:id="953"/>
    </w:p>
    <w:p w:rsidR="00534020" w:rsidRPr="00D35ADC" w:rsidRDefault="00C506CA">
      <w:pPr>
        <w:spacing w:line="400" w:lineRule="exact"/>
        <w:ind w:firstLineChars="171" w:firstLine="359"/>
        <w:rPr>
          <w:rFonts w:ascii="宋体" w:hAnsi="宋体" w:cs="Arial"/>
          <w:szCs w:val="21"/>
        </w:rPr>
      </w:pPr>
      <w:r w:rsidRPr="00D35ADC">
        <w:rPr>
          <w:rFonts w:ascii="宋体" w:hAnsi="宋体" w:cs="Arial" w:hint="eastAsia"/>
          <w:szCs w:val="21"/>
        </w:rPr>
        <w:t>根据本章第3.2.4项的规定，评标委员会根据本章</w:t>
      </w:r>
      <w:r w:rsidRPr="00D35ADC">
        <w:rPr>
          <w:rFonts w:ascii="宋体" w:hAnsi="宋体" w:cs="Arial" w:hint="eastAsia"/>
          <w:b/>
          <w:szCs w:val="21"/>
        </w:rPr>
        <w:t>附件C</w:t>
      </w:r>
      <w:r w:rsidRPr="00D35ADC">
        <w:rPr>
          <w:rFonts w:ascii="宋体" w:hAnsi="宋体" w:cs="Arial" w:hint="eastAsia"/>
          <w:szCs w:val="21"/>
        </w:rPr>
        <w:t>中规定的程序、标准和方法，判断投标报价是否低于其成本。由评标委员会认定投标人以低于成本竞标的，其投标作废标处理。</w:t>
      </w:r>
    </w:p>
    <w:p w:rsidR="00534020" w:rsidRPr="00D35ADC" w:rsidRDefault="00C506CA">
      <w:pPr>
        <w:spacing w:line="400" w:lineRule="exact"/>
        <w:ind w:firstLineChars="150" w:firstLine="316"/>
        <w:outlineLvl w:val="0"/>
        <w:rPr>
          <w:rFonts w:ascii="Arial" w:hAnsi="Arial" w:cs="Arial"/>
          <w:b/>
          <w:szCs w:val="21"/>
        </w:rPr>
      </w:pPr>
      <w:bookmarkStart w:id="954" w:name="_Toc428858357"/>
      <w:r w:rsidRPr="00D35ADC">
        <w:rPr>
          <w:rFonts w:ascii="Arial" w:hAnsi="Arial" w:cs="Arial" w:hint="eastAsia"/>
          <w:b/>
          <w:szCs w:val="21"/>
        </w:rPr>
        <w:t xml:space="preserve">A4.7 </w:t>
      </w:r>
      <w:r w:rsidRPr="00D35ADC">
        <w:rPr>
          <w:rFonts w:ascii="Arial" w:hAnsi="Arial" w:cs="Arial" w:hint="eastAsia"/>
          <w:b/>
          <w:szCs w:val="21"/>
        </w:rPr>
        <w:t>澄清、说明或补正</w:t>
      </w:r>
      <w:bookmarkEnd w:id="954"/>
    </w:p>
    <w:p w:rsidR="00534020" w:rsidRPr="00D35ADC" w:rsidRDefault="00C506CA">
      <w:pPr>
        <w:spacing w:line="400" w:lineRule="exact"/>
        <w:ind w:firstLineChars="171" w:firstLine="359"/>
        <w:rPr>
          <w:rFonts w:ascii="宋体" w:hAnsi="宋体" w:cs="Arial"/>
          <w:szCs w:val="21"/>
        </w:rPr>
      </w:pPr>
      <w:r w:rsidRPr="00D35ADC">
        <w:rPr>
          <w:rFonts w:ascii="宋体" w:hAnsi="宋体" w:cs="Arial" w:hint="eastAsia"/>
          <w:szCs w:val="21"/>
        </w:rPr>
        <w:t>在详细评审过程中，评标委员会应当就投标文件中不明确的内容要求投标人进行澄清、说明或者补正。投标人对此以书面形式予以澄清、说明或者补正。澄清、说明或补正根据本章第3.3款的规定执行。</w:t>
      </w:r>
      <w:r w:rsidRPr="00D35ADC">
        <w:rPr>
          <w:rFonts w:ascii="Arial" w:hAnsi="Arial" w:cs="Arial" w:hint="eastAsia"/>
          <w:szCs w:val="21"/>
        </w:rPr>
        <w:t>《问题澄清通知》及《问题的澄清》采用投标人须知附表二与投标人须知附表三所提供的格式。</w:t>
      </w:r>
    </w:p>
    <w:p w:rsidR="00534020" w:rsidRPr="00D35ADC" w:rsidRDefault="00C506CA">
      <w:pPr>
        <w:spacing w:line="400" w:lineRule="exact"/>
        <w:ind w:firstLineChars="150" w:firstLine="316"/>
        <w:outlineLvl w:val="0"/>
        <w:rPr>
          <w:rFonts w:ascii="Arial" w:hAnsi="Arial" w:cs="Arial"/>
          <w:b/>
          <w:szCs w:val="21"/>
        </w:rPr>
      </w:pPr>
      <w:bookmarkStart w:id="955" w:name="_Toc428858358"/>
      <w:r w:rsidRPr="00D35ADC">
        <w:rPr>
          <w:rFonts w:ascii="Arial" w:hAnsi="Arial" w:cs="Arial" w:hint="eastAsia"/>
          <w:b/>
          <w:szCs w:val="21"/>
        </w:rPr>
        <w:t xml:space="preserve">A4.8  </w:t>
      </w:r>
      <w:r w:rsidRPr="00D35ADC">
        <w:rPr>
          <w:rFonts w:ascii="Arial" w:hAnsi="Arial" w:cs="Arial" w:hint="eastAsia"/>
          <w:b/>
          <w:szCs w:val="21"/>
        </w:rPr>
        <w:t>汇总评分结果</w:t>
      </w:r>
      <w:bookmarkEnd w:id="955"/>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A4.8.1</w:t>
      </w:r>
      <w:r w:rsidRPr="00D35ADC">
        <w:rPr>
          <w:rFonts w:ascii="Arial" w:hAnsi="Arial" w:cs="Arial"/>
          <w:szCs w:val="21"/>
        </w:rPr>
        <w:t>评标委员会</w:t>
      </w:r>
      <w:r w:rsidRPr="00D35ADC">
        <w:rPr>
          <w:rFonts w:ascii="Arial" w:hAnsi="Arial" w:cs="Arial" w:hint="eastAsia"/>
          <w:szCs w:val="21"/>
        </w:rPr>
        <w:t>成员</w:t>
      </w:r>
      <w:r w:rsidRPr="00D35ADC">
        <w:rPr>
          <w:rFonts w:ascii="Arial" w:hAnsi="Arial" w:cs="Arial"/>
          <w:szCs w:val="21"/>
        </w:rPr>
        <w:t>应按照</w:t>
      </w:r>
      <w:r w:rsidRPr="00D35ADC">
        <w:rPr>
          <w:rFonts w:ascii="Arial" w:hAnsi="Arial" w:cs="Arial" w:hint="eastAsia"/>
          <w:b/>
          <w:szCs w:val="21"/>
        </w:rPr>
        <w:t>附表</w:t>
      </w:r>
      <w:r w:rsidRPr="00D35ADC">
        <w:rPr>
          <w:rFonts w:ascii="Arial" w:hAnsi="Arial" w:cs="Arial" w:hint="eastAsia"/>
          <w:b/>
          <w:szCs w:val="21"/>
        </w:rPr>
        <w:t>A-12</w:t>
      </w:r>
      <w:r w:rsidRPr="00D35ADC">
        <w:rPr>
          <w:rFonts w:ascii="Arial" w:hAnsi="Arial" w:cs="Arial"/>
          <w:szCs w:val="21"/>
        </w:rPr>
        <w:t>的格式填写</w:t>
      </w:r>
      <w:r w:rsidRPr="00D35ADC">
        <w:rPr>
          <w:rFonts w:ascii="Arial" w:hAnsi="Arial" w:cs="Arial" w:hint="eastAsia"/>
          <w:szCs w:val="21"/>
        </w:rPr>
        <w:t>详细评审</w:t>
      </w:r>
      <w:r w:rsidRPr="00D35ADC">
        <w:rPr>
          <w:rFonts w:ascii="Arial" w:hAnsi="Arial" w:cs="Arial"/>
          <w:szCs w:val="21"/>
        </w:rPr>
        <w:t>评</w:t>
      </w:r>
      <w:r w:rsidRPr="00D35ADC">
        <w:rPr>
          <w:rFonts w:ascii="Arial" w:hAnsi="Arial" w:cs="Arial" w:hint="eastAsia"/>
          <w:szCs w:val="21"/>
        </w:rPr>
        <w:t>分</w:t>
      </w:r>
      <w:r w:rsidRPr="00D35ADC">
        <w:rPr>
          <w:rFonts w:ascii="Arial" w:hAnsi="Arial" w:cs="Arial"/>
          <w:szCs w:val="21"/>
        </w:rPr>
        <w:t>汇总表。</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A4.8.2</w:t>
      </w:r>
      <w:r w:rsidRPr="00D35ADC">
        <w:rPr>
          <w:rFonts w:ascii="Arial" w:hAnsi="Arial" w:cs="Arial" w:hint="eastAsia"/>
          <w:szCs w:val="21"/>
        </w:rPr>
        <w:t>详细</w:t>
      </w:r>
      <w:r w:rsidRPr="00D35ADC">
        <w:rPr>
          <w:rFonts w:ascii="Arial" w:hAnsi="Arial" w:cs="Arial"/>
          <w:szCs w:val="21"/>
        </w:rPr>
        <w:t>评审工作全部结束后，按照</w:t>
      </w:r>
      <w:r w:rsidRPr="00D35ADC">
        <w:rPr>
          <w:rFonts w:ascii="Arial" w:hAnsi="Arial" w:cs="Arial" w:hint="eastAsia"/>
          <w:b/>
          <w:szCs w:val="21"/>
        </w:rPr>
        <w:t>附表</w:t>
      </w:r>
      <w:r w:rsidRPr="00D35ADC">
        <w:rPr>
          <w:rFonts w:ascii="Arial" w:hAnsi="Arial" w:cs="Arial" w:hint="eastAsia"/>
          <w:b/>
          <w:szCs w:val="21"/>
        </w:rPr>
        <w:t>A-13</w:t>
      </w:r>
      <w:r w:rsidRPr="00D35ADC">
        <w:rPr>
          <w:rFonts w:ascii="Arial" w:hAnsi="Arial" w:cs="Arial"/>
          <w:szCs w:val="21"/>
        </w:rPr>
        <w:t>的格式</w:t>
      </w:r>
      <w:r w:rsidRPr="00D35ADC">
        <w:rPr>
          <w:rFonts w:ascii="Arial" w:hAnsi="Arial" w:cs="Arial" w:hint="eastAsia"/>
          <w:szCs w:val="21"/>
        </w:rPr>
        <w:t>汇总各个评标委员会成员的详细评审评分结果，并按照详细评审最终得分由高至低的次序对投标人进行排序。</w:t>
      </w:r>
      <w:r w:rsidRPr="00D35ADC">
        <w:rPr>
          <w:rFonts w:ascii="Arial" w:hAnsi="Arial" w:cs="Arial"/>
          <w:szCs w:val="21"/>
        </w:rPr>
        <w:t>如果出现</w:t>
      </w:r>
      <w:r w:rsidRPr="00D35ADC">
        <w:rPr>
          <w:rFonts w:ascii="Arial" w:hAnsi="Arial" w:cs="Arial" w:hint="eastAsia"/>
          <w:szCs w:val="21"/>
        </w:rPr>
        <w:t>最终得分</w:t>
      </w:r>
      <w:r w:rsidRPr="00D35ADC">
        <w:rPr>
          <w:rFonts w:ascii="Arial" w:hAnsi="Arial" w:cs="Arial"/>
          <w:szCs w:val="21"/>
        </w:rPr>
        <w:t>相同的情况</w:t>
      </w:r>
      <w:r w:rsidRPr="00D35ADC">
        <w:rPr>
          <w:rFonts w:ascii="Arial" w:hAnsi="Arial" w:cs="Arial" w:hint="eastAsia"/>
          <w:szCs w:val="21"/>
        </w:rPr>
        <w:t>时，详见补充条款</w:t>
      </w:r>
      <w:r w:rsidRPr="00D35ADC">
        <w:rPr>
          <w:rFonts w:ascii="Arial" w:hAnsi="Arial" w:cs="Arial" w:hint="eastAsia"/>
          <w:b/>
          <w:szCs w:val="21"/>
        </w:rPr>
        <w:t>A7.1</w:t>
      </w:r>
      <w:r w:rsidRPr="00D35ADC">
        <w:rPr>
          <w:rFonts w:ascii="Arial" w:hAnsi="Arial" w:cs="Arial"/>
          <w:szCs w:val="21"/>
        </w:rPr>
        <w:t>排名次序的标准</w:t>
      </w:r>
      <w:r w:rsidRPr="00D35ADC">
        <w:rPr>
          <w:rFonts w:ascii="Arial" w:hAnsi="Arial" w:cs="Arial" w:hint="eastAsia"/>
          <w:szCs w:val="21"/>
        </w:rPr>
        <w:t>。</w:t>
      </w:r>
    </w:p>
    <w:p w:rsidR="00534020" w:rsidRPr="00D35ADC" w:rsidRDefault="00C506CA">
      <w:pPr>
        <w:spacing w:line="400" w:lineRule="exact"/>
        <w:outlineLvl w:val="0"/>
        <w:rPr>
          <w:rFonts w:ascii="Arial" w:hAnsi="Arial" w:cs="Arial"/>
          <w:b/>
          <w:szCs w:val="21"/>
        </w:rPr>
      </w:pPr>
      <w:bookmarkStart w:id="956" w:name="_Toc428858359"/>
      <w:r w:rsidRPr="00D35ADC">
        <w:rPr>
          <w:rFonts w:ascii="Arial" w:hAnsi="Arial" w:cs="Arial" w:hint="eastAsia"/>
          <w:b/>
          <w:szCs w:val="21"/>
        </w:rPr>
        <w:t xml:space="preserve">A5  </w:t>
      </w:r>
      <w:r w:rsidRPr="00D35ADC">
        <w:rPr>
          <w:rFonts w:ascii="Arial" w:hAnsi="Arial" w:cs="Arial" w:hint="eastAsia"/>
          <w:b/>
          <w:szCs w:val="21"/>
        </w:rPr>
        <w:t>推荐中标候选人或者直接确定中标人</w:t>
      </w:r>
      <w:bookmarkEnd w:id="956"/>
    </w:p>
    <w:p w:rsidR="00534020" w:rsidRPr="00D35ADC" w:rsidRDefault="00C506CA">
      <w:pPr>
        <w:spacing w:line="400" w:lineRule="exact"/>
        <w:ind w:firstLineChars="150" w:firstLine="316"/>
        <w:outlineLvl w:val="0"/>
        <w:rPr>
          <w:rFonts w:ascii="Arial" w:hAnsi="Arial" w:cs="Arial"/>
          <w:b/>
          <w:szCs w:val="21"/>
        </w:rPr>
      </w:pPr>
      <w:bookmarkStart w:id="957" w:name="_Toc428858360"/>
      <w:r w:rsidRPr="00D35ADC">
        <w:rPr>
          <w:rFonts w:ascii="Arial" w:hAnsi="Arial" w:cs="Arial" w:hint="eastAsia"/>
          <w:b/>
          <w:szCs w:val="21"/>
        </w:rPr>
        <w:t xml:space="preserve">A5.1 </w:t>
      </w:r>
      <w:r w:rsidRPr="00D35ADC">
        <w:rPr>
          <w:rFonts w:ascii="Arial" w:hAnsi="Arial" w:cs="Arial" w:hint="eastAsia"/>
          <w:b/>
          <w:szCs w:val="21"/>
        </w:rPr>
        <w:t>推荐中标候选人</w:t>
      </w:r>
      <w:bookmarkEnd w:id="957"/>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A5.1.1  </w:t>
      </w:r>
      <w:r w:rsidRPr="00D35ADC">
        <w:rPr>
          <w:rFonts w:ascii="Arial" w:hAnsi="Arial" w:cs="Arial" w:hint="eastAsia"/>
          <w:szCs w:val="21"/>
        </w:rPr>
        <w:t>除第二章“投标人须知”前附表第</w:t>
      </w:r>
      <w:r w:rsidRPr="00D35ADC">
        <w:rPr>
          <w:rFonts w:ascii="Arial" w:hAnsi="Arial" w:cs="Arial" w:hint="eastAsia"/>
          <w:szCs w:val="21"/>
        </w:rPr>
        <w:t>7.1</w:t>
      </w:r>
      <w:r w:rsidRPr="00D35ADC">
        <w:rPr>
          <w:rFonts w:ascii="Arial" w:hAnsi="Arial" w:cs="Arial" w:hint="eastAsia"/>
          <w:szCs w:val="21"/>
        </w:rPr>
        <w:t>款授权直接确定中标人外，</w:t>
      </w:r>
      <w:r w:rsidRPr="00D35ADC">
        <w:rPr>
          <w:rFonts w:ascii="Arial" w:hAnsi="Arial" w:cs="Arial"/>
          <w:szCs w:val="21"/>
        </w:rPr>
        <w:t>评标委员会在推荐中标候选人时，应遵照以下原则：</w:t>
      </w:r>
    </w:p>
    <w:p w:rsidR="00534020" w:rsidRPr="00D35ADC" w:rsidRDefault="00C506CA">
      <w:pPr>
        <w:numPr>
          <w:ilvl w:val="0"/>
          <w:numId w:val="7"/>
        </w:numPr>
        <w:spacing w:line="400" w:lineRule="exact"/>
        <w:ind w:left="0" w:firstLine="359"/>
        <w:rPr>
          <w:rFonts w:ascii="宋体" w:hAnsi="宋体" w:cs="Arial"/>
          <w:szCs w:val="21"/>
        </w:rPr>
      </w:pPr>
      <w:r w:rsidRPr="00D35ADC">
        <w:rPr>
          <w:rFonts w:ascii="宋体" w:hAnsi="宋体" w:cs="Arial"/>
          <w:szCs w:val="21"/>
        </w:rPr>
        <w:t>评标委员会</w:t>
      </w:r>
      <w:r w:rsidRPr="00D35ADC">
        <w:rPr>
          <w:rFonts w:ascii="宋体" w:hAnsi="宋体" w:cs="Arial" w:hint="eastAsia"/>
          <w:szCs w:val="21"/>
        </w:rPr>
        <w:t>按照最终得分</w:t>
      </w:r>
      <w:r w:rsidRPr="00D35ADC">
        <w:rPr>
          <w:rFonts w:ascii="宋体" w:hAnsi="宋体" w:cs="Arial"/>
          <w:szCs w:val="21"/>
        </w:rPr>
        <w:t>由</w:t>
      </w:r>
      <w:r w:rsidRPr="00D35ADC">
        <w:rPr>
          <w:rFonts w:ascii="宋体" w:hAnsi="宋体" w:cs="Arial" w:hint="eastAsia"/>
          <w:szCs w:val="21"/>
        </w:rPr>
        <w:t>高</w:t>
      </w:r>
      <w:r w:rsidRPr="00D35ADC">
        <w:rPr>
          <w:rFonts w:ascii="宋体" w:hAnsi="宋体" w:cs="Arial"/>
          <w:szCs w:val="21"/>
        </w:rPr>
        <w:t>至</w:t>
      </w:r>
      <w:r w:rsidRPr="00D35ADC">
        <w:rPr>
          <w:rFonts w:ascii="宋体" w:hAnsi="宋体" w:cs="Arial" w:hint="eastAsia"/>
          <w:szCs w:val="21"/>
        </w:rPr>
        <w:t>低</w:t>
      </w:r>
      <w:r w:rsidRPr="00D35ADC">
        <w:rPr>
          <w:rFonts w:ascii="宋体" w:hAnsi="宋体" w:cs="Arial"/>
          <w:szCs w:val="21"/>
        </w:rPr>
        <w:t>的次序排列</w:t>
      </w:r>
      <w:r w:rsidRPr="00D35ADC">
        <w:rPr>
          <w:rFonts w:ascii="宋体" w:hAnsi="宋体" w:cs="Arial" w:hint="eastAsia"/>
          <w:szCs w:val="21"/>
        </w:rPr>
        <w:t>，并根据第二章“投标人须知”前附表第</w:t>
      </w:r>
      <w:r w:rsidRPr="00D35ADC">
        <w:rPr>
          <w:rFonts w:ascii="Arial" w:hAnsi="Arial" w:cs="Arial" w:hint="eastAsia"/>
          <w:bCs/>
          <w:szCs w:val="21"/>
        </w:rPr>
        <w:t>7.1</w:t>
      </w:r>
      <w:r w:rsidRPr="00D35ADC">
        <w:rPr>
          <w:rFonts w:ascii="宋体" w:hAnsi="宋体" w:cs="Arial" w:hint="eastAsia"/>
          <w:szCs w:val="21"/>
        </w:rPr>
        <w:t>款规定的中标候选人数量，将排序在前的</w:t>
      </w:r>
      <w:r w:rsidRPr="00D35ADC">
        <w:rPr>
          <w:rFonts w:ascii="宋体" w:hAnsi="宋体" w:cs="Arial"/>
          <w:szCs w:val="21"/>
        </w:rPr>
        <w:t>投标人</w:t>
      </w:r>
      <w:r w:rsidRPr="00D35ADC">
        <w:rPr>
          <w:rFonts w:ascii="宋体" w:hAnsi="宋体" w:cs="Arial" w:hint="eastAsia"/>
          <w:szCs w:val="21"/>
        </w:rPr>
        <w:t>推荐为</w:t>
      </w:r>
      <w:r w:rsidRPr="00D35ADC">
        <w:rPr>
          <w:rFonts w:ascii="宋体" w:hAnsi="宋体" w:cs="Arial"/>
          <w:szCs w:val="21"/>
        </w:rPr>
        <w:t>中标候选人。</w:t>
      </w:r>
    </w:p>
    <w:p w:rsidR="00534020" w:rsidRPr="00D35ADC" w:rsidRDefault="00C506CA">
      <w:pPr>
        <w:numPr>
          <w:ilvl w:val="0"/>
          <w:numId w:val="7"/>
        </w:numPr>
        <w:spacing w:line="400" w:lineRule="exact"/>
        <w:ind w:left="0" w:firstLine="359"/>
        <w:rPr>
          <w:rFonts w:ascii="宋体" w:hAnsi="宋体" w:cs="Arial"/>
          <w:szCs w:val="21"/>
        </w:rPr>
      </w:pPr>
      <w:r w:rsidRPr="00D35ADC">
        <w:rPr>
          <w:rFonts w:ascii="宋体" w:hAnsi="宋体" w:cs="Arial"/>
          <w:szCs w:val="21"/>
        </w:rPr>
        <w:t>如果评标委员会根据本</w:t>
      </w:r>
      <w:r w:rsidRPr="00D35ADC">
        <w:rPr>
          <w:rFonts w:ascii="宋体" w:hAnsi="宋体" w:cs="Arial" w:hint="eastAsia"/>
          <w:szCs w:val="21"/>
        </w:rPr>
        <w:t>章</w:t>
      </w:r>
      <w:r w:rsidRPr="00D35ADC">
        <w:rPr>
          <w:rFonts w:ascii="宋体" w:hAnsi="宋体" w:cs="Arial"/>
          <w:szCs w:val="21"/>
        </w:rPr>
        <w:t>的规定</w:t>
      </w:r>
      <w:r w:rsidRPr="00D35ADC">
        <w:rPr>
          <w:rFonts w:ascii="宋体" w:hAnsi="宋体" w:cs="Arial" w:hint="eastAsia"/>
          <w:szCs w:val="21"/>
        </w:rPr>
        <w:t>作</w:t>
      </w:r>
      <w:r w:rsidRPr="00D35ADC">
        <w:rPr>
          <w:rFonts w:ascii="宋体" w:hAnsi="宋体" w:cs="Arial"/>
          <w:szCs w:val="21"/>
        </w:rPr>
        <w:t>废</w:t>
      </w:r>
      <w:proofErr w:type="gramStart"/>
      <w:r w:rsidRPr="00D35ADC">
        <w:rPr>
          <w:rFonts w:ascii="宋体" w:hAnsi="宋体" w:cs="Arial"/>
          <w:szCs w:val="21"/>
        </w:rPr>
        <w:t>标</w:t>
      </w:r>
      <w:r w:rsidRPr="00D35ADC">
        <w:rPr>
          <w:rFonts w:ascii="宋体" w:hAnsi="宋体" w:cs="Arial" w:hint="eastAsia"/>
          <w:szCs w:val="21"/>
        </w:rPr>
        <w:t>处理</w:t>
      </w:r>
      <w:proofErr w:type="gramEnd"/>
      <w:r w:rsidRPr="00D35ADC">
        <w:rPr>
          <w:rFonts w:ascii="宋体" w:hAnsi="宋体" w:cs="Arial"/>
          <w:szCs w:val="21"/>
        </w:rPr>
        <w:t>后，有效投标不足三个，</w:t>
      </w:r>
      <w:r w:rsidRPr="00D35ADC">
        <w:rPr>
          <w:rFonts w:ascii="宋体" w:hAnsi="宋体" w:cs="Arial" w:hint="eastAsia"/>
          <w:szCs w:val="21"/>
        </w:rPr>
        <w:t>且少于第二章“投标人须知”前附表第7.1款规定的中标候选人数量的，</w:t>
      </w:r>
      <w:r w:rsidRPr="00D35ADC">
        <w:rPr>
          <w:rFonts w:ascii="宋体" w:hAnsi="宋体" w:cs="Arial"/>
          <w:szCs w:val="21"/>
        </w:rPr>
        <w:t>则评标委员会可以将所有有效投标按</w:t>
      </w:r>
      <w:r w:rsidRPr="00D35ADC">
        <w:rPr>
          <w:rFonts w:ascii="宋体" w:hAnsi="宋体" w:cs="Arial" w:hint="eastAsia"/>
          <w:szCs w:val="21"/>
        </w:rPr>
        <w:t>最终得分</w:t>
      </w:r>
      <w:r w:rsidRPr="00D35ADC">
        <w:rPr>
          <w:rFonts w:ascii="宋体" w:hAnsi="宋体" w:cs="Arial"/>
          <w:szCs w:val="21"/>
        </w:rPr>
        <w:t>由</w:t>
      </w:r>
      <w:r w:rsidRPr="00D35ADC">
        <w:rPr>
          <w:rFonts w:ascii="宋体" w:hAnsi="宋体" w:cs="Arial" w:hint="eastAsia"/>
          <w:szCs w:val="21"/>
        </w:rPr>
        <w:t>高</w:t>
      </w:r>
      <w:r w:rsidRPr="00D35ADC">
        <w:rPr>
          <w:rFonts w:ascii="宋体" w:hAnsi="宋体" w:cs="Arial"/>
          <w:szCs w:val="21"/>
        </w:rPr>
        <w:t>至</w:t>
      </w:r>
      <w:r w:rsidRPr="00D35ADC">
        <w:rPr>
          <w:rFonts w:ascii="宋体" w:hAnsi="宋体" w:cs="Arial" w:hint="eastAsia"/>
          <w:szCs w:val="21"/>
        </w:rPr>
        <w:t>低</w:t>
      </w:r>
      <w:r w:rsidRPr="00D35ADC">
        <w:rPr>
          <w:rFonts w:ascii="宋体" w:hAnsi="宋体" w:cs="Arial"/>
          <w:szCs w:val="21"/>
        </w:rPr>
        <w:t>的次序作为中标候选人向招标人推荐。如果因有效投标不足三个使得投标明显缺乏竞争的，评标委员会可以建议招标人重新招标。</w:t>
      </w:r>
    </w:p>
    <w:p w:rsidR="00534020" w:rsidRPr="00D35ADC" w:rsidRDefault="00C506CA">
      <w:pPr>
        <w:spacing w:line="400" w:lineRule="exact"/>
        <w:ind w:left="360"/>
        <w:rPr>
          <w:rFonts w:ascii="宋体" w:hAnsi="宋体" w:cs="Arial"/>
          <w:szCs w:val="21"/>
        </w:rPr>
      </w:pPr>
      <w:r w:rsidRPr="00D35ADC">
        <w:rPr>
          <w:rFonts w:ascii="Arial" w:hAnsi="Arial" w:cs="Arial" w:hint="eastAsia"/>
          <w:szCs w:val="21"/>
        </w:rPr>
        <w:t xml:space="preserve">A5.2.2  </w:t>
      </w:r>
      <w:r w:rsidRPr="00D35ADC">
        <w:rPr>
          <w:rFonts w:ascii="Arial" w:hAnsi="Arial" w:cs="Arial"/>
          <w:szCs w:val="21"/>
        </w:rPr>
        <w:t>投标人数量所有投标被否决的</w:t>
      </w:r>
      <w:r w:rsidRPr="00D35ADC">
        <w:rPr>
          <w:rFonts w:ascii="Arial" w:hAnsi="Arial" w:cs="Arial" w:hint="eastAsia"/>
          <w:szCs w:val="21"/>
        </w:rPr>
        <w:t>，</w:t>
      </w:r>
      <w:r w:rsidRPr="00D35ADC">
        <w:rPr>
          <w:rFonts w:ascii="Arial" w:hAnsi="Arial" w:cs="Arial"/>
          <w:szCs w:val="21"/>
        </w:rPr>
        <w:t>招标人应当依法重新招标。</w:t>
      </w:r>
    </w:p>
    <w:p w:rsidR="00534020" w:rsidRPr="00D35ADC" w:rsidRDefault="00C506CA">
      <w:pPr>
        <w:spacing w:line="400" w:lineRule="exact"/>
        <w:ind w:firstLineChars="150" w:firstLine="316"/>
        <w:outlineLvl w:val="0"/>
        <w:rPr>
          <w:rFonts w:ascii="Arial" w:hAnsi="Arial" w:cs="Arial"/>
          <w:b/>
          <w:szCs w:val="21"/>
        </w:rPr>
      </w:pPr>
      <w:bookmarkStart w:id="958" w:name="_Toc428858361"/>
      <w:r w:rsidRPr="00D35ADC">
        <w:rPr>
          <w:rFonts w:ascii="Arial" w:hAnsi="Arial" w:cs="Arial" w:hint="eastAsia"/>
          <w:b/>
          <w:szCs w:val="21"/>
        </w:rPr>
        <w:t xml:space="preserve">A5.2 </w:t>
      </w:r>
      <w:r w:rsidRPr="00D35ADC">
        <w:rPr>
          <w:rFonts w:ascii="Arial" w:hAnsi="Arial" w:cs="Arial" w:hint="eastAsia"/>
          <w:b/>
          <w:szCs w:val="21"/>
        </w:rPr>
        <w:t>直接确定中标人</w:t>
      </w:r>
      <w:bookmarkEnd w:id="958"/>
    </w:p>
    <w:p w:rsidR="00534020" w:rsidRPr="00D35ADC" w:rsidRDefault="00C506CA">
      <w:pPr>
        <w:spacing w:line="400" w:lineRule="exact"/>
        <w:ind w:firstLineChars="171" w:firstLine="359"/>
      </w:pPr>
      <w:r w:rsidRPr="00D35ADC">
        <w:rPr>
          <w:rFonts w:hint="eastAsia"/>
        </w:rPr>
        <w:t xml:space="preserve"> </w:t>
      </w:r>
      <w:r w:rsidRPr="00D35ADC">
        <w:rPr>
          <w:rFonts w:hint="eastAsia"/>
        </w:rPr>
        <w:t>第二章“投标人须知”前附表授权评标委员会直接确定中标人的，</w:t>
      </w:r>
      <w:r w:rsidRPr="00D35ADC">
        <w:rPr>
          <w:rFonts w:ascii="Arial" w:hAnsi="Arial" w:cs="Arial"/>
          <w:szCs w:val="21"/>
        </w:rPr>
        <w:t>评标委员会</w:t>
      </w:r>
      <w:r w:rsidRPr="00D35ADC">
        <w:rPr>
          <w:rFonts w:ascii="Arial" w:hAnsi="Arial" w:cs="Arial" w:hint="eastAsia"/>
          <w:szCs w:val="21"/>
        </w:rPr>
        <w:t>按照最终得分</w:t>
      </w:r>
      <w:r w:rsidRPr="00D35ADC">
        <w:rPr>
          <w:rFonts w:ascii="Arial" w:hAnsi="Arial" w:cs="Arial"/>
          <w:szCs w:val="21"/>
        </w:rPr>
        <w:t>由</w:t>
      </w:r>
      <w:r w:rsidRPr="00D35ADC">
        <w:rPr>
          <w:rFonts w:ascii="Arial" w:hAnsi="Arial" w:cs="Arial" w:hint="eastAsia"/>
          <w:szCs w:val="21"/>
        </w:rPr>
        <w:t>高</w:t>
      </w:r>
      <w:r w:rsidRPr="00D35ADC">
        <w:rPr>
          <w:rFonts w:ascii="Arial" w:hAnsi="Arial" w:cs="Arial"/>
          <w:szCs w:val="21"/>
        </w:rPr>
        <w:t>至</w:t>
      </w:r>
      <w:r w:rsidRPr="00D35ADC">
        <w:rPr>
          <w:rFonts w:ascii="Arial" w:hAnsi="Arial" w:cs="Arial" w:hint="eastAsia"/>
          <w:szCs w:val="21"/>
        </w:rPr>
        <w:t>低</w:t>
      </w:r>
      <w:r w:rsidRPr="00D35ADC">
        <w:rPr>
          <w:rFonts w:ascii="Arial" w:hAnsi="Arial" w:cs="Arial"/>
          <w:szCs w:val="21"/>
        </w:rPr>
        <w:t>的次序排列</w:t>
      </w:r>
      <w:r w:rsidRPr="00D35ADC">
        <w:rPr>
          <w:rFonts w:ascii="Arial" w:hAnsi="Arial" w:cs="Arial" w:hint="eastAsia"/>
          <w:szCs w:val="21"/>
        </w:rPr>
        <w:t>，</w:t>
      </w:r>
      <w:r w:rsidRPr="00D35ADC">
        <w:rPr>
          <w:rFonts w:hint="eastAsia"/>
        </w:rPr>
        <w:t>并确定排名第一的投标人为中标人。</w:t>
      </w:r>
    </w:p>
    <w:p w:rsidR="00534020" w:rsidRPr="00D35ADC" w:rsidRDefault="00C506CA">
      <w:pPr>
        <w:spacing w:line="400" w:lineRule="exact"/>
        <w:ind w:firstLineChars="150" w:firstLine="316"/>
        <w:outlineLvl w:val="0"/>
        <w:rPr>
          <w:rFonts w:ascii="Arial" w:hAnsi="Arial" w:cs="Arial"/>
          <w:b/>
          <w:szCs w:val="21"/>
        </w:rPr>
      </w:pPr>
      <w:bookmarkStart w:id="959" w:name="_Toc428858362"/>
      <w:r w:rsidRPr="00D35ADC">
        <w:rPr>
          <w:rFonts w:ascii="Arial" w:hAnsi="Arial" w:cs="Arial" w:hint="eastAsia"/>
          <w:b/>
          <w:szCs w:val="21"/>
        </w:rPr>
        <w:t xml:space="preserve">A5.3 </w:t>
      </w:r>
      <w:r w:rsidRPr="00D35ADC">
        <w:rPr>
          <w:rFonts w:ascii="Arial" w:hAnsi="Arial" w:cs="Arial" w:hint="eastAsia"/>
          <w:b/>
          <w:szCs w:val="21"/>
        </w:rPr>
        <w:t>编制评标报告</w:t>
      </w:r>
      <w:bookmarkEnd w:id="959"/>
    </w:p>
    <w:p w:rsidR="00534020" w:rsidRPr="00D35ADC" w:rsidRDefault="00C506CA">
      <w:pPr>
        <w:spacing w:line="400" w:lineRule="exact"/>
        <w:ind w:firstLineChars="171" w:firstLine="359"/>
        <w:rPr>
          <w:rFonts w:ascii="Arial" w:hAnsi="Arial" w:cs="Arial"/>
          <w:szCs w:val="21"/>
        </w:rPr>
      </w:pPr>
      <w:r w:rsidRPr="00D35ADC">
        <w:rPr>
          <w:rFonts w:ascii="宋体" w:hAnsi="宋体" w:hint="eastAsia"/>
        </w:rPr>
        <w:t>评标委员会根据本章第3.4.2项的规定向招标人提交</w:t>
      </w:r>
      <w:r w:rsidRPr="00D35ADC">
        <w:t>评标</w:t>
      </w:r>
      <w:r w:rsidRPr="00D35ADC">
        <w:rPr>
          <w:rFonts w:hint="eastAsia"/>
        </w:rPr>
        <w:t>报告。</w:t>
      </w:r>
      <w:r w:rsidRPr="00D35ADC">
        <w:t>评标报告应当由全体评标委员会成员签字</w:t>
      </w:r>
      <w:r w:rsidRPr="00D35ADC">
        <w:rPr>
          <w:rFonts w:hint="eastAsia"/>
        </w:rPr>
        <w:t>，</w:t>
      </w:r>
      <w:r w:rsidRPr="00D35ADC">
        <w:t>并</w:t>
      </w:r>
      <w:r w:rsidRPr="00D35ADC">
        <w:rPr>
          <w:rFonts w:hint="eastAsia"/>
        </w:rPr>
        <w:t>于评标结束时</w:t>
      </w:r>
      <w:r w:rsidRPr="00D35ADC">
        <w:t>抄送有关行政监督部门</w:t>
      </w:r>
      <w:r w:rsidRPr="00D35ADC">
        <w:rPr>
          <w:rFonts w:hint="eastAsia"/>
        </w:rPr>
        <w:t>。</w:t>
      </w:r>
      <w:r w:rsidRPr="00D35ADC">
        <w:rPr>
          <w:rFonts w:ascii="Arial" w:hAnsi="Arial" w:cs="Arial"/>
          <w:szCs w:val="21"/>
        </w:rPr>
        <w:t>评标报告应当</w:t>
      </w:r>
      <w:r w:rsidRPr="00D35ADC">
        <w:rPr>
          <w:rFonts w:ascii="Arial" w:hAnsi="Arial" w:cs="Arial" w:hint="eastAsia"/>
          <w:szCs w:val="21"/>
        </w:rPr>
        <w:t>包括</w:t>
      </w:r>
      <w:r w:rsidRPr="00D35ADC">
        <w:rPr>
          <w:rFonts w:ascii="Arial" w:hAnsi="Arial" w:cs="Arial"/>
          <w:szCs w:val="21"/>
        </w:rPr>
        <w:t>以下内容：</w:t>
      </w:r>
    </w:p>
    <w:p w:rsidR="00534020" w:rsidRPr="00D35ADC" w:rsidRDefault="00C506CA">
      <w:pPr>
        <w:numPr>
          <w:ilvl w:val="0"/>
          <w:numId w:val="8"/>
        </w:numPr>
        <w:spacing w:line="400" w:lineRule="exact"/>
        <w:rPr>
          <w:rFonts w:ascii="宋体" w:hAnsi="宋体" w:cs="Arial"/>
          <w:szCs w:val="21"/>
        </w:rPr>
      </w:pPr>
      <w:r w:rsidRPr="00D35ADC">
        <w:rPr>
          <w:rFonts w:ascii="宋体" w:hAnsi="宋体" w:cs="Arial" w:hint="eastAsia"/>
          <w:szCs w:val="21"/>
        </w:rPr>
        <w:t>基本情况和数据表；</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lastRenderedPageBreak/>
        <w:t>评标委员会成员名单；</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开标记录；</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符合要求的投标一览表；</w:t>
      </w:r>
    </w:p>
    <w:p w:rsidR="00534020" w:rsidRPr="00D35ADC" w:rsidRDefault="00C506CA">
      <w:pPr>
        <w:numPr>
          <w:ilvl w:val="0"/>
          <w:numId w:val="8"/>
        </w:numPr>
        <w:spacing w:line="400" w:lineRule="exact"/>
        <w:ind w:left="0" w:firstLine="359"/>
        <w:rPr>
          <w:rFonts w:ascii="宋体" w:hAnsi="宋体" w:cs="Arial"/>
          <w:szCs w:val="21"/>
        </w:rPr>
      </w:pPr>
      <w:proofErr w:type="gramStart"/>
      <w:r w:rsidRPr="00D35ADC">
        <w:rPr>
          <w:rFonts w:ascii="宋体" w:hAnsi="宋体" w:cs="Arial" w:hint="eastAsia"/>
          <w:szCs w:val="21"/>
        </w:rPr>
        <w:t>废标情况</w:t>
      </w:r>
      <w:proofErr w:type="gramEnd"/>
      <w:r w:rsidRPr="00D35ADC">
        <w:rPr>
          <w:rFonts w:ascii="宋体" w:hAnsi="宋体" w:cs="Arial" w:hint="eastAsia"/>
          <w:szCs w:val="21"/>
        </w:rPr>
        <w:t>说明；</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评标标准、评标方法或者评标因素一览表；</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经评审的价格一览表（包括评标委员会在评标过程中所形成的所有记载评标结果、结论的表格、说明、记录等文件）；</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经评审的投标人排序；</w:t>
      </w:r>
    </w:p>
    <w:p w:rsidR="00534020" w:rsidRPr="00D35ADC" w:rsidRDefault="00C506CA">
      <w:pPr>
        <w:numPr>
          <w:ilvl w:val="0"/>
          <w:numId w:val="8"/>
        </w:numPr>
        <w:spacing w:line="400" w:lineRule="exact"/>
        <w:ind w:left="0" w:firstLine="359"/>
        <w:rPr>
          <w:rFonts w:ascii="宋体" w:hAnsi="宋体" w:cs="Arial"/>
          <w:szCs w:val="21"/>
        </w:rPr>
      </w:pPr>
      <w:r w:rsidRPr="00D35ADC">
        <w:rPr>
          <w:rFonts w:ascii="宋体" w:hAnsi="宋体" w:cs="Arial" w:hint="eastAsia"/>
          <w:szCs w:val="21"/>
        </w:rPr>
        <w:t>推荐的中标候选人名单（如果第二章“投标人须知”前附表授权评标委员会直接确定中标人，则为“确定的中标人”）与签订合同前要处理的事宜；</w:t>
      </w:r>
    </w:p>
    <w:p w:rsidR="00534020" w:rsidRPr="00D35ADC" w:rsidRDefault="00C506CA">
      <w:pPr>
        <w:autoSpaceDE w:val="0"/>
        <w:autoSpaceDN w:val="0"/>
        <w:adjustRightInd w:val="0"/>
        <w:spacing w:line="400" w:lineRule="exact"/>
        <w:ind w:left="360"/>
        <w:rPr>
          <w:rFonts w:ascii="宋体" w:hAnsi="宋体" w:cs="Arial"/>
          <w:szCs w:val="21"/>
        </w:rPr>
      </w:pPr>
      <w:r w:rsidRPr="00D35ADC">
        <w:rPr>
          <w:rFonts w:ascii="宋体" w:hAnsi="宋体" w:cs="Arial" w:hint="eastAsia"/>
          <w:szCs w:val="21"/>
        </w:rPr>
        <w:t>(10)澄清、说明、补正事项纪要；</w:t>
      </w:r>
    </w:p>
    <w:p w:rsidR="00534020" w:rsidRPr="00D35ADC" w:rsidRDefault="00C506CA">
      <w:pPr>
        <w:spacing w:line="400" w:lineRule="exact"/>
        <w:ind w:left="359"/>
        <w:rPr>
          <w:rFonts w:ascii="宋体" w:hAnsi="宋体" w:cs="Arial"/>
          <w:szCs w:val="21"/>
        </w:rPr>
      </w:pPr>
      <w:r w:rsidRPr="00D35ADC">
        <w:rPr>
          <w:rFonts w:ascii="宋体" w:hAnsi="宋体" w:cs="Arial" w:hint="eastAsia"/>
          <w:szCs w:val="21"/>
        </w:rPr>
        <w:t>(11)评审意见（附表A-14）。</w:t>
      </w:r>
    </w:p>
    <w:p w:rsidR="00534020" w:rsidRPr="00D35ADC" w:rsidRDefault="00C506CA">
      <w:pPr>
        <w:spacing w:line="400" w:lineRule="exact"/>
        <w:outlineLvl w:val="0"/>
        <w:rPr>
          <w:rFonts w:ascii="黑体" w:eastAsia="黑体" w:hAnsi="宋体" w:cs="Arial"/>
          <w:sz w:val="24"/>
        </w:rPr>
      </w:pPr>
      <w:bookmarkStart w:id="960" w:name="_Toc428858363"/>
      <w:r w:rsidRPr="00D35ADC">
        <w:rPr>
          <w:rFonts w:ascii="宋体" w:hAnsi="宋体" w:cs="Arial" w:hint="eastAsia"/>
          <w:b/>
          <w:szCs w:val="21"/>
        </w:rPr>
        <w:t>A6. 特殊情况的处置程序</w:t>
      </w:r>
      <w:bookmarkEnd w:id="960"/>
    </w:p>
    <w:p w:rsidR="00534020" w:rsidRPr="00D35ADC" w:rsidRDefault="00C506CA">
      <w:pPr>
        <w:spacing w:line="400" w:lineRule="exact"/>
        <w:ind w:firstLineChars="199" w:firstLine="420"/>
        <w:outlineLvl w:val="0"/>
        <w:rPr>
          <w:rFonts w:ascii="Arial" w:hAnsi="Arial" w:cs="Arial"/>
          <w:b/>
          <w:szCs w:val="21"/>
        </w:rPr>
      </w:pPr>
      <w:bookmarkStart w:id="961" w:name="_Toc428858364"/>
      <w:r w:rsidRPr="00D35ADC">
        <w:rPr>
          <w:rFonts w:ascii="Arial" w:hAnsi="Arial" w:cs="Arial" w:hint="eastAsia"/>
          <w:b/>
          <w:szCs w:val="21"/>
        </w:rPr>
        <w:t xml:space="preserve">A6.1  </w:t>
      </w:r>
      <w:r w:rsidRPr="00D35ADC">
        <w:rPr>
          <w:rFonts w:ascii="Arial" w:hAnsi="Arial" w:cs="Arial" w:hint="eastAsia"/>
          <w:b/>
          <w:szCs w:val="21"/>
        </w:rPr>
        <w:t>暗标评审的评审程序规定（适用于对施工组织设计进行暗标评审的）</w:t>
      </w:r>
      <w:bookmarkEnd w:id="961"/>
    </w:p>
    <w:p w:rsidR="00534020" w:rsidRPr="00D35ADC" w:rsidRDefault="00C506CA">
      <w:pPr>
        <w:spacing w:line="400" w:lineRule="exact"/>
        <w:ind w:firstLineChars="171" w:firstLine="359"/>
        <w:rPr>
          <w:rFonts w:ascii="Arial" w:hAnsi="Arial" w:cs="Arial"/>
          <w:b/>
          <w:szCs w:val="21"/>
        </w:rPr>
      </w:pPr>
      <w:r w:rsidRPr="00D35ADC">
        <w:rPr>
          <w:rFonts w:hint="eastAsia"/>
        </w:rPr>
        <w:t>如果</w:t>
      </w:r>
      <w:r w:rsidRPr="00D35ADC">
        <w:rPr>
          <w:rFonts w:ascii="Arial" w:hAnsi="Arial" w:cs="Arial" w:hint="eastAsia"/>
          <w:kern w:val="0"/>
          <w:szCs w:val="21"/>
        </w:rPr>
        <w:t>第二章“投标人须知”前附表第</w:t>
      </w:r>
      <w:r w:rsidRPr="00D35ADC">
        <w:rPr>
          <w:rFonts w:ascii="Arial" w:hAnsi="Arial" w:cs="Arial" w:hint="eastAsia"/>
          <w:kern w:val="0"/>
          <w:szCs w:val="21"/>
        </w:rPr>
        <w:t>10.3</w:t>
      </w:r>
      <w:r w:rsidRPr="00D35ADC">
        <w:rPr>
          <w:rFonts w:ascii="Arial" w:hAnsi="Arial" w:cs="Arial" w:hint="eastAsia"/>
          <w:kern w:val="0"/>
          <w:szCs w:val="21"/>
        </w:rPr>
        <w:t>款要求对施工组织设计采用“暗标”评审方式且</w:t>
      </w:r>
      <w:r w:rsidRPr="00D35ADC">
        <w:rPr>
          <w:rFonts w:hint="eastAsia"/>
        </w:rPr>
        <w:t>第八章“投标文件格式”</w:t>
      </w:r>
      <w:r w:rsidRPr="00D35ADC">
        <w:rPr>
          <w:rFonts w:ascii="Arial" w:hAnsi="Arial" w:cs="Arial" w:hint="eastAsia"/>
          <w:kern w:val="0"/>
          <w:szCs w:val="21"/>
        </w:rPr>
        <w:t>中对施工组织设计的编制有暗标要求，评标委员会需对施工组织设计进行暗标评审的，</w:t>
      </w:r>
      <w:r w:rsidRPr="00D35ADC">
        <w:rPr>
          <w:rFonts w:hint="eastAsia"/>
        </w:rPr>
        <w:t>则</w:t>
      </w:r>
      <w:r w:rsidRPr="00D35ADC">
        <w:t>评标委员会</w:t>
      </w:r>
      <w:r w:rsidRPr="00D35ADC">
        <w:rPr>
          <w:rFonts w:hint="eastAsia"/>
        </w:rPr>
        <w:t>需将施工组织设计（暗标）评审提前到初步评审之前进行</w:t>
      </w:r>
      <w:r w:rsidRPr="00D35ADC">
        <w:t>。</w:t>
      </w:r>
      <w:r w:rsidRPr="00D35ADC">
        <w:rPr>
          <w:rFonts w:hint="eastAsia"/>
        </w:rPr>
        <w:t>施工组织设计评审</w:t>
      </w:r>
      <w:r w:rsidRPr="00D35ADC">
        <w:t>结果封存后再进行</w:t>
      </w:r>
      <w:r w:rsidRPr="00D35ADC">
        <w:rPr>
          <w:rFonts w:hint="eastAsia"/>
        </w:rPr>
        <w:t>形式评审、资格评审、响应性评审和项目管理机构</w:t>
      </w:r>
      <w:r w:rsidRPr="00D35ADC">
        <w:t>评审。</w:t>
      </w:r>
      <w:r w:rsidRPr="00D35ADC">
        <w:rPr>
          <w:rFonts w:hint="eastAsia"/>
        </w:rPr>
        <w:t>项目管理机构</w:t>
      </w:r>
      <w:r w:rsidRPr="00D35ADC">
        <w:t>评审</w:t>
      </w:r>
      <w:r w:rsidRPr="00D35ADC">
        <w:rPr>
          <w:rFonts w:hint="eastAsia"/>
        </w:rPr>
        <w:t>完成</w:t>
      </w:r>
      <w:r w:rsidRPr="00D35ADC">
        <w:t>后再公开暗标编号与投标人名称之间的对应关系。</w:t>
      </w:r>
    </w:p>
    <w:p w:rsidR="00534020" w:rsidRPr="00D35ADC" w:rsidRDefault="00C506CA">
      <w:pPr>
        <w:spacing w:line="400" w:lineRule="exact"/>
        <w:ind w:firstLineChars="150" w:firstLine="316"/>
        <w:outlineLvl w:val="0"/>
        <w:rPr>
          <w:rFonts w:ascii="Arial" w:hAnsi="Arial" w:cs="Arial"/>
          <w:b/>
          <w:szCs w:val="21"/>
        </w:rPr>
      </w:pPr>
      <w:bookmarkStart w:id="962" w:name="_Toc428858365"/>
      <w:bookmarkEnd w:id="821"/>
      <w:bookmarkEnd w:id="822"/>
      <w:bookmarkEnd w:id="823"/>
      <w:bookmarkEnd w:id="824"/>
      <w:r w:rsidRPr="00D35ADC">
        <w:rPr>
          <w:rFonts w:ascii="Arial" w:hAnsi="Arial" w:cs="Arial" w:hint="eastAsia"/>
          <w:b/>
          <w:szCs w:val="21"/>
        </w:rPr>
        <w:t>A6.2</w:t>
      </w:r>
      <w:r w:rsidRPr="00D35ADC">
        <w:rPr>
          <w:rFonts w:ascii="Arial" w:hAnsi="Arial" w:cs="Arial"/>
          <w:b/>
          <w:szCs w:val="21"/>
        </w:rPr>
        <w:t>关于评标活动暂停</w:t>
      </w:r>
      <w:bookmarkEnd w:id="962"/>
    </w:p>
    <w:p w:rsidR="00534020" w:rsidRPr="00D35ADC" w:rsidRDefault="00C506CA">
      <w:pPr>
        <w:spacing w:line="400" w:lineRule="exact"/>
        <w:ind w:firstLineChars="171" w:firstLine="359"/>
        <w:rPr>
          <w:rFonts w:ascii="Arial" w:hAnsi="Arial" w:cs="Arial"/>
          <w:b/>
          <w:szCs w:val="21"/>
        </w:rPr>
      </w:pPr>
      <w:r w:rsidRPr="00D35ADC">
        <w:rPr>
          <w:rFonts w:ascii="Arial" w:hAnsi="Arial" w:cs="Arial" w:hint="eastAsia"/>
          <w:szCs w:val="21"/>
        </w:rPr>
        <w:t xml:space="preserve">A6.2.1 </w:t>
      </w:r>
      <w:r w:rsidRPr="00D35ADC">
        <w:rPr>
          <w:rFonts w:ascii="Arial" w:hAnsi="Arial" w:cs="Arial"/>
          <w:szCs w:val="21"/>
        </w:rPr>
        <w:t>评标委员会应当执行连续评标的原则，按评标办法中规定的程序、内容、方法、标准完成全部评标工作。只有发生不可抗力导致评标工作无法继续时，评标活动方可暂停。</w:t>
      </w:r>
    </w:p>
    <w:p w:rsidR="00534020" w:rsidRPr="00D35ADC" w:rsidRDefault="00C506CA">
      <w:pPr>
        <w:tabs>
          <w:tab w:val="left" w:pos="780"/>
        </w:tabs>
        <w:spacing w:line="400" w:lineRule="exact"/>
        <w:ind w:firstLineChars="171" w:firstLine="359"/>
        <w:rPr>
          <w:rFonts w:ascii="Arial" w:hAnsi="Arial" w:cs="Arial"/>
          <w:szCs w:val="21"/>
        </w:rPr>
      </w:pPr>
      <w:r w:rsidRPr="00D35ADC">
        <w:rPr>
          <w:rFonts w:ascii="Arial" w:hAnsi="Arial" w:cs="Arial" w:hint="eastAsia"/>
          <w:szCs w:val="21"/>
        </w:rPr>
        <w:t xml:space="preserve">A6.2.2 </w:t>
      </w:r>
      <w:r w:rsidRPr="00D35ADC">
        <w:rPr>
          <w:rFonts w:ascii="Arial" w:hAnsi="Arial" w:cs="Arial"/>
          <w:szCs w:val="21"/>
        </w:rPr>
        <w:t>发生评标暂停情况时，评标委员会应当封存全部投标文件和评标记录，待不可抗力的影响结束且具备继续评标的条件时，由原评标委员会继续评标。</w:t>
      </w:r>
    </w:p>
    <w:p w:rsidR="00534020" w:rsidRPr="00D35ADC" w:rsidRDefault="00C506CA">
      <w:pPr>
        <w:spacing w:line="400" w:lineRule="exact"/>
        <w:ind w:firstLineChars="150" w:firstLine="316"/>
        <w:outlineLvl w:val="0"/>
        <w:rPr>
          <w:rFonts w:ascii="Arial" w:hAnsi="Arial" w:cs="Arial"/>
          <w:b/>
          <w:szCs w:val="21"/>
        </w:rPr>
      </w:pPr>
      <w:bookmarkStart w:id="963" w:name="_Toc428858366"/>
      <w:r w:rsidRPr="00D35ADC">
        <w:rPr>
          <w:rFonts w:ascii="Arial" w:hAnsi="Arial" w:cs="Arial" w:hint="eastAsia"/>
          <w:b/>
          <w:szCs w:val="21"/>
        </w:rPr>
        <w:t xml:space="preserve">A6.3  </w:t>
      </w:r>
      <w:r w:rsidRPr="00D35ADC">
        <w:rPr>
          <w:rFonts w:ascii="Arial" w:hAnsi="Arial" w:cs="Arial"/>
          <w:b/>
          <w:szCs w:val="21"/>
        </w:rPr>
        <w:t>关于评标中途更换评委</w:t>
      </w:r>
      <w:bookmarkEnd w:id="963"/>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A6.3.1  </w:t>
      </w:r>
      <w:r w:rsidRPr="00D35ADC">
        <w:rPr>
          <w:rFonts w:ascii="Arial" w:hAnsi="Arial" w:cs="Arial"/>
          <w:szCs w:val="21"/>
        </w:rPr>
        <w:t>除非发生下列情况之一，评标委员会成员不得在评标中途更换：</w:t>
      </w:r>
    </w:p>
    <w:p w:rsidR="00534020" w:rsidRPr="00D35ADC" w:rsidRDefault="00C506CA">
      <w:pPr>
        <w:numPr>
          <w:ilvl w:val="0"/>
          <w:numId w:val="9"/>
        </w:numPr>
        <w:tabs>
          <w:tab w:val="left" w:pos="1080"/>
        </w:tabs>
        <w:spacing w:line="400" w:lineRule="exact"/>
        <w:rPr>
          <w:rFonts w:ascii="Arial" w:hAnsi="Arial" w:cs="Arial"/>
          <w:szCs w:val="21"/>
        </w:rPr>
      </w:pPr>
      <w:r w:rsidRPr="00D35ADC">
        <w:rPr>
          <w:rFonts w:ascii="Arial" w:hAnsi="Arial" w:cs="Arial"/>
          <w:szCs w:val="21"/>
        </w:rPr>
        <w:t>因不可抗拒的客观原因，不能到场或需在评标中途退出评标活动</w:t>
      </w:r>
      <w:r w:rsidRPr="00D35ADC">
        <w:rPr>
          <w:rFonts w:ascii="Arial" w:hAnsi="Arial" w:cs="Arial" w:hint="eastAsia"/>
          <w:szCs w:val="21"/>
        </w:rPr>
        <w:t>。</w:t>
      </w:r>
    </w:p>
    <w:p w:rsidR="00534020" w:rsidRPr="00D35ADC" w:rsidRDefault="00C506CA">
      <w:pPr>
        <w:numPr>
          <w:ilvl w:val="0"/>
          <w:numId w:val="9"/>
        </w:numPr>
        <w:tabs>
          <w:tab w:val="left" w:pos="1080"/>
        </w:tabs>
        <w:spacing w:line="400" w:lineRule="exact"/>
        <w:rPr>
          <w:rFonts w:ascii="Arial" w:hAnsi="Arial" w:cs="Arial"/>
          <w:szCs w:val="21"/>
        </w:rPr>
      </w:pPr>
      <w:r w:rsidRPr="00D35ADC">
        <w:rPr>
          <w:rFonts w:ascii="Arial" w:hAnsi="Arial" w:cs="Arial"/>
          <w:szCs w:val="21"/>
        </w:rPr>
        <w:t>根据法律法规规定</w:t>
      </w:r>
      <w:r w:rsidRPr="00D35ADC">
        <w:rPr>
          <w:rFonts w:ascii="Arial" w:hAnsi="Arial" w:cs="Arial" w:hint="eastAsia"/>
          <w:szCs w:val="21"/>
        </w:rPr>
        <w:t>，某个或某几个评标委员会成员</w:t>
      </w:r>
      <w:r w:rsidRPr="00D35ADC">
        <w:rPr>
          <w:rFonts w:ascii="Arial" w:hAnsi="Arial" w:cs="Arial"/>
          <w:szCs w:val="21"/>
        </w:rPr>
        <w:t>需要回避。</w:t>
      </w:r>
    </w:p>
    <w:p w:rsidR="00534020" w:rsidRPr="00D35ADC" w:rsidRDefault="00C506CA">
      <w:pPr>
        <w:spacing w:line="400" w:lineRule="exact"/>
        <w:ind w:firstLineChars="171" w:firstLine="359"/>
        <w:rPr>
          <w:rFonts w:ascii="Arial" w:hAnsi="Arial" w:cs="Arial"/>
          <w:szCs w:val="21"/>
        </w:rPr>
      </w:pPr>
      <w:r w:rsidRPr="00D35ADC">
        <w:rPr>
          <w:rFonts w:ascii="Arial" w:hAnsi="Arial" w:cs="Arial" w:hint="eastAsia"/>
          <w:szCs w:val="21"/>
        </w:rPr>
        <w:t xml:space="preserve">A6.3.2  </w:t>
      </w:r>
      <w:r w:rsidRPr="00D35ADC">
        <w:rPr>
          <w:rFonts w:ascii="Arial" w:hAnsi="Arial" w:cs="Arial"/>
          <w:szCs w:val="21"/>
        </w:rPr>
        <w:t>退出评标的</w:t>
      </w:r>
      <w:r w:rsidRPr="00D35ADC">
        <w:rPr>
          <w:rFonts w:ascii="Arial" w:hAnsi="Arial" w:cs="Arial" w:hint="eastAsia"/>
          <w:szCs w:val="21"/>
        </w:rPr>
        <w:t>评标委员会成员</w:t>
      </w:r>
      <w:r w:rsidRPr="00D35ADC">
        <w:rPr>
          <w:rFonts w:ascii="Arial" w:hAnsi="Arial" w:cs="Arial"/>
          <w:szCs w:val="21"/>
        </w:rPr>
        <w:t>，其已完成的评标行为无效。由招标人根据本</w:t>
      </w:r>
      <w:r w:rsidRPr="00D35ADC">
        <w:rPr>
          <w:rFonts w:ascii="Arial" w:hAnsi="Arial" w:cs="Arial" w:hint="eastAsia"/>
          <w:szCs w:val="21"/>
        </w:rPr>
        <w:t>招标文件</w:t>
      </w:r>
      <w:r w:rsidRPr="00D35ADC">
        <w:rPr>
          <w:rFonts w:ascii="Arial" w:hAnsi="Arial" w:cs="Arial"/>
          <w:szCs w:val="21"/>
        </w:rPr>
        <w:t>规定的评标委员会成员生产方式另行确定替代者进行评标。</w:t>
      </w:r>
    </w:p>
    <w:p w:rsidR="00534020" w:rsidRPr="00D35ADC" w:rsidRDefault="00C506CA">
      <w:pPr>
        <w:spacing w:line="400" w:lineRule="exact"/>
        <w:ind w:firstLineChars="150" w:firstLine="316"/>
        <w:outlineLvl w:val="0"/>
        <w:rPr>
          <w:rFonts w:ascii="Arial" w:hAnsi="Arial" w:cs="Arial"/>
          <w:b/>
          <w:szCs w:val="21"/>
        </w:rPr>
      </w:pPr>
      <w:bookmarkStart w:id="964" w:name="_Toc428858367"/>
      <w:r w:rsidRPr="00D35ADC">
        <w:rPr>
          <w:rFonts w:ascii="Arial" w:hAnsi="Arial" w:cs="Arial" w:hint="eastAsia"/>
          <w:b/>
          <w:szCs w:val="21"/>
        </w:rPr>
        <w:t xml:space="preserve">A6.4  </w:t>
      </w:r>
      <w:r w:rsidRPr="00D35ADC">
        <w:rPr>
          <w:rFonts w:ascii="Arial" w:hAnsi="Arial" w:cs="Arial" w:hint="eastAsia"/>
          <w:b/>
          <w:szCs w:val="21"/>
        </w:rPr>
        <w:t>记名投票</w:t>
      </w:r>
      <w:bookmarkEnd w:id="964"/>
    </w:p>
    <w:p w:rsidR="00534020" w:rsidRPr="00D35ADC" w:rsidRDefault="00C506CA">
      <w:pPr>
        <w:spacing w:line="400" w:lineRule="exact"/>
        <w:ind w:firstLineChars="170" w:firstLine="357"/>
        <w:rPr>
          <w:rFonts w:ascii="Arial" w:hAnsi="Arial" w:cs="Arial"/>
          <w:szCs w:val="21"/>
        </w:rPr>
      </w:pPr>
      <w:r w:rsidRPr="00D35ADC">
        <w:rPr>
          <w:rFonts w:ascii="Arial" w:hAnsi="Arial" w:cs="Arial" w:hint="eastAsia"/>
          <w:szCs w:val="21"/>
        </w:rPr>
        <w:t>在任何评标环节中，需评标委员会就某项</w:t>
      </w:r>
      <w:r w:rsidRPr="00D35ADC">
        <w:rPr>
          <w:rFonts w:ascii="Arial" w:hAnsi="Arial" w:cs="Arial"/>
          <w:szCs w:val="21"/>
        </w:rPr>
        <w:t>定性的</w:t>
      </w:r>
      <w:r w:rsidRPr="00D35ADC">
        <w:rPr>
          <w:rFonts w:ascii="Arial" w:hAnsi="Arial" w:cs="Arial" w:hint="eastAsia"/>
          <w:szCs w:val="21"/>
        </w:rPr>
        <w:t>评审</w:t>
      </w:r>
      <w:r w:rsidRPr="00D35ADC">
        <w:rPr>
          <w:rFonts w:ascii="Arial" w:hAnsi="Arial" w:cs="Arial"/>
          <w:szCs w:val="21"/>
        </w:rPr>
        <w:t>结论</w:t>
      </w:r>
      <w:r w:rsidRPr="00D35ADC">
        <w:rPr>
          <w:rFonts w:ascii="Arial" w:hAnsi="Arial" w:cs="Arial" w:hint="eastAsia"/>
          <w:szCs w:val="21"/>
        </w:rPr>
        <w:t>做出表决的，</w:t>
      </w:r>
      <w:r w:rsidRPr="00D35ADC">
        <w:rPr>
          <w:rFonts w:ascii="Arial" w:hAnsi="Arial" w:cs="Arial"/>
          <w:szCs w:val="21"/>
        </w:rPr>
        <w:t>由评标委员会全体</w:t>
      </w:r>
      <w:r w:rsidRPr="00D35ADC">
        <w:rPr>
          <w:rFonts w:ascii="Arial" w:hAnsi="Arial" w:cs="Arial" w:hint="eastAsia"/>
          <w:szCs w:val="21"/>
        </w:rPr>
        <w:t>成员</w:t>
      </w:r>
      <w:r w:rsidRPr="00D35ADC">
        <w:rPr>
          <w:rFonts w:ascii="Arial" w:hAnsi="Arial" w:cs="Arial"/>
          <w:szCs w:val="21"/>
        </w:rPr>
        <w:t>按</w:t>
      </w:r>
      <w:r w:rsidRPr="00D35ADC">
        <w:rPr>
          <w:rFonts w:ascii="Arial" w:hAnsi="Arial" w:cs="Arial" w:hint="eastAsia"/>
          <w:szCs w:val="21"/>
        </w:rPr>
        <w:t>照</w:t>
      </w:r>
      <w:r w:rsidRPr="00D35ADC">
        <w:rPr>
          <w:rFonts w:ascii="Arial" w:hAnsi="Arial" w:cs="Arial"/>
          <w:szCs w:val="21"/>
        </w:rPr>
        <w:t>少数服从多数的原则，以记名投票方式</w:t>
      </w:r>
      <w:r w:rsidRPr="00D35ADC">
        <w:rPr>
          <w:rFonts w:ascii="Arial" w:hAnsi="Arial" w:cs="Arial" w:hint="eastAsia"/>
          <w:szCs w:val="21"/>
        </w:rPr>
        <w:t>表</w:t>
      </w:r>
      <w:r w:rsidRPr="00D35ADC">
        <w:rPr>
          <w:rFonts w:ascii="Arial" w:hAnsi="Arial" w:cs="Arial"/>
          <w:szCs w:val="21"/>
        </w:rPr>
        <w:t>决。</w:t>
      </w:r>
    </w:p>
    <w:p w:rsidR="00534020" w:rsidRPr="00D35ADC" w:rsidRDefault="00C506CA">
      <w:pPr>
        <w:spacing w:line="400" w:lineRule="exact"/>
        <w:outlineLvl w:val="0"/>
        <w:rPr>
          <w:rFonts w:ascii="Arial" w:hAnsi="Arial" w:cs="Arial"/>
          <w:b/>
          <w:szCs w:val="21"/>
        </w:rPr>
      </w:pPr>
      <w:bookmarkStart w:id="965" w:name="_Toc428858368"/>
      <w:r w:rsidRPr="00D35ADC">
        <w:rPr>
          <w:rFonts w:ascii="Arial" w:hAnsi="Arial" w:cs="Arial" w:hint="eastAsia"/>
          <w:b/>
          <w:szCs w:val="21"/>
        </w:rPr>
        <w:t xml:space="preserve">A7. </w:t>
      </w:r>
      <w:r w:rsidRPr="00D35ADC">
        <w:rPr>
          <w:rFonts w:ascii="Arial" w:hAnsi="Arial" w:cs="Arial" w:hint="eastAsia"/>
          <w:b/>
          <w:szCs w:val="21"/>
        </w:rPr>
        <w:t>补充条款</w:t>
      </w:r>
      <w:bookmarkEnd w:id="965"/>
    </w:p>
    <w:p w:rsidR="00534020" w:rsidRPr="00D35ADC" w:rsidRDefault="00C506CA">
      <w:pPr>
        <w:spacing w:line="400" w:lineRule="exact"/>
        <w:ind w:firstLineChars="150" w:firstLine="315"/>
        <w:rPr>
          <w:rFonts w:ascii="Arial" w:hAnsi="Arial" w:cs="Arial"/>
          <w:szCs w:val="21"/>
          <w:u w:val="single"/>
        </w:rPr>
      </w:pPr>
      <w:r w:rsidRPr="00D35ADC">
        <w:rPr>
          <w:rFonts w:ascii="Arial" w:hAnsi="Arial" w:cs="Arial" w:hint="eastAsia"/>
          <w:szCs w:val="21"/>
        </w:rPr>
        <w:lastRenderedPageBreak/>
        <w:t>A7.1</w:t>
      </w:r>
      <w:r w:rsidRPr="00D35ADC">
        <w:rPr>
          <w:rFonts w:ascii="Arial" w:hAnsi="Arial" w:cs="Arial" w:hint="eastAsia"/>
          <w:szCs w:val="21"/>
        </w:rPr>
        <w:t>如果出现最终得分相同的情况，按照评标办法（综合评估法）正文部分第一条规定仍无法排出先后顺序的，确定先后顺序的标准如下</w:t>
      </w:r>
      <w:r w:rsidRPr="00D35ADC">
        <w:rPr>
          <w:rFonts w:ascii="Arial" w:hAnsi="Arial" w:cs="Arial" w:hint="eastAsia"/>
          <w:szCs w:val="21"/>
          <w:u w:val="single"/>
        </w:rPr>
        <w:t>：</w:t>
      </w:r>
      <w:r w:rsidRPr="00D35ADC">
        <w:rPr>
          <w:rFonts w:ascii="Arial" w:hAnsi="Arial" w:cs="Arial" w:hint="eastAsia"/>
          <w:b/>
          <w:bCs/>
          <w:szCs w:val="21"/>
          <w:u w:val="single"/>
        </w:rPr>
        <w:t>对最终得分</w:t>
      </w:r>
      <w:r w:rsidRPr="00D35ADC">
        <w:rPr>
          <w:rFonts w:ascii="Arial" w:hAnsi="Arial" w:cs="Arial"/>
          <w:b/>
          <w:bCs/>
          <w:szCs w:val="21"/>
          <w:u w:val="single"/>
        </w:rPr>
        <w:t>相同</w:t>
      </w:r>
      <w:r w:rsidRPr="00D35ADC">
        <w:rPr>
          <w:rFonts w:ascii="Arial" w:hAnsi="Arial" w:cs="Arial" w:hint="eastAsia"/>
          <w:b/>
          <w:bCs/>
          <w:szCs w:val="21"/>
          <w:u w:val="single"/>
        </w:rPr>
        <w:t>的投标人，按有效投标报价由低至高的顺序优先排名次序。</w:t>
      </w:r>
      <w:r w:rsidRPr="00D35ADC">
        <w:rPr>
          <w:rFonts w:ascii="Arial" w:hAnsi="Arial" w:cs="Arial" w:hint="eastAsia"/>
          <w:b/>
          <w:bCs/>
          <w:szCs w:val="21"/>
          <w:u w:val="single"/>
        </w:rPr>
        <w:t xml:space="preserve">  </w:t>
      </w:r>
    </w:p>
    <w:p w:rsidR="00534020" w:rsidRPr="00D35ADC" w:rsidRDefault="00C506CA" w:rsidP="005854BF">
      <w:pPr>
        <w:pStyle w:val="2"/>
        <w:spacing w:before="0" w:afterLines="50" w:after="156" w:line="400" w:lineRule="exact"/>
        <w:rPr>
          <w:rFonts w:ascii="黑体" w:hAnsi="宋体" w:cs="Arial"/>
          <w:bCs w:val="0"/>
          <w:sz w:val="24"/>
        </w:rPr>
      </w:pPr>
      <w:r w:rsidRPr="00D35ADC">
        <w:rPr>
          <w:rFonts w:cs="Arial"/>
          <w:szCs w:val="21"/>
        </w:rPr>
        <w:br w:type="page"/>
      </w:r>
      <w:bookmarkStart w:id="966" w:name="_Toc428858369"/>
      <w:bookmarkStart w:id="967" w:name="_Toc342296255"/>
      <w:bookmarkStart w:id="968" w:name="_Toc241459652"/>
      <w:r w:rsidRPr="00D35ADC">
        <w:rPr>
          <w:rFonts w:ascii="黑体" w:hAnsi="宋体" w:cs="Arial" w:hint="eastAsia"/>
          <w:bCs w:val="0"/>
          <w:sz w:val="24"/>
        </w:rPr>
        <w:lastRenderedPageBreak/>
        <w:t>附件</w:t>
      </w:r>
      <w:r w:rsidRPr="00D35ADC">
        <w:rPr>
          <w:rFonts w:ascii="宋体" w:hAnsi="宋体" w:cs="Arial" w:hint="eastAsia"/>
          <w:sz w:val="24"/>
        </w:rPr>
        <w:t>B</w:t>
      </w:r>
      <w:r w:rsidRPr="00D35ADC">
        <w:rPr>
          <w:rFonts w:ascii="宋体" w:hAnsi="宋体" w:cs="Arial" w:hint="eastAsia"/>
          <w:sz w:val="24"/>
        </w:rPr>
        <w:t>：</w:t>
      </w:r>
      <w:proofErr w:type="gramStart"/>
      <w:r w:rsidRPr="00D35ADC">
        <w:rPr>
          <w:rFonts w:ascii="黑体" w:hAnsi="宋体" w:cs="Arial" w:hint="eastAsia"/>
          <w:bCs w:val="0"/>
          <w:sz w:val="24"/>
        </w:rPr>
        <w:t>废标条件</w:t>
      </w:r>
      <w:bookmarkEnd w:id="966"/>
      <w:bookmarkEnd w:id="967"/>
      <w:bookmarkEnd w:id="968"/>
      <w:proofErr w:type="gramEnd"/>
    </w:p>
    <w:p w:rsidR="00534020" w:rsidRPr="00D35ADC" w:rsidRDefault="00C506CA" w:rsidP="005854BF">
      <w:pPr>
        <w:spacing w:afterLines="50" w:after="156" w:line="300" w:lineRule="auto"/>
        <w:jc w:val="center"/>
        <w:rPr>
          <w:rFonts w:ascii="黑体" w:eastAsia="黑体" w:hAnsi="宋体" w:cs="Arial"/>
          <w:bCs/>
          <w:sz w:val="28"/>
          <w:szCs w:val="28"/>
        </w:rPr>
      </w:pPr>
      <w:proofErr w:type="gramStart"/>
      <w:r w:rsidRPr="00D35ADC">
        <w:rPr>
          <w:rFonts w:ascii="黑体" w:eastAsia="黑体" w:hAnsi="宋体" w:cs="Arial" w:hint="eastAsia"/>
          <w:bCs/>
          <w:sz w:val="28"/>
          <w:szCs w:val="28"/>
        </w:rPr>
        <w:t>废标条件</w:t>
      </w:r>
      <w:proofErr w:type="gramEnd"/>
    </w:p>
    <w:p w:rsidR="00534020" w:rsidRPr="00D35ADC" w:rsidRDefault="00C506CA">
      <w:pPr>
        <w:spacing w:line="400" w:lineRule="exact"/>
        <w:outlineLvl w:val="0"/>
      </w:pPr>
      <w:bookmarkStart w:id="969" w:name="_Toc428858370"/>
      <w:r w:rsidRPr="00D35ADC">
        <w:rPr>
          <w:rFonts w:hint="eastAsia"/>
          <w:b/>
        </w:rPr>
        <w:t xml:space="preserve">B0. </w:t>
      </w:r>
      <w:r w:rsidRPr="00D35ADC">
        <w:rPr>
          <w:rFonts w:hint="eastAsia"/>
          <w:b/>
        </w:rPr>
        <w:t>总</w:t>
      </w:r>
      <w:r w:rsidRPr="00D35ADC">
        <w:rPr>
          <w:rFonts w:hint="eastAsia"/>
          <w:b/>
        </w:rPr>
        <w:t xml:space="preserve">  </w:t>
      </w:r>
      <w:r w:rsidRPr="00D35ADC">
        <w:rPr>
          <w:rFonts w:hint="eastAsia"/>
          <w:b/>
        </w:rPr>
        <w:t>则</w:t>
      </w:r>
      <w:bookmarkEnd w:id="969"/>
    </w:p>
    <w:p w:rsidR="00534020" w:rsidRPr="00D35ADC" w:rsidRDefault="00C506CA">
      <w:pPr>
        <w:spacing w:line="400" w:lineRule="exact"/>
        <w:ind w:firstLineChars="200" w:firstLine="420"/>
        <w:rPr>
          <w:rFonts w:ascii="宋体" w:hAnsi="宋体" w:cs="Arial"/>
          <w:szCs w:val="21"/>
        </w:rPr>
      </w:pPr>
      <w:r w:rsidRPr="00D35ADC">
        <w:rPr>
          <w:rFonts w:hint="eastAsia"/>
        </w:rPr>
        <w:t>本附件所集中列示</w:t>
      </w:r>
      <w:proofErr w:type="gramStart"/>
      <w:r w:rsidRPr="00D35ADC">
        <w:rPr>
          <w:rFonts w:hint="eastAsia"/>
        </w:rPr>
        <w:t>的废标条件</w:t>
      </w:r>
      <w:proofErr w:type="gramEnd"/>
      <w:r w:rsidRPr="00D35ADC">
        <w:rPr>
          <w:rFonts w:hint="eastAsia"/>
        </w:rPr>
        <w:t>，是本章“评标办法”的组成部分，是对</w:t>
      </w:r>
      <w:r w:rsidRPr="00D35ADC">
        <w:rPr>
          <w:rFonts w:ascii="Arial" w:hAnsi="Arial" w:cs="Arial" w:hint="eastAsia"/>
          <w:szCs w:val="21"/>
        </w:rPr>
        <w:t>第二章“投标人须知”和本章正文部分所规定的</w:t>
      </w:r>
      <w:proofErr w:type="gramStart"/>
      <w:r w:rsidRPr="00D35ADC">
        <w:rPr>
          <w:rFonts w:ascii="Arial" w:hAnsi="Arial" w:cs="Arial" w:hint="eastAsia"/>
          <w:szCs w:val="21"/>
        </w:rPr>
        <w:t>废标条件</w:t>
      </w:r>
      <w:proofErr w:type="gramEnd"/>
      <w:r w:rsidRPr="00D35ADC">
        <w:rPr>
          <w:rFonts w:ascii="Arial" w:hAnsi="Arial" w:cs="Arial" w:hint="eastAsia"/>
          <w:szCs w:val="21"/>
        </w:rPr>
        <w:t>的总结和补充，如果出现不一致的情况，按</w:t>
      </w:r>
      <w:r w:rsidRPr="00D35ADC">
        <w:rPr>
          <w:rFonts w:ascii="Arial" w:hAnsi="Arial" w:cs="Arial" w:hint="eastAsia"/>
          <w:b/>
          <w:szCs w:val="21"/>
        </w:rPr>
        <w:t>本附件</w:t>
      </w:r>
      <w:r w:rsidRPr="00D35ADC">
        <w:rPr>
          <w:rFonts w:ascii="Arial" w:hAnsi="Arial" w:cs="Arial" w:hint="eastAsia"/>
          <w:szCs w:val="21"/>
        </w:rPr>
        <w:t>的规定执行。</w:t>
      </w:r>
    </w:p>
    <w:p w:rsidR="00534020" w:rsidRPr="00D35ADC" w:rsidRDefault="00C506CA">
      <w:pPr>
        <w:spacing w:line="400" w:lineRule="exact"/>
        <w:outlineLvl w:val="0"/>
        <w:rPr>
          <w:b/>
          <w:bCs/>
        </w:rPr>
      </w:pPr>
      <w:bookmarkStart w:id="970" w:name="_Toc428858371"/>
      <w:r w:rsidRPr="00D35ADC">
        <w:rPr>
          <w:rFonts w:hint="eastAsia"/>
          <w:b/>
          <w:bCs/>
        </w:rPr>
        <w:t xml:space="preserve">B1. </w:t>
      </w:r>
      <w:proofErr w:type="gramStart"/>
      <w:r w:rsidRPr="00D35ADC">
        <w:rPr>
          <w:rFonts w:hint="eastAsia"/>
          <w:b/>
          <w:bCs/>
        </w:rPr>
        <w:t>废标条件</w:t>
      </w:r>
      <w:bookmarkEnd w:id="970"/>
      <w:proofErr w:type="gramEnd"/>
    </w:p>
    <w:p w:rsidR="00534020" w:rsidRPr="00D35ADC" w:rsidRDefault="00C506CA">
      <w:pPr>
        <w:spacing w:line="400" w:lineRule="exact"/>
        <w:ind w:firstLineChars="200" w:firstLine="420"/>
      </w:pPr>
      <w:r w:rsidRPr="00D35ADC">
        <w:rPr>
          <w:rFonts w:hint="eastAsia"/>
        </w:rPr>
        <w:t>投标人或投标其投标文件有下列情形之一的，其作废标处理：</w:t>
      </w:r>
    </w:p>
    <w:p w:rsidR="00534020" w:rsidRPr="00D35ADC" w:rsidRDefault="00C506CA">
      <w:pPr>
        <w:numPr>
          <w:ilvl w:val="0"/>
          <w:numId w:val="10"/>
        </w:numPr>
        <w:spacing w:line="400" w:lineRule="exact"/>
        <w:ind w:left="0" w:firstLine="426"/>
      </w:pPr>
      <w:r w:rsidRPr="00D35ADC">
        <w:rPr>
          <w:rFonts w:hint="eastAsia"/>
        </w:rPr>
        <w:t>有第二章“投标人须知”第</w:t>
      </w:r>
      <w:r w:rsidRPr="00D35ADC">
        <w:rPr>
          <w:rFonts w:hint="eastAsia"/>
        </w:rPr>
        <w:t>1.4.3</w:t>
      </w:r>
      <w:r w:rsidRPr="00D35ADC">
        <w:rPr>
          <w:rFonts w:hint="eastAsia"/>
        </w:rPr>
        <w:t>项规定的下列任何一种情形的：</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为招标人不具有独立法人资格的附属机构（单位）；</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为本标段前期准备提供设计或咨询服务的，但设计施工总承包的除外；</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为本标段的监理人；</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为本标段的代建人；</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为本标段提供招标代理服务的；</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与本标段的监理人或代建人或招标代理机构同为一个法定代表人的；</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与本标段的监理人或代建人或招标代理机构相互控股或参股的；</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与本标段的监理人或代建人或招标代理机构相互任职或工作的；</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被责令停业的；</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被暂停或取消投标资格的；</w:t>
      </w:r>
      <w:r w:rsidRPr="00D35ADC">
        <w:rPr>
          <w:rFonts w:ascii="Arial" w:hAnsi="Arial" w:cs="Arial" w:hint="eastAsia"/>
          <w:szCs w:val="21"/>
        </w:rPr>
        <w:t xml:space="preserve"> </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财产被接管或冻结的；</w:t>
      </w:r>
    </w:p>
    <w:p w:rsidR="00534020" w:rsidRPr="00D35ADC" w:rsidRDefault="00C506CA">
      <w:pPr>
        <w:numPr>
          <w:ilvl w:val="0"/>
          <w:numId w:val="11"/>
        </w:numPr>
        <w:spacing w:line="400" w:lineRule="exact"/>
        <w:rPr>
          <w:rFonts w:ascii="Arial" w:hAnsi="Arial" w:cs="Arial"/>
          <w:szCs w:val="21"/>
        </w:rPr>
      </w:pPr>
      <w:r w:rsidRPr="00D35ADC">
        <w:rPr>
          <w:rFonts w:ascii="Arial" w:hAnsi="Arial" w:cs="Arial" w:hint="eastAsia"/>
          <w:szCs w:val="21"/>
        </w:rPr>
        <w:t>在最近三年内有骗取中标或严重违约或重大工程质量问题的。</w:t>
      </w:r>
    </w:p>
    <w:p w:rsidR="00534020" w:rsidRPr="00D35ADC" w:rsidRDefault="00C506CA">
      <w:pPr>
        <w:numPr>
          <w:ilvl w:val="0"/>
          <w:numId w:val="10"/>
        </w:numPr>
        <w:spacing w:line="400" w:lineRule="exact"/>
        <w:ind w:left="0" w:firstLine="426"/>
      </w:pPr>
      <w:r w:rsidRPr="00D35ADC">
        <w:rPr>
          <w:rFonts w:hint="eastAsia"/>
        </w:rPr>
        <w:t xml:space="preserve"> </w:t>
      </w:r>
      <w:r w:rsidRPr="00D35ADC">
        <w:t>与招标人存在利害关系</w:t>
      </w:r>
      <w:r w:rsidRPr="00D35ADC">
        <w:rPr>
          <w:rFonts w:hint="eastAsia"/>
        </w:rPr>
        <w:t>且</w:t>
      </w:r>
      <w:r w:rsidRPr="00D35ADC">
        <w:t>影响招标公正性的</w:t>
      </w:r>
      <w:r w:rsidRPr="00D35ADC">
        <w:rPr>
          <w:rFonts w:hint="eastAsia"/>
        </w:rPr>
        <w:t>。</w:t>
      </w:r>
    </w:p>
    <w:p w:rsidR="00534020" w:rsidRPr="00D35ADC" w:rsidRDefault="00C506CA">
      <w:pPr>
        <w:numPr>
          <w:ilvl w:val="0"/>
          <w:numId w:val="10"/>
        </w:numPr>
        <w:spacing w:line="400" w:lineRule="exact"/>
        <w:ind w:left="0" w:firstLine="426"/>
      </w:pPr>
      <w:r w:rsidRPr="00D35ADC">
        <w:rPr>
          <w:rFonts w:hint="eastAsia"/>
        </w:rPr>
        <w:t>有串通投标或弄虚作假或有其他违法行为的，包括：</w:t>
      </w:r>
    </w:p>
    <w:p w:rsidR="00534020" w:rsidRPr="00D35ADC" w:rsidRDefault="00C506CA">
      <w:pPr>
        <w:spacing w:line="400" w:lineRule="exact"/>
        <w:ind w:firstLineChars="342" w:firstLine="718"/>
      </w:pPr>
      <w:r w:rsidRPr="00D35ADC">
        <w:rPr>
          <w:rFonts w:hint="eastAsia"/>
        </w:rPr>
        <w:t>其中有下列</w:t>
      </w:r>
      <w:r w:rsidRPr="00D35ADC">
        <w:t>情形</w:t>
      </w:r>
      <w:r w:rsidRPr="00D35ADC">
        <w:rPr>
          <w:rFonts w:hint="eastAsia"/>
        </w:rPr>
        <w:t>之一的，视为投标人相互串通投标</w:t>
      </w:r>
      <w:r w:rsidRPr="00D35ADC">
        <w:t>：</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szCs w:val="21"/>
        </w:rPr>
        <w:t>不同投标人的投标文件由同一单位或者个人编制的；</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szCs w:val="21"/>
        </w:rPr>
        <w:t>不同投标人委托同一单位或者个人办理投标事宜的；</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szCs w:val="21"/>
        </w:rPr>
        <w:t>不同投标人的投标文件载明的项目管理机构成员出现同一人的；</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hint="eastAsia"/>
          <w:szCs w:val="21"/>
        </w:rPr>
        <w:t>不同投标人的投标文件异常一致或者投标报价呈规律性差异；</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szCs w:val="21"/>
        </w:rPr>
        <w:t>不同投标人的投标文件相互混装的；</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szCs w:val="21"/>
        </w:rPr>
        <w:t>不同投标人的投标保证金从同一单位或者个人的账户转出的；</w:t>
      </w:r>
    </w:p>
    <w:p w:rsidR="00534020" w:rsidRPr="00D35ADC" w:rsidRDefault="00C506CA">
      <w:pPr>
        <w:numPr>
          <w:ilvl w:val="0"/>
          <w:numId w:val="12"/>
        </w:numPr>
        <w:spacing w:line="400" w:lineRule="exact"/>
        <w:rPr>
          <w:rFonts w:ascii="Arial" w:hAnsi="Arial" w:cs="Arial"/>
          <w:szCs w:val="21"/>
        </w:rPr>
      </w:pPr>
      <w:r w:rsidRPr="00D35ADC">
        <w:rPr>
          <w:rFonts w:ascii="Arial" w:hAnsi="Arial" w:cs="Arial" w:hint="eastAsia"/>
          <w:szCs w:val="21"/>
        </w:rPr>
        <w:t>法律、法规、规章和规范性文件规定的其他串通投标的情形：</w:t>
      </w:r>
    </w:p>
    <w:p w:rsidR="00534020" w:rsidRPr="00D35ADC" w:rsidRDefault="00C506CA">
      <w:pPr>
        <w:spacing w:line="400" w:lineRule="exact"/>
        <w:ind w:left="1199"/>
        <w:rPr>
          <w:rFonts w:ascii="Arial" w:hAnsi="Arial" w:cs="Arial"/>
          <w:szCs w:val="21"/>
          <w:u w:val="single"/>
        </w:rPr>
      </w:pPr>
      <w:r w:rsidRPr="00D35ADC">
        <w:rPr>
          <w:rFonts w:ascii="Arial" w:hAnsi="Arial" w:cs="Arial" w:hint="eastAsia"/>
          <w:szCs w:val="21"/>
          <w:u w:val="single"/>
        </w:rPr>
        <w:t xml:space="preserve">                             /                                    </w:t>
      </w:r>
    </w:p>
    <w:p w:rsidR="00534020" w:rsidRPr="00D35ADC" w:rsidRDefault="00C506CA">
      <w:pPr>
        <w:numPr>
          <w:ilvl w:val="0"/>
          <w:numId w:val="10"/>
        </w:numPr>
        <w:spacing w:line="400" w:lineRule="exact"/>
        <w:ind w:left="0" w:firstLine="426"/>
      </w:pPr>
      <w:r w:rsidRPr="00D35ADC">
        <w:t xml:space="preserve">　使用通过受让或者租借等方式获取的资格、资质证书投标</w:t>
      </w:r>
      <w:r w:rsidRPr="00D35ADC">
        <w:rPr>
          <w:rFonts w:hint="eastAsia"/>
        </w:rPr>
        <w:t>，或</w:t>
      </w:r>
      <w:r w:rsidRPr="00D35ADC">
        <w:t>以其他方式弄虚作</w:t>
      </w:r>
      <w:r w:rsidRPr="00D35ADC">
        <w:lastRenderedPageBreak/>
        <w:t>假的</w:t>
      </w:r>
      <w:r w:rsidRPr="00D35ADC">
        <w:rPr>
          <w:rFonts w:hint="eastAsia"/>
        </w:rPr>
        <w:t>。</w:t>
      </w:r>
    </w:p>
    <w:p w:rsidR="00534020" w:rsidRPr="00D35ADC" w:rsidRDefault="00C506CA">
      <w:pPr>
        <w:numPr>
          <w:ilvl w:val="0"/>
          <w:numId w:val="10"/>
        </w:numPr>
        <w:spacing w:line="380" w:lineRule="exact"/>
        <w:ind w:left="0" w:firstLine="426"/>
      </w:pPr>
      <w:r w:rsidRPr="00D35ADC">
        <w:rPr>
          <w:rFonts w:hint="eastAsia"/>
        </w:rPr>
        <w:t>不按评标委员会要求澄清、说明或补正的。</w:t>
      </w:r>
    </w:p>
    <w:p w:rsidR="00534020" w:rsidRPr="00D35ADC" w:rsidRDefault="00C506CA">
      <w:pPr>
        <w:numPr>
          <w:ilvl w:val="0"/>
          <w:numId w:val="10"/>
        </w:numPr>
        <w:spacing w:line="380" w:lineRule="exact"/>
        <w:ind w:left="0" w:firstLine="426"/>
      </w:pPr>
      <w:r w:rsidRPr="00D35ADC">
        <w:rPr>
          <w:rFonts w:hint="eastAsia"/>
        </w:rPr>
        <w:t>在形式评审、资格评审（适用于未进行资格预审的）、响应性评审中，评标委员会认定投标人的投标不符合评标办法前附表中规定的任何一项评审标准的。</w:t>
      </w:r>
    </w:p>
    <w:p w:rsidR="00534020" w:rsidRPr="00D35ADC" w:rsidRDefault="00C506CA">
      <w:pPr>
        <w:numPr>
          <w:ilvl w:val="0"/>
          <w:numId w:val="10"/>
        </w:numPr>
        <w:spacing w:line="380" w:lineRule="exact"/>
        <w:ind w:left="0" w:firstLine="426"/>
      </w:pPr>
      <w:r w:rsidRPr="00D35ADC">
        <w:rPr>
          <w:rFonts w:hint="eastAsia"/>
        </w:rPr>
        <w:t>未披露或未真实披露投标人与其</w:t>
      </w:r>
      <w:r w:rsidRPr="00D35ADC">
        <w:t>关联</w:t>
      </w:r>
      <w:r w:rsidRPr="00D35ADC">
        <w:rPr>
          <w:rFonts w:hint="eastAsia"/>
        </w:rPr>
        <w:t>单位的关系的相关情况的。</w:t>
      </w:r>
    </w:p>
    <w:p w:rsidR="00534020" w:rsidRPr="00D35ADC" w:rsidRDefault="00C506CA">
      <w:pPr>
        <w:numPr>
          <w:ilvl w:val="0"/>
          <w:numId w:val="10"/>
        </w:numPr>
        <w:spacing w:line="380" w:lineRule="exact"/>
        <w:ind w:left="0" w:firstLine="420"/>
      </w:pPr>
      <w:r w:rsidRPr="00D35ADC">
        <w:rPr>
          <w:rFonts w:hint="eastAsia"/>
        </w:rPr>
        <w:t>当投标人资格预审申请文件的内容发生下列重大变化时，未在投标文件提交截止时间前取得招标人的书面同意的，或者其在投标文件中更新的资料不符合资格预审文件中规定的审查标准的</w:t>
      </w:r>
      <w:r w:rsidRPr="00D35ADC">
        <w:t>或者其投标影响招标公正性的</w:t>
      </w:r>
      <w:r w:rsidRPr="00D35ADC">
        <w:rPr>
          <w:rFonts w:hint="eastAsia"/>
        </w:rPr>
        <w:t>。</w:t>
      </w:r>
      <w:r w:rsidRPr="00D35ADC">
        <w:rPr>
          <w:rFonts w:hint="eastAsia"/>
          <w:b/>
          <w:i/>
          <w:sz w:val="24"/>
        </w:rPr>
        <w:t>（适用于已进行资格预审的，本工程不适用）</w:t>
      </w:r>
    </w:p>
    <w:p w:rsidR="00534020" w:rsidRPr="00D35ADC" w:rsidRDefault="00C506CA">
      <w:pPr>
        <w:numPr>
          <w:ilvl w:val="0"/>
          <w:numId w:val="13"/>
        </w:numPr>
        <w:spacing w:line="380" w:lineRule="exact"/>
        <w:rPr>
          <w:rFonts w:ascii="Arial" w:hAnsi="Arial" w:cs="Arial"/>
          <w:szCs w:val="21"/>
        </w:rPr>
      </w:pPr>
      <w:r w:rsidRPr="00D35ADC">
        <w:rPr>
          <w:rFonts w:ascii="Arial" w:hAnsi="Arial" w:cs="Arial" w:hint="eastAsia"/>
          <w:szCs w:val="21"/>
        </w:rPr>
        <w:t>投标人名称变化；</w:t>
      </w:r>
    </w:p>
    <w:p w:rsidR="00534020" w:rsidRPr="00D35ADC" w:rsidRDefault="00C506CA">
      <w:pPr>
        <w:numPr>
          <w:ilvl w:val="0"/>
          <w:numId w:val="13"/>
        </w:numPr>
        <w:spacing w:line="380" w:lineRule="exact"/>
        <w:rPr>
          <w:rFonts w:ascii="Arial" w:hAnsi="Arial" w:cs="Arial"/>
          <w:szCs w:val="21"/>
        </w:rPr>
      </w:pPr>
      <w:r w:rsidRPr="00D35ADC">
        <w:rPr>
          <w:rFonts w:ascii="Arial" w:hAnsi="Arial" w:cs="Arial" w:hint="eastAsia"/>
          <w:szCs w:val="21"/>
        </w:rPr>
        <w:t>投标人发生合并、分立、破产等重大变化；</w:t>
      </w:r>
    </w:p>
    <w:p w:rsidR="00534020" w:rsidRPr="00D35ADC" w:rsidRDefault="00C506CA">
      <w:pPr>
        <w:numPr>
          <w:ilvl w:val="0"/>
          <w:numId w:val="13"/>
        </w:numPr>
        <w:spacing w:line="380" w:lineRule="exact"/>
        <w:rPr>
          <w:rFonts w:ascii="Arial" w:hAnsi="Arial" w:cs="Arial"/>
          <w:szCs w:val="21"/>
        </w:rPr>
      </w:pPr>
      <w:r w:rsidRPr="00D35ADC">
        <w:rPr>
          <w:rFonts w:ascii="Arial" w:hAnsi="Arial" w:cs="Arial" w:hint="eastAsia"/>
          <w:szCs w:val="21"/>
        </w:rPr>
        <w:t>投标人财务状况、经营状况发生重大变化；</w:t>
      </w:r>
    </w:p>
    <w:p w:rsidR="00534020" w:rsidRPr="00D35ADC" w:rsidRDefault="00C506CA">
      <w:pPr>
        <w:numPr>
          <w:ilvl w:val="0"/>
          <w:numId w:val="13"/>
        </w:numPr>
        <w:spacing w:line="380" w:lineRule="exact"/>
        <w:rPr>
          <w:rFonts w:ascii="Arial" w:hAnsi="Arial" w:cs="Arial"/>
          <w:szCs w:val="21"/>
        </w:rPr>
      </w:pPr>
      <w:r w:rsidRPr="00D35ADC">
        <w:rPr>
          <w:rFonts w:ascii="Arial" w:hAnsi="Arial" w:cs="Arial" w:hint="eastAsia"/>
          <w:szCs w:val="21"/>
        </w:rPr>
        <w:t>更换项目经理；</w:t>
      </w:r>
    </w:p>
    <w:p w:rsidR="00534020" w:rsidRPr="00D35ADC" w:rsidRDefault="00C506CA">
      <w:pPr>
        <w:numPr>
          <w:ilvl w:val="0"/>
          <w:numId w:val="13"/>
        </w:numPr>
        <w:spacing w:line="380" w:lineRule="exact"/>
        <w:rPr>
          <w:rFonts w:ascii="Arial" w:hAnsi="Arial" w:cs="Arial"/>
          <w:szCs w:val="21"/>
        </w:rPr>
      </w:pPr>
      <w:r w:rsidRPr="00D35ADC">
        <w:rPr>
          <w:rFonts w:ascii="Arial" w:hAnsi="Arial" w:cs="Arial" w:hint="eastAsia"/>
          <w:szCs w:val="21"/>
        </w:rPr>
        <w:t>联合体分工比例变化；</w:t>
      </w:r>
    </w:p>
    <w:p w:rsidR="00534020" w:rsidRPr="00D35ADC" w:rsidRDefault="00C506CA">
      <w:pPr>
        <w:numPr>
          <w:ilvl w:val="0"/>
          <w:numId w:val="13"/>
        </w:numPr>
        <w:spacing w:line="380" w:lineRule="exact"/>
        <w:rPr>
          <w:rFonts w:ascii="Arial" w:hAnsi="Arial" w:cs="Arial"/>
          <w:szCs w:val="21"/>
          <w:u w:val="single"/>
        </w:rPr>
      </w:pPr>
      <w:r w:rsidRPr="00D35ADC">
        <w:rPr>
          <w:rFonts w:ascii="Arial" w:hAnsi="Arial" w:cs="Arial" w:hint="eastAsia"/>
          <w:szCs w:val="21"/>
          <w:u w:val="single"/>
        </w:rPr>
        <w:t xml:space="preserve">                          /                                            </w:t>
      </w:r>
    </w:p>
    <w:p w:rsidR="00534020" w:rsidRPr="00D35ADC" w:rsidRDefault="00C506CA">
      <w:pPr>
        <w:numPr>
          <w:ilvl w:val="0"/>
          <w:numId w:val="10"/>
        </w:numPr>
        <w:spacing w:line="380" w:lineRule="exact"/>
        <w:ind w:left="0" w:firstLine="426"/>
      </w:pPr>
      <w:r w:rsidRPr="00D35ADC">
        <w:rPr>
          <w:rFonts w:hint="eastAsia"/>
        </w:rPr>
        <w:t xml:space="preserve">   </w:t>
      </w:r>
      <w:r w:rsidRPr="00D35ADC">
        <w:rPr>
          <w:rFonts w:hint="eastAsia"/>
        </w:rPr>
        <w:t>投标报价文件（投标函除外）未按招标文件规定的格式经造价人员和</w:t>
      </w:r>
      <w:r w:rsidRPr="00D35ADC">
        <w:rPr>
          <w:rFonts w:hint="eastAsia"/>
        </w:rPr>
        <w:t>/</w:t>
      </w:r>
      <w:r w:rsidRPr="00D35ADC">
        <w:rPr>
          <w:rFonts w:hint="eastAsia"/>
        </w:rPr>
        <w:t>或有注册执业资格的造价工程师签字并加盖执业专用章的；</w:t>
      </w:r>
    </w:p>
    <w:p w:rsidR="00534020" w:rsidRPr="00D35ADC" w:rsidRDefault="00C506CA">
      <w:pPr>
        <w:numPr>
          <w:ilvl w:val="0"/>
          <w:numId w:val="10"/>
        </w:numPr>
        <w:spacing w:line="380" w:lineRule="exact"/>
        <w:ind w:left="0" w:firstLine="426"/>
      </w:pPr>
      <w:r w:rsidRPr="00D35ADC">
        <w:rPr>
          <w:rFonts w:hint="eastAsia"/>
        </w:rPr>
        <w:t>在施工组织设计和项目管理机构评审中，评标委员会认定投标人的投标未能通过此项评审的。</w:t>
      </w:r>
    </w:p>
    <w:p w:rsidR="00534020" w:rsidRPr="00D35ADC" w:rsidRDefault="00C506CA">
      <w:pPr>
        <w:numPr>
          <w:ilvl w:val="0"/>
          <w:numId w:val="10"/>
        </w:numPr>
        <w:spacing w:line="380" w:lineRule="exact"/>
      </w:pPr>
      <w:r w:rsidRPr="00D35ADC">
        <w:rPr>
          <w:rFonts w:hint="eastAsia"/>
        </w:rPr>
        <w:t>评标委员会认定投标人以低于成本报价竞标的：</w:t>
      </w:r>
    </w:p>
    <w:p w:rsidR="00534020" w:rsidRPr="00D35ADC" w:rsidRDefault="00C506CA">
      <w:pPr>
        <w:numPr>
          <w:ilvl w:val="0"/>
          <w:numId w:val="10"/>
        </w:numPr>
        <w:spacing w:line="380" w:lineRule="exact"/>
      </w:pPr>
      <w:r w:rsidRPr="00D35ADC">
        <w:rPr>
          <w:rFonts w:hint="eastAsia"/>
        </w:rPr>
        <w:t>投标人未按第二章“投标人须知”第</w:t>
      </w:r>
      <w:r w:rsidRPr="00D35ADC">
        <w:rPr>
          <w:rFonts w:hint="eastAsia"/>
        </w:rPr>
        <w:t>10.7</w:t>
      </w:r>
      <w:r w:rsidRPr="00D35ADC">
        <w:rPr>
          <w:rFonts w:hint="eastAsia"/>
        </w:rPr>
        <w:t>款下述规定出席开标会的：</w:t>
      </w:r>
    </w:p>
    <w:p w:rsidR="00534020" w:rsidRPr="00D35ADC" w:rsidRDefault="00C506CA">
      <w:pPr>
        <w:numPr>
          <w:ilvl w:val="0"/>
          <w:numId w:val="14"/>
        </w:numPr>
        <w:spacing w:line="380" w:lineRule="exact"/>
        <w:rPr>
          <w:rFonts w:ascii="Arial" w:hAnsi="Arial" w:cs="Arial"/>
          <w:szCs w:val="21"/>
        </w:rPr>
      </w:pPr>
      <w:r w:rsidRPr="00D35ADC">
        <w:rPr>
          <w:rFonts w:ascii="Arial" w:hAnsi="Arial" w:cs="Arial"/>
          <w:szCs w:val="21"/>
        </w:rPr>
        <w:t>投标人拟派</w:t>
      </w:r>
      <w:r w:rsidRPr="00D35ADC">
        <w:rPr>
          <w:rFonts w:ascii="Arial" w:hAnsi="Arial" w:cs="Arial" w:hint="eastAsia"/>
          <w:szCs w:val="21"/>
        </w:rPr>
        <w:t>授权</w:t>
      </w:r>
      <w:r w:rsidRPr="00D35ADC">
        <w:rPr>
          <w:rFonts w:ascii="Arial" w:hAnsi="Arial" w:cs="Arial"/>
          <w:szCs w:val="21"/>
        </w:rPr>
        <w:t>代表出席开标会迟到</w:t>
      </w:r>
      <w:r w:rsidRPr="00D35ADC">
        <w:rPr>
          <w:rFonts w:ascii="Arial" w:hAnsi="Arial" w:cs="Arial" w:hint="eastAsia"/>
          <w:szCs w:val="21"/>
        </w:rPr>
        <w:t>的；</w:t>
      </w:r>
    </w:p>
    <w:p w:rsidR="00534020" w:rsidRPr="00D35ADC" w:rsidRDefault="00C506CA">
      <w:pPr>
        <w:numPr>
          <w:ilvl w:val="0"/>
          <w:numId w:val="14"/>
        </w:numPr>
        <w:spacing w:line="380" w:lineRule="exact"/>
        <w:rPr>
          <w:rFonts w:ascii="Arial" w:hAnsi="Arial" w:cs="Arial"/>
          <w:szCs w:val="21"/>
        </w:rPr>
      </w:pPr>
      <w:r w:rsidRPr="00D35ADC">
        <w:rPr>
          <w:rFonts w:ascii="Arial" w:hAnsi="Arial" w:cs="Arial" w:hint="eastAsia"/>
          <w:szCs w:val="21"/>
        </w:rPr>
        <w:t>未提交法</w:t>
      </w:r>
      <w:r w:rsidRPr="00D35ADC">
        <w:rPr>
          <w:rFonts w:ascii="Arial" w:hAnsi="Arial" w:cs="Arial"/>
          <w:szCs w:val="21"/>
        </w:rPr>
        <w:t>定代表人身份证明文件</w:t>
      </w:r>
      <w:r w:rsidRPr="00D35ADC">
        <w:rPr>
          <w:rFonts w:ascii="Arial" w:hAnsi="Arial" w:cs="Arial" w:hint="eastAsia"/>
          <w:szCs w:val="21"/>
        </w:rPr>
        <w:t>（适用于授权代表为法定代表人）</w:t>
      </w:r>
      <w:r w:rsidRPr="00D35ADC">
        <w:rPr>
          <w:rFonts w:ascii="Arial" w:hAnsi="Arial" w:cs="Arial"/>
          <w:szCs w:val="21"/>
        </w:rPr>
        <w:t>或法定代表人授权委托书</w:t>
      </w:r>
      <w:r w:rsidRPr="00D35ADC">
        <w:rPr>
          <w:rFonts w:ascii="Arial" w:hAnsi="Arial" w:cs="Arial" w:hint="eastAsia"/>
          <w:szCs w:val="21"/>
        </w:rPr>
        <w:t>（适用于授权代表非法定代表人）的；</w:t>
      </w:r>
    </w:p>
    <w:p w:rsidR="00534020" w:rsidRPr="00D35ADC" w:rsidRDefault="00C506CA">
      <w:pPr>
        <w:numPr>
          <w:ilvl w:val="0"/>
          <w:numId w:val="14"/>
        </w:numPr>
        <w:spacing w:line="380" w:lineRule="exact"/>
        <w:rPr>
          <w:rFonts w:ascii="Arial" w:hAnsi="Arial" w:cs="Arial"/>
          <w:szCs w:val="21"/>
        </w:rPr>
      </w:pPr>
      <w:r w:rsidRPr="00D35ADC">
        <w:rPr>
          <w:rFonts w:ascii="Arial" w:hAnsi="Arial" w:cs="Arial"/>
          <w:szCs w:val="21"/>
        </w:rPr>
        <w:t>未持个人有效身份证明文件原件及复印件参加开标会的</w:t>
      </w:r>
      <w:r w:rsidRPr="00D35ADC">
        <w:rPr>
          <w:rFonts w:ascii="Arial" w:hAnsi="Arial" w:cs="Arial" w:hint="eastAsia"/>
          <w:szCs w:val="21"/>
        </w:rPr>
        <w:t>；</w:t>
      </w:r>
    </w:p>
    <w:p w:rsidR="00534020" w:rsidRPr="00D35ADC" w:rsidRDefault="00C506CA">
      <w:pPr>
        <w:numPr>
          <w:ilvl w:val="0"/>
          <w:numId w:val="14"/>
        </w:numPr>
        <w:spacing w:line="380" w:lineRule="exact"/>
        <w:rPr>
          <w:rFonts w:ascii="Arial" w:hAnsi="Arial" w:cs="Arial"/>
          <w:b/>
          <w:szCs w:val="21"/>
        </w:rPr>
      </w:pPr>
      <w:r w:rsidRPr="00D35ADC">
        <w:rPr>
          <w:rFonts w:ascii="Arial" w:hAnsi="Arial" w:cs="Arial"/>
          <w:szCs w:val="21"/>
        </w:rPr>
        <w:t>未持本人的注册执业证书原件或加盖投标人公章的复印件参加开标会的</w:t>
      </w:r>
      <w:r w:rsidRPr="00D35ADC">
        <w:rPr>
          <w:rFonts w:ascii="Arial" w:hAnsi="Arial" w:cs="Arial" w:hint="eastAsia"/>
          <w:szCs w:val="21"/>
        </w:rPr>
        <w:t>；</w:t>
      </w:r>
      <w:r w:rsidRPr="00D35ADC">
        <w:rPr>
          <w:rFonts w:ascii="Arial" w:hAnsi="Arial" w:cs="Arial" w:hint="eastAsia"/>
          <w:b/>
          <w:szCs w:val="21"/>
        </w:rPr>
        <w:t>（不适用）</w:t>
      </w:r>
    </w:p>
    <w:p w:rsidR="00534020" w:rsidRPr="00D35ADC" w:rsidRDefault="00C506CA">
      <w:pPr>
        <w:numPr>
          <w:ilvl w:val="0"/>
          <w:numId w:val="14"/>
        </w:numPr>
        <w:spacing w:line="380" w:lineRule="exact"/>
        <w:rPr>
          <w:rFonts w:ascii="Arial" w:hAnsi="Arial" w:cs="Arial"/>
          <w:szCs w:val="21"/>
        </w:rPr>
      </w:pPr>
      <w:r w:rsidRPr="00D35ADC">
        <w:rPr>
          <w:rFonts w:ascii="宋体" w:hAnsi="宋体" w:cs="Arial" w:hint="eastAsia"/>
          <w:szCs w:val="21"/>
        </w:rPr>
        <w:t>参加开标会并签到的项目经理与投标文件中载明的项目经理不是同一人的</w:t>
      </w:r>
      <w:r w:rsidRPr="00D35ADC">
        <w:rPr>
          <w:rFonts w:ascii="Arial" w:hAnsi="Arial" w:cs="Arial"/>
          <w:szCs w:val="21"/>
        </w:rPr>
        <w:t>。</w:t>
      </w:r>
      <w:r w:rsidRPr="00D35ADC">
        <w:rPr>
          <w:rFonts w:ascii="Arial" w:hAnsi="Arial" w:cs="Arial" w:hint="eastAsia"/>
          <w:b/>
          <w:szCs w:val="21"/>
        </w:rPr>
        <w:t>（不适用）</w:t>
      </w:r>
    </w:p>
    <w:p w:rsidR="00534020" w:rsidRPr="00D35ADC" w:rsidRDefault="00C506CA">
      <w:pPr>
        <w:numPr>
          <w:ilvl w:val="0"/>
          <w:numId w:val="10"/>
        </w:numPr>
        <w:spacing w:line="380" w:lineRule="exact"/>
        <w:ind w:left="0" w:firstLine="420"/>
        <w:rPr>
          <w:rFonts w:ascii="宋体" w:hAnsi="宋体" w:cs="Arial"/>
          <w:szCs w:val="21"/>
        </w:rPr>
      </w:pPr>
      <w:r w:rsidRPr="00D35ADC">
        <w:rPr>
          <w:rFonts w:ascii="宋体" w:hAnsi="宋体" w:cs="Arial" w:hint="eastAsia"/>
          <w:szCs w:val="21"/>
        </w:rPr>
        <w:t>投标人的开标授权代表对开标结果拒绝签字确认，</w:t>
      </w:r>
      <w:proofErr w:type="gramStart"/>
      <w:r w:rsidRPr="00D35ADC">
        <w:rPr>
          <w:rFonts w:ascii="宋体" w:hAnsi="宋体" w:cs="Arial" w:hint="eastAsia"/>
          <w:szCs w:val="21"/>
        </w:rPr>
        <w:t>且经招投标</w:t>
      </w:r>
      <w:proofErr w:type="gramEnd"/>
      <w:r w:rsidRPr="00D35ADC">
        <w:rPr>
          <w:rFonts w:ascii="宋体" w:hAnsi="宋体" w:cs="Arial" w:hint="eastAsia"/>
          <w:szCs w:val="21"/>
        </w:rPr>
        <w:t>监管部门监管工作人员到场核实无误后，仍拒绝签字确认的。</w:t>
      </w:r>
    </w:p>
    <w:p w:rsidR="00534020" w:rsidRPr="00D35ADC" w:rsidRDefault="00C506CA">
      <w:pPr>
        <w:numPr>
          <w:ilvl w:val="0"/>
          <w:numId w:val="10"/>
        </w:numPr>
        <w:spacing w:line="400" w:lineRule="exact"/>
        <w:ind w:left="0" w:firstLine="420"/>
      </w:pPr>
      <w:r w:rsidRPr="00D35ADC">
        <w:t>投标</w:t>
      </w:r>
      <w:r w:rsidRPr="00D35ADC">
        <w:rPr>
          <w:rFonts w:hint="eastAsia"/>
        </w:rPr>
        <w:t>报</w:t>
      </w:r>
      <w:r w:rsidRPr="00D35ADC">
        <w:t>价中包含的</w:t>
      </w:r>
      <w:r w:rsidRPr="00D35ADC">
        <w:rPr>
          <w:rFonts w:hint="eastAsia"/>
        </w:rPr>
        <w:t>专业分包工程整项</w:t>
      </w:r>
      <w:r w:rsidRPr="00D35ADC">
        <w:t>暂估价</w:t>
      </w:r>
      <w:r w:rsidRPr="00D35ADC">
        <w:rPr>
          <w:rFonts w:hint="eastAsia"/>
        </w:rPr>
        <w:t>或材料和工程</w:t>
      </w:r>
      <w:proofErr w:type="gramStart"/>
      <w:r w:rsidRPr="00D35ADC">
        <w:rPr>
          <w:rFonts w:hint="eastAsia"/>
        </w:rPr>
        <w:t>设备暂估单价</w:t>
      </w:r>
      <w:proofErr w:type="gramEnd"/>
      <w:r w:rsidRPr="00D35ADC">
        <w:rPr>
          <w:rFonts w:hint="eastAsia"/>
        </w:rPr>
        <w:t>或暂列金额</w:t>
      </w:r>
      <w:r w:rsidRPr="00D35ADC">
        <w:t>与招标文件中</w:t>
      </w:r>
      <w:r w:rsidRPr="00D35ADC">
        <w:rPr>
          <w:rFonts w:hint="eastAsia"/>
        </w:rPr>
        <w:t>给定</w:t>
      </w:r>
      <w:r w:rsidRPr="00D35ADC">
        <w:t>的不一致的</w:t>
      </w:r>
      <w:r w:rsidRPr="00D35ADC">
        <w:rPr>
          <w:rFonts w:hint="eastAsia"/>
        </w:rPr>
        <w:t>。</w:t>
      </w:r>
    </w:p>
    <w:p w:rsidR="00534020" w:rsidRPr="00D35ADC" w:rsidRDefault="00C506CA">
      <w:pPr>
        <w:numPr>
          <w:ilvl w:val="0"/>
          <w:numId w:val="10"/>
        </w:numPr>
        <w:spacing w:line="400" w:lineRule="exact"/>
        <w:ind w:left="0" w:firstLine="420"/>
      </w:pPr>
      <w:r w:rsidRPr="00D35ADC">
        <w:rPr>
          <w:rFonts w:hint="eastAsia"/>
        </w:rPr>
        <w:t>投标文件内容不全或关键字迹模糊、无法辨认。</w:t>
      </w:r>
    </w:p>
    <w:p w:rsidR="00534020" w:rsidRPr="00D35ADC" w:rsidRDefault="00C506CA">
      <w:pPr>
        <w:numPr>
          <w:ilvl w:val="0"/>
          <w:numId w:val="10"/>
        </w:numPr>
        <w:spacing w:line="400" w:lineRule="exact"/>
        <w:ind w:left="0" w:firstLine="420"/>
        <w:rPr>
          <w:b/>
        </w:rPr>
      </w:pPr>
      <w:r w:rsidRPr="00D35ADC">
        <w:rPr>
          <w:rFonts w:hint="eastAsia"/>
          <w:b/>
        </w:rPr>
        <w:t>未按照招标文件要求制定相应的安全文明施工措施的。</w:t>
      </w:r>
    </w:p>
    <w:p w:rsidR="00534020" w:rsidRPr="00D35ADC" w:rsidRDefault="00C506CA">
      <w:pPr>
        <w:numPr>
          <w:ilvl w:val="0"/>
          <w:numId w:val="10"/>
        </w:numPr>
        <w:spacing w:line="400" w:lineRule="exact"/>
        <w:ind w:left="0" w:firstLine="420"/>
      </w:pPr>
      <w:r w:rsidRPr="00D35ADC">
        <w:rPr>
          <w:rFonts w:hint="eastAsia"/>
        </w:rPr>
        <w:t>未按照招标文件要求对安全文明施工费单独列项计价，或其报价低于招标文件</w:t>
      </w:r>
      <w:r w:rsidRPr="00D35ADC">
        <w:rPr>
          <w:rFonts w:hint="eastAsia"/>
        </w:rPr>
        <w:lastRenderedPageBreak/>
        <w:t>有关规定和要求的。</w:t>
      </w:r>
    </w:p>
    <w:p w:rsidR="00534020" w:rsidRPr="00D35ADC" w:rsidRDefault="00C506CA">
      <w:pPr>
        <w:numPr>
          <w:ilvl w:val="0"/>
          <w:numId w:val="10"/>
        </w:numPr>
        <w:spacing w:line="400" w:lineRule="exact"/>
        <w:ind w:left="0" w:firstLine="420"/>
      </w:pPr>
      <w:r w:rsidRPr="00D35ADC">
        <w:t>投标人编制的投标文件技术暗标，其副本的封面（包括封底和</w:t>
      </w:r>
      <w:proofErr w:type="gramStart"/>
      <w:r w:rsidRPr="00D35ADC">
        <w:t>侧封</w:t>
      </w:r>
      <w:proofErr w:type="gramEnd"/>
      <w:r w:rsidRPr="00D35ADC">
        <w:t>）</w:t>
      </w:r>
      <w:r w:rsidRPr="00D35ADC">
        <w:rPr>
          <w:rFonts w:hint="eastAsia"/>
        </w:rPr>
        <w:t>或</w:t>
      </w:r>
      <w:r w:rsidRPr="00D35ADC">
        <w:t>技术暗标（包括正本、副本）正文内容中出现投标人名称</w:t>
      </w:r>
      <w:r w:rsidRPr="00D35ADC">
        <w:rPr>
          <w:rFonts w:hint="eastAsia"/>
        </w:rPr>
        <w:t>或</w:t>
      </w:r>
      <w:r w:rsidRPr="00D35ADC">
        <w:t>其他可识别投标人身份的任何字符、徽标、业绩、荣誉</w:t>
      </w:r>
      <w:r w:rsidRPr="00D35ADC">
        <w:rPr>
          <w:rFonts w:hint="eastAsia"/>
        </w:rPr>
        <w:t>或</w:t>
      </w:r>
      <w:r w:rsidRPr="00D35ADC">
        <w:t>人员姓名等</w:t>
      </w:r>
      <w:r w:rsidRPr="00D35ADC">
        <w:rPr>
          <w:rFonts w:hint="eastAsia"/>
        </w:rPr>
        <w:t>（仅适用于非计算机辅助评标）</w:t>
      </w:r>
      <w:r w:rsidRPr="00D35ADC">
        <w:t>。</w:t>
      </w:r>
    </w:p>
    <w:p w:rsidR="00534020" w:rsidRPr="00D35ADC" w:rsidRDefault="00C506CA">
      <w:pPr>
        <w:numPr>
          <w:ilvl w:val="0"/>
          <w:numId w:val="10"/>
        </w:numPr>
        <w:spacing w:line="400" w:lineRule="exact"/>
        <w:ind w:left="0" w:firstLine="420"/>
      </w:pPr>
      <w:r w:rsidRPr="00D35ADC">
        <w:t>投标人编制的投标文件技术暗标，其封面</w:t>
      </w:r>
      <w:r w:rsidRPr="00D35ADC">
        <w:rPr>
          <w:rFonts w:hint="eastAsia"/>
        </w:rPr>
        <w:t>或</w:t>
      </w:r>
      <w:r w:rsidRPr="00D35ADC">
        <w:t>技术暗标正文内容中出现投标人名称</w:t>
      </w:r>
      <w:r w:rsidRPr="00D35ADC">
        <w:rPr>
          <w:rFonts w:hint="eastAsia"/>
        </w:rPr>
        <w:t>或</w:t>
      </w:r>
      <w:r w:rsidRPr="00D35ADC">
        <w:t>其他可识别投标人身份的任何字符、徽标、业绩、荣誉</w:t>
      </w:r>
      <w:r w:rsidRPr="00D35ADC">
        <w:rPr>
          <w:rFonts w:hint="eastAsia"/>
        </w:rPr>
        <w:t>或</w:t>
      </w:r>
      <w:r w:rsidRPr="00D35ADC">
        <w:t>人员姓名等</w:t>
      </w:r>
      <w:r w:rsidRPr="00D35ADC">
        <w:rPr>
          <w:rFonts w:hint="eastAsia"/>
        </w:rPr>
        <w:t>（仅适用于计算机辅助评标或电子化招标）</w:t>
      </w:r>
      <w:r w:rsidRPr="00D35ADC">
        <w:t>。</w:t>
      </w:r>
    </w:p>
    <w:p w:rsidR="00534020" w:rsidRPr="00D35ADC" w:rsidRDefault="00C506CA">
      <w:pPr>
        <w:numPr>
          <w:ilvl w:val="0"/>
          <w:numId w:val="10"/>
        </w:numPr>
        <w:spacing w:line="400" w:lineRule="exact"/>
        <w:ind w:left="0" w:firstLine="420"/>
      </w:pPr>
      <w:r w:rsidRPr="00D35ADC">
        <w:rPr>
          <w:rFonts w:hint="eastAsia"/>
        </w:rPr>
        <w:t>单位负责人为同一人或者存在控股、管理关系的不同单位，参加同一标段投标或者未划分标段的同一招标项目投标的。</w:t>
      </w:r>
    </w:p>
    <w:p w:rsidR="00534020" w:rsidRPr="00D35ADC" w:rsidRDefault="00C506CA">
      <w:pPr>
        <w:spacing w:line="400" w:lineRule="exact"/>
        <w:ind w:left="420"/>
      </w:pPr>
      <w:r w:rsidRPr="00D35ADC">
        <w:rPr>
          <w:rFonts w:hint="eastAsia"/>
        </w:rPr>
        <w:t xml:space="preserve">B1.21   </w:t>
      </w:r>
      <w:r w:rsidRPr="00D35ADC">
        <w:rPr>
          <w:rFonts w:hint="eastAsia"/>
        </w:rPr>
        <w:t>有下列情况之一的（仅适用电子辅助评标或电子化招标）：</w:t>
      </w:r>
    </w:p>
    <w:p w:rsidR="00534020" w:rsidRPr="00D35ADC" w:rsidRDefault="00C506CA">
      <w:pPr>
        <w:spacing w:line="400" w:lineRule="exact"/>
        <w:ind w:left="420"/>
      </w:pPr>
      <w:r w:rsidRPr="00D35ADC">
        <w:rPr>
          <w:rFonts w:hint="eastAsia"/>
        </w:rPr>
        <w:t>（</w:t>
      </w:r>
      <w:r w:rsidRPr="00D35ADC">
        <w:rPr>
          <w:rFonts w:hint="eastAsia"/>
        </w:rPr>
        <w:t>1</w:t>
      </w:r>
      <w:r w:rsidRPr="00D35ADC">
        <w:rPr>
          <w:rFonts w:hint="eastAsia"/>
        </w:rPr>
        <w:t>）未按照招标文件规定的递交方式递交的；</w:t>
      </w:r>
    </w:p>
    <w:p w:rsidR="00534020" w:rsidRPr="00D35ADC" w:rsidRDefault="00C506CA">
      <w:pPr>
        <w:spacing w:line="400" w:lineRule="exact"/>
        <w:ind w:left="420"/>
      </w:pPr>
      <w:r w:rsidRPr="00D35ADC">
        <w:rPr>
          <w:rFonts w:hint="eastAsia"/>
        </w:rPr>
        <w:t>（</w:t>
      </w:r>
      <w:r w:rsidRPr="00D35ADC">
        <w:rPr>
          <w:rFonts w:hint="eastAsia"/>
        </w:rPr>
        <w:t>2</w:t>
      </w:r>
      <w:r w:rsidRPr="00D35ADC">
        <w:rPr>
          <w:rFonts w:hint="eastAsia"/>
        </w:rPr>
        <w:t>）回执载明的传输完成时间超出招标文件规定投标文件递交截止时间的；</w:t>
      </w:r>
    </w:p>
    <w:p w:rsidR="00534020" w:rsidRPr="00D35ADC" w:rsidRDefault="00C506CA">
      <w:pPr>
        <w:spacing w:line="400" w:lineRule="exact"/>
        <w:ind w:left="420"/>
      </w:pPr>
      <w:r w:rsidRPr="00D35ADC">
        <w:rPr>
          <w:rFonts w:hint="eastAsia"/>
        </w:rPr>
        <w:t>（</w:t>
      </w:r>
      <w:r w:rsidRPr="00D35ADC">
        <w:rPr>
          <w:rFonts w:hint="eastAsia"/>
        </w:rPr>
        <w:t>3</w:t>
      </w:r>
      <w:r w:rsidRPr="00D35ADC">
        <w:rPr>
          <w:rFonts w:hint="eastAsia"/>
        </w:rPr>
        <w:t>）电子化平台中无投标文件，且无成功递交回执的；</w:t>
      </w:r>
    </w:p>
    <w:p w:rsidR="00534020" w:rsidRPr="00D35ADC" w:rsidRDefault="00C506CA">
      <w:pPr>
        <w:spacing w:line="400" w:lineRule="exact"/>
        <w:ind w:left="420"/>
      </w:pPr>
      <w:r w:rsidRPr="00D35ADC">
        <w:rPr>
          <w:rFonts w:hint="eastAsia"/>
        </w:rPr>
        <w:t>（</w:t>
      </w:r>
      <w:r w:rsidRPr="00D35ADC">
        <w:rPr>
          <w:rFonts w:hint="eastAsia"/>
        </w:rPr>
        <w:t>4</w:t>
      </w:r>
      <w:r w:rsidRPr="00D35ADC">
        <w:rPr>
          <w:rFonts w:hint="eastAsia"/>
        </w:rPr>
        <w:t>）因投标人原因，电子化平台无法正常打开的；</w:t>
      </w:r>
    </w:p>
    <w:p w:rsidR="00534020" w:rsidRPr="00D35ADC" w:rsidRDefault="00C506CA">
      <w:pPr>
        <w:spacing w:line="400" w:lineRule="exact"/>
        <w:ind w:left="420"/>
      </w:pPr>
      <w:r w:rsidRPr="00D35ADC">
        <w:rPr>
          <w:rFonts w:hint="eastAsia"/>
        </w:rPr>
        <w:t>（</w:t>
      </w:r>
      <w:r w:rsidRPr="00D35ADC">
        <w:rPr>
          <w:rFonts w:hint="eastAsia"/>
        </w:rPr>
        <w:t>5</w:t>
      </w:r>
      <w:r w:rsidRPr="00D35ADC">
        <w:rPr>
          <w:rFonts w:hint="eastAsia"/>
        </w:rPr>
        <w:t>）电子投标文件不是使用招标投标交易场所提供的“电子标书生成器”生成的</w:t>
      </w:r>
      <w:r w:rsidRPr="00D35ADC">
        <w:rPr>
          <w:rFonts w:hint="eastAsia"/>
        </w:rPr>
        <w:t>GEF</w:t>
      </w:r>
      <w:r w:rsidRPr="00D35ADC">
        <w:rPr>
          <w:rFonts w:hint="eastAsia"/>
        </w:rPr>
        <w:t>文件的；</w:t>
      </w:r>
    </w:p>
    <w:p w:rsidR="00534020" w:rsidRPr="00D35ADC" w:rsidRDefault="00C506CA">
      <w:pPr>
        <w:spacing w:line="400" w:lineRule="exact"/>
        <w:ind w:left="420"/>
      </w:pPr>
      <w:r w:rsidRPr="00D35ADC">
        <w:rPr>
          <w:rFonts w:hint="eastAsia"/>
        </w:rPr>
        <w:t>（</w:t>
      </w:r>
      <w:r w:rsidRPr="00D35ADC">
        <w:rPr>
          <w:rFonts w:hint="eastAsia"/>
        </w:rPr>
        <w:t>6</w:t>
      </w:r>
      <w:r w:rsidRPr="00D35ADC">
        <w:rPr>
          <w:rFonts w:hint="eastAsia"/>
        </w:rPr>
        <w:t>）投标文件与其他投标人的投标文件使用同一电子标书生成器生成的。</w:t>
      </w:r>
    </w:p>
    <w:p w:rsidR="00534020" w:rsidRPr="00D35ADC" w:rsidRDefault="00C506CA">
      <w:pPr>
        <w:spacing w:line="400" w:lineRule="exact"/>
        <w:ind w:left="420"/>
      </w:pPr>
      <w:r w:rsidRPr="00D35ADC">
        <w:rPr>
          <w:rFonts w:hint="eastAsia"/>
        </w:rPr>
        <w:t xml:space="preserve">B1.22  </w:t>
      </w:r>
      <w:r w:rsidRPr="00D35ADC">
        <w:rPr>
          <w:rFonts w:hint="eastAsia"/>
        </w:rPr>
        <w:t>投标人的开标授权代表对开标结果拒绝签字（</w:t>
      </w:r>
      <w:proofErr w:type="gramStart"/>
      <w:r w:rsidRPr="00D35ADC">
        <w:rPr>
          <w:rFonts w:hint="eastAsia"/>
        </w:rPr>
        <w:t>盖电子</w:t>
      </w:r>
      <w:proofErr w:type="gramEnd"/>
      <w:r w:rsidRPr="00D35ADC">
        <w:rPr>
          <w:rFonts w:hint="eastAsia"/>
        </w:rPr>
        <w:t>印章）确认，</w:t>
      </w:r>
      <w:proofErr w:type="gramStart"/>
      <w:r w:rsidRPr="00D35ADC">
        <w:rPr>
          <w:rFonts w:hint="eastAsia"/>
        </w:rPr>
        <w:t>且经招投标</w:t>
      </w:r>
      <w:proofErr w:type="gramEnd"/>
      <w:r w:rsidRPr="00D35ADC">
        <w:rPr>
          <w:rFonts w:hint="eastAsia"/>
        </w:rPr>
        <w:t>监管部门监管工作人员到场核实无误后，仍拒绝签字（</w:t>
      </w:r>
      <w:proofErr w:type="gramStart"/>
      <w:r w:rsidRPr="00D35ADC">
        <w:rPr>
          <w:rFonts w:hint="eastAsia"/>
        </w:rPr>
        <w:t>盖电子</w:t>
      </w:r>
      <w:proofErr w:type="gramEnd"/>
      <w:r w:rsidRPr="00D35ADC">
        <w:rPr>
          <w:rFonts w:hint="eastAsia"/>
        </w:rPr>
        <w:t>印章）确认的；</w:t>
      </w:r>
    </w:p>
    <w:p w:rsidR="00534020" w:rsidRPr="00D35ADC" w:rsidRDefault="00C506CA">
      <w:pPr>
        <w:spacing w:line="400" w:lineRule="exact"/>
        <w:ind w:left="420"/>
      </w:pPr>
      <w:r w:rsidRPr="00D35ADC">
        <w:rPr>
          <w:rFonts w:hint="eastAsia"/>
        </w:rPr>
        <w:t xml:space="preserve">B1.23  </w:t>
      </w:r>
      <w:r w:rsidRPr="00D35ADC">
        <w:rPr>
          <w:rFonts w:hint="eastAsia"/>
        </w:rPr>
        <w:t>投标人提交两份或多份内容不同的投标文件，或在一份投标文件中对本招标工程报有两个或多个报价，但未声明哪一个有效的；</w:t>
      </w:r>
    </w:p>
    <w:p w:rsidR="00534020" w:rsidRPr="00D35ADC" w:rsidRDefault="00C506CA">
      <w:pPr>
        <w:spacing w:line="400" w:lineRule="exact"/>
        <w:ind w:left="420"/>
      </w:pPr>
      <w:r w:rsidRPr="00D35ADC">
        <w:rPr>
          <w:rFonts w:hint="eastAsia"/>
        </w:rPr>
        <w:t xml:space="preserve">B1.24  </w:t>
      </w:r>
      <w:r w:rsidRPr="00D35ADC">
        <w:rPr>
          <w:rFonts w:hint="eastAsia"/>
        </w:rPr>
        <w:t>未按规定的格式填写，内容不全或投标函及其附录中关键字迹模糊、无法辨认的；</w:t>
      </w:r>
    </w:p>
    <w:p w:rsidR="00534020" w:rsidRPr="00D35ADC" w:rsidRDefault="00C506CA">
      <w:pPr>
        <w:spacing w:line="400" w:lineRule="exact"/>
        <w:ind w:left="420"/>
      </w:pPr>
      <w:r w:rsidRPr="00D35ADC">
        <w:rPr>
          <w:rFonts w:hint="eastAsia"/>
        </w:rPr>
        <w:t xml:space="preserve">B1.25  </w:t>
      </w:r>
      <w:r w:rsidRPr="00D35ADC">
        <w:rPr>
          <w:rFonts w:hint="eastAsia"/>
        </w:rPr>
        <w:t>未按照招标文件要求提供投标保证担保或者所提供的投标保证担保有瑕疵的。其中，瑕疵是指以下情形：</w:t>
      </w:r>
    </w:p>
    <w:p w:rsidR="00534020" w:rsidRPr="00D35ADC" w:rsidRDefault="00C506CA">
      <w:pPr>
        <w:spacing w:line="400" w:lineRule="exact"/>
        <w:ind w:left="420"/>
      </w:pPr>
      <w:r w:rsidRPr="00D35ADC">
        <w:rPr>
          <w:rFonts w:hint="eastAsia"/>
        </w:rPr>
        <w:t>（</w:t>
      </w:r>
      <w:r w:rsidRPr="00D35ADC">
        <w:rPr>
          <w:rFonts w:hint="eastAsia"/>
        </w:rPr>
        <w:t>1</w:t>
      </w:r>
      <w:r w:rsidRPr="00D35ADC">
        <w:rPr>
          <w:rFonts w:hint="eastAsia"/>
        </w:rPr>
        <w:t>）投标保证金的有效期不符合招标文件规定；</w:t>
      </w:r>
    </w:p>
    <w:p w:rsidR="00534020" w:rsidRPr="00D35ADC" w:rsidRDefault="00C506CA">
      <w:pPr>
        <w:spacing w:line="400" w:lineRule="exact"/>
        <w:ind w:leftChars="200" w:left="945" w:hangingChars="250" w:hanging="525"/>
      </w:pPr>
      <w:r w:rsidRPr="00D35ADC">
        <w:rPr>
          <w:rFonts w:hint="eastAsia"/>
        </w:rPr>
        <w:t>（</w:t>
      </w:r>
      <w:r w:rsidRPr="00D35ADC">
        <w:rPr>
          <w:rFonts w:hint="eastAsia"/>
        </w:rPr>
        <w:t>2</w:t>
      </w:r>
      <w:r w:rsidRPr="00D35ADC">
        <w:rPr>
          <w:rFonts w:hint="eastAsia"/>
        </w:rPr>
        <w:t>）以保证金的形式出具时，出具人与被保证的投标人名称不一致，或以保函的形式出具时，被保证人与该投标人名称不一致；</w:t>
      </w:r>
    </w:p>
    <w:p w:rsidR="00534020" w:rsidRPr="00D35ADC" w:rsidRDefault="00C506CA">
      <w:pPr>
        <w:spacing w:line="400" w:lineRule="exact"/>
        <w:ind w:left="420"/>
      </w:pPr>
      <w:r w:rsidRPr="00D35ADC">
        <w:rPr>
          <w:rFonts w:hint="eastAsia"/>
        </w:rPr>
        <w:t>（</w:t>
      </w:r>
      <w:r w:rsidRPr="00D35ADC">
        <w:rPr>
          <w:rFonts w:hint="eastAsia"/>
        </w:rPr>
        <w:t>3</w:t>
      </w:r>
      <w:r w:rsidRPr="00D35ADC">
        <w:rPr>
          <w:rFonts w:hint="eastAsia"/>
        </w:rPr>
        <w:t>）投标保证金以保函形式出具时，担保机构不是合法的担保机构；</w:t>
      </w:r>
    </w:p>
    <w:p w:rsidR="00534020" w:rsidRPr="00D35ADC" w:rsidRDefault="00C506CA">
      <w:pPr>
        <w:spacing w:line="400" w:lineRule="exact"/>
        <w:ind w:left="420"/>
      </w:pPr>
      <w:r w:rsidRPr="00D35ADC">
        <w:rPr>
          <w:rFonts w:hint="eastAsia"/>
        </w:rPr>
        <w:t>（</w:t>
      </w:r>
      <w:r w:rsidRPr="00D35ADC">
        <w:rPr>
          <w:rFonts w:hint="eastAsia"/>
        </w:rPr>
        <w:t>4</w:t>
      </w:r>
      <w:r w:rsidRPr="00D35ADC">
        <w:rPr>
          <w:rFonts w:hint="eastAsia"/>
        </w:rPr>
        <w:t>）以现金或者支票形式提交的投标保证金不是从投标人基本账户转出；</w:t>
      </w:r>
    </w:p>
    <w:p w:rsidR="00534020" w:rsidRPr="00D35ADC" w:rsidRDefault="00C506CA">
      <w:pPr>
        <w:spacing w:line="400" w:lineRule="exact"/>
        <w:ind w:left="420"/>
      </w:pPr>
      <w:r w:rsidRPr="00D35ADC">
        <w:rPr>
          <w:rFonts w:hint="eastAsia"/>
        </w:rPr>
        <w:t>（</w:t>
      </w:r>
      <w:r w:rsidRPr="00D35ADC">
        <w:rPr>
          <w:rFonts w:hint="eastAsia"/>
        </w:rPr>
        <w:t>5</w:t>
      </w:r>
      <w:r w:rsidRPr="00D35ADC">
        <w:rPr>
          <w:rFonts w:hint="eastAsia"/>
        </w:rPr>
        <w:t>）投标保证金以保函形式出具时，保函的实质性条款不符合招标文件规定；</w:t>
      </w:r>
    </w:p>
    <w:p w:rsidR="00534020" w:rsidRPr="00D35ADC" w:rsidRDefault="00C506CA">
      <w:pPr>
        <w:spacing w:line="400" w:lineRule="exact"/>
        <w:ind w:left="420"/>
      </w:pPr>
      <w:r w:rsidRPr="00D35ADC">
        <w:rPr>
          <w:rFonts w:hint="eastAsia"/>
        </w:rPr>
        <w:t xml:space="preserve">B1.26   </w:t>
      </w:r>
      <w:r w:rsidRPr="00D35ADC">
        <w:rPr>
          <w:rFonts w:hint="eastAsia"/>
        </w:rPr>
        <w:t>投标函及其附录没有加盖投标人公章的，或没有法定代表人或其委托代理人签字；</w:t>
      </w:r>
    </w:p>
    <w:p w:rsidR="00534020" w:rsidRPr="00D35ADC" w:rsidRDefault="00C506CA">
      <w:pPr>
        <w:spacing w:line="400" w:lineRule="exact"/>
        <w:ind w:left="420"/>
      </w:pPr>
      <w:r w:rsidRPr="00D35ADC">
        <w:rPr>
          <w:rFonts w:hint="eastAsia"/>
        </w:rPr>
        <w:t xml:space="preserve">B1.27   </w:t>
      </w:r>
      <w:r w:rsidRPr="00D35ADC">
        <w:rPr>
          <w:rFonts w:hint="eastAsia"/>
        </w:rPr>
        <w:t>招标文件中设立最高投标限价（或招标控制价）时投标报价超出最高投标限价</w:t>
      </w:r>
      <w:r w:rsidRPr="00D35ADC">
        <w:rPr>
          <w:rFonts w:hint="eastAsia"/>
        </w:rPr>
        <w:lastRenderedPageBreak/>
        <w:t>（或招标控制价）的（不含等于）；</w:t>
      </w:r>
    </w:p>
    <w:p w:rsidR="00534020" w:rsidRPr="00D35ADC" w:rsidRDefault="00C506CA">
      <w:pPr>
        <w:spacing w:line="400" w:lineRule="exact"/>
        <w:ind w:left="420"/>
      </w:pPr>
      <w:r w:rsidRPr="00D35ADC">
        <w:rPr>
          <w:rFonts w:hint="eastAsia"/>
        </w:rPr>
        <w:t xml:space="preserve">B1.28   </w:t>
      </w:r>
      <w:r w:rsidRPr="00D35ADC">
        <w:rPr>
          <w:rFonts w:hint="eastAsia"/>
        </w:rPr>
        <w:t>评标过程中，评标委员会发现房屋建设工程投标人的投标报价低于标底</w:t>
      </w:r>
      <w:r w:rsidRPr="00D35ADC">
        <w:rPr>
          <w:rFonts w:hint="eastAsia"/>
        </w:rPr>
        <w:t>6%</w:t>
      </w:r>
      <w:r w:rsidRPr="00D35ADC">
        <w:rPr>
          <w:rFonts w:hint="eastAsia"/>
        </w:rPr>
        <w:t>或招标控制价</w:t>
      </w:r>
      <w:r w:rsidRPr="00D35ADC">
        <w:rPr>
          <w:rFonts w:hint="eastAsia"/>
        </w:rPr>
        <w:t>6%</w:t>
      </w:r>
      <w:r w:rsidRPr="00D35ADC">
        <w:rPr>
          <w:rFonts w:hint="eastAsia"/>
        </w:rPr>
        <w:t>，或者市政工程投标人的投标报价低于标底</w:t>
      </w:r>
      <w:r w:rsidRPr="00D35ADC">
        <w:rPr>
          <w:rFonts w:hint="eastAsia"/>
        </w:rPr>
        <w:t>6%</w:t>
      </w:r>
      <w:r w:rsidRPr="00D35ADC">
        <w:rPr>
          <w:rFonts w:hint="eastAsia"/>
        </w:rPr>
        <w:t>或招标控制价</w:t>
      </w:r>
      <w:r w:rsidRPr="00D35ADC">
        <w:rPr>
          <w:rFonts w:hint="eastAsia"/>
        </w:rPr>
        <w:t>8%</w:t>
      </w:r>
      <w:r w:rsidRPr="00D35ADC">
        <w:rPr>
          <w:rFonts w:hint="eastAsia"/>
        </w:rPr>
        <w:t>，启动质疑程序后投标人不能按评标委员会要求进行合理说明或补正或不能提供相关证明材料的；</w:t>
      </w:r>
    </w:p>
    <w:p w:rsidR="00534020" w:rsidRPr="00D35ADC" w:rsidRDefault="00C506CA">
      <w:pPr>
        <w:spacing w:line="400" w:lineRule="exact"/>
        <w:ind w:left="420"/>
      </w:pPr>
      <w:r w:rsidRPr="00D35ADC">
        <w:rPr>
          <w:rFonts w:hint="eastAsia"/>
        </w:rPr>
        <w:t xml:space="preserve">B1.29   </w:t>
      </w:r>
      <w:r w:rsidRPr="00D35ADC">
        <w:rPr>
          <w:rFonts w:hint="eastAsia"/>
        </w:rPr>
        <w:t>投标报价中的整项暂估价或材料设备暂估价单价或暂列金额与招标文件不符的；</w:t>
      </w:r>
    </w:p>
    <w:p w:rsidR="00534020" w:rsidRPr="00D35ADC" w:rsidRDefault="00C506CA">
      <w:pPr>
        <w:spacing w:line="400" w:lineRule="exact"/>
        <w:ind w:left="420"/>
      </w:pPr>
      <w:r w:rsidRPr="00D35ADC">
        <w:rPr>
          <w:rFonts w:hint="eastAsia"/>
        </w:rPr>
        <w:t xml:space="preserve">B1.30   </w:t>
      </w:r>
      <w:r w:rsidRPr="00D35ADC">
        <w:rPr>
          <w:rFonts w:hint="eastAsia"/>
        </w:rPr>
        <w:t>投标文件载明的招标工程完成期限超过招标文件规定的期限的；</w:t>
      </w:r>
    </w:p>
    <w:p w:rsidR="00534020" w:rsidRPr="00D35ADC" w:rsidRDefault="00C506CA">
      <w:pPr>
        <w:spacing w:line="400" w:lineRule="exact"/>
        <w:ind w:left="420"/>
      </w:pPr>
      <w:r w:rsidRPr="00D35ADC">
        <w:rPr>
          <w:rFonts w:hint="eastAsia"/>
        </w:rPr>
        <w:t xml:space="preserve">B1.31   </w:t>
      </w:r>
      <w:r w:rsidRPr="00D35ADC">
        <w:rPr>
          <w:rFonts w:hint="eastAsia"/>
        </w:rPr>
        <w:t>投标文件中载明的质量标准达不到招标文件规定的质量标准的；</w:t>
      </w:r>
    </w:p>
    <w:p w:rsidR="00534020" w:rsidRPr="00D35ADC" w:rsidRDefault="00C506CA">
      <w:pPr>
        <w:spacing w:line="400" w:lineRule="exact"/>
        <w:ind w:left="420"/>
      </w:pPr>
      <w:r w:rsidRPr="00D35ADC">
        <w:rPr>
          <w:rFonts w:hint="eastAsia"/>
        </w:rPr>
        <w:t xml:space="preserve">B1.32   </w:t>
      </w:r>
      <w:r w:rsidRPr="00D35ADC">
        <w:rPr>
          <w:rFonts w:hint="eastAsia"/>
        </w:rPr>
        <w:t>实质性不响应招标文件中规定的技术标准和要求的；</w:t>
      </w:r>
    </w:p>
    <w:p w:rsidR="00534020" w:rsidRPr="00D35ADC" w:rsidRDefault="00C506CA">
      <w:pPr>
        <w:spacing w:line="400" w:lineRule="exact"/>
        <w:ind w:left="420"/>
      </w:pPr>
      <w:r w:rsidRPr="00D35ADC">
        <w:rPr>
          <w:rFonts w:hint="eastAsia"/>
        </w:rPr>
        <w:t xml:space="preserve">B1.33   </w:t>
      </w:r>
      <w:r w:rsidRPr="00D35ADC">
        <w:rPr>
          <w:rFonts w:hint="eastAsia"/>
        </w:rPr>
        <w:t>投标文件附有招标人不能接受的条件的；</w:t>
      </w:r>
    </w:p>
    <w:p w:rsidR="00534020" w:rsidRPr="00D35ADC" w:rsidRDefault="00534020">
      <w:pPr>
        <w:spacing w:line="400" w:lineRule="exact"/>
        <w:ind w:left="420"/>
      </w:pPr>
    </w:p>
    <w:p w:rsidR="00534020" w:rsidRPr="00D35ADC" w:rsidRDefault="00C506CA">
      <w:pPr>
        <w:pStyle w:val="2"/>
        <w:rPr>
          <w:rFonts w:ascii="黑体" w:hAnsi="宋体" w:cs="Arial"/>
          <w:b w:val="0"/>
          <w:bCs w:val="0"/>
          <w:sz w:val="24"/>
        </w:rPr>
      </w:pPr>
      <w:r w:rsidRPr="00D35ADC">
        <w:rPr>
          <w:rFonts w:ascii="宋体" w:hAnsi="宋体" w:cs="Arial"/>
          <w:szCs w:val="21"/>
        </w:rPr>
        <w:br w:type="page"/>
      </w:r>
      <w:bookmarkStart w:id="971" w:name="_Toc241459653"/>
      <w:bookmarkStart w:id="972" w:name="_Toc342296256"/>
      <w:bookmarkStart w:id="973" w:name="_Toc428858372"/>
      <w:r w:rsidRPr="00D35ADC">
        <w:rPr>
          <w:rFonts w:ascii="黑体" w:hAnsi="宋体" w:cs="Arial" w:hint="eastAsia"/>
          <w:b w:val="0"/>
          <w:bCs w:val="0"/>
          <w:sz w:val="24"/>
        </w:rPr>
        <w:lastRenderedPageBreak/>
        <w:t>附件C：投标人成本评审办法</w:t>
      </w:r>
      <w:bookmarkEnd w:id="971"/>
      <w:bookmarkEnd w:id="972"/>
      <w:bookmarkEnd w:id="973"/>
    </w:p>
    <w:p w:rsidR="00534020" w:rsidRPr="00D35ADC" w:rsidRDefault="00C506CA" w:rsidP="005854BF">
      <w:pPr>
        <w:spacing w:afterLines="50" w:after="156" w:line="300" w:lineRule="auto"/>
        <w:jc w:val="center"/>
        <w:rPr>
          <w:rFonts w:ascii="黑体" w:eastAsia="黑体" w:hAnsi="宋体" w:cs="Arial"/>
          <w:bCs/>
          <w:sz w:val="28"/>
          <w:szCs w:val="28"/>
        </w:rPr>
      </w:pPr>
      <w:r w:rsidRPr="00D35ADC">
        <w:rPr>
          <w:rFonts w:ascii="黑体" w:eastAsia="黑体" w:hAnsi="宋体" w:cs="Arial" w:hint="eastAsia"/>
          <w:bCs/>
          <w:sz w:val="28"/>
          <w:szCs w:val="28"/>
        </w:rPr>
        <w:t>投标人成本评审办法</w:t>
      </w:r>
    </w:p>
    <w:p w:rsidR="00534020" w:rsidRPr="00D35ADC" w:rsidRDefault="00C506CA">
      <w:pPr>
        <w:spacing w:line="400" w:lineRule="exact"/>
        <w:outlineLvl w:val="0"/>
      </w:pPr>
      <w:bookmarkStart w:id="974" w:name="_Toc428858373"/>
      <w:r w:rsidRPr="00D35ADC">
        <w:rPr>
          <w:rFonts w:hint="eastAsia"/>
          <w:b/>
        </w:rPr>
        <w:t>C0.</w:t>
      </w:r>
      <w:r w:rsidRPr="00D35ADC">
        <w:rPr>
          <w:rFonts w:hint="eastAsia"/>
          <w:b/>
        </w:rPr>
        <w:t>总</w:t>
      </w:r>
      <w:r w:rsidRPr="00D35ADC">
        <w:rPr>
          <w:rFonts w:hint="eastAsia"/>
          <w:b/>
        </w:rPr>
        <w:t xml:space="preserve">  </w:t>
      </w:r>
      <w:r w:rsidRPr="00D35ADC">
        <w:rPr>
          <w:rFonts w:hint="eastAsia"/>
          <w:b/>
        </w:rPr>
        <w:t>则</w:t>
      </w:r>
      <w:bookmarkEnd w:id="974"/>
    </w:p>
    <w:p w:rsidR="00534020" w:rsidRPr="00D35ADC" w:rsidRDefault="00C506CA">
      <w:pPr>
        <w:pStyle w:val="25"/>
        <w:spacing w:line="400" w:lineRule="exact"/>
        <w:ind w:left="0" w:firstLineChars="205" w:firstLine="430"/>
      </w:pPr>
      <w:r w:rsidRPr="00D35ADC">
        <w:rPr>
          <w:rFonts w:hint="eastAsia"/>
        </w:rPr>
        <w:t>本附件是本章“评标办法”的组成部分，评标委员会按照本章第</w:t>
      </w:r>
      <w:r w:rsidRPr="00D35ADC">
        <w:rPr>
          <w:rFonts w:ascii="宋体" w:hAnsi="宋体" w:cs="Arial" w:hint="eastAsia"/>
          <w:szCs w:val="21"/>
        </w:rPr>
        <w:t>3.2.4</w:t>
      </w:r>
      <w:r w:rsidRPr="00D35ADC">
        <w:rPr>
          <w:rFonts w:hint="eastAsia"/>
        </w:rPr>
        <w:t>项的规定，对投标人投标报价是否低于其成本进行评审和判断时，适用本附件所规定的办法。</w:t>
      </w:r>
    </w:p>
    <w:p w:rsidR="00534020" w:rsidRPr="00D35ADC" w:rsidRDefault="00C506CA">
      <w:pPr>
        <w:spacing w:line="400" w:lineRule="exact"/>
        <w:outlineLvl w:val="0"/>
        <w:rPr>
          <w:rFonts w:ascii="宋体" w:hAnsi="宋体" w:cs="Arial"/>
          <w:b/>
          <w:szCs w:val="21"/>
        </w:rPr>
      </w:pPr>
      <w:bookmarkStart w:id="975" w:name="_Toc428858374"/>
      <w:r w:rsidRPr="00D35ADC">
        <w:rPr>
          <w:rFonts w:ascii="宋体" w:hAnsi="宋体" w:cs="Arial" w:hint="eastAsia"/>
          <w:b/>
          <w:szCs w:val="21"/>
        </w:rPr>
        <w:t>C1.评审程序</w:t>
      </w:r>
      <w:bookmarkEnd w:id="975"/>
    </w:p>
    <w:p w:rsidR="00534020" w:rsidRPr="00D35ADC" w:rsidRDefault="00C506CA">
      <w:pPr>
        <w:spacing w:line="400" w:lineRule="exact"/>
        <w:outlineLvl w:val="0"/>
        <w:rPr>
          <w:rFonts w:ascii="宋体" w:hAnsi="宋体" w:cs="Arial"/>
          <w:szCs w:val="21"/>
        </w:rPr>
      </w:pPr>
      <w:bookmarkStart w:id="976" w:name="_Toc428858375"/>
      <w:r w:rsidRPr="00D35ADC">
        <w:rPr>
          <w:rFonts w:ascii="宋体" w:hAnsi="宋体" w:cs="Arial" w:hint="eastAsia"/>
          <w:b/>
          <w:szCs w:val="21"/>
        </w:rPr>
        <w:t>C1.1 启动成本评审工作的前提条件</w:t>
      </w:r>
      <w:bookmarkEnd w:id="976"/>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在满足下列两项条件的前提下，评标委员会应当启动并进行本办法所规定的评审，以判别投标人的投标报价是否低于其成本：</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C1.1.1 投标人的投标文件已经通过本章“评标办法”规定的“初步评审”，不存在应当废标的情形；</w:t>
      </w:r>
    </w:p>
    <w:p w:rsidR="00534020" w:rsidRPr="00D35ADC" w:rsidRDefault="00C506CA" w:rsidP="00534020">
      <w:pPr>
        <w:spacing w:line="400" w:lineRule="exact"/>
        <w:ind w:firstLineChars="225" w:firstLine="473"/>
        <w:rPr>
          <w:rFonts w:ascii="宋体" w:hAnsi="宋体" w:cs="Arial"/>
          <w:szCs w:val="21"/>
          <w:u w:val="single"/>
        </w:rPr>
      </w:pPr>
      <w:r w:rsidRPr="00D35ADC">
        <w:rPr>
          <w:rFonts w:ascii="宋体" w:hAnsi="宋体" w:cs="Arial" w:hint="eastAsia"/>
          <w:szCs w:val="21"/>
        </w:rPr>
        <w:t>C1.1.2投标人的投标报价低于（不含）以下限度的或评标委员会认为投标报价组成明显不合理的：</w:t>
      </w:r>
    </w:p>
    <w:p w:rsidR="00534020" w:rsidRPr="00D35ADC" w:rsidRDefault="00C506CA">
      <w:pPr>
        <w:numPr>
          <w:ilvl w:val="0"/>
          <w:numId w:val="1"/>
        </w:numPr>
        <w:spacing w:line="400" w:lineRule="exact"/>
        <w:ind w:firstLine="66"/>
        <w:rPr>
          <w:rFonts w:ascii="宋体" w:hAnsi="宋体" w:cs="Arial"/>
          <w:szCs w:val="21"/>
        </w:rPr>
      </w:pPr>
      <w:r w:rsidRPr="00D35ADC">
        <w:rPr>
          <w:rFonts w:ascii="宋体" w:hAnsi="宋体" w:cs="Arial" w:hint="eastAsia"/>
          <w:szCs w:val="21"/>
        </w:rPr>
        <w:t>标底下浮6% ；</w:t>
      </w:r>
    </w:p>
    <w:p w:rsidR="00534020" w:rsidRPr="00D35ADC" w:rsidRDefault="00C506CA">
      <w:pPr>
        <w:spacing w:line="400" w:lineRule="exact"/>
        <w:ind w:firstLineChars="200" w:firstLine="420"/>
        <w:outlineLvl w:val="0"/>
        <w:rPr>
          <w:rFonts w:ascii="宋体" w:hAnsi="宋体" w:cs="Arial"/>
          <w:szCs w:val="21"/>
        </w:rPr>
      </w:pPr>
      <w:bookmarkStart w:id="977" w:name="_Toc428858376"/>
      <w:r w:rsidRPr="00D35ADC">
        <w:rPr>
          <w:rFonts w:ascii="宋体" w:hAnsi="宋体" w:cs="Arial" w:hint="eastAsia"/>
          <w:szCs w:val="21"/>
        </w:rPr>
        <w:t>■招标控制价下浮</w:t>
      </w:r>
      <w:r w:rsidRPr="00D35ADC">
        <w:rPr>
          <w:rFonts w:ascii="宋体" w:hAnsi="宋体" w:cs="Arial" w:hint="eastAsia"/>
          <w:szCs w:val="21"/>
          <w:u w:val="single"/>
        </w:rPr>
        <w:t>8</w:t>
      </w:r>
      <w:r w:rsidRPr="00D35ADC">
        <w:rPr>
          <w:rFonts w:ascii="宋体" w:hAnsi="宋体" w:cs="Arial" w:hint="eastAsia"/>
          <w:szCs w:val="21"/>
        </w:rPr>
        <w:t>%。</w:t>
      </w:r>
      <w:bookmarkEnd w:id="977"/>
    </w:p>
    <w:p w:rsidR="00534020" w:rsidRPr="00D35ADC" w:rsidRDefault="00C506CA">
      <w:pPr>
        <w:spacing w:line="400" w:lineRule="exact"/>
        <w:outlineLvl w:val="0"/>
        <w:rPr>
          <w:rFonts w:ascii="宋体" w:hAnsi="宋体" w:cs="Arial"/>
          <w:b/>
          <w:szCs w:val="21"/>
        </w:rPr>
      </w:pPr>
      <w:bookmarkStart w:id="978" w:name="_Toc428858377"/>
      <w:r w:rsidRPr="00D35ADC">
        <w:rPr>
          <w:rFonts w:ascii="宋体" w:hAnsi="宋体" w:cs="Arial" w:hint="eastAsia"/>
          <w:b/>
          <w:szCs w:val="21"/>
        </w:rPr>
        <w:t>C1.2</w:t>
      </w:r>
      <w:r w:rsidRPr="00D35ADC">
        <w:rPr>
          <w:rFonts w:ascii="黑体" w:eastAsia="黑体" w:hAnsi="Arial" w:cs="Arial" w:hint="eastAsia"/>
          <w:b/>
          <w:sz w:val="24"/>
        </w:rPr>
        <w:t xml:space="preserve"> </w:t>
      </w:r>
      <w:r w:rsidRPr="00D35ADC">
        <w:rPr>
          <w:rFonts w:ascii="宋体" w:hAnsi="宋体" w:cs="Arial" w:hint="eastAsia"/>
          <w:b/>
          <w:szCs w:val="21"/>
        </w:rPr>
        <w:t>对投标价格的合理性进行评审</w:t>
      </w:r>
      <w:bookmarkEnd w:id="978"/>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评标委员会结合清标成果，对各个投标价格和影响投标价格合理性的以下因素逐一进行分析，并修正其中任何可能存在的错误和不合理内容：</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算术性错误分析和修正；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错漏项分析和修正；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分部分项工程和单价措施项目清单部分价格合理性分析和修正；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总价</w:t>
      </w:r>
      <w:r w:rsidRPr="00D35ADC">
        <w:rPr>
          <w:rFonts w:ascii="宋体" w:hAnsi="宋体" w:cs="Arial"/>
          <w:szCs w:val="21"/>
        </w:rPr>
        <w:t>措施项目清单和其他项目清单部分价格合理性分析</w:t>
      </w:r>
      <w:r w:rsidRPr="00D35ADC">
        <w:rPr>
          <w:rFonts w:ascii="宋体" w:hAnsi="宋体" w:cs="Arial" w:hint="eastAsia"/>
          <w:szCs w:val="21"/>
        </w:rPr>
        <w:t>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企业管理费合理性分析和修正；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利润水平合理性分析和修正；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法定税金和</w:t>
      </w:r>
      <w:proofErr w:type="gramStart"/>
      <w:r w:rsidRPr="00D35ADC">
        <w:rPr>
          <w:rFonts w:ascii="宋体" w:hAnsi="宋体" w:cs="Arial" w:hint="eastAsia"/>
          <w:szCs w:val="21"/>
        </w:rPr>
        <w:t>规费</w:t>
      </w:r>
      <w:proofErr w:type="gramEnd"/>
      <w:r w:rsidRPr="00D35ADC">
        <w:rPr>
          <w:rFonts w:ascii="宋体" w:hAnsi="宋体" w:cs="Arial" w:hint="eastAsia"/>
          <w:szCs w:val="21"/>
        </w:rPr>
        <w:t>的完整性分析和修正；</w:t>
      </w:r>
    </w:p>
    <w:p w:rsidR="00534020" w:rsidRPr="00D35ADC" w:rsidRDefault="00C506CA">
      <w:pPr>
        <w:numPr>
          <w:ilvl w:val="0"/>
          <w:numId w:val="15"/>
        </w:numPr>
        <w:spacing w:line="400" w:lineRule="exact"/>
        <w:ind w:left="1191"/>
        <w:rPr>
          <w:rFonts w:ascii="宋体" w:hAnsi="宋体" w:cs="Arial"/>
          <w:szCs w:val="21"/>
        </w:rPr>
      </w:pPr>
      <w:r w:rsidRPr="00D35ADC">
        <w:rPr>
          <w:rFonts w:ascii="宋体" w:hAnsi="宋体" w:cs="Arial" w:hint="eastAsia"/>
          <w:szCs w:val="21"/>
        </w:rPr>
        <w:t>不平衡报价分析和修正。</w:t>
      </w:r>
    </w:p>
    <w:p w:rsidR="00534020" w:rsidRPr="00D35ADC" w:rsidRDefault="00C506CA">
      <w:pPr>
        <w:spacing w:line="400" w:lineRule="exact"/>
        <w:outlineLvl w:val="0"/>
        <w:rPr>
          <w:rFonts w:ascii="宋体" w:hAnsi="宋体" w:cs="Arial"/>
          <w:b/>
          <w:szCs w:val="21"/>
        </w:rPr>
      </w:pPr>
      <w:bookmarkStart w:id="979" w:name="_Toc428858378"/>
      <w:r w:rsidRPr="00D35ADC">
        <w:rPr>
          <w:rFonts w:ascii="宋体" w:hAnsi="宋体" w:cs="Arial" w:hint="eastAsia"/>
          <w:b/>
          <w:szCs w:val="21"/>
        </w:rPr>
        <w:t>C1.3 澄清、说明或补正</w:t>
      </w:r>
      <w:bookmarkEnd w:id="979"/>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评标委员会汇总对投标报价的疑问，启动“澄清、说明或补正”程序，发出问题澄清通知并附上质疑问卷，要求投标人进行澄清和说明并提交有关证明材料。</w:t>
      </w:r>
    </w:p>
    <w:p w:rsidR="00534020" w:rsidRPr="00D35ADC" w:rsidRDefault="00C506CA">
      <w:pPr>
        <w:spacing w:line="400" w:lineRule="exact"/>
        <w:outlineLvl w:val="0"/>
        <w:rPr>
          <w:rFonts w:ascii="宋体" w:hAnsi="宋体" w:cs="Arial"/>
          <w:b/>
          <w:szCs w:val="21"/>
        </w:rPr>
      </w:pPr>
      <w:bookmarkStart w:id="980" w:name="_Toc428858379"/>
      <w:r w:rsidRPr="00D35ADC">
        <w:rPr>
          <w:rFonts w:ascii="宋体" w:hAnsi="宋体" w:cs="Arial" w:hint="eastAsia"/>
          <w:b/>
          <w:szCs w:val="21"/>
        </w:rPr>
        <w:t>C1.4  判断投标报价是否低于其成本</w:t>
      </w:r>
      <w:bookmarkEnd w:id="980"/>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评标委员会根据投标人澄清和说明的结果，计算出对投标人投标报价进行合理化修正后所产生的最终差额，判断投标人的投标报价是否低于其成本。</w:t>
      </w:r>
    </w:p>
    <w:p w:rsidR="00534020" w:rsidRPr="00D35ADC" w:rsidRDefault="00C506CA">
      <w:pPr>
        <w:spacing w:line="400" w:lineRule="exact"/>
        <w:outlineLvl w:val="0"/>
        <w:rPr>
          <w:rFonts w:ascii="宋体" w:hAnsi="宋体" w:cs="Arial"/>
          <w:b/>
          <w:szCs w:val="21"/>
        </w:rPr>
      </w:pPr>
      <w:bookmarkStart w:id="981" w:name="_Toc428858380"/>
      <w:r w:rsidRPr="00D35ADC">
        <w:rPr>
          <w:rFonts w:ascii="宋体" w:hAnsi="宋体" w:cs="Arial" w:hint="eastAsia"/>
          <w:b/>
          <w:szCs w:val="21"/>
        </w:rPr>
        <w:lastRenderedPageBreak/>
        <w:t>C2. 评审的依据</w:t>
      </w:r>
      <w:bookmarkEnd w:id="981"/>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评标委员会判断投标人的投标报价是否低于其成本，所参考的评审依据包括:</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招标文件；</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标底</w:t>
      </w:r>
      <w:r w:rsidRPr="00D35ADC">
        <w:rPr>
          <w:rFonts w:ascii="宋体" w:hAnsi="宋体" w:cs="Arial" w:hint="eastAsia"/>
          <w:szCs w:val="21"/>
        </w:rPr>
        <w:t>或招标控制价</w:t>
      </w:r>
      <w:r w:rsidRPr="00D35ADC">
        <w:rPr>
          <w:rFonts w:ascii="宋体" w:hAnsi="宋体" w:cs="Arial"/>
          <w:szCs w:val="21"/>
        </w:rPr>
        <w:t>（如果有）；</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hint="eastAsia"/>
          <w:szCs w:val="21"/>
        </w:rPr>
        <w:t>施工组织设计；</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hint="eastAsia"/>
          <w:szCs w:val="21"/>
        </w:rPr>
        <w:t>已</w:t>
      </w:r>
      <w:r w:rsidRPr="00D35ADC">
        <w:rPr>
          <w:rFonts w:ascii="宋体" w:hAnsi="宋体" w:cs="Arial"/>
          <w:szCs w:val="21"/>
        </w:rPr>
        <w:t>标价的工程量清单；</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工程所在地工程造价管理部门颁布的工程造价信息（如果有）；</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工程所在地市场价格水平；</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工程所在地工程造价管理部门颁布的定额或投标人企业定额；</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hint="eastAsia"/>
          <w:szCs w:val="21"/>
        </w:rPr>
        <w:t>经审计的企业近三年财务报表；</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投标人所附</w:t>
      </w:r>
      <w:r w:rsidRPr="00D35ADC">
        <w:rPr>
          <w:rFonts w:ascii="宋体" w:hAnsi="宋体" w:cs="Arial" w:hint="eastAsia"/>
          <w:szCs w:val="21"/>
        </w:rPr>
        <w:t>其他</w:t>
      </w:r>
      <w:r w:rsidRPr="00D35ADC">
        <w:rPr>
          <w:rFonts w:ascii="宋体" w:hAnsi="宋体" w:cs="Arial"/>
          <w:szCs w:val="21"/>
        </w:rPr>
        <w:t>证明资料；</w:t>
      </w:r>
    </w:p>
    <w:p w:rsidR="00534020" w:rsidRPr="00D35ADC" w:rsidRDefault="00C506CA">
      <w:pPr>
        <w:numPr>
          <w:ilvl w:val="0"/>
          <w:numId w:val="16"/>
        </w:numPr>
        <w:tabs>
          <w:tab w:val="clear" w:pos="893"/>
          <w:tab w:val="left" w:pos="1260"/>
        </w:tabs>
        <w:spacing w:line="400" w:lineRule="exact"/>
        <w:ind w:left="1259" w:hanging="902"/>
        <w:rPr>
          <w:rFonts w:ascii="宋体" w:hAnsi="宋体" w:cs="Arial"/>
          <w:szCs w:val="21"/>
        </w:rPr>
      </w:pPr>
      <w:r w:rsidRPr="00D35ADC">
        <w:rPr>
          <w:rFonts w:ascii="宋体" w:hAnsi="宋体" w:cs="Arial"/>
          <w:szCs w:val="21"/>
        </w:rPr>
        <w:t>法律法规允许的和招标文件规定的参考依据等。</w:t>
      </w:r>
    </w:p>
    <w:p w:rsidR="00534020" w:rsidRPr="00D35ADC" w:rsidRDefault="00C506CA">
      <w:pPr>
        <w:spacing w:line="400" w:lineRule="exact"/>
        <w:outlineLvl w:val="0"/>
        <w:rPr>
          <w:rFonts w:ascii="宋体" w:hAnsi="宋体" w:cs="Arial"/>
          <w:b/>
          <w:szCs w:val="21"/>
        </w:rPr>
      </w:pPr>
      <w:bookmarkStart w:id="982" w:name="_Toc428858381"/>
      <w:r w:rsidRPr="00D35ADC">
        <w:rPr>
          <w:rFonts w:ascii="宋体" w:hAnsi="宋体" w:cs="Arial" w:hint="eastAsia"/>
          <w:b/>
          <w:szCs w:val="21"/>
        </w:rPr>
        <w:t>C3.  算术性错误分析和修正</w:t>
      </w:r>
      <w:bookmarkEnd w:id="982"/>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w:t>
      </w:r>
      <w:r w:rsidRPr="00D35ADC">
        <w:rPr>
          <w:rFonts w:ascii="宋体" w:hAnsi="宋体" w:cs="Arial"/>
          <w:szCs w:val="21"/>
        </w:rPr>
        <w:t>对</w:t>
      </w:r>
      <w:r w:rsidRPr="00D35ADC">
        <w:rPr>
          <w:rFonts w:ascii="宋体" w:hAnsi="宋体" w:cs="Arial" w:hint="eastAsia"/>
          <w:szCs w:val="21"/>
        </w:rPr>
        <w:t>已</w:t>
      </w:r>
      <w:r w:rsidRPr="00D35ADC">
        <w:rPr>
          <w:rFonts w:ascii="宋体" w:hAnsi="宋体" w:cs="Arial"/>
          <w:szCs w:val="21"/>
        </w:rPr>
        <w:t>标价工程量清单进行逐项分析</w:t>
      </w:r>
      <w:r w:rsidRPr="00D35ADC">
        <w:rPr>
          <w:rFonts w:ascii="宋体" w:hAnsi="宋体" w:cs="Arial" w:hint="eastAsia"/>
          <w:szCs w:val="21"/>
        </w:rPr>
        <w:t>，根据本章第3.1.3项规定的原则，对投标报价中的</w:t>
      </w:r>
      <w:r w:rsidRPr="00D35ADC">
        <w:rPr>
          <w:rFonts w:ascii="宋体" w:hAnsi="宋体" w:cs="Arial"/>
          <w:szCs w:val="21"/>
        </w:rPr>
        <w:t>算术性错误</w:t>
      </w:r>
      <w:r w:rsidRPr="00D35ADC">
        <w:rPr>
          <w:rFonts w:ascii="宋体" w:hAnsi="宋体" w:cs="Arial" w:hint="eastAsia"/>
          <w:szCs w:val="21"/>
        </w:rPr>
        <w:t>进行修正，按</w:t>
      </w:r>
      <w:r w:rsidRPr="00D35ADC">
        <w:rPr>
          <w:rFonts w:ascii="宋体" w:hAnsi="宋体" w:cs="Arial"/>
          <w:b/>
          <w:szCs w:val="21"/>
        </w:rPr>
        <w:t>附表</w:t>
      </w:r>
      <w:r w:rsidRPr="00D35ADC">
        <w:rPr>
          <w:rFonts w:ascii="宋体" w:hAnsi="宋体" w:cs="Arial" w:hint="eastAsia"/>
          <w:b/>
          <w:szCs w:val="21"/>
        </w:rPr>
        <w:t>C-1</w:t>
      </w:r>
      <w:r w:rsidRPr="00D35ADC">
        <w:rPr>
          <w:rFonts w:ascii="宋体" w:hAnsi="宋体" w:cs="Arial"/>
          <w:szCs w:val="21"/>
        </w:rPr>
        <w:t>的格式</w:t>
      </w:r>
      <w:r w:rsidRPr="00D35ADC">
        <w:rPr>
          <w:rFonts w:ascii="宋体" w:hAnsi="宋体" w:cs="Arial" w:hint="eastAsia"/>
          <w:szCs w:val="21"/>
        </w:rPr>
        <w:t>记录分析和</w:t>
      </w:r>
      <w:r w:rsidRPr="00D35ADC">
        <w:rPr>
          <w:rFonts w:ascii="宋体" w:hAnsi="宋体" w:cs="Arial"/>
          <w:szCs w:val="21"/>
        </w:rPr>
        <w:t>修正</w:t>
      </w:r>
      <w:r w:rsidRPr="00D35ADC">
        <w:rPr>
          <w:rFonts w:ascii="宋体" w:hAnsi="宋体" w:cs="Arial" w:hint="eastAsia"/>
          <w:szCs w:val="21"/>
        </w:rPr>
        <w:t>的结果。</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汇总修正结果，将经修正后产生的价格差额记为</w:t>
      </w:r>
      <w:r w:rsidRPr="00D35ADC">
        <w:rPr>
          <w:rFonts w:ascii="宋体" w:hAnsi="宋体" w:cs="Arial"/>
          <w:b/>
          <w:szCs w:val="21"/>
        </w:rPr>
        <w:t>A值</w:t>
      </w:r>
      <w:r w:rsidRPr="00D35ADC">
        <w:rPr>
          <w:rFonts w:ascii="宋体" w:hAnsi="宋体" w:cs="Arial"/>
          <w:szCs w:val="21"/>
        </w:rPr>
        <w:t>（此值应为代数值，修正结果表明理论上应当增加投标人的投标</w:t>
      </w:r>
      <w:r w:rsidRPr="00D35ADC">
        <w:rPr>
          <w:rFonts w:ascii="宋体" w:hAnsi="宋体" w:cs="Arial" w:hint="eastAsia"/>
          <w:szCs w:val="21"/>
        </w:rPr>
        <w:t>报价</w:t>
      </w:r>
      <w:r w:rsidRPr="00D35ADC">
        <w:rPr>
          <w:rFonts w:ascii="宋体" w:hAnsi="宋体" w:cs="Arial"/>
          <w:szCs w:val="21"/>
        </w:rPr>
        <w:t>（</w:t>
      </w:r>
      <w:r w:rsidRPr="00D35ADC">
        <w:rPr>
          <w:rFonts w:ascii="宋体" w:hAnsi="宋体" w:cs="Arial" w:hint="eastAsia"/>
          <w:szCs w:val="21"/>
        </w:rPr>
        <w:t>投标</w:t>
      </w:r>
      <w:r w:rsidRPr="00D35ADC">
        <w:rPr>
          <w:rFonts w:ascii="宋体" w:hAnsi="宋体" w:cs="Arial"/>
          <w:szCs w:val="21"/>
        </w:rPr>
        <w:t>总价）的修正差额记为正值，反之记为负值，下同），同时整理需要投标人澄清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83" w:name="_Toc428858382"/>
      <w:r w:rsidRPr="00D35ADC">
        <w:rPr>
          <w:rFonts w:ascii="宋体" w:hAnsi="宋体" w:cs="Arial" w:hint="eastAsia"/>
          <w:b/>
          <w:szCs w:val="21"/>
        </w:rPr>
        <w:t>C4. 错漏项分析和修正</w:t>
      </w:r>
      <w:bookmarkEnd w:id="983"/>
    </w:p>
    <w:p w:rsidR="00534020" w:rsidRPr="00D35ADC" w:rsidRDefault="00C506CA">
      <w:pPr>
        <w:spacing w:line="400" w:lineRule="exact"/>
        <w:outlineLvl w:val="0"/>
        <w:rPr>
          <w:rFonts w:ascii="宋体" w:hAnsi="宋体" w:cs="Arial"/>
          <w:b/>
          <w:szCs w:val="21"/>
        </w:rPr>
      </w:pPr>
      <w:bookmarkStart w:id="984" w:name="_Toc428858383"/>
      <w:r w:rsidRPr="00D35ADC">
        <w:rPr>
          <w:rFonts w:ascii="宋体" w:hAnsi="宋体" w:cs="Arial" w:hint="eastAsia"/>
          <w:b/>
          <w:szCs w:val="21"/>
        </w:rPr>
        <w:t xml:space="preserve">C4.1 </w:t>
      </w:r>
      <w:r w:rsidRPr="00D35ADC">
        <w:rPr>
          <w:rFonts w:ascii="宋体" w:hAnsi="宋体" w:cs="Arial"/>
          <w:b/>
          <w:szCs w:val="21"/>
        </w:rPr>
        <w:t>错漏项分析和修正的原则</w:t>
      </w:r>
      <w:bookmarkEnd w:id="984"/>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评标委员会分析已标价</w:t>
      </w:r>
      <w:r w:rsidRPr="00D35ADC">
        <w:rPr>
          <w:rFonts w:ascii="宋体" w:hAnsi="宋体" w:cs="Arial"/>
          <w:szCs w:val="21"/>
        </w:rPr>
        <w:t>工程量清单，列出其中错报或漏报的</w:t>
      </w:r>
      <w:r w:rsidRPr="00D35ADC">
        <w:rPr>
          <w:rFonts w:ascii="宋体" w:hAnsi="宋体" w:cs="Arial" w:hint="eastAsia"/>
          <w:szCs w:val="21"/>
        </w:rPr>
        <w:t>子目，并按以下原则进行修正：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如果评标委员会认为投标人递交的投标文件中有相同的并且投标人已经给出合适报价的</w:t>
      </w:r>
      <w:r w:rsidRPr="00D35ADC">
        <w:rPr>
          <w:rFonts w:ascii="宋体" w:hAnsi="宋体" w:cs="Arial" w:hint="eastAsia"/>
          <w:szCs w:val="21"/>
        </w:rPr>
        <w:t>子目</w:t>
      </w:r>
      <w:r w:rsidRPr="00D35ADC">
        <w:rPr>
          <w:rFonts w:ascii="宋体" w:hAnsi="宋体" w:cs="Arial"/>
          <w:szCs w:val="21"/>
        </w:rPr>
        <w:t>，则按该相同</w:t>
      </w:r>
      <w:r w:rsidRPr="00D35ADC">
        <w:rPr>
          <w:rFonts w:ascii="宋体" w:hAnsi="宋体" w:cs="Arial" w:hint="eastAsia"/>
          <w:szCs w:val="21"/>
        </w:rPr>
        <w:t>子目</w:t>
      </w:r>
      <w:r w:rsidRPr="00D35ADC">
        <w:rPr>
          <w:rFonts w:ascii="宋体" w:hAnsi="宋体" w:cs="Arial"/>
          <w:szCs w:val="21"/>
        </w:rPr>
        <w:t>的价格对错漏项报价进行修正；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如果评标委员会认为投标人递交的投标文件中有相似的并且投标人已经给出合适报价的</w:t>
      </w:r>
      <w:r w:rsidRPr="00D35ADC">
        <w:rPr>
          <w:rFonts w:ascii="宋体" w:hAnsi="宋体" w:cs="Arial" w:hint="eastAsia"/>
          <w:szCs w:val="21"/>
        </w:rPr>
        <w:t>子目</w:t>
      </w:r>
      <w:r w:rsidRPr="00D35ADC">
        <w:rPr>
          <w:rFonts w:ascii="宋体" w:hAnsi="宋体" w:cs="Arial"/>
          <w:szCs w:val="21"/>
        </w:rPr>
        <w:t>，则按该相似</w:t>
      </w:r>
      <w:r w:rsidRPr="00D35ADC">
        <w:rPr>
          <w:rFonts w:ascii="宋体" w:hAnsi="宋体" w:cs="Arial" w:hint="eastAsia"/>
          <w:szCs w:val="21"/>
        </w:rPr>
        <w:t>子目</w:t>
      </w:r>
      <w:r w:rsidRPr="00D35ADC">
        <w:rPr>
          <w:rFonts w:ascii="宋体" w:hAnsi="宋体" w:cs="Arial"/>
          <w:szCs w:val="21"/>
        </w:rPr>
        <w:t>的报价为基础，考虑该相似</w:t>
      </w:r>
      <w:r w:rsidRPr="00D35ADC">
        <w:rPr>
          <w:rFonts w:ascii="宋体" w:hAnsi="宋体" w:cs="Arial" w:hint="eastAsia"/>
          <w:szCs w:val="21"/>
        </w:rPr>
        <w:t>子目</w:t>
      </w:r>
      <w:r w:rsidRPr="00D35ADC">
        <w:rPr>
          <w:rFonts w:ascii="宋体" w:hAnsi="宋体" w:cs="Arial"/>
          <w:szCs w:val="21"/>
        </w:rPr>
        <w:t>与错漏项之间的差异而进行适当调整后的价格对错漏项报价进行修正；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如果做不到以上两点，则按标底</w:t>
      </w:r>
      <w:r w:rsidRPr="00D35ADC">
        <w:rPr>
          <w:rFonts w:ascii="宋体" w:hAnsi="宋体" w:cs="Arial" w:hint="eastAsia"/>
          <w:szCs w:val="21"/>
        </w:rPr>
        <w:t>或招标控制价</w:t>
      </w:r>
      <w:r w:rsidRPr="00D35ADC">
        <w:rPr>
          <w:rFonts w:ascii="宋体" w:hAnsi="宋体" w:cs="Arial"/>
          <w:szCs w:val="21"/>
        </w:rPr>
        <w:t>（如果有）中的相应价格为基础对错漏项报价进行修正；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w:t>
      </w:r>
      <w:r w:rsidRPr="00D35ADC">
        <w:rPr>
          <w:rFonts w:ascii="宋体" w:hAnsi="宋体" w:cs="Arial" w:hint="eastAsia"/>
          <w:szCs w:val="21"/>
        </w:rPr>
        <w:t>没有标底（或招标控制价）或者</w:t>
      </w:r>
      <w:r w:rsidRPr="00D35ADC">
        <w:rPr>
          <w:rFonts w:ascii="宋体" w:hAnsi="宋体" w:cs="Arial"/>
          <w:szCs w:val="21"/>
        </w:rPr>
        <w:t>标底</w:t>
      </w:r>
      <w:r w:rsidRPr="00D35ADC">
        <w:rPr>
          <w:rFonts w:ascii="宋体" w:hAnsi="宋体" w:cs="Arial" w:hint="eastAsia"/>
          <w:szCs w:val="21"/>
        </w:rPr>
        <w:t>（或招标控制价）</w:t>
      </w:r>
      <w:r w:rsidRPr="00D35ADC">
        <w:rPr>
          <w:rFonts w:ascii="宋体" w:hAnsi="宋体" w:cs="Arial"/>
          <w:szCs w:val="21"/>
        </w:rPr>
        <w:t>中也没有相同或相似价格作为参考，评标委员会可以要求投标人在澄清</w:t>
      </w:r>
      <w:r w:rsidRPr="00D35ADC">
        <w:rPr>
          <w:rFonts w:ascii="宋体" w:hAnsi="宋体" w:cs="Arial" w:hint="eastAsia"/>
          <w:szCs w:val="21"/>
        </w:rPr>
        <w:t>和说明</w:t>
      </w:r>
      <w:r w:rsidRPr="00D35ADC">
        <w:rPr>
          <w:rFonts w:ascii="宋体" w:hAnsi="宋体" w:cs="Arial"/>
          <w:szCs w:val="21"/>
        </w:rPr>
        <w:t>时给出相应的修正价格。此时评标委员会应对此类价格的合理性进行分析，评标委员会</w:t>
      </w:r>
      <w:r w:rsidRPr="00D35ADC">
        <w:rPr>
          <w:rFonts w:ascii="宋体" w:hAnsi="宋体" w:cs="Arial" w:hint="eastAsia"/>
          <w:szCs w:val="21"/>
        </w:rPr>
        <w:t>可以</w:t>
      </w:r>
      <w:r w:rsidRPr="00D35ADC">
        <w:rPr>
          <w:rFonts w:ascii="宋体" w:hAnsi="宋体" w:cs="Arial"/>
          <w:szCs w:val="21"/>
        </w:rPr>
        <w:t>在分析的基础上</w:t>
      </w:r>
      <w:r w:rsidRPr="00D35ADC">
        <w:rPr>
          <w:rFonts w:ascii="宋体" w:hAnsi="宋体" w:cs="Arial" w:hint="eastAsia"/>
          <w:szCs w:val="21"/>
        </w:rPr>
        <w:t>要求投标人</w:t>
      </w:r>
      <w:r w:rsidRPr="00D35ADC">
        <w:rPr>
          <w:rFonts w:ascii="宋体" w:hAnsi="宋体" w:cs="Arial"/>
          <w:szCs w:val="21"/>
        </w:rPr>
        <w:t>进一步</w:t>
      </w:r>
      <w:r w:rsidRPr="00D35ADC">
        <w:rPr>
          <w:rFonts w:ascii="宋体" w:hAnsi="宋体" w:cs="Arial" w:hint="eastAsia"/>
          <w:szCs w:val="21"/>
        </w:rPr>
        <w:t>澄清和说明，评标委员会也可以按不利于该投标人的原则，以其他有效投标报价中该项最高报价作为修正价格；</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lastRenderedPageBreak/>
        <w:t>对</w:t>
      </w:r>
      <w:r w:rsidRPr="00D35ADC">
        <w:rPr>
          <w:rFonts w:ascii="宋体" w:hAnsi="宋体" w:cs="Arial" w:hint="eastAsia"/>
          <w:szCs w:val="21"/>
        </w:rPr>
        <w:t>超出</w:t>
      </w:r>
      <w:r w:rsidRPr="00D35ADC">
        <w:rPr>
          <w:rFonts w:ascii="宋体" w:hAnsi="宋体" w:cs="Arial"/>
          <w:szCs w:val="21"/>
        </w:rPr>
        <w:t>招标范围报价的</w:t>
      </w:r>
      <w:r w:rsidRPr="00D35ADC">
        <w:rPr>
          <w:rFonts w:ascii="宋体" w:hAnsi="宋体" w:cs="Arial" w:hint="eastAsia"/>
          <w:szCs w:val="21"/>
        </w:rPr>
        <w:t>子目</w:t>
      </w:r>
      <w:r w:rsidRPr="00D35ADC">
        <w:rPr>
          <w:rFonts w:ascii="宋体" w:hAnsi="宋体" w:cs="Arial"/>
          <w:szCs w:val="21"/>
        </w:rPr>
        <w:t>，则直接删除该</w:t>
      </w:r>
      <w:r w:rsidRPr="00D35ADC">
        <w:rPr>
          <w:rFonts w:ascii="宋体" w:hAnsi="宋体" w:cs="Arial" w:hint="eastAsia"/>
          <w:szCs w:val="21"/>
        </w:rPr>
        <w:t>子目</w:t>
      </w:r>
      <w:r w:rsidRPr="00D35ADC">
        <w:rPr>
          <w:rFonts w:ascii="宋体" w:hAnsi="宋体" w:cs="Arial"/>
          <w:szCs w:val="21"/>
        </w:rPr>
        <w:t>的价格。</w:t>
      </w:r>
    </w:p>
    <w:p w:rsidR="00534020" w:rsidRPr="00D35ADC" w:rsidRDefault="00C506CA">
      <w:pPr>
        <w:spacing w:line="400" w:lineRule="exact"/>
        <w:outlineLvl w:val="0"/>
        <w:rPr>
          <w:rFonts w:ascii="宋体" w:hAnsi="宋体" w:cs="Arial"/>
          <w:szCs w:val="21"/>
        </w:rPr>
      </w:pPr>
      <w:bookmarkStart w:id="985" w:name="_Toc428858384"/>
      <w:r w:rsidRPr="00D35ADC">
        <w:rPr>
          <w:rFonts w:ascii="宋体" w:hAnsi="宋体" w:cs="Arial" w:hint="eastAsia"/>
          <w:b/>
          <w:szCs w:val="21"/>
        </w:rPr>
        <w:t xml:space="preserve">C4.2 </w:t>
      </w:r>
      <w:r w:rsidRPr="00D35ADC">
        <w:rPr>
          <w:rFonts w:ascii="宋体" w:hAnsi="宋体" w:cs="Arial"/>
          <w:b/>
          <w:szCs w:val="21"/>
        </w:rPr>
        <w:t>错漏项分析和修正的方</w:t>
      </w:r>
      <w:r w:rsidRPr="00D35ADC">
        <w:rPr>
          <w:rFonts w:ascii="宋体" w:hAnsi="宋体" w:cs="Arial" w:hint="eastAsia"/>
          <w:b/>
          <w:szCs w:val="21"/>
        </w:rPr>
        <w:t>法</w:t>
      </w:r>
      <w:bookmarkEnd w:id="985"/>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错漏项分析和修正的方法如下：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根据上述原则，修正错报和补充漏报</w:t>
      </w:r>
      <w:r w:rsidRPr="00D35ADC">
        <w:rPr>
          <w:rFonts w:ascii="宋体" w:hAnsi="宋体" w:cs="Arial" w:hint="eastAsia"/>
          <w:szCs w:val="21"/>
        </w:rPr>
        <w:t>子目</w:t>
      </w:r>
      <w:r w:rsidRPr="00D35ADC">
        <w:rPr>
          <w:rFonts w:ascii="宋体" w:hAnsi="宋体" w:cs="Arial"/>
          <w:szCs w:val="21"/>
        </w:rPr>
        <w:t>的价格；</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填写</w:t>
      </w:r>
      <w:r w:rsidRPr="00D35ADC">
        <w:rPr>
          <w:rFonts w:ascii="宋体" w:hAnsi="宋体" w:cs="Arial"/>
          <w:b/>
          <w:szCs w:val="21"/>
        </w:rPr>
        <w:t>附表</w:t>
      </w:r>
      <w:r w:rsidRPr="00D35ADC">
        <w:rPr>
          <w:rFonts w:ascii="宋体" w:hAnsi="宋体" w:cs="Arial" w:hint="eastAsia"/>
          <w:b/>
          <w:szCs w:val="21"/>
        </w:rPr>
        <w:t>C-2</w:t>
      </w:r>
      <w:r w:rsidRPr="00D35ADC">
        <w:rPr>
          <w:rFonts w:ascii="宋体" w:hAnsi="宋体" w:cs="Arial"/>
          <w:szCs w:val="21"/>
        </w:rPr>
        <w:t>，计算经修正或补充后产生的价格差额</w:t>
      </w:r>
      <w:r w:rsidRPr="00D35ADC">
        <w:rPr>
          <w:rFonts w:ascii="宋体" w:hAnsi="宋体" w:cs="Arial" w:hint="eastAsia"/>
          <w:szCs w:val="21"/>
        </w:rPr>
        <w:t>。</w:t>
      </w:r>
      <w:r w:rsidRPr="00D35ADC">
        <w:rPr>
          <w:rFonts w:ascii="宋体" w:hAnsi="宋体" w:cs="Arial"/>
          <w:szCs w:val="21"/>
        </w:rPr>
        <w:t>汇总上述结果，将经修正后产生的价格差额记为</w:t>
      </w:r>
      <w:r w:rsidRPr="00D35ADC">
        <w:rPr>
          <w:rFonts w:ascii="宋体" w:hAnsi="宋体" w:cs="Arial"/>
          <w:b/>
          <w:szCs w:val="21"/>
        </w:rPr>
        <w:t>B值</w:t>
      </w:r>
      <w:r w:rsidRPr="00D35ADC">
        <w:rPr>
          <w:rFonts w:ascii="宋体" w:hAnsi="宋体" w:cs="Arial"/>
          <w:szCs w:val="21"/>
        </w:rPr>
        <w:t>，并明确需要投标人澄清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86" w:name="_Toc428858385"/>
      <w:r w:rsidRPr="00D35ADC">
        <w:rPr>
          <w:rFonts w:ascii="宋体" w:hAnsi="宋体" w:cs="Arial" w:hint="eastAsia"/>
          <w:b/>
          <w:szCs w:val="21"/>
        </w:rPr>
        <w:t>C5. 分部分项工程和单价措施项目清单部分价格合理性分析和修正</w:t>
      </w:r>
      <w:bookmarkEnd w:id="986"/>
    </w:p>
    <w:p w:rsidR="00534020" w:rsidRPr="00D35ADC" w:rsidRDefault="00C506CA">
      <w:pPr>
        <w:spacing w:line="400" w:lineRule="exact"/>
        <w:outlineLvl w:val="0"/>
        <w:rPr>
          <w:rFonts w:ascii="宋体" w:hAnsi="宋体" w:cs="Arial"/>
          <w:b/>
          <w:szCs w:val="21"/>
        </w:rPr>
      </w:pPr>
      <w:bookmarkStart w:id="987" w:name="_Toc428858386"/>
      <w:r w:rsidRPr="00D35ADC">
        <w:rPr>
          <w:rFonts w:ascii="宋体" w:hAnsi="宋体" w:cs="Arial" w:hint="eastAsia"/>
          <w:b/>
          <w:szCs w:val="21"/>
        </w:rPr>
        <w:t xml:space="preserve">C5.1 </w:t>
      </w:r>
      <w:r w:rsidRPr="00D35ADC">
        <w:rPr>
          <w:rFonts w:ascii="宋体" w:hAnsi="宋体" w:cs="Arial"/>
          <w:b/>
          <w:szCs w:val="21"/>
        </w:rPr>
        <w:t>分部分项工程</w:t>
      </w:r>
      <w:r w:rsidRPr="00D35ADC">
        <w:rPr>
          <w:rFonts w:ascii="宋体" w:hAnsi="宋体" w:cs="Arial" w:hint="eastAsia"/>
          <w:b/>
          <w:szCs w:val="21"/>
        </w:rPr>
        <w:t>和单价措施项目</w:t>
      </w:r>
      <w:r w:rsidRPr="00D35ADC">
        <w:rPr>
          <w:rFonts w:ascii="宋体" w:hAnsi="宋体" w:cs="Arial"/>
          <w:b/>
          <w:szCs w:val="21"/>
        </w:rPr>
        <w:t>清单部分价格分析和修正的原则</w:t>
      </w:r>
      <w:bookmarkEnd w:id="987"/>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分部分项工程</w:t>
      </w:r>
      <w:r w:rsidRPr="00D35ADC">
        <w:rPr>
          <w:rFonts w:ascii="宋体" w:hAnsi="宋体" w:cs="Arial" w:hint="eastAsia"/>
          <w:szCs w:val="21"/>
        </w:rPr>
        <w:t>和单价措施项目</w:t>
      </w:r>
      <w:r w:rsidRPr="00D35ADC">
        <w:rPr>
          <w:rFonts w:ascii="宋体" w:hAnsi="宋体" w:cs="Arial"/>
          <w:szCs w:val="21"/>
        </w:rPr>
        <w:t>清单部分价格分析和修正的原则如下：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如果评标委员会认为投标人递交的投标文件中有相同的并且投标人已经给出合适报价的</w:t>
      </w:r>
      <w:r w:rsidRPr="00D35ADC">
        <w:rPr>
          <w:rFonts w:ascii="宋体" w:hAnsi="宋体" w:cs="Arial" w:hint="eastAsia"/>
          <w:szCs w:val="21"/>
        </w:rPr>
        <w:t>子目</w:t>
      </w:r>
      <w:r w:rsidRPr="00D35ADC">
        <w:rPr>
          <w:rFonts w:ascii="宋体" w:hAnsi="宋体" w:cs="Arial"/>
          <w:szCs w:val="21"/>
        </w:rPr>
        <w:t>，则按该相同</w:t>
      </w:r>
      <w:r w:rsidRPr="00D35ADC">
        <w:rPr>
          <w:rFonts w:ascii="宋体" w:hAnsi="宋体" w:cs="Arial" w:hint="eastAsia"/>
          <w:szCs w:val="21"/>
        </w:rPr>
        <w:t>子目</w:t>
      </w:r>
      <w:r w:rsidRPr="00D35ADC">
        <w:rPr>
          <w:rFonts w:ascii="宋体" w:hAnsi="宋体" w:cs="Arial"/>
          <w:szCs w:val="21"/>
        </w:rPr>
        <w:t>的价格对评标委员会认为不合理报价</w:t>
      </w:r>
      <w:r w:rsidRPr="00D35ADC">
        <w:rPr>
          <w:rFonts w:ascii="宋体" w:hAnsi="宋体" w:cs="Arial" w:hint="eastAsia"/>
          <w:szCs w:val="21"/>
        </w:rPr>
        <w:t>子目</w:t>
      </w:r>
      <w:r w:rsidRPr="00D35ADC">
        <w:rPr>
          <w:rFonts w:ascii="宋体" w:hAnsi="宋体" w:cs="Arial"/>
          <w:szCs w:val="21"/>
        </w:rPr>
        <w:t>的报价进行修正；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如果评标委员会认为投标人递交的投标文件中有相似的并且投标人已经给出合适报价的</w:t>
      </w:r>
      <w:r w:rsidRPr="00D35ADC">
        <w:rPr>
          <w:rFonts w:ascii="宋体" w:hAnsi="宋体" w:cs="Arial" w:hint="eastAsia"/>
          <w:szCs w:val="21"/>
        </w:rPr>
        <w:t>子目</w:t>
      </w:r>
      <w:r w:rsidRPr="00D35ADC">
        <w:rPr>
          <w:rFonts w:ascii="宋体" w:hAnsi="宋体" w:cs="Arial"/>
          <w:szCs w:val="21"/>
        </w:rPr>
        <w:t>，则按该相似</w:t>
      </w:r>
      <w:r w:rsidRPr="00D35ADC">
        <w:rPr>
          <w:rFonts w:ascii="宋体" w:hAnsi="宋体" w:cs="Arial" w:hint="eastAsia"/>
          <w:szCs w:val="21"/>
        </w:rPr>
        <w:t>子目</w:t>
      </w:r>
      <w:r w:rsidRPr="00D35ADC">
        <w:rPr>
          <w:rFonts w:ascii="宋体" w:hAnsi="宋体" w:cs="Arial"/>
          <w:szCs w:val="21"/>
        </w:rPr>
        <w:t>的报价为基础，考虑该相似</w:t>
      </w:r>
      <w:r w:rsidRPr="00D35ADC">
        <w:rPr>
          <w:rFonts w:ascii="宋体" w:hAnsi="宋体" w:cs="Arial" w:hint="eastAsia"/>
          <w:szCs w:val="21"/>
        </w:rPr>
        <w:t>子目</w:t>
      </w:r>
      <w:r w:rsidRPr="00D35ADC">
        <w:rPr>
          <w:rFonts w:ascii="宋体" w:hAnsi="宋体" w:cs="Arial"/>
          <w:szCs w:val="21"/>
        </w:rPr>
        <w:t>与不合理</w:t>
      </w:r>
      <w:r w:rsidRPr="00D35ADC">
        <w:rPr>
          <w:rFonts w:ascii="宋体" w:hAnsi="宋体" w:cs="Arial" w:hint="eastAsia"/>
          <w:szCs w:val="21"/>
        </w:rPr>
        <w:t>子目</w:t>
      </w:r>
      <w:r w:rsidRPr="00D35ADC">
        <w:rPr>
          <w:rFonts w:ascii="宋体" w:hAnsi="宋体" w:cs="Arial"/>
          <w:szCs w:val="21"/>
        </w:rPr>
        <w:t>之间的差异而进行适当调整后的价格对评标委员会认为不合理报价</w:t>
      </w:r>
      <w:r w:rsidRPr="00D35ADC">
        <w:rPr>
          <w:rFonts w:ascii="宋体" w:hAnsi="宋体" w:cs="Arial" w:hint="eastAsia"/>
          <w:szCs w:val="21"/>
        </w:rPr>
        <w:t>子目</w:t>
      </w:r>
      <w:r w:rsidRPr="00D35ADC">
        <w:rPr>
          <w:rFonts w:ascii="宋体" w:hAnsi="宋体" w:cs="Arial"/>
          <w:szCs w:val="21"/>
        </w:rPr>
        <w:t>的报价进行修正；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如果做不到以上两点，则按标底</w:t>
      </w:r>
      <w:r w:rsidRPr="00D35ADC">
        <w:rPr>
          <w:rFonts w:ascii="宋体" w:hAnsi="宋体" w:cs="Arial" w:hint="eastAsia"/>
          <w:szCs w:val="21"/>
        </w:rPr>
        <w:t>或招标控制价</w:t>
      </w:r>
      <w:r w:rsidRPr="00D35ADC">
        <w:rPr>
          <w:rFonts w:ascii="宋体" w:hAnsi="宋体" w:cs="Arial"/>
          <w:szCs w:val="21"/>
        </w:rPr>
        <w:t>（如果有）中的相应价格为基础对评标委员会认为不合理报价</w:t>
      </w:r>
      <w:r w:rsidRPr="00D35ADC">
        <w:rPr>
          <w:rFonts w:ascii="宋体" w:hAnsi="宋体" w:cs="Arial" w:hint="eastAsia"/>
          <w:szCs w:val="21"/>
        </w:rPr>
        <w:t>子目</w:t>
      </w:r>
      <w:r w:rsidRPr="00D35ADC">
        <w:rPr>
          <w:rFonts w:ascii="宋体" w:hAnsi="宋体" w:cs="Arial"/>
          <w:szCs w:val="21"/>
        </w:rPr>
        <w:t>的报价进行修正；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w:t>
      </w:r>
      <w:r w:rsidRPr="00D35ADC">
        <w:rPr>
          <w:rFonts w:ascii="宋体" w:hAnsi="宋体" w:cs="Arial" w:hint="eastAsia"/>
          <w:szCs w:val="21"/>
        </w:rPr>
        <w:t>没有标底（或招标控制价）或者</w:t>
      </w:r>
      <w:r w:rsidRPr="00D35ADC">
        <w:rPr>
          <w:rFonts w:ascii="宋体" w:hAnsi="宋体" w:cs="Arial"/>
          <w:szCs w:val="21"/>
        </w:rPr>
        <w:t>标底</w:t>
      </w:r>
      <w:r w:rsidRPr="00D35ADC">
        <w:rPr>
          <w:rFonts w:ascii="宋体" w:hAnsi="宋体" w:cs="Arial" w:hint="eastAsia"/>
          <w:szCs w:val="21"/>
        </w:rPr>
        <w:t>（或招标控制价）</w:t>
      </w:r>
      <w:r w:rsidRPr="00D35ADC">
        <w:rPr>
          <w:rFonts w:ascii="宋体" w:hAnsi="宋体" w:cs="Arial"/>
          <w:szCs w:val="21"/>
        </w:rPr>
        <w:t>中也没有相同或相似价格作为参考，评标委员会可以要求投标人在澄清</w:t>
      </w:r>
      <w:r w:rsidRPr="00D35ADC">
        <w:rPr>
          <w:rFonts w:ascii="宋体" w:hAnsi="宋体" w:cs="Arial" w:hint="eastAsia"/>
          <w:szCs w:val="21"/>
        </w:rPr>
        <w:t>和说明</w:t>
      </w:r>
      <w:r w:rsidRPr="00D35ADC">
        <w:rPr>
          <w:rFonts w:ascii="宋体" w:hAnsi="宋体" w:cs="Arial"/>
          <w:szCs w:val="21"/>
        </w:rPr>
        <w:t>时给出相应的修正价格。此时评标委员会应对此类价格的合理性进行分析，并在分析的基础上</w:t>
      </w:r>
      <w:r w:rsidRPr="00D35ADC">
        <w:rPr>
          <w:rFonts w:ascii="宋体" w:hAnsi="宋体" w:cs="Arial" w:hint="eastAsia"/>
          <w:szCs w:val="21"/>
        </w:rPr>
        <w:t>要求投标人</w:t>
      </w:r>
      <w:r w:rsidRPr="00D35ADC">
        <w:rPr>
          <w:rFonts w:ascii="宋体" w:hAnsi="宋体" w:cs="Arial"/>
          <w:szCs w:val="21"/>
        </w:rPr>
        <w:t>进一步</w:t>
      </w:r>
      <w:r w:rsidRPr="00D35ADC">
        <w:rPr>
          <w:rFonts w:ascii="宋体" w:hAnsi="宋体" w:cs="Arial" w:hint="eastAsia"/>
          <w:szCs w:val="21"/>
        </w:rPr>
        <w:t>澄清和说明</w:t>
      </w:r>
      <w:r w:rsidRPr="00D35ADC">
        <w:rPr>
          <w:rFonts w:ascii="宋体" w:hAnsi="宋体" w:cs="Arial"/>
          <w:szCs w:val="21"/>
        </w:rPr>
        <w:t>（如果评标委员会认为需要）。</w:t>
      </w:r>
    </w:p>
    <w:p w:rsidR="00534020" w:rsidRPr="00D35ADC" w:rsidRDefault="00C506CA">
      <w:pPr>
        <w:spacing w:line="400" w:lineRule="exact"/>
        <w:outlineLvl w:val="0"/>
        <w:rPr>
          <w:rFonts w:ascii="宋体" w:hAnsi="宋体" w:cs="Arial"/>
          <w:szCs w:val="21"/>
        </w:rPr>
      </w:pPr>
      <w:bookmarkStart w:id="988" w:name="_Toc428858387"/>
      <w:r w:rsidRPr="00D35ADC">
        <w:rPr>
          <w:rFonts w:ascii="宋体" w:hAnsi="宋体" w:cs="Arial" w:hint="eastAsia"/>
          <w:b/>
          <w:szCs w:val="21"/>
        </w:rPr>
        <w:t xml:space="preserve">C5.2  </w:t>
      </w:r>
      <w:r w:rsidRPr="00D35ADC">
        <w:rPr>
          <w:rFonts w:ascii="宋体" w:hAnsi="宋体" w:cs="Arial"/>
          <w:b/>
          <w:szCs w:val="21"/>
        </w:rPr>
        <w:t>分部分项工程</w:t>
      </w:r>
      <w:r w:rsidRPr="00D35ADC">
        <w:rPr>
          <w:rFonts w:ascii="宋体" w:hAnsi="宋体" w:cs="Arial" w:hint="eastAsia"/>
          <w:b/>
          <w:szCs w:val="21"/>
        </w:rPr>
        <w:t>和单价措施项目</w:t>
      </w:r>
      <w:r w:rsidRPr="00D35ADC">
        <w:rPr>
          <w:rFonts w:ascii="宋体" w:hAnsi="宋体" w:cs="Arial"/>
          <w:b/>
          <w:szCs w:val="21"/>
        </w:rPr>
        <w:t>清单部分价格分析和修正的方</w:t>
      </w:r>
      <w:r w:rsidRPr="00D35ADC">
        <w:rPr>
          <w:rFonts w:ascii="宋体" w:hAnsi="宋体" w:cs="Arial" w:hint="eastAsia"/>
          <w:b/>
          <w:szCs w:val="21"/>
        </w:rPr>
        <w:t>法</w:t>
      </w:r>
      <w:bookmarkEnd w:id="988"/>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分部分项工程</w:t>
      </w:r>
      <w:r w:rsidRPr="00D35ADC">
        <w:rPr>
          <w:rFonts w:ascii="宋体" w:hAnsi="宋体" w:cs="Arial" w:hint="eastAsia"/>
          <w:szCs w:val="21"/>
        </w:rPr>
        <w:t>和单价措施项目</w:t>
      </w:r>
      <w:r w:rsidRPr="00D35ADC">
        <w:rPr>
          <w:rFonts w:ascii="宋体" w:hAnsi="宋体" w:cs="Arial"/>
          <w:szCs w:val="21"/>
        </w:rPr>
        <w:t>清单部分价格分析和修正的方</w:t>
      </w:r>
      <w:r w:rsidRPr="00D35ADC">
        <w:rPr>
          <w:rFonts w:ascii="宋体" w:hAnsi="宋体" w:cs="Arial" w:hint="eastAsia"/>
          <w:szCs w:val="21"/>
        </w:rPr>
        <w:t>法</w:t>
      </w:r>
      <w:r w:rsidRPr="00D35ADC">
        <w:rPr>
          <w:rFonts w:ascii="宋体" w:hAnsi="宋体" w:cs="Arial"/>
          <w:szCs w:val="21"/>
        </w:rPr>
        <w:t>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w:t>
      </w:r>
      <w:r w:rsidRPr="00D35ADC">
        <w:rPr>
          <w:rFonts w:ascii="宋体" w:hAnsi="宋体" w:cs="Arial"/>
          <w:b/>
          <w:szCs w:val="21"/>
        </w:rPr>
        <w:t>附表</w:t>
      </w:r>
      <w:r w:rsidRPr="00D35ADC">
        <w:rPr>
          <w:rFonts w:ascii="宋体" w:hAnsi="宋体" w:cs="Arial" w:hint="eastAsia"/>
          <w:b/>
          <w:szCs w:val="21"/>
        </w:rPr>
        <w:t>C-3</w:t>
      </w:r>
      <w:r w:rsidRPr="00D35ADC">
        <w:rPr>
          <w:rFonts w:ascii="宋体" w:hAnsi="宋体" w:cs="Arial"/>
          <w:szCs w:val="21"/>
        </w:rPr>
        <w:t>的格式对与市场价格水平存在明显差异的</w:t>
      </w:r>
      <w:r w:rsidRPr="00D35ADC">
        <w:rPr>
          <w:rFonts w:ascii="宋体" w:hAnsi="宋体" w:cs="Arial" w:hint="eastAsia"/>
          <w:szCs w:val="21"/>
        </w:rPr>
        <w:t>子目</w:t>
      </w:r>
      <w:r w:rsidRPr="00D35ADC">
        <w:rPr>
          <w:rFonts w:ascii="宋体" w:hAnsi="宋体" w:cs="Arial"/>
          <w:szCs w:val="21"/>
        </w:rPr>
        <w:t>进行逐项分析</w:t>
      </w:r>
      <w:r w:rsidRPr="00D35ADC">
        <w:rPr>
          <w:rFonts w:ascii="宋体" w:hAnsi="宋体" w:cs="Arial" w:hint="eastAsia"/>
          <w:szCs w:val="21"/>
        </w:rPr>
        <w:t>、修正</w:t>
      </w:r>
      <w:r w:rsidRPr="00D35ADC">
        <w:rPr>
          <w:rFonts w:ascii="宋体" w:hAnsi="宋体" w:cs="Arial"/>
          <w:szCs w:val="21"/>
        </w:rPr>
        <w:t>；</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计算修正后的差额，汇总分析结果，将经修正后产生的价格差额记为</w:t>
      </w:r>
      <w:r w:rsidRPr="00D35ADC">
        <w:rPr>
          <w:rFonts w:ascii="宋体" w:hAnsi="宋体" w:cs="Arial"/>
          <w:b/>
          <w:szCs w:val="21"/>
        </w:rPr>
        <w:t>C值</w:t>
      </w:r>
      <w:r w:rsidRPr="00D35ADC">
        <w:rPr>
          <w:rFonts w:ascii="宋体" w:hAnsi="宋体" w:cs="Arial"/>
          <w:szCs w:val="21"/>
        </w:rPr>
        <w:t>，同时整理需要投标人澄清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89" w:name="_Toc428858388"/>
      <w:r w:rsidRPr="00D35ADC">
        <w:rPr>
          <w:rFonts w:ascii="宋体" w:hAnsi="宋体" w:cs="Arial" w:hint="eastAsia"/>
          <w:b/>
          <w:szCs w:val="21"/>
        </w:rPr>
        <w:t>C6. 总价</w:t>
      </w:r>
      <w:r w:rsidRPr="00D35ADC">
        <w:rPr>
          <w:rFonts w:ascii="宋体" w:hAnsi="宋体" w:cs="Arial"/>
          <w:b/>
          <w:szCs w:val="21"/>
        </w:rPr>
        <w:t>措施项目清单和其他项目清单部分价格合理性分析和修正</w:t>
      </w:r>
      <w:bookmarkEnd w:id="989"/>
    </w:p>
    <w:p w:rsidR="00534020" w:rsidRPr="00D35ADC" w:rsidRDefault="00C506CA">
      <w:pPr>
        <w:spacing w:line="400" w:lineRule="exact"/>
        <w:outlineLvl w:val="0"/>
        <w:rPr>
          <w:rFonts w:ascii="宋体" w:hAnsi="宋体" w:cs="Arial"/>
          <w:b/>
          <w:szCs w:val="21"/>
        </w:rPr>
      </w:pPr>
      <w:bookmarkStart w:id="990" w:name="_Toc428858389"/>
      <w:r w:rsidRPr="00D35ADC">
        <w:rPr>
          <w:rFonts w:ascii="宋体" w:hAnsi="宋体" w:cs="Arial" w:hint="eastAsia"/>
          <w:b/>
          <w:szCs w:val="21"/>
        </w:rPr>
        <w:t>C6.1 总价</w:t>
      </w:r>
      <w:r w:rsidRPr="00D35ADC">
        <w:rPr>
          <w:rFonts w:ascii="宋体" w:hAnsi="宋体" w:cs="Arial"/>
          <w:b/>
          <w:szCs w:val="21"/>
        </w:rPr>
        <w:t>措施项目清单和其他项目清单部分分析和修正的原则</w:t>
      </w:r>
      <w:bookmarkEnd w:id="990"/>
    </w:p>
    <w:p w:rsidR="00534020" w:rsidRPr="00D35ADC" w:rsidRDefault="00C506CA">
      <w:pPr>
        <w:spacing w:line="400" w:lineRule="exact"/>
        <w:ind w:firstLineChars="225" w:firstLine="474"/>
        <w:rPr>
          <w:rFonts w:ascii="宋体" w:hAnsi="宋体" w:cs="Arial"/>
          <w:szCs w:val="21"/>
        </w:rPr>
      </w:pPr>
      <w:r w:rsidRPr="00D35ADC">
        <w:rPr>
          <w:rFonts w:ascii="宋体" w:hAnsi="宋体" w:cs="Arial" w:hint="eastAsia"/>
          <w:b/>
          <w:szCs w:val="21"/>
        </w:rPr>
        <w:t>总价</w:t>
      </w:r>
      <w:r w:rsidRPr="00D35ADC">
        <w:rPr>
          <w:rFonts w:ascii="宋体" w:hAnsi="宋体" w:cs="Arial"/>
          <w:szCs w:val="21"/>
        </w:rPr>
        <w:t>措施项目清单和其他项目清单部分分析和修正的原则如下：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总价</w:t>
      </w:r>
      <w:r w:rsidRPr="00D35ADC">
        <w:rPr>
          <w:rFonts w:ascii="宋体" w:hAnsi="宋体" w:cs="Arial"/>
          <w:szCs w:val="21"/>
        </w:rPr>
        <w:t>措施项目清单报价中的资源投入数量不正确或不合理的，按照投标人递交的施工组织设计中明确的或者可以通过施工组织设计中给出的相关数据计算出来的计划投入的资源数量（如临时设施、拟派现场管理人员流量计划、施工机械设备投入计划等）修正</w:t>
      </w:r>
      <w:r w:rsidRPr="00D35ADC">
        <w:rPr>
          <w:rFonts w:ascii="宋体" w:hAnsi="宋体" w:cs="Arial" w:hint="eastAsia"/>
          <w:szCs w:val="21"/>
        </w:rPr>
        <w:t>总价</w:t>
      </w:r>
      <w:r w:rsidRPr="00D35ADC">
        <w:rPr>
          <w:rFonts w:ascii="宋体" w:hAnsi="宋体" w:cs="Arial"/>
          <w:szCs w:val="21"/>
        </w:rPr>
        <w:t>措施项目清单报价中不</w:t>
      </w:r>
      <w:r w:rsidRPr="00D35ADC">
        <w:rPr>
          <w:rFonts w:ascii="宋体" w:hAnsi="宋体" w:cs="Arial" w:hint="eastAsia"/>
          <w:szCs w:val="21"/>
        </w:rPr>
        <w:t>合理</w:t>
      </w:r>
      <w:r w:rsidRPr="00D35ADC">
        <w:rPr>
          <w:rFonts w:ascii="宋体" w:hAnsi="宋体" w:cs="Arial"/>
          <w:szCs w:val="21"/>
        </w:rPr>
        <w:t>的资源投入数量；</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总价</w:t>
      </w:r>
      <w:r w:rsidRPr="00D35ADC">
        <w:rPr>
          <w:rFonts w:ascii="宋体" w:hAnsi="宋体" w:cs="Arial"/>
          <w:szCs w:val="21"/>
        </w:rPr>
        <w:t>措施项目清单报价中的资源和生产要素价格不合理的，如果评标委员会认为投标人递交的投标文件中有相似的并且投标人已经给出合适报价的</w:t>
      </w:r>
      <w:r w:rsidRPr="00D35ADC">
        <w:rPr>
          <w:rFonts w:ascii="宋体" w:hAnsi="宋体" w:cs="Arial" w:hint="eastAsia"/>
          <w:szCs w:val="21"/>
        </w:rPr>
        <w:t>项目</w:t>
      </w:r>
      <w:r w:rsidRPr="00D35ADC">
        <w:rPr>
          <w:rFonts w:ascii="宋体" w:hAnsi="宋体" w:cs="Arial"/>
          <w:szCs w:val="21"/>
        </w:rPr>
        <w:t>，则按该相似</w:t>
      </w:r>
      <w:r w:rsidRPr="00D35ADC">
        <w:rPr>
          <w:rFonts w:ascii="宋体" w:hAnsi="宋体" w:cs="Arial" w:hint="eastAsia"/>
          <w:szCs w:val="21"/>
        </w:rPr>
        <w:t>项目</w:t>
      </w:r>
      <w:r w:rsidRPr="00D35ADC">
        <w:rPr>
          <w:rFonts w:ascii="宋体" w:hAnsi="宋体" w:cs="Arial"/>
          <w:szCs w:val="21"/>
        </w:rPr>
        <w:t>的报价</w:t>
      </w:r>
      <w:r w:rsidRPr="00D35ADC">
        <w:rPr>
          <w:rFonts w:ascii="宋体" w:hAnsi="宋体" w:cs="Arial"/>
          <w:szCs w:val="21"/>
        </w:rPr>
        <w:lastRenderedPageBreak/>
        <w:t>为基础，考虑该相似</w:t>
      </w:r>
      <w:r w:rsidRPr="00D35ADC">
        <w:rPr>
          <w:rFonts w:ascii="宋体" w:hAnsi="宋体" w:cs="Arial" w:hint="eastAsia"/>
          <w:szCs w:val="21"/>
        </w:rPr>
        <w:t>项目</w:t>
      </w:r>
      <w:r w:rsidRPr="00D35ADC">
        <w:rPr>
          <w:rFonts w:ascii="宋体" w:hAnsi="宋体" w:cs="Arial"/>
          <w:szCs w:val="21"/>
        </w:rPr>
        <w:t>与不合理报价</w:t>
      </w:r>
      <w:r w:rsidRPr="00D35ADC">
        <w:rPr>
          <w:rFonts w:ascii="宋体" w:hAnsi="宋体" w:cs="Arial" w:hint="eastAsia"/>
          <w:szCs w:val="21"/>
        </w:rPr>
        <w:t>项目</w:t>
      </w:r>
      <w:r w:rsidRPr="00D35ADC">
        <w:rPr>
          <w:rFonts w:ascii="宋体" w:hAnsi="宋体" w:cs="Arial"/>
          <w:szCs w:val="21"/>
        </w:rPr>
        <w:t>之间的差异而进行适当调整后的价格对不合理报价</w:t>
      </w:r>
      <w:r w:rsidRPr="00D35ADC">
        <w:rPr>
          <w:rFonts w:ascii="宋体" w:hAnsi="宋体" w:cs="Arial" w:hint="eastAsia"/>
          <w:szCs w:val="21"/>
        </w:rPr>
        <w:t>项目</w:t>
      </w:r>
      <w:r w:rsidRPr="00D35ADC">
        <w:rPr>
          <w:rFonts w:ascii="宋体" w:hAnsi="宋体" w:cs="Arial"/>
          <w:szCs w:val="21"/>
        </w:rPr>
        <w:t>的资源或生产要素的价格进行修正；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其他情况下，按标底</w:t>
      </w:r>
      <w:r w:rsidRPr="00D35ADC">
        <w:rPr>
          <w:rFonts w:ascii="宋体" w:hAnsi="宋体" w:cs="Arial" w:hint="eastAsia"/>
          <w:szCs w:val="21"/>
        </w:rPr>
        <w:t>或招标控制价</w:t>
      </w:r>
      <w:r w:rsidRPr="00D35ADC">
        <w:rPr>
          <w:rFonts w:ascii="宋体" w:hAnsi="宋体" w:cs="Arial"/>
          <w:szCs w:val="21"/>
        </w:rPr>
        <w:t>（如果有）中的相应价格为基础对</w:t>
      </w:r>
      <w:r w:rsidRPr="00D35ADC">
        <w:rPr>
          <w:rFonts w:ascii="宋体" w:hAnsi="宋体" w:cs="Arial" w:hint="eastAsia"/>
          <w:szCs w:val="21"/>
        </w:rPr>
        <w:t>总价</w:t>
      </w:r>
      <w:r w:rsidRPr="00D35ADC">
        <w:rPr>
          <w:rFonts w:ascii="宋体" w:hAnsi="宋体" w:cs="Arial"/>
          <w:szCs w:val="21"/>
        </w:rPr>
        <w:t>措施项目和其他项目清单中的不合理报价进行修正；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w:t>
      </w:r>
      <w:r w:rsidRPr="00D35ADC">
        <w:rPr>
          <w:rFonts w:ascii="宋体" w:hAnsi="宋体" w:cs="Arial" w:hint="eastAsia"/>
          <w:szCs w:val="21"/>
        </w:rPr>
        <w:t>没有标底（或招标控制价）或者</w:t>
      </w:r>
      <w:r w:rsidRPr="00D35ADC">
        <w:rPr>
          <w:rFonts w:ascii="宋体" w:hAnsi="宋体" w:cs="Arial"/>
          <w:szCs w:val="21"/>
        </w:rPr>
        <w:t>标底</w:t>
      </w:r>
      <w:r w:rsidRPr="00D35ADC">
        <w:rPr>
          <w:rFonts w:ascii="宋体" w:hAnsi="宋体" w:cs="Arial" w:hint="eastAsia"/>
          <w:szCs w:val="21"/>
        </w:rPr>
        <w:t>（或招标控制价）</w:t>
      </w:r>
      <w:r w:rsidRPr="00D35ADC">
        <w:rPr>
          <w:rFonts w:ascii="宋体" w:hAnsi="宋体" w:cs="Arial"/>
          <w:szCs w:val="21"/>
        </w:rPr>
        <w:t>中也没有相同或相似价格作为参考，评标委员会可以要求投标人在澄清</w:t>
      </w:r>
      <w:r w:rsidRPr="00D35ADC">
        <w:rPr>
          <w:rFonts w:ascii="宋体" w:hAnsi="宋体" w:cs="Arial" w:hint="eastAsia"/>
          <w:szCs w:val="21"/>
        </w:rPr>
        <w:t>和说明</w:t>
      </w:r>
      <w:r w:rsidRPr="00D35ADC">
        <w:rPr>
          <w:rFonts w:ascii="宋体" w:hAnsi="宋体" w:cs="Arial"/>
          <w:szCs w:val="21"/>
        </w:rPr>
        <w:t>时给出相应的修正价格。此时评标委员会应对此类价格的合理性进行分析，并在分析的基础上</w:t>
      </w:r>
      <w:r w:rsidRPr="00D35ADC">
        <w:rPr>
          <w:rFonts w:ascii="宋体" w:hAnsi="宋体" w:cs="Arial" w:hint="eastAsia"/>
          <w:szCs w:val="21"/>
        </w:rPr>
        <w:t>要求投标人</w:t>
      </w:r>
      <w:r w:rsidRPr="00D35ADC">
        <w:rPr>
          <w:rFonts w:ascii="宋体" w:hAnsi="宋体" w:cs="Arial"/>
          <w:szCs w:val="21"/>
        </w:rPr>
        <w:t>进一步</w:t>
      </w:r>
      <w:r w:rsidRPr="00D35ADC">
        <w:rPr>
          <w:rFonts w:ascii="宋体" w:hAnsi="宋体" w:cs="Arial" w:hint="eastAsia"/>
          <w:szCs w:val="21"/>
        </w:rPr>
        <w:t>澄清和说明</w:t>
      </w:r>
      <w:r w:rsidRPr="00D35ADC">
        <w:rPr>
          <w:rFonts w:ascii="宋体" w:hAnsi="宋体" w:cs="Arial"/>
          <w:szCs w:val="21"/>
        </w:rPr>
        <w:t>（如果评标委员会认为需要）；</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对于按照招标文件不</w:t>
      </w:r>
      <w:r w:rsidRPr="00D35ADC">
        <w:rPr>
          <w:rFonts w:ascii="宋体" w:hAnsi="宋体" w:cs="Arial" w:hint="eastAsia"/>
          <w:szCs w:val="21"/>
        </w:rPr>
        <w:t>应当</w:t>
      </w:r>
      <w:r w:rsidRPr="00D35ADC">
        <w:rPr>
          <w:rFonts w:ascii="宋体" w:hAnsi="宋体" w:cs="Arial"/>
          <w:szCs w:val="21"/>
        </w:rPr>
        <w:t>报价的</w:t>
      </w:r>
      <w:r w:rsidRPr="00D35ADC">
        <w:rPr>
          <w:rFonts w:ascii="宋体" w:hAnsi="宋体" w:cs="Arial" w:hint="eastAsia"/>
          <w:szCs w:val="21"/>
        </w:rPr>
        <w:t>项目</w:t>
      </w:r>
      <w:r w:rsidRPr="00D35ADC">
        <w:rPr>
          <w:rFonts w:ascii="宋体" w:hAnsi="宋体" w:cs="Arial"/>
          <w:szCs w:val="21"/>
        </w:rPr>
        <w:t>，则直接删除该</w:t>
      </w:r>
      <w:r w:rsidRPr="00D35ADC">
        <w:rPr>
          <w:rFonts w:ascii="宋体" w:hAnsi="宋体" w:cs="Arial" w:hint="eastAsia"/>
          <w:szCs w:val="21"/>
        </w:rPr>
        <w:t>项目</w:t>
      </w:r>
      <w:r w:rsidRPr="00D35ADC">
        <w:rPr>
          <w:rFonts w:ascii="宋体" w:hAnsi="宋体" w:cs="Arial"/>
          <w:szCs w:val="21"/>
        </w:rPr>
        <w:t>的价格。</w:t>
      </w:r>
    </w:p>
    <w:p w:rsidR="00534020" w:rsidRPr="00D35ADC" w:rsidRDefault="00C506CA">
      <w:pPr>
        <w:spacing w:line="400" w:lineRule="exact"/>
        <w:outlineLvl w:val="0"/>
        <w:rPr>
          <w:rFonts w:ascii="宋体" w:hAnsi="宋体" w:cs="Arial"/>
          <w:b/>
          <w:szCs w:val="21"/>
        </w:rPr>
      </w:pPr>
      <w:bookmarkStart w:id="991" w:name="_Toc428858390"/>
      <w:r w:rsidRPr="00D35ADC">
        <w:rPr>
          <w:rFonts w:ascii="宋体" w:hAnsi="宋体" w:cs="Arial" w:hint="eastAsia"/>
          <w:b/>
          <w:szCs w:val="21"/>
        </w:rPr>
        <w:t>C6.2 总价</w:t>
      </w:r>
      <w:r w:rsidRPr="00D35ADC">
        <w:rPr>
          <w:rFonts w:ascii="宋体" w:hAnsi="宋体" w:cs="Arial"/>
          <w:b/>
          <w:szCs w:val="21"/>
        </w:rPr>
        <w:t>措施项目清单和其他项目清单部分分析和修正</w:t>
      </w:r>
      <w:bookmarkEnd w:id="991"/>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总价</w:t>
      </w:r>
      <w:r w:rsidRPr="00D35ADC">
        <w:rPr>
          <w:rFonts w:ascii="宋体" w:hAnsi="宋体" w:cs="Arial"/>
          <w:szCs w:val="21"/>
        </w:rPr>
        <w:t>措施项目清单和其他项目清单部分分析和修正的方</w:t>
      </w:r>
      <w:r w:rsidRPr="00D35ADC">
        <w:rPr>
          <w:rFonts w:ascii="宋体" w:hAnsi="宋体" w:cs="Arial" w:hint="eastAsia"/>
          <w:szCs w:val="21"/>
        </w:rPr>
        <w:t>法</w:t>
      </w:r>
      <w:r w:rsidRPr="00D35ADC">
        <w:rPr>
          <w:rFonts w:ascii="宋体" w:hAnsi="宋体" w:cs="Arial"/>
          <w:szCs w:val="21"/>
        </w:rPr>
        <w:t>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w:t>
      </w:r>
      <w:r w:rsidRPr="00D35ADC">
        <w:rPr>
          <w:rFonts w:ascii="宋体" w:hAnsi="宋体" w:cs="Arial"/>
          <w:b/>
          <w:szCs w:val="21"/>
        </w:rPr>
        <w:t>附表</w:t>
      </w:r>
      <w:r w:rsidRPr="00D35ADC">
        <w:rPr>
          <w:rFonts w:ascii="宋体" w:hAnsi="宋体" w:cs="Arial" w:hint="eastAsia"/>
          <w:b/>
          <w:szCs w:val="21"/>
        </w:rPr>
        <w:t>C-4</w:t>
      </w:r>
      <w:r w:rsidRPr="00D35ADC">
        <w:rPr>
          <w:rFonts w:ascii="宋体" w:hAnsi="宋体" w:cs="Arial"/>
          <w:szCs w:val="21"/>
        </w:rPr>
        <w:t>格式</w:t>
      </w:r>
      <w:r w:rsidRPr="00D35ADC">
        <w:rPr>
          <w:rFonts w:ascii="宋体" w:hAnsi="宋体" w:cs="Arial" w:hint="eastAsia"/>
          <w:szCs w:val="21"/>
        </w:rPr>
        <w:t>对总价措施项目清单和其他项目清单进行逐项分析、修正；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计算修正后的差额，汇总分析结果，将经修正后产生的价格差额记为</w:t>
      </w:r>
      <w:r w:rsidRPr="00D35ADC">
        <w:rPr>
          <w:rFonts w:ascii="宋体" w:hAnsi="宋体" w:cs="Arial"/>
          <w:b/>
          <w:szCs w:val="21"/>
        </w:rPr>
        <w:t>D值</w:t>
      </w:r>
      <w:r w:rsidRPr="00D35ADC">
        <w:rPr>
          <w:rFonts w:ascii="宋体" w:hAnsi="宋体" w:cs="Arial"/>
          <w:szCs w:val="21"/>
        </w:rPr>
        <w:t>，同时整理需要投标人澄清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92" w:name="_Toc428858391"/>
      <w:r w:rsidRPr="00D35ADC">
        <w:rPr>
          <w:rFonts w:ascii="宋体" w:hAnsi="宋体" w:cs="Arial" w:hint="eastAsia"/>
          <w:b/>
          <w:szCs w:val="21"/>
        </w:rPr>
        <w:t>C7. 企业管理费合理性分析和修正</w:t>
      </w:r>
      <w:bookmarkEnd w:id="992"/>
    </w:p>
    <w:p w:rsidR="00534020" w:rsidRPr="00D35ADC" w:rsidRDefault="00C506CA">
      <w:pPr>
        <w:spacing w:line="400" w:lineRule="exact"/>
        <w:outlineLvl w:val="0"/>
        <w:rPr>
          <w:rFonts w:ascii="宋体" w:hAnsi="宋体" w:cs="Arial"/>
          <w:szCs w:val="21"/>
        </w:rPr>
      </w:pPr>
      <w:bookmarkStart w:id="993" w:name="_Toc428858392"/>
      <w:r w:rsidRPr="00D35ADC">
        <w:rPr>
          <w:rFonts w:ascii="宋体" w:hAnsi="宋体" w:cs="Arial" w:hint="eastAsia"/>
          <w:b/>
          <w:szCs w:val="21"/>
        </w:rPr>
        <w:t>C7.1</w:t>
      </w:r>
      <w:r w:rsidRPr="00D35ADC">
        <w:rPr>
          <w:rFonts w:ascii="宋体" w:hAnsi="宋体" w:cs="Arial" w:hint="eastAsia"/>
          <w:szCs w:val="21"/>
        </w:rPr>
        <w:t xml:space="preserve"> </w:t>
      </w:r>
      <w:r w:rsidRPr="00D35ADC">
        <w:rPr>
          <w:rFonts w:ascii="宋体" w:hAnsi="宋体" w:cs="Arial"/>
          <w:b/>
          <w:szCs w:val="21"/>
        </w:rPr>
        <w:t>企业管理</w:t>
      </w:r>
      <w:proofErr w:type="gramStart"/>
      <w:r w:rsidRPr="00D35ADC">
        <w:rPr>
          <w:rFonts w:ascii="宋体" w:hAnsi="宋体" w:cs="Arial"/>
          <w:b/>
          <w:szCs w:val="21"/>
        </w:rPr>
        <w:t>费分析</w:t>
      </w:r>
      <w:proofErr w:type="gramEnd"/>
      <w:r w:rsidRPr="00D35ADC">
        <w:rPr>
          <w:rFonts w:ascii="宋体" w:hAnsi="宋体" w:cs="Arial"/>
          <w:b/>
          <w:szCs w:val="21"/>
        </w:rPr>
        <w:t>和修正的原则</w:t>
      </w:r>
      <w:bookmarkEnd w:id="993"/>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企业管理</w:t>
      </w:r>
      <w:proofErr w:type="gramStart"/>
      <w:r w:rsidRPr="00D35ADC">
        <w:rPr>
          <w:rFonts w:ascii="宋体" w:hAnsi="宋体" w:cs="Arial"/>
          <w:szCs w:val="21"/>
        </w:rPr>
        <w:t>费分析</w:t>
      </w:r>
      <w:proofErr w:type="gramEnd"/>
      <w:r w:rsidRPr="00D35ADC">
        <w:rPr>
          <w:rFonts w:ascii="宋体" w:hAnsi="宋体" w:cs="Arial"/>
          <w:szCs w:val="21"/>
        </w:rPr>
        <w:t>和修正的原则如下：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按投标人经审计的企业近三年财务报表中的相关数据计算出投标人</w:t>
      </w:r>
      <w:r w:rsidRPr="00D35ADC">
        <w:rPr>
          <w:rFonts w:ascii="宋体" w:hAnsi="宋体" w:cs="Arial" w:hint="eastAsia"/>
          <w:szCs w:val="21"/>
        </w:rPr>
        <w:t>企业</w:t>
      </w:r>
      <w:r w:rsidRPr="00D35ADC">
        <w:rPr>
          <w:rFonts w:ascii="宋体" w:hAnsi="宋体" w:cs="Arial"/>
          <w:szCs w:val="21"/>
        </w:rPr>
        <w:t>实际</w:t>
      </w:r>
      <w:r w:rsidRPr="00D35ADC">
        <w:rPr>
          <w:rFonts w:ascii="宋体" w:hAnsi="宋体" w:cs="Arial" w:hint="eastAsia"/>
          <w:szCs w:val="21"/>
        </w:rPr>
        <w:t>的</w:t>
      </w:r>
      <w:r w:rsidRPr="00D35ADC">
        <w:rPr>
          <w:rFonts w:ascii="宋体" w:hAnsi="宋体" w:cs="Arial"/>
          <w:szCs w:val="21"/>
        </w:rPr>
        <w:t>管理费率（近三年</w:t>
      </w:r>
      <w:r w:rsidRPr="00D35ADC">
        <w:rPr>
          <w:rFonts w:ascii="宋体" w:hAnsi="宋体" w:cs="Arial" w:hint="eastAsia"/>
          <w:szCs w:val="21"/>
        </w:rPr>
        <w:t>企业</w:t>
      </w:r>
      <w:r w:rsidRPr="00D35ADC">
        <w:rPr>
          <w:rFonts w:ascii="宋体" w:hAnsi="宋体" w:cs="Arial"/>
          <w:szCs w:val="21"/>
        </w:rPr>
        <w:t>管理费总额的平均值与近三年完成产值的平均值之间的比例）并以此对投标价格中明显不合理的企业管理费率进行修正；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企业管理费率明显不合理并且做不到</w:t>
      </w:r>
      <w:r w:rsidRPr="00D35ADC">
        <w:rPr>
          <w:rFonts w:ascii="宋体" w:hAnsi="宋体" w:cs="Arial" w:hint="eastAsia"/>
          <w:szCs w:val="21"/>
        </w:rPr>
        <w:t>前</w:t>
      </w:r>
      <w:r w:rsidRPr="00D35ADC">
        <w:rPr>
          <w:rFonts w:ascii="宋体" w:hAnsi="宋体" w:cs="Arial"/>
          <w:szCs w:val="21"/>
        </w:rPr>
        <w:t>项时，按其他</w:t>
      </w:r>
      <w:r w:rsidRPr="00D35ADC">
        <w:rPr>
          <w:rFonts w:ascii="宋体" w:hAnsi="宋体" w:cs="Arial" w:hint="eastAsia"/>
          <w:szCs w:val="21"/>
        </w:rPr>
        <w:t>通过初步评审的</w:t>
      </w:r>
      <w:r w:rsidRPr="00D35ADC">
        <w:rPr>
          <w:rFonts w:ascii="宋体" w:hAnsi="宋体" w:cs="Arial"/>
          <w:szCs w:val="21"/>
        </w:rPr>
        <w:t>各家</w:t>
      </w:r>
      <w:r w:rsidRPr="00D35ADC">
        <w:rPr>
          <w:rFonts w:ascii="宋体" w:hAnsi="宋体" w:cs="Arial" w:hint="eastAsia"/>
          <w:szCs w:val="21"/>
        </w:rPr>
        <w:t>投标人</w:t>
      </w:r>
      <w:r w:rsidRPr="00D35ADC">
        <w:rPr>
          <w:rFonts w:ascii="宋体" w:hAnsi="宋体" w:cs="Arial"/>
          <w:szCs w:val="21"/>
        </w:rPr>
        <w:t>的</w:t>
      </w:r>
      <w:r w:rsidRPr="00D35ADC">
        <w:rPr>
          <w:rFonts w:ascii="宋体" w:hAnsi="宋体" w:cs="Arial" w:hint="eastAsia"/>
          <w:szCs w:val="21"/>
        </w:rPr>
        <w:t>企业</w:t>
      </w:r>
      <w:r w:rsidRPr="00D35ADC">
        <w:rPr>
          <w:rFonts w:ascii="宋体" w:hAnsi="宋体" w:cs="Arial"/>
          <w:szCs w:val="21"/>
        </w:rPr>
        <w:t>管理费率以及标底</w:t>
      </w:r>
      <w:r w:rsidRPr="00D35ADC">
        <w:rPr>
          <w:rFonts w:ascii="宋体" w:hAnsi="宋体" w:cs="Arial" w:hint="eastAsia"/>
          <w:szCs w:val="21"/>
        </w:rPr>
        <w:t>或招标控制价</w:t>
      </w:r>
      <w:r w:rsidRPr="00D35ADC">
        <w:rPr>
          <w:rFonts w:ascii="宋体" w:hAnsi="宋体" w:cs="Arial"/>
          <w:szCs w:val="21"/>
        </w:rPr>
        <w:t>（如果有）中的企业管理费率的平均费率为准进行修正；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分部分项工程量清单和</w:t>
      </w:r>
      <w:r w:rsidRPr="00D35ADC">
        <w:rPr>
          <w:rFonts w:ascii="宋体" w:hAnsi="宋体" w:cs="Arial" w:hint="eastAsia"/>
          <w:szCs w:val="21"/>
        </w:rPr>
        <w:t>单价</w:t>
      </w:r>
      <w:r w:rsidRPr="00D35ADC">
        <w:rPr>
          <w:rFonts w:ascii="宋体" w:hAnsi="宋体" w:cs="Arial"/>
          <w:szCs w:val="21"/>
        </w:rPr>
        <w:t>措施项目清单综合单价分析表中的企业管理费率与费率报价表（如果有）报出的企业管理费率不一致的，以费率报价表（如果有）报出的企业管理费率为准进行修正（但如果费率报价表中的费率明显不合理时，应执行根据上述原则修正后的管理费率）。</w:t>
      </w:r>
    </w:p>
    <w:p w:rsidR="00534020" w:rsidRPr="00D35ADC" w:rsidRDefault="00C506CA">
      <w:pPr>
        <w:spacing w:line="400" w:lineRule="exact"/>
        <w:outlineLvl w:val="0"/>
        <w:rPr>
          <w:rFonts w:ascii="宋体" w:hAnsi="宋体" w:cs="Arial"/>
          <w:b/>
          <w:szCs w:val="21"/>
        </w:rPr>
      </w:pPr>
      <w:bookmarkStart w:id="994" w:name="_Toc428858393"/>
      <w:r w:rsidRPr="00D35ADC">
        <w:rPr>
          <w:rFonts w:ascii="宋体" w:hAnsi="宋体" w:cs="Arial" w:hint="eastAsia"/>
          <w:b/>
          <w:szCs w:val="21"/>
        </w:rPr>
        <w:t xml:space="preserve">C7.2  </w:t>
      </w:r>
      <w:r w:rsidRPr="00D35ADC">
        <w:rPr>
          <w:rFonts w:ascii="宋体" w:hAnsi="宋体" w:cs="Arial"/>
          <w:b/>
          <w:szCs w:val="21"/>
        </w:rPr>
        <w:t>企业管理</w:t>
      </w:r>
      <w:proofErr w:type="gramStart"/>
      <w:r w:rsidRPr="00D35ADC">
        <w:rPr>
          <w:rFonts w:ascii="宋体" w:hAnsi="宋体" w:cs="Arial"/>
          <w:b/>
          <w:szCs w:val="21"/>
        </w:rPr>
        <w:t>费分析</w:t>
      </w:r>
      <w:proofErr w:type="gramEnd"/>
      <w:r w:rsidRPr="00D35ADC">
        <w:rPr>
          <w:rFonts w:ascii="宋体" w:hAnsi="宋体" w:cs="Arial"/>
          <w:b/>
          <w:szCs w:val="21"/>
        </w:rPr>
        <w:t>和修正的方</w:t>
      </w:r>
      <w:r w:rsidRPr="00D35ADC">
        <w:rPr>
          <w:rFonts w:ascii="宋体" w:hAnsi="宋体" w:cs="Arial" w:hint="eastAsia"/>
          <w:b/>
          <w:szCs w:val="21"/>
        </w:rPr>
        <w:t>法</w:t>
      </w:r>
      <w:bookmarkEnd w:id="994"/>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企业管理</w:t>
      </w:r>
      <w:proofErr w:type="gramStart"/>
      <w:r w:rsidRPr="00D35ADC">
        <w:rPr>
          <w:rFonts w:ascii="宋体" w:hAnsi="宋体" w:cs="Arial"/>
          <w:szCs w:val="21"/>
        </w:rPr>
        <w:t>费分析</w:t>
      </w:r>
      <w:proofErr w:type="gramEnd"/>
      <w:r w:rsidRPr="00D35ADC">
        <w:rPr>
          <w:rFonts w:ascii="宋体" w:hAnsi="宋体" w:cs="Arial"/>
          <w:szCs w:val="21"/>
        </w:rPr>
        <w:t>和修正的方</w:t>
      </w:r>
      <w:r w:rsidRPr="00D35ADC">
        <w:rPr>
          <w:rFonts w:ascii="宋体" w:hAnsi="宋体" w:cs="Arial" w:hint="eastAsia"/>
          <w:szCs w:val="21"/>
        </w:rPr>
        <w:t>法</w:t>
      </w:r>
      <w:r w:rsidRPr="00D35ADC">
        <w:rPr>
          <w:rFonts w:ascii="宋体" w:hAnsi="宋体" w:cs="Arial"/>
          <w:szCs w:val="21"/>
        </w:rPr>
        <w:t>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w:t>
      </w:r>
      <w:r w:rsidRPr="00D35ADC">
        <w:rPr>
          <w:rFonts w:ascii="宋体" w:hAnsi="宋体" w:cs="Arial"/>
          <w:b/>
          <w:szCs w:val="21"/>
        </w:rPr>
        <w:t>附表</w:t>
      </w:r>
      <w:r w:rsidRPr="00D35ADC">
        <w:rPr>
          <w:rFonts w:ascii="宋体" w:hAnsi="宋体" w:cs="Arial" w:hint="eastAsia"/>
          <w:b/>
          <w:szCs w:val="21"/>
        </w:rPr>
        <w:t>C-5</w:t>
      </w:r>
      <w:r w:rsidRPr="00D35ADC">
        <w:rPr>
          <w:rFonts w:ascii="宋体" w:hAnsi="宋体" w:cs="Arial" w:hint="eastAsia"/>
          <w:szCs w:val="21"/>
        </w:rPr>
        <w:t>的</w:t>
      </w:r>
      <w:r w:rsidRPr="00D35ADC">
        <w:rPr>
          <w:rFonts w:ascii="宋体" w:hAnsi="宋体" w:cs="Arial"/>
          <w:szCs w:val="21"/>
        </w:rPr>
        <w:t>格式</w:t>
      </w:r>
      <w:r w:rsidRPr="00D35ADC">
        <w:rPr>
          <w:rFonts w:ascii="宋体" w:hAnsi="宋体" w:cs="Arial" w:hint="eastAsia"/>
          <w:szCs w:val="21"/>
        </w:rPr>
        <w:t>进行分析和修正；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汇总分析结果，将经修正后产生的价格差额记为</w:t>
      </w:r>
      <w:r w:rsidRPr="00D35ADC">
        <w:rPr>
          <w:rFonts w:ascii="宋体" w:hAnsi="宋体" w:cs="Arial"/>
          <w:b/>
          <w:szCs w:val="21"/>
        </w:rPr>
        <w:t>E值</w:t>
      </w:r>
      <w:r w:rsidRPr="00D35ADC">
        <w:rPr>
          <w:rFonts w:ascii="宋体" w:hAnsi="宋体" w:cs="Arial"/>
          <w:szCs w:val="21"/>
        </w:rPr>
        <w:t>，同时整理需要投标人澄清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95" w:name="_Toc428858394"/>
      <w:r w:rsidRPr="00D35ADC">
        <w:rPr>
          <w:rFonts w:ascii="宋体" w:hAnsi="宋体" w:cs="Arial" w:hint="eastAsia"/>
          <w:b/>
          <w:szCs w:val="21"/>
        </w:rPr>
        <w:t>C8. 利润水平合理性分析和修正</w:t>
      </w:r>
      <w:bookmarkEnd w:id="995"/>
    </w:p>
    <w:p w:rsidR="00534020" w:rsidRPr="00D35ADC" w:rsidRDefault="00C506CA">
      <w:pPr>
        <w:spacing w:line="400" w:lineRule="exact"/>
        <w:outlineLvl w:val="0"/>
        <w:rPr>
          <w:rFonts w:ascii="宋体" w:hAnsi="宋体" w:cs="Arial"/>
          <w:szCs w:val="21"/>
        </w:rPr>
      </w:pPr>
      <w:bookmarkStart w:id="996" w:name="_Toc428858395"/>
      <w:r w:rsidRPr="00D35ADC">
        <w:rPr>
          <w:rFonts w:ascii="宋体" w:hAnsi="宋体" w:cs="Arial" w:hint="eastAsia"/>
          <w:b/>
          <w:szCs w:val="21"/>
        </w:rPr>
        <w:t xml:space="preserve">C8.1  </w:t>
      </w:r>
      <w:r w:rsidRPr="00D35ADC">
        <w:rPr>
          <w:rFonts w:ascii="宋体" w:hAnsi="宋体" w:cs="Arial"/>
          <w:b/>
          <w:szCs w:val="21"/>
        </w:rPr>
        <w:t>利润水平分析和修正的原则</w:t>
      </w:r>
      <w:bookmarkEnd w:id="996"/>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利润水平分析和修正的原则如下：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lastRenderedPageBreak/>
        <w:t>按国有资产管理部门对投标人下达的国有资产增值保值率或投标人公司董事会或股东会要求的企业净资产收益率或股本收益率对投标价格中明显不合理的利润率进行修正；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利润率明显不合理并且做不到</w:t>
      </w:r>
      <w:r w:rsidRPr="00D35ADC">
        <w:rPr>
          <w:rFonts w:ascii="宋体" w:hAnsi="宋体" w:cs="Arial" w:hint="eastAsia"/>
          <w:szCs w:val="21"/>
        </w:rPr>
        <w:t>前</w:t>
      </w:r>
      <w:r w:rsidRPr="00D35ADC">
        <w:rPr>
          <w:rFonts w:ascii="宋体" w:hAnsi="宋体" w:cs="Arial"/>
          <w:szCs w:val="21"/>
        </w:rPr>
        <w:t>项时，按其他</w:t>
      </w:r>
      <w:r w:rsidRPr="00D35ADC">
        <w:rPr>
          <w:rFonts w:ascii="宋体" w:hAnsi="宋体" w:cs="Arial" w:hint="eastAsia"/>
          <w:szCs w:val="21"/>
        </w:rPr>
        <w:t>通过初步评审的</w:t>
      </w:r>
      <w:r w:rsidRPr="00D35ADC">
        <w:rPr>
          <w:rFonts w:ascii="宋体" w:hAnsi="宋体" w:cs="Arial"/>
          <w:szCs w:val="21"/>
        </w:rPr>
        <w:t>各家</w:t>
      </w:r>
      <w:r w:rsidRPr="00D35ADC">
        <w:rPr>
          <w:rFonts w:ascii="宋体" w:hAnsi="宋体" w:cs="Arial" w:hint="eastAsia"/>
          <w:szCs w:val="21"/>
        </w:rPr>
        <w:t>投标人</w:t>
      </w:r>
      <w:r w:rsidRPr="00D35ADC">
        <w:rPr>
          <w:rFonts w:ascii="宋体" w:hAnsi="宋体" w:cs="Arial"/>
          <w:szCs w:val="21"/>
        </w:rPr>
        <w:t>的利润率以及标底</w:t>
      </w:r>
      <w:r w:rsidRPr="00D35ADC">
        <w:rPr>
          <w:rFonts w:ascii="宋体" w:hAnsi="宋体" w:cs="Arial" w:hint="eastAsia"/>
          <w:szCs w:val="21"/>
        </w:rPr>
        <w:t>或招标控制价</w:t>
      </w:r>
      <w:r w:rsidRPr="00D35ADC">
        <w:rPr>
          <w:rFonts w:ascii="宋体" w:hAnsi="宋体" w:cs="Arial"/>
          <w:szCs w:val="21"/>
        </w:rPr>
        <w:t>（如果有）中的利润率的平均费率为准进行修正；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分部分项工程量清单和</w:t>
      </w:r>
      <w:r w:rsidRPr="00D35ADC">
        <w:rPr>
          <w:rFonts w:ascii="宋体" w:hAnsi="宋体" w:cs="Arial" w:hint="eastAsia"/>
          <w:szCs w:val="21"/>
        </w:rPr>
        <w:t>单价</w:t>
      </w:r>
      <w:r w:rsidRPr="00D35ADC">
        <w:rPr>
          <w:rFonts w:ascii="宋体" w:hAnsi="宋体" w:cs="Arial"/>
          <w:szCs w:val="21"/>
        </w:rPr>
        <w:t>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rsidR="00534020" w:rsidRPr="00D35ADC" w:rsidRDefault="00C506CA">
      <w:pPr>
        <w:spacing w:line="400" w:lineRule="exact"/>
        <w:outlineLvl w:val="0"/>
        <w:rPr>
          <w:rFonts w:ascii="宋体" w:hAnsi="宋体" w:cs="Arial"/>
          <w:szCs w:val="21"/>
        </w:rPr>
      </w:pPr>
      <w:bookmarkStart w:id="997" w:name="_Toc428858396"/>
      <w:r w:rsidRPr="00D35ADC">
        <w:rPr>
          <w:rFonts w:ascii="宋体" w:hAnsi="宋体" w:cs="Arial" w:hint="eastAsia"/>
          <w:b/>
          <w:szCs w:val="21"/>
        </w:rPr>
        <w:t xml:space="preserve">C8.2  </w:t>
      </w:r>
      <w:r w:rsidRPr="00D35ADC">
        <w:rPr>
          <w:rFonts w:ascii="宋体" w:hAnsi="宋体" w:cs="Arial"/>
          <w:b/>
          <w:szCs w:val="21"/>
        </w:rPr>
        <w:t>利润水平分析和修正的方</w:t>
      </w:r>
      <w:r w:rsidRPr="00D35ADC">
        <w:rPr>
          <w:rFonts w:ascii="宋体" w:hAnsi="宋体" w:cs="Arial" w:hint="eastAsia"/>
          <w:b/>
          <w:szCs w:val="21"/>
        </w:rPr>
        <w:t>法</w:t>
      </w:r>
      <w:bookmarkEnd w:id="997"/>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利润水平分析和修正的方</w:t>
      </w:r>
      <w:r w:rsidRPr="00D35ADC">
        <w:rPr>
          <w:rFonts w:ascii="宋体" w:hAnsi="宋体" w:cs="Arial" w:hint="eastAsia"/>
          <w:szCs w:val="21"/>
        </w:rPr>
        <w:t>法</w:t>
      </w:r>
      <w:r w:rsidRPr="00D35ADC">
        <w:rPr>
          <w:rFonts w:ascii="宋体" w:hAnsi="宋体" w:cs="Arial"/>
          <w:szCs w:val="21"/>
        </w:rPr>
        <w:t>如下：</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w:t>
      </w:r>
      <w:r w:rsidRPr="00D35ADC">
        <w:rPr>
          <w:rFonts w:ascii="宋体" w:hAnsi="宋体" w:cs="Arial"/>
          <w:b/>
          <w:szCs w:val="21"/>
        </w:rPr>
        <w:t>附表</w:t>
      </w:r>
      <w:r w:rsidRPr="00D35ADC">
        <w:rPr>
          <w:rFonts w:ascii="宋体" w:hAnsi="宋体" w:cs="Arial" w:hint="eastAsia"/>
          <w:b/>
          <w:szCs w:val="21"/>
        </w:rPr>
        <w:t>C-5</w:t>
      </w:r>
      <w:r w:rsidRPr="00D35ADC">
        <w:rPr>
          <w:rFonts w:ascii="宋体" w:hAnsi="宋体" w:cs="Arial" w:hint="eastAsia"/>
          <w:szCs w:val="21"/>
        </w:rPr>
        <w:t>的格</w:t>
      </w:r>
      <w:r w:rsidRPr="00D35ADC">
        <w:rPr>
          <w:rFonts w:ascii="宋体" w:hAnsi="宋体" w:cs="Arial"/>
          <w:szCs w:val="21"/>
        </w:rPr>
        <w:t>式</w:t>
      </w:r>
      <w:r w:rsidRPr="00D35ADC">
        <w:rPr>
          <w:rFonts w:ascii="宋体" w:hAnsi="宋体" w:cs="Arial" w:hint="eastAsia"/>
          <w:szCs w:val="21"/>
        </w:rPr>
        <w:t>进行分析和修正；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汇总分析结果，将经修正后产生的价格差额记为</w:t>
      </w:r>
      <w:r w:rsidRPr="00D35ADC">
        <w:rPr>
          <w:rFonts w:ascii="宋体" w:hAnsi="宋体" w:cs="Arial"/>
          <w:b/>
          <w:szCs w:val="21"/>
        </w:rPr>
        <w:t>F值</w:t>
      </w:r>
      <w:r w:rsidRPr="00D35ADC">
        <w:rPr>
          <w:rFonts w:ascii="宋体" w:hAnsi="宋体" w:cs="Arial"/>
          <w:szCs w:val="21"/>
        </w:rPr>
        <w:t>，同时整理需要投标人澄清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98" w:name="_Toc428858397"/>
      <w:r w:rsidRPr="00D35ADC">
        <w:rPr>
          <w:rFonts w:ascii="宋体" w:hAnsi="宋体" w:cs="Arial" w:hint="eastAsia"/>
          <w:b/>
          <w:szCs w:val="21"/>
        </w:rPr>
        <w:t>C9. 法定税金和</w:t>
      </w:r>
      <w:proofErr w:type="gramStart"/>
      <w:r w:rsidRPr="00D35ADC">
        <w:rPr>
          <w:rFonts w:ascii="宋体" w:hAnsi="宋体" w:cs="Arial" w:hint="eastAsia"/>
          <w:b/>
          <w:szCs w:val="21"/>
        </w:rPr>
        <w:t>规费</w:t>
      </w:r>
      <w:proofErr w:type="gramEnd"/>
      <w:r w:rsidRPr="00D35ADC">
        <w:rPr>
          <w:rFonts w:ascii="宋体" w:hAnsi="宋体" w:cs="Arial" w:hint="eastAsia"/>
          <w:b/>
          <w:szCs w:val="21"/>
        </w:rPr>
        <w:t>的完整性分析和修正</w:t>
      </w:r>
      <w:bookmarkEnd w:id="998"/>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根据投标价格分析出其中法定税金</w:t>
      </w:r>
      <w:r w:rsidRPr="00D35ADC">
        <w:rPr>
          <w:rFonts w:ascii="宋体" w:hAnsi="宋体" w:cs="Arial" w:hint="eastAsia"/>
          <w:szCs w:val="21"/>
        </w:rPr>
        <w:t>和</w:t>
      </w:r>
      <w:proofErr w:type="gramStart"/>
      <w:r w:rsidRPr="00D35ADC">
        <w:rPr>
          <w:rFonts w:ascii="宋体" w:hAnsi="宋体" w:cs="Arial"/>
          <w:szCs w:val="21"/>
        </w:rPr>
        <w:t>规费</w:t>
      </w:r>
      <w:proofErr w:type="gramEnd"/>
      <w:r w:rsidRPr="00D35ADC">
        <w:rPr>
          <w:rFonts w:ascii="宋体" w:hAnsi="宋体" w:cs="Arial"/>
          <w:szCs w:val="21"/>
        </w:rPr>
        <w:t>的百分比</w:t>
      </w:r>
      <w:r w:rsidRPr="00D35ADC">
        <w:rPr>
          <w:rFonts w:ascii="宋体" w:hAnsi="宋体" w:cs="Arial" w:hint="eastAsia"/>
          <w:szCs w:val="21"/>
        </w:rPr>
        <w:t>，</w:t>
      </w:r>
      <w:r w:rsidRPr="00D35ADC">
        <w:rPr>
          <w:rFonts w:ascii="宋体" w:hAnsi="宋体" w:cs="Arial"/>
          <w:szCs w:val="21"/>
        </w:rPr>
        <w:t>对照现行有关法律、法规规定的额度或比率</w:t>
      </w:r>
      <w:r w:rsidRPr="00D35ADC">
        <w:rPr>
          <w:rFonts w:ascii="宋体" w:hAnsi="宋体" w:cs="Arial" w:hint="eastAsia"/>
          <w:szCs w:val="21"/>
        </w:rPr>
        <w:t>，对投标报价进行分析和修正。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按</w:t>
      </w:r>
      <w:r w:rsidRPr="00D35ADC">
        <w:rPr>
          <w:rFonts w:ascii="宋体" w:hAnsi="宋体" w:cs="Arial"/>
          <w:b/>
          <w:szCs w:val="21"/>
        </w:rPr>
        <w:t>附表</w:t>
      </w:r>
      <w:r w:rsidRPr="00D35ADC">
        <w:rPr>
          <w:rFonts w:ascii="宋体" w:hAnsi="宋体" w:cs="Arial" w:hint="eastAsia"/>
          <w:b/>
          <w:szCs w:val="21"/>
        </w:rPr>
        <w:t>C-5</w:t>
      </w:r>
      <w:r w:rsidRPr="00D35ADC">
        <w:rPr>
          <w:rFonts w:ascii="宋体" w:hAnsi="宋体" w:cs="Arial" w:hint="eastAsia"/>
          <w:szCs w:val="21"/>
        </w:rPr>
        <w:t>的格</w:t>
      </w:r>
      <w:r w:rsidRPr="00D35ADC">
        <w:rPr>
          <w:rFonts w:ascii="宋体" w:hAnsi="宋体" w:cs="Arial"/>
          <w:szCs w:val="21"/>
        </w:rPr>
        <w:t>式</w:t>
      </w:r>
      <w:r w:rsidRPr="00D35ADC">
        <w:rPr>
          <w:rFonts w:ascii="宋体" w:hAnsi="宋体" w:cs="Arial" w:hint="eastAsia"/>
          <w:szCs w:val="21"/>
        </w:rPr>
        <w:t>进行分析和修正；</w:t>
      </w:r>
      <w:r w:rsidRPr="00D35ADC">
        <w:rPr>
          <w:rFonts w:ascii="宋体" w:hAnsi="宋体" w:cs="Arial"/>
          <w:szCs w:val="21"/>
        </w:rPr>
        <w:t>将经修正后产生的价格差额记为</w:t>
      </w:r>
      <w:r w:rsidRPr="00D35ADC">
        <w:rPr>
          <w:rFonts w:ascii="宋体" w:hAnsi="宋体" w:cs="Arial"/>
          <w:b/>
          <w:szCs w:val="21"/>
        </w:rPr>
        <w:t>G值</w:t>
      </w:r>
      <w:r w:rsidRPr="00D35ADC">
        <w:rPr>
          <w:rFonts w:ascii="宋体" w:hAnsi="宋体" w:cs="Arial"/>
          <w:szCs w:val="21"/>
        </w:rPr>
        <w:t>，整理需要投标人澄清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bookmarkStart w:id="999" w:name="_Toc428858398"/>
      <w:r w:rsidRPr="00D35ADC">
        <w:rPr>
          <w:rFonts w:ascii="宋体" w:hAnsi="宋体" w:cs="Arial" w:hint="eastAsia"/>
          <w:b/>
          <w:szCs w:val="21"/>
        </w:rPr>
        <w:t>C10. 不平衡报价分析和修正</w:t>
      </w:r>
      <w:bookmarkEnd w:id="999"/>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评审各项单价的合理性以及是否存在不平衡报价的情况，对明显过高或过低的价格进行分析</w:t>
      </w:r>
      <w:r w:rsidRPr="00D35ADC">
        <w:rPr>
          <w:rFonts w:ascii="宋体" w:hAnsi="宋体" w:cs="Arial" w:hint="eastAsia"/>
          <w:szCs w:val="21"/>
        </w:rPr>
        <w:t>。</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按</w:t>
      </w:r>
      <w:r w:rsidRPr="00D35ADC">
        <w:rPr>
          <w:rFonts w:ascii="宋体" w:hAnsi="宋体" w:cs="Arial" w:hint="eastAsia"/>
          <w:b/>
          <w:szCs w:val="21"/>
        </w:rPr>
        <w:t>附表C-6</w:t>
      </w:r>
      <w:r w:rsidRPr="00D35ADC">
        <w:rPr>
          <w:rFonts w:ascii="宋体" w:hAnsi="宋体" w:cs="Arial" w:hint="eastAsia"/>
          <w:szCs w:val="21"/>
        </w:rPr>
        <w:t>汇总分析结果，</w:t>
      </w:r>
      <w:r w:rsidRPr="00D35ADC">
        <w:rPr>
          <w:rFonts w:ascii="宋体" w:hAnsi="宋体" w:cs="Arial"/>
          <w:szCs w:val="21"/>
        </w:rPr>
        <w:t>修正明显过高的价格产生的差额，首先用于填补修正过低的价格产生的差额，两者的余额记为</w:t>
      </w:r>
      <w:r w:rsidRPr="00D35ADC">
        <w:rPr>
          <w:rFonts w:ascii="宋体" w:hAnsi="宋体" w:cs="Arial"/>
          <w:b/>
          <w:szCs w:val="21"/>
        </w:rPr>
        <w:t>H值</w:t>
      </w:r>
      <w:r w:rsidRPr="00D35ADC">
        <w:rPr>
          <w:rFonts w:ascii="宋体" w:hAnsi="宋体" w:cs="Arial" w:hint="eastAsia"/>
          <w:szCs w:val="21"/>
        </w:rPr>
        <w:t>，</w:t>
      </w:r>
      <w:r w:rsidRPr="00D35ADC">
        <w:rPr>
          <w:rFonts w:ascii="宋体" w:hAnsi="宋体" w:cs="Arial"/>
          <w:szCs w:val="21"/>
        </w:rPr>
        <w:t>整理需要投标人澄清</w:t>
      </w:r>
      <w:r w:rsidRPr="00D35ADC">
        <w:rPr>
          <w:rFonts w:ascii="宋体" w:hAnsi="宋体" w:cs="Arial" w:hint="eastAsia"/>
          <w:szCs w:val="21"/>
        </w:rPr>
        <w:t>和</w:t>
      </w:r>
      <w:r w:rsidRPr="00D35ADC">
        <w:rPr>
          <w:rFonts w:ascii="宋体" w:hAnsi="宋体" w:cs="Arial"/>
          <w:szCs w:val="21"/>
        </w:rPr>
        <w:t>说明的事项。</w:t>
      </w:r>
    </w:p>
    <w:p w:rsidR="00534020" w:rsidRPr="00D35ADC" w:rsidRDefault="00C506CA">
      <w:pPr>
        <w:spacing w:line="400" w:lineRule="exact"/>
        <w:outlineLvl w:val="0"/>
        <w:rPr>
          <w:rFonts w:ascii="宋体" w:hAnsi="宋体" w:cs="Arial"/>
          <w:b/>
          <w:szCs w:val="21"/>
        </w:rPr>
      </w:pPr>
      <w:r w:rsidRPr="00D35ADC">
        <w:rPr>
          <w:rFonts w:ascii="宋体" w:hAnsi="宋体" w:cs="Arial" w:hint="eastAsia"/>
          <w:szCs w:val="21"/>
        </w:rPr>
        <w:t xml:space="preserve"> </w:t>
      </w:r>
      <w:bookmarkStart w:id="1000" w:name="_Toc428858399"/>
      <w:r w:rsidRPr="00D35ADC">
        <w:rPr>
          <w:rFonts w:ascii="宋体" w:hAnsi="宋体" w:cs="Arial" w:hint="eastAsia"/>
          <w:b/>
          <w:szCs w:val="21"/>
        </w:rPr>
        <w:t>C11. 对投标报价的澄清和说明</w:t>
      </w:r>
      <w:bookmarkEnd w:id="1000"/>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hint="eastAsia"/>
          <w:szCs w:val="21"/>
        </w:rPr>
        <w:t>评标委员会</w:t>
      </w:r>
      <w:r w:rsidRPr="00D35ADC">
        <w:rPr>
          <w:rFonts w:ascii="宋体" w:hAnsi="宋体" w:cs="Arial"/>
          <w:szCs w:val="21"/>
        </w:rPr>
        <w:t>对上述</w:t>
      </w:r>
      <w:r w:rsidRPr="00D35ADC">
        <w:rPr>
          <w:rFonts w:ascii="宋体" w:hAnsi="宋体" w:cs="Arial" w:hint="eastAsia"/>
          <w:szCs w:val="21"/>
        </w:rPr>
        <w:t>C3</w:t>
      </w:r>
      <w:r w:rsidRPr="00D35ADC">
        <w:rPr>
          <w:rFonts w:ascii="宋体" w:hAnsi="宋体" w:cs="Arial"/>
          <w:szCs w:val="21"/>
        </w:rPr>
        <w:t>至</w:t>
      </w:r>
      <w:r w:rsidRPr="00D35ADC">
        <w:rPr>
          <w:rFonts w:ascii="宋体" w:hAnsi="宋体" w:cs="Arial" w:hint="eastAsia"/>
          <w:szCs w:val="21"/>
        </w:rPr>
        <w:t>C10条</w:t>
      </w:r>
      <w:r w:rsidRPr="00D35ADC">
        <w:rPr>
          <w:rFonts w:ascii="宋体" w:hAnsi="宋体" w:cs="Arial"/>
          <w:szCs w:val="21"/>
        </w:rPr>
        <w:t>的评审结果进行汇总和整理。以其各自的代数值汇总A值至H值，得出合计差额</w:t>
      </w:r>
      <w:r w:rsidRPr="00D35ADC">
        <w:rPr>
          <w:rFonts w:ascii="宋体" w:hAnsi="宋体" w:cs="Arial"/>
          <w:b/>
          <w:szCs w:val="21"/>
        </w:rPr>
        <w:t>Δ1</w:t>
      </w:r>
      <w:r w:rsidRPr="00D35ADC">
        <w:rPr>
          <w:rFonts w:ascii="宋体" w:hAnsi="宋体" w:cs="Arial"/>
          <w:szCs w:val="21"/>
        </w:rPr>
        <w:t>（</w:t>
      </w:r>
      <w:r w:rsidRPr="00D35ADC">
        <w:rPr>
          <w:rFonts w:ascii="宋体" w:hAnsi="宋体" w:cs="Arial"/>
          <w:b/>
          <w:szCs w:val="21"/>
        </w:rPr>
        <w:t>附表</w:t>
      </w:r>
      <w:r w:rsidRPr="00D35ADC">
        <w:rPr>
          <w:rFonts w:ascii="宋体" w:hAnsi="宋体" w:cs="Arial" w:hint="eastAsia"/>
          <w:b/>
          <w:szCs w:val="21"/>
        </w:rPr>
        <w:t>C-7</w:t>
      </w:r>
      <w:r w:rsidRPr="00D35ADC">
        <w:rPr>
          <w:rFonts w:ascii="宋体" w:hAnsi="宋体" w:cs="Arial"/>
          <w:szCs w:val="21"/>
        </w:rPr>
        <w:t>），并整理出需要投标人澄清</w:t>
      </w:r>
      <w:r w:rsidRPr="00D35ADC">
        <w:rPr>
          <w:rFonts w:ascii="宋体" w:hAnsi="宋体" w:cs="Arial" w:hint="eastAsia"/>
          <w:szCs w:val="21"/>
        </w:rPr>
        <w:t>和</w:t>
      </w:r>
      <w:r w:rsidRPr="00D35ADC">
        <w:rPr>
          <w:rFonts w:ascii="宋体" w:hAnsi="宋体" w:cs="Arial"/>
          <w:szCs w:val="21"/>
        </w:rPr>
        <w:t>说明的全部事项。</w:t>
      </w:r>
      <w:r w:rsidRPr="00D35ADC">
        <w:rPr>
          <w:rFonts w:ascii="宋体" w:hAnsi="宋体" w:cs="Arial" w:hint="eastAsia"/>
          <w:szCs w:val="21"/>
        </w:rPr>
        <w:t>如果投标人存在需要补正的问题，评标委员会可以同时要求投标人进行补正。</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评标委员会应当</w:t>
      </w:r>
      <w:r w:rsidRPr="00D35ADC">
        <w:rPr>
          <w:rFonts w:ascii="宋体" w:hAnsi="宋体" w:cs="Arial" w:hint="eastAsia"/>
          <w:szCs w:val="21"/>
        </w:rPr>
        <w:t>根据本章第3.3款的规定，对</w:t>
      </w:r>
      <w:r w:rsidRPr="00D35ADC">
        <w:rPr>
          <w:rFonts w:ascii="宋体" w:hAnsi="宋体" w:cs="Arial"/>
          <w:szCs w:val="21"/>
        </w:rPr>
        <w:t>需要投标人澄清、说明</w:t>
      </w:r>
      <w:r w:rsidRPr="00D35ADC">
        <w:rPr>
          <w:rFonts w:ascii="宋体" w:hAnsi="宋体" w:cs="Arial" w:hint="eastAsia"/>
          <w:szCs w:val="21"/>
        </w:rPr>
        <w:t>和</w:t>
      </w:r>
      <w:r w:rsidRPr="00D35ADC">
        <w:rPr>
          <w:rFonts w:ascii="宋体" w:hAnsi="宋体" w:cs="Arial"/>
          <w:szCs w:val="21"/>
        </w:rPr>
        <w:t>提供进一步证明的事项</w:t>
      </w:r>
      <w:r w:rsidRPr="00D35ADC">
        <w:rPr>
          <w:rFonts w:ascii="宋体" w:hAnsi="宋体" w:cs="Arial" w:hint="eastAsia"/>
          <w:szCs w:val="21"/>
        </w:rPr>
        <w:t>向投标人发出书面问题澄清通知，并附上质疑问卷，问题澄清通知和质疑问卷应当包括：</w:t>
      </w:r>
      <w:r w:rsidRPr="00D35ADC">
        <w:rPr>
          <w:rFonts w:ascii="宋体" w:hAnsi="宋体" w:cs="Arial"/>
          <w:szCs w:val="21"/>
        </w:rPr>
        <w:t>质疑问题</w:t>
      </w:r>
      <w:r w:rsidRPr="00D35ADC">
        <w:rPr>
          <w:rFonts w:ascii="宋体" w:hAnsi="宋体" w:cs="Arial" w:hint="eastAsia"/>
          <w:szCs w:val="21"/>
        </w:rPr>
        <w:t>、</w:t>
      </w:r>
      <w:r w:rsidRPr="00D35ADC">
        <w:rPr>
          <w:rFonts w:ascii="宋体" w:hAnsi="宋体" w:cs="Arial"/>
          <w:szCs w:val="21"/>
        </w:rPr>
        <w:t>有关澄清要求</w:t>
      </w:r>
      <w:r w:rsidRPr="00D35ADC">
        <w:rPr>
          <w:rFonts w:ascii="宋体" w:hAnsi="宋体" w:cs="Arial" w:hint="eastAsia"/>
          <w:szCs w:val="21"/>
        </w:rPr>
        <w:t>、需要</w:t>
      </w:r>
      <w:r w:rsidRPr="00D35ADC">
        <w:rPr>
          <w:rFonts w:ascii="宋体" w:hAnsi="宋体" w:cs="Arial"/>
          <w:szCs w:val="21"/>
        </w:rPr>
        <w:t>书面回复的内容、回复时间（应给投标人留出足够的回复时间）、递交方式等。</w:t>
      </w:r>
      <w:r w:rsidRPr="00D35ADC">
        <w:rPr>
          <w:rFonts w:ascii="宋体" w:hAnsi="宋体" w:cs="Arial" w:hint="eastAsia"/>
          <w:szCs w:val="21"/>
        </w:rPr>
        <w:t>投标人的</w:t>
      </w:r>
      <w:r w:rsidRPr="00D35ADC">
        <w:rPr>
          <w:rFonts w:ascii="宋体" w:hAnsi="宋体" w:cs="Arial"/>
          <w:szCs w:val="21"/>
        </w:rPr>
        <w:t>澄清</w:t>
      </w:r>
      <w:r w:rsidRPr="00D35ADC">
        <w:rPr>
          <w:rFonts w:ascii="宋体" w:hAnsi="宋体" w:cs="Arial" w:hint="eastAsia"/>
          <w:szCs w:val="21"/>
        </w:rPr>
        <w:t>、说明、补正和提供进一步证明应当</w:t>
      </w:r>
      <w:r w:rsidRPr="00D35ADC">
        <w:rPr>
          <w:rFonts w:ascii="宋体" w:hAnsi="宋体" w:cs="Arial"/>
          <w:szCs w:val="21"/>
        </w:rPr>
        <w:t>采取书面形式。</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如果评标委员会对投标人提交的质疑问题的澄清</w:t>
      </w:r>
      <w:r w:rsidRPr="00D35ADC">
        <w:rPr>
          <w:rFonts w:ascii="宋体" w:hAnsi="宋体" w:cs="Arial" w:hint="eastAsia"/>
          <w:szCs w:val="21"/>
        </w:rPr>
        <w:t>和</w:t>
      </w:r>
      <w:r w:rsidRPr="00D35ADC">
        <w:rPr>
          <w:rFonts w:ascii="宋体" w:hAnsi="宋体" w:cs="Arial"/>
          <w:szCs w:val="21"/>
        </w:rPr>
        <w:t>说明依然存在疑问，评标委员会可以进一步</w:t>
      </w:r>
      <w:r w:rsidRPr="00D35ADC">
        <w:rPr>
          <w:rFonts w:ascii="宋体" w:hAnsi="宋体" w:cs="Arial" w:hint="eastAsia"/>
          <w:szCs w:val="21"/>
        </w:rPr>
        <w:t>要求澄清、说明或补正</w:t>
      </w:r>
      <w:r w:rsidRPr="00D35ADC">
        <w:rPr>
          <w:rFonts w:ascii="宋体" w:hAnsi="宋体" w:cs="Arial"/>
          <w:szCs w:val="21"/>
        </w:rPr>
        <w:t>，投标人应相应地进一步澄清</w:t>
      </w:r>
      <w:r w:rsidRPr="00D35ADC">
        <w:rPr>
          <w:rFonts w:ascii="宋体" w:hAnsi="宋体" w:cs="Arial" w:hint="eastAsia"/>
          <w:szCs w:val="21"/>
        </w:rPr>
        <w:t>、</w:t>
      </w:r>
      <w:r w:rsidRPr="00D35ADC">
        <w:rPr>
          <w:rFonts w:ascii="宋体" w:hAnsi="宋体" w:cs="Arial"/>
          <w:szCs w:val="21"/>
        </w:rPr>
        <w:t>说明</w:t>
      </w:r>
      <w:r w:rsidRPr="00D35ADC">
        <w:rPr>
          <w:rFonts w:ascii="宋体" w:hAnsi="宋体" w:cs="Arial" w:hint="eastAsia"/>
          <w:szCs w:val="21"/>
        </w:rPr>
        <w:t>和提交相关证明材料</w:t>
      </w:r>
      <w:r w:rsidRPr="00D35ADC">
        <w:rPr>
          <w:rFonts w:ascii="宋体" w:hAnsi="宋体" w:cs="Arial"/>
          <w:szCs w:val="21"/>
        </w:rPr>
        <w:t>，直至评标委员会认为全部疑</w:t>
      </w:r>
      <w:r w:rsidRPr="00D35ADC">
        <w:rPr>
          <w:rFonts w:ascii="宋体" w:hAnsi="宋体" w:cs="Arial" w:hint="eastAsia"/>
          <w:szCs w:val="21"/>
        </w:rPr>
        <w:t>问</w:t>
      </w:r>
      <w:r w:rsidRPr="00D35ADC">
        <w:rPr>
          <w:rFonts w:ascii="宋体" w:hAnsi="宋体" w:cs="Arial"/>
          <w:szCs w:val="21"/>
        </w:rPr>
        <w:t>都得到澄清</w:t>
      </w:r>
      <w:r w:rsidRPr="00D35ADC">
        <w:rPr>
          <w:rFonts w:ascii="宋体" w:hAnsi="宋体" w:cs="Arial" w:hint="eastAsia"/>
          <w:szCs w:val="21"/>
        </w:rPr>
        <w:t>和</w:t>
      </w:r>
      <w:r w:rsidRPr="00D35ADC">
        <w:rPr>
          <w:rFonts w:ascii="宋体" w:hAnsi="宋体" w:cs="Arial"/>
          <w:szCs w:val="21"/>
        </w:rPr>
        <w:t>说明。</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根据澄清</w:t>
      </w:r>
      <w:r w:rsidRPr="00D35ADC">
        <w:rPr>
          <w:rFonts w:ascii="宋体" w:hAnsi="宋体" w:cs="Arial" w:hint="eastAsia"/>
          <w:szCs w:val="21"/>
        </w:rPr>
        <w:t>和说明</w:t>
      </w:r>
      <w:r w:rsidRPr="00D35ADC">
        <w:rPr>
          <w:rFonts w:ascii="宋体" w:hAnsi="宋体" w:cs="Arial"/>
          <w:szCs w:val="21"/>
        </w:rPr>
        <w:t>结果，对于投标人已经有效澄清</w:t>
      </w:r>
      <w:r w:rsidRPr="00D35ADC">
        <w:rPr>
          <w:rFonts w:ascii="宋体" w:hAnsi="宋体" w:cs="Arial" w:hint="eastAsia"/>
          <w:szCs w:val="21"/>
        </w:rPr>
        <w:t>和说明</w:t>
      </w:r>
      <w:r w:rsidRPr="00D35ADC">
        <w:rPr>
          <w:rFonts w:ascii="宋体" w:hAnsi="宋体" w:cs="Arial"/>
          <w:szCs w:val="21"/>
        </w:rPr>
        <w:t>的问题和</w:t>
      </w:r>
      <w:r w:rsidRPr="00D35ADC">
        <w:rPr>
          <w:rFonts w:ascii="宋体" w:hAnsi="宋体" w:cs="Arial" w:hint="eastAsia"/>
          <w:szCs w:val="21"/>
        </w:rPr>
        <w:t>子目</w:t>
      </w:r>
      <w:r w:rsidRPr="00D35ADC">
        <w:rPr>
          <w:rFonts w:ascii="宋体" w:hAnsi="宋体" w:cs="Arial"/>
          <w:szCs w:val="21"/>
        </w:rPr>
        <w:t>应从上述A值至H</w:t>
      </w:r>
      <w:r w:rsidRPr="00D35ADC">
        <w:rPr>
          <w:rFonts w:ascii="宋体" w:hAnsi="宋体" w:cs="Arial"/>
          <w:szCs w:val="21"/>
        </w:rPr>
        <w:lastRenderedPageBreak/>
        <w:t>值的计算中剔除或修正，按</w:t>
      </w:r>
      <w:r w:rsidRPr="00D35ADC">
        <w:rPr>
          <w:rFonts w:ascii="宋体" w:hAnsi="宋体" w:cs="Arial"/>
          <w:b/>
          <w:szCs w:val="21"/>
        </w:rPr>
        <w:t>附表</w:t>
      </w:r>
      <w:r w:rsidRPr="00D35ADC">
        <w:rPr>
          <w:rFonts w:ascii="宋体" w:hAnsi="宋体" w:cs="Arial" w:hint="eastAsia"/>
          <w:b/>
          <w:szCs w:val="21"/>
        </w:rPr>
        <w:t>C-7</w:t>
      </w:r>
      <w:r w:rsidRPr="00D35ADC">
        <w:rPr>
          <w:rFonts w:ascii="宋体" w:hAnsi="宋体" w:cs="Arial"/>
          <w:szCs w:val="21"/>
        </w:rPr>
        <w:t>格式修正A值至H值并计算最终差额</w:t>
      </w:r>
      <w:r w:rsidRPr="00D35ADC">
        <w:rPr>
          <w:rFonts w:ascii="宋体" w:hAnsi="宋体" w:cs="Arial"/>
          <w:b/>
          <w:szCs w:val="21"/>
        </w:rPr>
        <w:t>Δ2</w:t>
      </w:r>
      <w:r w:rsidRPr="00D35ADC">
        <w:rPr>
          <w:rFonts w:ascii="宋体" w:hAnsi="宋体" w:cs="Arial"/>
          <w:szCs w:val="21"/>
        </w:rPr>
        <w:t>。本款中所谓的“有效澄清”是指投标人做出的澄清</w:t>
      </w:r>
      <w:r w:rsidRPr="00D35ADC">
        <w:rPr>
          <w:rFonts w:ascii="宋体" w:hAnsi="宋体" w:cs="Arial" w:hint="eastAsia"/>
          <w:szCs w:val="21"/>
        </w:rPr>
        <w:t>和说明</w:t>
      </w:r>
      <w:r w:rsidRPr="00D35ADC">
        <w:rPr>
          <w:rFonts w:ascii="宋体" w:hAnsi="宋体" w:cs="Arial"/>
          <w:szCs w:val="21"/>
        </w:rPr>
        <w:t>已经合理地解释或说明了评标委员会提出的问题并且澄清结果令评标委员会信服。</w:t>
      </w:r>
    </w:p>
    <w:p w:rsidR="00534020" w:rsidRPr="00D35ADC" w:rsidRDefault="00C506CA">
      <w:pPr>
        <w:spacing w:line="400" w:lineRule="exact"/>
        <w:outlineLvl w:val="0"/>
        <w:rPr>
          <w:rFonts w:ascii="宋体" w:hAnsi="宋体" w:cs="Arial"/>
          <w:b/>
          <w:szCs w:val="21"/>
        </w:rPr>
      </w:pPr>
      <w:bookmarkStart w:id="1001" w:name="_Toc428858400"/>
      <w:r w:rsidRPr="00D35ADC">
        <w:rPr>
          <w:rFonts w:ascii="宋体" w:hAnsi="宋体" w:cs="Arial" w:hint="eastAsia"/>
          <w:b/>
          <w:szCs w:val="21"/>
        </w:rPr>
        <w:t>C12. 判断投标报价是否低于成本</w:t>
      </w:r>
      <w:bookmarkEnd w:id="1001"/>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评标委员会应按照</w:t>
      </w:r>
      <w:r w:rsidRPr="00D35ADC">
        <w:rPr>
          <w:rFonts w:ascii="宋体" w:hAnsi="宋体" w:cs="Arial"/>
          <w:b/>
          <w:szCs w:val="21"/>
        </w:rPr>
        <w:t>附表</w:t>
      </w:r>
      <w:r w:rsidRPr="00D35ADC">
        <w:rPr>
          <w:rFonts w:ascii="宋体" w:hAnsi="宋体" w:cs="Arial" w:hint="eastAsia"/>
          <w:b/>
          <w:szCs w:val="21"/>
        </w:rPr>
        <w:t>C-8</w:t>
      </w:r>
      <w:r w:rsidRPr="00D35ADC">
        <w:rPr>
          <w:rFonts w:ascii="宋体" w:hAnsi="宋体" w:cs="Arial"/>
          <w:szCs w:val="21"/>
        </w:rPr>
        <w:t>的格式填写评审结论记录表，以最终差额Δ2与投标人投标价格中标明的利润额（如标明的是利润率，以利润率乘以其计取基数，下同）进行比较并得出如下结论：</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如果最终差额Δ2（代数值）小于或等于投标人的利润额，则表明该投标人的投标</w:t>
      </w:r>
      <w:r w:rsidRPr="00D35ADC">
        <w:rPr>
          <w:rFonts w:ascii="宋体" w:hAnsi="宋体" w:cs="Arial" w:hint="eastAsia"/>
          <w:szCs w:val="21"/>
        </w:rPr>
        <w:t>报价不低于成本。</w:t>
      </w:r>
    </w:p>
    <w:p w:rsidR="00534020" w:rsidRPr="00D35ADC" w:rsidRDefault="00C506CA" w:rsidP="00534020">
      <w:pPr>
        <w:spacing w:line="400" w:lineRule="exact"/>
        <w:ind w:firstLineChars="225" w:firstLine="473"/>
        <w:rPr>
          <w:rFonts w:ascii="宋体" w:hAnsi="宋体" w:cs="Arial"/>
          <w:szCs w:val="21"/>
        </w:rPr>
      </w:pPr>
      <w:r w:rsidRPr="00D35ADC">
        <w:rPr>
          <w:rFonts w:ascii="宋体" w:hAnsi="宋体" w:cs="Arial"/>
          <w:szCs w:val="21"/>
        </w:rPr>
        <w:t>如果最终差额Δ2是正值且大于（不含等于）投标人报价中的利润额，则评标委员会</w:t>
      </w:r>
      <w:r w:rsidRPr="00D35ADC">
        <w:rPr>
          <w:rFonts w:ascii="宋体" w:hAnsi="宋体" w:cs="Arial" w:hint="eastAsia"/>
          <w:szCs w:val="21"/>
        </w:rPr>
        <w:t>将根据本章第3.2.4项的规定认</w:t>
      </w:r>
      <w:r w:rsidRPr="00D35ADC">
        <w:rPr>
          <w:rFonts w:ascii="宋体" w:hAnsi="宋体" w:cs="Arial"/>
          <w:szCs w:val="21"/>
        </w:rPr>
        <w:t>定该投标人</w:t>
      </w:r>
      <w:r w:rsidRPr="00D35ADC">
        <w:rPr>
          <w:rFonts w:ascii="宋体" w:hAnsi="宋体" w:cs="Arial" w:hint="eastAsia"/>
          <w:szCs w:val="21"/>
        </w:rPr>
        <w:t>以低于其成本报价竞标，</w:t>
      </w:r>
      <w:r w:rsidRPr="00D35ADC">
        <w:rPr>
          <w:rFonts w:ascii="宋体" w:hAnsi="宋体" w:cs="Arial"/>
          <w:szCs w:val="21"/>
        </w:rPr>
        <w:t>其投标</w:t>
      </w:r>
      <w:r w:rsidRPr="00D35ADC">
        <w:rPr>
          <w:rFonts w:ascii="宋体" w:hAnsi="宋体" w:cs="Arial" w:hint="eastAsia"/>
          <w:szCs w:val="21"/>
        </w:rPr>
        <w:t>作废标处理</w:t>
      </w:r>
      <w:r w:rsidRPr="00D35ADC">
        <w:rPr>
          <w:rFonts w:ascii="宋体" w:hAnsi="宋体" w:cs="Arial"/>
          <w:szCs w:val="21"/>
        </w:rPr>
        <w:t>。</w:t>
      </w:r>
    </w:p>
    <w:p w:rsidR="00534020" w:rsidRPr="00D35ADC" w:rsidRDefault="00C506CA">
      <w:pPr>
        <w:pStyle w:val="2"/>
        <w:rPr>
          <w:rFonts w:ascii="黑体" w:hAnsi="宋体" w:cs="Arial"/>
          <w:b w:val="0"/>
          <w:bCs w:val="0"/>
          <w:sz w:val="24"/>
        </w:rPr>
      </w:pPr>
      <w:r w:rsidRPr="00D35ADC">
        <w:rPr>
          <w:rFonts w:cs="Arial"/>
          <w:szCs w:val="21"/>
        </w:rPr>
        <w:br w:type="page"/>
      </w:r>
      <w:bookmarkStart w:id="1002" w:name="_Toc342296257"/>
      <w:bookmarkStart w:id="1003" w:name="_Toc241459654"/>
      <w:bookmarkStart w:id="1004" w:name="_Toc428858401"/>
      <w:r w:rsidRPr="00D35ADC">
        <w:rPr>
          <w:rFonts w:ascii="黑体" w:hAnsi="宋体" w:cs="Arial" w:hint="eastAsia"/>
          <w:b w:val="0"/>
          <w:bCs w:val="0"/>
          <w:sz w:val="24"/>
        </w:rPr>
        <w:lastRenderedPageBreak/>
        <w:t>附件D：备选投标方案的评审方法</w:t>
      </w:r>
      <w:bookmarkEnd w:id="1002"/>
      <w:bookmarkEnd w:id="1003"/>
      <w:bookmarkEnd w:id="1004"/>
    </w:p>
    <w:p w:rsidR="00534020" w:rsidRPr="00D35ADC" w:rsidRDefault="00C506CA" w:rsidP="005854BF">
      <w:pPr>
        <w:spacing w:afterLines="50" w:after="156" w:line="300" w:lineRule="auto"/>
        <w:jc w:val="center"/>
        <w:rPr>
          <w:rFonts w:ascii="黑体" w:eastAsia="黑体" w:hAnsi="宋体" w:cs="Arial"/>
          <w:bCs/>
          <w:sz w:val="28"/>
          <w:szCs w:val="28"/>
        </w:rPr>
      </w:pPr>
      <w:r w:rsidRPr="00D35ADC">
        <w:rPr>
          <w:rFonts w:ascii="黑体" w:eastAsia="黑体" w:hAnsi="宋体" w:cs="Arial" w:hint="eastAsia"/>
          <w:bCs/>
          <w:sz w:val="28"/>
          <w:szCs w:val="28"/>
        </w:rPr>
        <w:t>备选投标方案的评审方法</w:t>
      </w:r>
    </w:p>
    <w:p w:rsidR="00534020" w:rsidRPr="00D35ADC" w:rsidRDefault="00C506CA">
      <w:pPr>
        <w:spacing w:line="400" w:lineRule="exact"/>
        <w:outlineLvl w:val="0"/>
        <w:rPr>
          <w:rFonts w:ascii="宋体" w:hAnsi="宋体" w:cs="Arial"/>
          <w:b/>
          <w:szCs w:val="21"/>
        </w:rPr>
      </w:pPr>
      <w:bookmarkStart w:id="1005" w:name="_Toc428858402"/>
      <w:bookmarkStart w:id="1006" w:name="_Toc342296258"/>
      <w:bookmarkStart w:id="1007" w:name="_Toc241459655"/>
      <w:r w:rsidRPr="00D35ADC">
        <w:rPr>
          <w:rFonts w:ascii="宋体" w:hAnsi="宋体" w:cs="Arial" w:hint="eastAsia"/>
          <w:b/>
          <w:szCs w:val="21"/>
        </w:rPr>
        <w:t>D0. 总  则</w:t>
      </w:r>
      <w:bookmarkEnd w:id="1005"/>
    </w:p>
    <w:p w:rsidR="00534020" w:rsidRPr="00D35ADC" w:rsidRDefault="00C506CA">
      <w:pPr>
        <w:spacing w:line="400" w:lineRule="exact"/>
        <w:ind w:firstLineChars="171" w:firstLine="359"/>
      </w:pPr>
      <w:r w:rsidRPr="00D35ADC">
        <w:rPr>
          <w:rFonts w:ascii="宋体" w:hAnsi="宋体" w:cs="Arial" w:hint="eastAsia"/>
          <w:szCs w:val="21"/>
        </w:rPr>
        <w:t>本附件是本章“评标办法”的组成部分。当第二章</w:t>
      </w:r>
      <w:r w:rsidRPr="00D35ADC">
        <w:rPr>
          <w:rFonts w:hint="eastAsia"/>
        </w:rPr>
        <w:t>“投标人须知”第</w:t>
      </w:r>
      <w:r w:rsidRPr="00D35ADC">
        <w:rPr>
          <w:rFonts w:hint="eastAsia"/>
        </w:rPr>
        <w:t>3.6</w:t>
      </w:r>
      <w:r w:rsidRPr="00D35ADC">
        <w:rPr>
          <w:rFonts w:hint="eastAsia"/>
        </w:rPr>
        <w:t>款中规定允许投标人递交备选投标方案时，评标委员会应当按照本附件所规定的办法对排名第一的中标候选人或者根据招标人授权直接确定的中标人所递交的备选投标方案进行评审和比较。</w:t>
      </w:r>
    </w:p>
    <w:p w:rsidR="00534020" w:rsidRPr="00D35ADC" w:rsidRDefault="00534020">
      <w:pPr>
        <w:spacing w:line="400" w:lineRule="exact"/>
        <w:ind w:firstLineChars="171" w:firstLine="359"/>
      </w:pPr>
    </w:p>
    <w:p w:rsidR="00534020" w:rsidRPr="00D35ADC" w:rsidRDefault="00C506CA">
      <w:pPr>
        <w:spacing w:line="400" w:lineRule="exact"/>
        <w:outlineLvl w:val="0"/>
        <w:rPr>
          <w:rFonts w:ascii="宋体" w:hAnsi="宋体"/>
          <w:b/>
        </w:rPr>
      </w:pPr>
      <w:bookmarkStart w:id="1008" w:name="_Toc428858403"/>
      <w:r w:rsidRPr="00D35ADC">
        <w:rPr>
          <w:rFonts w:ascii="宋体" w:hAnsi="宋体" w:hint="eastAsia"/>
          <w:b/>
        </w:rPr>
        <w:t>D1. 备选投标方案的评审规定</w:t>
      </w:r>
      <w:bookmarkEnd w:id="1008"/>
    </w:p>
    <w:p w:rsidR="00534020" w:rsidRPr="00D35ADC" w:rsidRDefault="00C506CA">
      <w:pPr>
        <w:spacing w:line="400" w:lineRule="exact"/>
        <w:jc w:val="left"/>
        <w:rPr>
          <w:rFonts w:ascii="宋体" w:hAnsi="宋体" w:cs="Arial"/>
          <w:i/>
          <w:szCs w:val="21"/>
        </w:rPr>
      </w:pPr>
      <w:r w:rsidRPr="00D35ADC">
        <w:rPr>
          <w:rFonts w:ascii="宋体" w:hAnsi="宋体" w:cs="Arial" w:hint="eastAsia"/>
          <w:szCs w:val="21"/>
          <w:u w:val="single"/>
        </w:rPr>
        <w:t xml:space="preserve">           </w:t>
      </w:r>
      <w:r w:rsidRPr="00D35ADC">
        <w:rPr>
          <w:rFonts w:ascii="宋体" w:hAnsi="宋体" w:hint="eastAsia"/>
          <w:i/>
          <w:szCs w:val="28"/>
          <w:u w:val="single"/>
        </w:rPr>
        <w:t>本项目不允许提供备选投标方案。</w:t>
      </w:r>
      <w:r w:rsidRPr="00D35ADC">
        <w:rPr>
          <w:rFonts w:ascii="宋体" w:hAnsi="宋体" w:cs="Arial" w:hint="eastAsia"/>
          <w:i/>
          <w:szCs w:val="21"/>
          <w:u w:val="single"/>
        </w:rPr>
        <w:t xml:space="preserve">                                               </w:t>
      </w:r>
      <w:r w:rsidRPr="00D35ADC">
        <w:rPr>
          <w:rFonts w:ascii="宋体" w:hAnsi="宋体" w:cs="Arial" w:hint="eastAsia"/>
          <w:i/>
          <w:szCs w:val="21"/>
        </w:rPr>
        <w:t xml:space="preserve"> </w:t>
      </w:r>
    </w:p>
    <w:p w:rsidR="00534020" w:rsidRPr="00D35ADC" w:rsidRDefault="00C506CA">
      <w:pPr>
        <w:spacing w:line="400" w:lineRule="exact"/>
        <w:jc w:val="left"/>
        <w:rPr>
          <w:rFonts w:ascii="宋体" w:hAnsi="宋体" w:cs="Arial"/>
          <w:szCs w:val="21"/>
          <w:u w:val="single"/>
        </w:rPr>
      </w:pPr>
      <w:r w:rsidRPr="00D35ADC">
        <w:rPr>
          <w:rFonts w:ascii="宋体" w:hAnsi="宋体" w:cs="Arial" w:hint="eastAsia"/>
          <w:szCs w:val="21"/>
          <w:u w:val="single"/>
        </w:rPr>
        <w:t xml:space="preserve">                                                                               </w:t>
      </w:r>
    </w:p>
    <w:p w:rsidR="00534020" w:rsidRPr="00D35ADC" w:rsidRDefault="00C506CA">
      <w:pPr>
        <w:spacing w:line="400" w:lineRule="exact"/>
        <w:jc w:val="left"/>
        <w:rPr>
          <w:rFonts w:ascii="宋体" w:hAnsi="宋体" w:cs="Arial"/>
          <w:szCs w:val="21"/>
          <w:u w:val="single"/>
        </w:rPr>
      </w:pPr>
      <w:r w:rsidRPr="00D35ADC">
        <w:rPr>
          <w:rFonts w:ascii="宋体" w:hAnsi="宋体" w:cs="Arial" w:hint="eastAsia"/>
          <w:szCs w:val="21"/>
          <w:u w:val="single"/>
        </w:rPr>
        <w:t xml:space="preserve">                                                                               </w:t>
      </w:r>
    </w:p>
    <w:p w:rsidR="00534020" w:rsidRPr="00D35ADC" w:rsidRDefault="00C506CA">
      <w:pPr>
        <w:spacing w:line="400" w:lineRule="exact"/>
        <w:jc w:val="left"/>
        <w:rPr>
          <w:rFonts w:ascii="宋体" w:hAnsi="宋体" w:cs="Arial"/>
          <w:szCs w:val="21"/>
        </w:rPr>
      </w:pPr>
      <w:r w:rsidRPr="00D35ADC">
        <w:rPr>
          <w:rFonts w:ascii="宋体" w:hAnsi="宋体" w:cs="Arial" w:hint="eastAsia"/>
          <w:szCs w:val="21"/>
          <w:u w:val="single"/>
        </w:rPr>
        <w:t xml:space="preserve">                                                                               </w:t>
      </w:r>
      <w:r w:rsidRPr="00D35ADC">
        <w:rPr>
          <w:rFonts w:ascii="宋体" w:hAnsi="宋体" w:cs="Arial" w:hint="eastAsia"/>
          <w:szCs w:val="21"/>
        </w:rPr>
        <w:t xml:space="preserve">                                                  </w:t>
      </w:r>
    </w:p>
    <w:p w:rsidR="00534020" w:rsidRPr="00D35ADC" w:rsidRDefault="00C506CA">
      <w:pPr>
        <w:spacing w:line="400" w:lineRule="exact"/>
        <w:ind w:firstLineChars="171" w:firstLine="359"/>
        <w:rPr>
          <w:rFonts w:ascii="黑体" w:hAnsi="宋体" w:cs="Arial"/>
          <w:b/>
          <w:bCs/>
          <w:sz w:val="24"/>
        </w:rPr>
        <w:sectPr w:rsidR="00534020" w:rsidRPr="00D35ADC">
          <w:footerReference w:type="default" r:id="rId15"/>
          <w:pgSz w:w="11906" w:h="16838"/>
          <w:pgMar w:top="1440" w:right="1800" w:bottom="1440" w:left="1800" w:header="851" w:footer="992" w:gutter="0"/>
          <w:cols w:space="720"/>
          <w:docGrid w:type="lines" w:linePitch="312"/>
        </w:sectPr>
      </w:pPr>
      <w:r w:rsidRPr="00D35ADC">
        <w:rPr>
          <w:rFonts w:ascii="宋体" w:hAnsi="宋体" w:cs="Arial" w:hint="eastAsia"/>
          <w:szCs w:val="21"/>
        </w:rPr>
        <w:t xml:space="preserve">  </w:t>
      </w:r>
      <w:r w:rsidRPr="00D35ADC">
        <w:rPr>
          <w:rFonts w:ascii="宋体" w:hAnsi="宋体" w:cs="Arial"/>
          <w:szCs w:val="21"/>
        </w:rPr>
        <w:br w:type="page"/>
      </w:r>
      <w:r w:rsidRPr="00D35ADC">
        <w:rPr>
          <w:rFonts w:ascii="黑体" w:hAnsi="宋体" w:cs="Arial" w:hint="eastAsia"/>
          <w:b/>
          <w:bCs/>
          <w:sz w:val="24"/>
        </w:rPr>
        <w:lastRenderedPageBreak/>
        <w:t>附件</w:t>
      </w:r>
      <w:r w:rsidRPr="00D35ADC">
        <w:rPr>
          <w:rFonts w:ascii="黑体" w:hAnsi="宋体" w:cs="Arial" w:hint="eastAsia"/>
          <w:b/>
          <w:bCs/>
          <w:sz w:val="24"/>
        </w:rPr>
        <w:t>E</w:t>
      </w:r>
      <w:r w:rsidRPr="00D35ADC">
        <w:rPr>
          <w:rFonts w:ascii="黑体" w:hAnsi="宋体" w:cs="Arial" w:hint="eastAsia"/>
          <w:b/>
          <w:bCs/>
          <w:sz w:val="24"/>
        </w:rPr>
        <w:t>：计算机辅助评标方法</w:t>
      </w:r>
      <w:bookmarkEnd w:id="1006"/>
      <w:bookmarkEnd w:id="1007"/>
      <w:r w:rsidRPr="00D35ADC">
        <w:rPr>
          <w:rFonts w:ascii="黑体" w:hAnsi="宋体" w:cs="Arial" w:hint="eastAsia"/>
          <w:b/>
          <w:bCs/>
          <w:sz w:val="24"/>
        </w:rPr>
        <w:t xml:space="preserve"> </w:t>
      </w:r>
      <w:r w:rsidRPr="00D35ADC">
        <w:rPr>
          <w:rFonts w:ascii="黑体" w:eastAsia="黑体" w:hAnsi="宋体" w:cs="Arial" w:hint="eastAsia"/>
          <w:bCs/>
          <w:sz w:val="28"/>
          <w:szCs w:val="28"/>
        </w:rPr>
        <w:t>(本工程不适用)</w:t>
      </w:r>
    </w:p>
    <w:p w:rsidR="00534020" w:rsidRPr="00D35ADC" w:rsidRDefault="00C506CA" w:rsidP="005854BF">
      <w:pPr>
        <w:tabs>
          <w:tab w:val="left" w:pos="4680"/>
        </w:tabs>
        <w:spacing w:afterLines="50" w:after="120" w:line="300" w:lineRule="auto"/>
        <w:rPr>
          <w:rFonts w:ascii="Arial" w:eastAsia="黑体" w:hAnsi="Arial" w:cs="Arial"/>
          <w:sz w:val="24"/>
        </w:rPr>
      </w:pPr>
      <w:r w:rsidRPr="00D35ADC">
        <w:rPr>
          <w:rFonts w:ascii="Arial" w:eastAsia="黑体" w:hAnsi="Arial" w:cs="Arial"/>
          <w:sz w:val="24"/>
        </w:rPr>
        <w:lastRenderedPageBreak/>
        <w:t>附表</w:t>
      </w:r>
      <w:r w:rsidRPr="00D35ADC">
        <w:rPr>
          <w:rFonts w:ascii="Arial" w:hAnsi="Arial" w:cs="Arial" w:hint="eastAsia"/>
          <w:b/>
          <w:bCs/>
          <w:sz w:val="24"/>
        </w:rPr>
        <w:t>A-</w:t>
      </w:r>
      <w:r w:rsidRPr="00D35ADC">
        <w:rPr>
          <w:rFonts w:ascii="Arial" w:hAnsi="Arial" w:cs="Arial"/>
          <w:b/>
          <w:bCs/>
          <w:sz w:val="24"/>
        </w:rPr>
        <w:t>1</w:t>
      </w:r>
      <w:r w:rsidRPr="00D35ADC">
        <w:rPr>
          <w:rFonts w:ascii="Arial" w:hAnsi="Arial" w:cs="Arial"/>
          <w:b/>
          <w:bCs/>
          <w:sz w:val="24"/>
        </w:rPr>
        <w:t>：</w:t>
      </w:r>
      <w:r w:rsidRPr="00D35ADC">
        <w:rPr>
          <w:rFonts w:ascii="Arial" w:eastAsia="黑体" w:hAnsi="Arial" w:cs="Arial"/>
          <w:sz w:val="24"/>
        </w:rPr>
        <w:t>评标委员会签到表</w:t>
      </w:r>
    </w:p>
    <w:p w:rsidR="00534020" w:rsidRPr="00D35ADC" w:rsidRDefault="00C506CA" w:rsidP="005854BF">
      <w:pPr>
        <w:tabs>
          <w:tab w:val="left" w:pos="4680"/>
        </w:tabs>
        <w:spacing w:afterLines="50" w:after="120" w:line="300" w:lineRule="auto"/>
        <w:jc w:val="center"/>
        <w:rPr>
          <w:rFonts w:ascii="Arial" w:eastAsia="黑体" w:hAnsi="Arial" w:cs="Arial"/>
          <w:sz w:val="28"/>
        </w:rPr>
      </w:pPr>
      <w:r w:rsidRPr="00D35ADC">
        <w:rPr>
          <w:rFonts w:ascii="Arial" w:eastAsia="黑体" w:hAnsi="Arial" w:cs="Arial"/>
          <w:sz w:val="28"/>
        </w:rPr>
        <w:t>评标委员会签到表</w:t>
      </w:r>
    </w:p>
    <w:p w:rsidR="00534020" w:rsidRPr="00D35ADC" w:rsidRDefault="00C506CA" w:rsidP="005854BF">
      <w:pPr>
        <w:tabs>
          <w:tab w:val="left" w:pos="4680"/>
        </w:tabs>
        <w:spacing w:afterLines="50" w:after="120" w:line="300" w:lineRule="auto"/>
        <w:rPr>
          <w:rFonts w:ascii="Arial" w:hAnsi="Arial" w:cs="Arial"/>
          <w:bCs/>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r w:rsidRPr="00D35ADC">
        <w:rPr>
          <w:rFonts w:ascii="Arial" w:hAnsi="Arial" w:cs="Arial" w:hint="eastAsia"/>
          <w:bCs/>
          <w:szCs w:val="21"/>
        </w:rPr>
        <w:t xml:space="preserve">                                                      </w:t>
      </w:r>
      <w:r w:rsidRPr="00D35ADC">
        <w:rPr>
          <w:rFonts w:ascii="Arial" w:hAnsi="Arial" w:cs="Arial"/>
          <w:bCs/>
          <w:szCs w:val="21"/>
        </w:rPr>
        <w:t>评标时间：</w:t>
      </w:r>
      <w:r w:rsidRPr="00D35ADC">
        <w:rPr>
          <w:rFonts w:ascii="Arial" w:hAnsi="Arial" w:cs="Arial" w:hint="eastAsia"/>
          <w:bCs/>
          <w:szCs w:val="21"/>
        </w:rPr>
        <w:t xml:space="preserve">      </w:t>
      </w:r>
      <w:r w:rsidRPr="00D35ADC">
        <w:rPr>
          <w:rFonts w:ascii="Arial" w:hAnsi="Arial" w:cs="Arial" w:hint="eastAsia"/>
          <w:bCs/>
          <w:szCs w:val="21"/>
        </w:rPr>
        <w:t>年</w:t>
      </w:r>
      <w:r w:rsidRPr="00D35ADC">
        <w:rPr>
          <w:rFonts w:ascii="Arial" w:hAnsi="Arial" w:cs="Arial" w:hint="eastAsia"/>
          <w:bCs/>
          <w:szCs w:val="21"/>
        </w:rPr>
        <w:t xml:space="preserve">    </w:t>
      </w:r>
      <w:r w:rsidRPr="00D35ADC">
        <w:rPr>
          <w:rFonts w:ascii="Arial" w:hAnsi="Arial" w:cs="Arial" w:hint="eastAsia"/>
          <w:bCs/>
          <w:szCs w:val="21"/>
        </w:rPr>
        <w:t>月</w:t>
      </w:r>
      <w:r w:rsidRPr="00D35ADC">
        <w:rPr>
          <w:rFonts w:ascii="Arial" w:hAnsi="Arial" w:cs="Arial" w:hint="eastAsia"/>
          <w:bCs/>
          <w:szCs w:val="21"/>
        </w:rPr>
        <w:t xml:space="preserve">    </w:t>
      </w:r>
      <w:r w:rsidRPr="00D35ADC">
        <w:rPr>
          <w:rFonts w:ascii="Arial" w:hAnsi="Arial" w:cs="Arial" w:hint="eastAsia"/>
          <w:bCs/>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575"/>
        <w:gridCol w:w="4725"/>
        <w:gridCol w:w="2940"/>
        <w:gridCol w:w="2280"/>
      </w:tblGrid>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序号</w:t>
            </w:r>
          </w:p>
        </w:tc>
        <w:tc>
          <w:tcPr>
            <w:tcW w:w="180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姓名</w:t>
            </w:r>
          </w:p>
        </w:tc>
        <w:tc>
          <w:tcPr>
            <w:tcW w:w="1575"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职称</w:t>
            </w:r>
          </w:p>
        </w:tc>
        <w:tc>
          <w:tcPr>
            <w:tcW w:w="4725"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工作单位</w:t>
            </w:r>
          </w:p>
        </w:tc>
        <w:tc>
          <w:tcPr>
            <w:tcW w:w="294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专家证号码</w:t>
            </w:r>
          </w:p>
        </w:tc>
        <w:tc>
          <w:tcPr>
            <w:tcW w:w="228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签到时间</w:t>
            </w: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1</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2</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3</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4</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5</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6</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bCs/>
                <w:szCs w:val="21"/>
              </w:rPr>
              <w:t>7</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D35ADC"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hint="eastAsia"/>
                <w:bCs/>
                <w:szCs w:val="21"/>
              </w:rPr>
              <w:t>8</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r w:rsidR="00534020" w:rsidRPr="00D35ADC">
        <w:tc>
          <w:tcPr>
            <w:tcW w:w="720" w:type="dxa"/>
          </w:tcPr>
          <w:p w:rsidR="00534020" w:rsidRPr="00D35ADC" w:rsidRDefault="00C506CA" w:rsidP="005854BF">
            <w:pPr>
              <w:tabs>
                <w:tab w:val="left" w:pos="4680"/>
              </w:tabs>
              <w:spacing w:beforeLines="50" w:before="120" w:afterLines="50" w:after="120"/>
              <w:jc w:val="center"/>
              <w:rPr>
                <w:rFonts w:ascii="Arial" w:hAnsi="Arial" w:cs="Arial"/>
                <w:bCs/>
                <w:szCs w:val="21"/>
              </w:rPr>
            </w:pPr>
            <w:r w:rsidRPr="00D35ADC">
              <w:rPr>
                <w:rFonts w:ascii="Arial" w:hAnsi="Arial" w:cs="Arial" w:hint="eastAsia"/>
                <w:bCs/>
                <w:szCs w:val="21"/>
              </w:rPr>
              <w:t>9</w:t>
            </w:r>
          </w:p>
        </w:tc>
        <w:tc>
          <w:tcPr>
            <w:tcW w:w="180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157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4725"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940" w:type="dxa"/>
          </w:tcPr>
          <w:p w:rsidR="00534020" w:rsidRPr="00D35ADC" w:rsidRDefault="00534020" w:rsidP="005854BF">
            <w:pPr>
              <w:tabs>
                <w:tab w:val="left" w:pos="4680"/>
              </w:tabs>
              <w:spacing w:beforeLines="50" w:before="120" w:afterLines="50" w:after="120"/>
              <w:rPr>
                <w:rFonts w:ascii="Arial" w:hAnsi="Arial" w:cs="Arial"/>
                <w:bCs/>
                <w:szCs w:val="21"/>
              </w:rPr>
            </w:pPr>
          </w:p>
        </w:tc>
        <w:tc>
          <w:tcPr>
            <w:tcW w:w="2280" w:type="dxa"/>
          </w:tcPr>
          <w:p w:rsidR="00534020" w:rsidRPr="00D35ADC" w:rsidRDefault="00534020" w:rsidP="005854BF">
            <w:pPr>
              <w:tabs>
                <w:tab w:val="left" w:pos="4680"/>
              </w:tabs>
              <w:spacing w:beforeLines="50" w:before="120" w:afterLines="50" w:after="120"/>
              <w:rPr>
                <w:rFonts w:ascii="Arial" w:hAnsi="Arial" w:cs="Arial"/>
                <w:bCs/>
                <w:szCs w:val="21"/>
              </w:rPr>
            </w:pPr>
          </w:p>
        </w:tc>
      </w:tr>
    </w:tbl>
    <w:p w:rsidR="00534020" w:rsidRPr="00D35ADC" w:rsidRDefault="00534020" w:rsidP="005854BF">
      <w:pPr>
        <w:tabs>
          <w:tab w:val="left" w:pos="4680"/>
        </w:tabs>
        <w:spacing w:afterLines="50" w:after="120" w:line="300" w:lineRule="auto"/>
        <w:rPr>
          <w:rFonts w:ascii="Arial" w:hAnsi="Arial" w:cs="Arial"/>
          <w:b/>
          <w:bCs/>
          <w:sz w:val="24"/>
          <w:szCs w:val="20"/>
          <w:u w:val="single"/>
        </w:rPr>
      </w:pPr>
    </w:p>
    <w:p w:rsidR="00534020" w:rsidRPr="00D35ADC" w:rsidRDefault="00534020" w:rsidP="005854BF">
      <w:pPr>
        <w:tabs>
          <w:tab w:val="left" w:pos="4680"/>
        </w:tabs>
        <w:spacing w:afterLines="50" w:after="120" w:line="300" w:lineRule="auto"/>
        <w:rPr>
          <w:rFonts w:ascii="Arial" w:hAnsi="Arial" w:cs="Arial"/>
          <w:b/>
          <w:bCs/>
          <w:sz w:val="24"/>
          <w:szCs w:val="20"/>
          <w:u w:val="single"/>
        </w:rPr>
        <w:sectPr w:rsidR="00534020" w:rsidRPr="00D35ADC">
          <w:headerReference w:type="default" r:id="rId16"/>
          <w:footerReference w:type="default" r:id="rId17"/>
          <w:pgSz w:w="16838" w:h="11906" w:orient="landscape"/>
          <w:pgMar w:top="1797" w:right="1440" w:bottom="1797" w:left="1440" w:header="851" w:footer="992" w:gutter="0"/>
          <w:cols w:space="720"/>
          <w:docGrid w:linePitch="312"/>
        </w:sectPr>
      </w:pPr>
    </w:p>
    <w:p w:rsidR="00534020" w:rsidRPr="00D35ADC" w:rsidRDefault="00C506CA">
      <w:pPr>
        <w:tabs>
          <w:tab w:val="left" w:pos="4680"/>
        </w:tabs>
        <w:spacing w:line="360" w:lineRule="auto"/>
        <w:rPr>
          <w:rFonts w:ascii="Arial" w:hAnsi="Arial" w:cs="Arial"/>
          <w:bCs/>
          <w:szCs w:val="21"/>
        </w:rPr>
      </w:pPr>
      <w:r w:rsidRPr="00D35ADC">
        <w:rPr>
          <w:rFonts w:ascii="Arial" w:eastAsia="黑体" w:hAnsi="Arial" w:cs="Arial"/>
          <w:sz w:val="24"/>
        </w:rPr>
        <w:lastRenderedPageBreak/>
        <w:t>附表</w:t>
      </w:r>
      <w:r w:rsidRPr="00D35ADC">
        <w:rPr>
          <w:rFonts w:ascii="Arial" w:hAnsi="Arial" w:cs="Arial" w:hint="eastAsia"/>
          <w:b/>
          <w:bCs/>
          <w:sz w:val="24"/>
        </w:rPr>
        <w:t>A-2</w:t>
      </w:r>
      <w:r w:rsidRPr="00D35ADC">
        <w:rPr>
          <w:rFonts w:ascii="Arial" w:hAnsi="Arial" w:cs="Arial"/>
          <w:b/>
          <w:bCs/>
          <w:sz w:val="24"/>
        </w:rPr>
        <w:t>：</w:t>
      </w:r>
      <w:r w:rsidRPr="00D35ADC">
        <w:rPr>
          <w:rFonts w:ascii="Arial" w:eastAsia="黑体" w:hAnsi="Arial" w:cs="Arial"/>
          <w:sz w:val="24"/>
        </w:rPr>
        <w:t>评标</w:t>
      </w:r>
      <w:r w:rsidRPr="00D35ADC">
        <w:rPr>
          <w:rFonts w:ascii="Arial" w:eastAsia="黑体" w:hAnsi="Arial" w:cs="Arial" w:hint="eastAsia"/>
          <w:sz w:val="24"/>
        </w:rPr>
        <w:t>专家声明书</w:t>
      </w:r>
    </w:p>
    <w:p w:rsidR="00534020" w:rsidRPr="00D35ADC" w:rsidRDefault="00534020">
      <w:pPr>
        <w:widowControl/>
        <w:spacing w:line="360" w:lineRule="auto"/>
        <w:jc w:val="center"/>
        <w:rPr>
          <w:rFonts w:ascii="Arial" w:hAnsi="Arial" w:cs="宋体"/>
          <w:b/>
          <w:bCs/>
          <w:kern w:val="0"/>
          <w:sz w:val="28"/>
          <w:szCs w:val="28"/>
        </w:rPr>
      </w:pPr>
    </w:p>
    <w:p w:rsidR="00534020" w:rsidRPr="00D35ADC" w:rsidRDefault="00C506CA">
      <w:pPr>
        <w:widowControl/>
        <w:spacing w:line="360" w:lineRule="auto"/>
        <w:jc w:val="center"/>
        <w:rPr>
          <w:rFonts w:ascii="Arial" w:hAnsi="Arial" w:cs="宋体"/>
          <w:kern w:val="0"/>
          <w:sz w:val="28"/>
          <w:szCs w:val="28"/>
        </w:rPr>
      </w:pPr>
      <w:r w:rsidRPr="00D35ADC">
        <w:rPr>
          <w:rFonts w:ascii="Arial" w:hAnsi="Arial" w:cs="宋体"/>
          <w:b/>
          <w:bCs/>
          <w:kern w:val="0"/>
          <w:sz w:val="28"/>
          <w:szCs w:val="28"/>
        </w:rPr>
        <w:t>评标专家声明书</w:t>
      </w:r>
    </w:p>
    <w:p w:rsidR="00534020" w:rsidRPr="00D35ADC" w:rsidRDefault="00534020">
      <w:pPr>
        <w:widowControl/>
        <w:spacing w:line="360" w:lineRule="auto"/>
        <w:rPr>
          <w:rFonts w:ascii="Arial" w:hAnsi="Arial" w:cs="宋体"/>
          <w:kern w:val="0"/>
          <w:szCs w:val="21"/>
        </w:rPr>
      </w:pPr>
    </w:p>
    <w:p w:rsidR="00534020" w:rsidRPr="00D35ADC" w:rsidRDefault="00C506CA">
      <w:pPr>
        <w:widowControl/>
        <w:spacing w:line="400" w:lineRule="exact"/>
        <w:ind w:firstLineChars="200" w:firstLine="420"/>
        <w:rPr>
          <w:rFonts w:ascii="Arial" w:hAnsi="Arial" w:cs="宋体"/>
          <w:kern w:val="0"/>
          <w:szCs w:val="21"/>
        </w:rPr>
      </w:pPr>
      <w:r w:rsidRPr="00D35ADC">
        <w:rPr>
          <w:rFonts w:ascii="Arial" w:hAnsi="Arial" w:cs="宋体"/>
          <w:kern w:val="0"/>
          <w:szCs w:val="21"/>
        </w:rPr>
        <w:t>本人接受招标人邀请，担任</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r w:rsidRPr="00D35ADC">
        <w:rPr>
          <w:rFonts w:ascii="Arial" w:hAnsi="Arial" w:cs="宋体"/>
          <w:kern w:val="0"/>
          <w:szCs w:val="21"/>
        </w:rPr>
        <w:t>施工</w:t>
      </w:r>
      <w:r w:rsidRPr="00D35ADC">
        <w:rPr>
          <w:rFonts w:ascii="Arial" w:hAnsi="Arial" w:cs="宋体" w:hint="eastAsia"/>
          <w:kern w:val="0"/>
          <w:szCs w:val="21"/>
        </w:rPr>
        <w:t>总承包</w:t>
      </w:r>
      <w:r w:rsidRPr="00D35ADC">
        <w:rPr>
          <w:rFonts w:ascii="Arial" w:hAnsi="Arial" w:cs="宋体"/>
          <w:kern w:val="0"/>
          <w:szCs w:val="21"/>
        </w:rPr>
        <w:t>招标的评标专家。</w:t>
      </w:r>
    </w:p>
    <w:p w:rsidR="00534020" w:rsidRPr="00D35ADC" w:rsidRDefault="00C506CA">
      <w:pPr>
        <w:widowControl/>
        <w:spacing w:line="400" w:lineRule="exact"/>
        <w:ind w:firstLineChars="200" w:firstLine="420"/>
        <w:rPr>
          <w:rFonts w:ascii="Arial" w:hAnsi="Arial" w:cs="宋体"/>
          <w:kern w:val="0"/>
          <w:szCs w:val="21"/>
        </w:rPr>
      </w:pPr>
      <w:r w:rsidRPr="00D35ADC">
        <w:rPr>
          <w:rFonts w:ascii="Arial" w:hAnsi="Arial" w:cs="宋体"/>
          <w:kern w:val="0"/>
          <w:szCs w:val="21"/>
        </w:rPr>
        <w:t>本人声明：本人</w:t>
      </w:r>
      <w:r w:rsidRPr="00D35ADC">
        <w:rPr>
          <w:rFonts w:ascii="Arial" w:hAnsi="Arial" w:cs="Arial"/>
          <w:bCs/>
          <w:kern w:val="0"/>
          <w:szCs w:val="21"/>
        </w:rPr>
        <w:t>在评标</w:t>
      </w:r>
      <w:r w:rsidRPr="00D35ADC">
        <w:rPr>
          <w:rFonts w:ascii="Arial" w:hAnsi="Arial" w:cs="宋体"/>
          <w:kern w:val="0"/>
          <w:szCs w:val="21"/>
        </w:rPr>
        <w:t>前未与招标人、招标代理机构以及投标人发生可能影响评标结果的接触；在中标结果确定之前，不向外透露对投标文件的评审、中标候选人的推荐情况以及与评标有关的其他情况；</w:t>
      </w:r>
      <w:proofErr w:type="gramStart"/>
      <w:r w:rsidRPr="00D35ADC">
        <w:rPr>
          <w:rFonts w:ascii="Arial" w:hAnsi="Arial" w:cs="宋体"/>
          <w:kern w:val="0"/>
          <w:szCs w:val="21"/>
        </w:rPr>
        <w:t>不</w:t>
      </w:r>
      <w:proofErr w:type="gramEnd"/>
      <w:r w:rsidRPr="00D35ADC">
        <w:rPr>
          <w:rFonts w:ascii="Arial" w:hAnsi="Arial" w:cs="宋体"/>
          <w:kern w:val="0"/>
          <w:szCs w:val="21"/>
        </w:rPr>
        <w:t>收受招标人超出合理报酬以外的任何现金、有价证券和礼物；</w:t>
      </w:r>
      <w:proofErr w:type="gramStart"/>
      <w:r w:rsidRPr="00D35ADC">
        <w:rPr>
          <w:rFonts w:ascii="Arial" w:hAnsi="Arial" w:cs="宋体"/>
          <w:kern w:val="0"/>
          <w:szCs w:val="21"/>
        </w:rPr>
        <w:t>不</w:t>
      </w:r>
      <w:proofErr w:type="gramEnd"/>
      <w:r w:rsidRPr="00D35ADC">
        <w:rPr>
          <w:rFonts w:ascii="Arial" w:hAnsi="Arial" w:cs="宋体"/>
          <w:kern w:val="0"/>
          <w:szCs w:val="21"/>
        </w:rPr>
        <w:t>收受有关利害关系人的任何财物和好处；无国家及本市有关规定需要回避的情形。</w:t>
      </w:r>
      <w:r w:rsidRPr="00D35ADC">
        <w:rPr>
          <w:rFonts w:ascii="Arial" w:hAnsi="Arial" w:cs="宋体"/>
          <w:kern w:val="0"/>
          <w:szCs w:val="21"/>
        </w:rPr>
        <w:t xml:space="preserve"> </w:t>
      </w:r>
    </w:p>
    <w:p w:rsidR="00534020" w:rsidRPr="00D35ADC" w:rsidRDefault="00C506CA">
      <w:pPr>
        <w:widowControl/>
        <w:spacing w:line="400" w:lineRule="exact"/>
        <w:ind w:firstLineChars="200" w:firstLine="420"/>
        <w:rPr>
          <w:rFonts w:ascii="Arial" w:hAnsi="Arial" w:cs="宋体"/>
          <w:kern w:val="0"/>
          <w:szCs w:val="21"/>
        </w:rPr>
      </w:pPr>
      <w:r w:rsidRPr="00D35ADC">
        <w:rPr>
          <w:rFonts w:ascii="Arial" w:hAnsi="Arial" w:cs="宋体"/>
          <w:kern w:val="0"/>
          <w:szCs w:val="21"/>
        </w:rPr>
        <w:t>本人郑重保证：在评标过程中，遵守有关法律法规规章和评标纪律；服从评标委员会的统一安排；独立、客观、公正地履行评标专家职责。</w:t>
      </w:r>
      <w:r w:rsidRPr="00D35ADC">
        <w:rPr>
          <w:rFonts w:ascii="Arial" w:hAnsi="Arial" w:cs="宋体"/>
          <w:kern w:val="0"/>
          <w:szCs w:val="21"/>
        </w:rPr>
        <w:t xml:space="preserve"> </w:t>
      </w:r>
    </w:p>
    <w:p w:rsidR="00534020" w:rsidRPr="00D35ADC" w:rsidRDefault="00C506CA">
      <w:pPr>
        <w:widowControl/>
        <w:spacing w:line="400" w:lineRule="exact"/>
        <w:ind w:firstLineChars="200" w:firstLine="420"/>
        <w:rPr>
          <w:rFonts w:ascii="Arial" w:hAnsi="Arial" w:cs="宋体"/>
          <w:kern w:val="0"/>
          <w:szCs w:val="21"/>
        </w:rPr>
      </w:pPr>
      <w:r w:rsidRPr="00D35ADC">
        <w:rPr>
          <w:rFonts w:ascii="Arial" w:hAnsi="Arial" w:cs="宋体"/>
          <w:kern w:val="0"/>
          <w:szCs w:val="21"/>
        </w:rPr>
        <w:t>本人接受有关行政监督部门依法实施监督。如违反上述承诺或者不能履行评标专家职责，本人愿意承担一切由此带来的法律责任。</w:t>
      </w:r>
      <w:r w:rsidRPr="00D35ADC">
        <w:rPr>
          <w:rFonts w:ascii="Arial" w:hAnsi="Arial" w:cs="宋体"/>
          <w:kern w:val="0"/>
          <w:szCs w:val="21"/>
        </w:rPr>
        <w:t xml:space="preserve"> </w:t>
      </w:r>
    </w:p>
    <w:p w:rsidR="00534020" w:rsidRPr="00D35ADC" w:rsidRDefault="00C506CA">
      <w:pPr>
        <w:widowControl/>
        <w:spacing w:line="400" w:lineRule="exact"/>
        <w:ind w:firstLineChars="200" w:firstLine="420"/>
        <w:rPr>
          <w:rFonts w:ascii="Arial" w:hAnsi="Arial" w:cs="宋体"/>
          <w:kern w:val="0"/>
          <w:szCs w:val="21"/>
        </w:rPr>
      </w:pPr>
      <w:r w:rsidRPr="00D35ADC">
        <w:rPr>
          <w:rFonts w:ascii="Arial" w:hAnsi="Arial" w:cs="宋体"/>
          <w:kern w:val="0"/>
          <w:szCs w:val="21"/>
        </w:rPr>
        <w:t>特此声明。</w:t>
      </w:r>
      <w:r w:rsidRPr="00D35ADC">
        <w:rPr>
          <w:rFonts w:ascii="Arial" w:hAnsi="Arial" w:cs="宋体"/>
          <w:kern w:val="0"/>
          <w:szCs w:val="21"/>
        </w:rPr>
        <w:t xml:space="preserve"> </w:t>
      </w:r>
    </w:p>
    <w:p w:rsidR="00534020" w:rsidRPr="00D35ADC" w:rsidRDefault="00534020">
      <w:pPr>
        <w:widowControl/>
        <w:spacing w:line="400" w:lineRule="exact"/>
        <w:rPr>
          <w:rFonts w:ascii="Arial" w:hAnsi="Arial" w:cs="宋体"/>
          <w:kern w:val="0"/>
          <w:szCs w:val="21"/>
        </w:rPr>
      </w:pPr>
    </w:p>
    <w:p w:rsidR="00534020" w:rsidRPr="00D35ADC" w:rsidRDefault="00C506CA">
      <w:pPr>
        <w:spacing w:line="400" w:lineRule="exact"/>
        <w:ind w:firstLineChars="200" w:firstLine="420"/>
        <w:rPr>
          <w:rFonts w:ascii="Arial" w:hAnsi="Arial"/>
          <w:szCs w:val="21"/>
          <w:u w:val="single"/>
        </w:rPr>
      </w:pPr>
      <w:r w:rsidRPr="00D35ADC">
        <w:rPr>
          <w:rFonts w:ascii="Arial" w:hAnsi="Arial" w:cs="Arial" w:hint="eastAsia"/>
          <w:szCs w:val="21"/>
        </w:rPr>
        <w:t>评标委员会成员</w:t>
      </w:r>
      <w:r w:rsidRPr="00D35ADC">
        <w:rPr>
          <w:rFonts w:ascii="Arial" w:hAnsi="Arial" w:cs="宋体"/>
          <w:kern w:val="0"/>
          <w:szCs w:val="21"/>
        </w:rPr>
        <w:t>签名</w:t>
      </w:r>
      <w:r w:rsidRPr="00D35ADC">
        <w:rPr>
          <w:rFonts w:ascii="Arial" w:hAnsi="Arial" w:cs="宋体" w:hint="eastAsia"/>
          <w:kern w:val="0"/>
          <w:szCs w:val="21"/>
        </w:rPr>
        <w:t>：</w:t>
      </w:r>
    </w:p>
    <w:p w:rsidR="00534020" w:rsidRPr="00D35ADC" w:rsidRDefault="00534020">
      <w:pPr>
        <w:spacing w:line="360" w:lineRule="auto"/>
        <w:rPr>
          <w:rFonts w:ascii="Arial" w:hAnsi="Arial"/>
          <w:szCs w:val="21"/>
        </w:rPr>
      </w:pPr>
    </w:p>
    <w:p w:rsidR="00534020" w:rsidRPr="00D35ADC" w:rsidRDefault="00C506CA">
      <w:pPr>
        <w:spacing w:line="360" w:lineRule="auto"/>
        <w:rPr>
          <w:rFonts w:ascii="Arial" w:hAnsi="Arial"/>
          <w:szCs w:val="21"/>
        </w:rPr>
      </w:pPr>
      <w:r w:rsidRPr="00D35ADC">
        <w:rPr>
          <w:rFonts w:ascii="Arial" w:hAnsi="Arial" w:hint="eastAsia"/>
          <w:szCs w:val="21"/>
        </w:rPr>
        <w:t xml:space="preserve">   </w:t>
      </w:r>
    </w:p>
    <w:p w:rsidR="00534020" w:rsidRPr="00D35ADC" w:rsidRDefault="00C506CA">
      <w:pPr>
        <w:spacing w:line="360" w:lineRule="auto"/>
        <w:ind w:firstLineChars="150" w:firstLine="315"/>
        <w:rPr>
          <w:rFonts w:ascii="Arial" w:hAnsi="Arial"/>
          <w:szCs w:val="21"/>
        </w:rPr>
      </w:pPr>
      <w:r w:rsidRPr="00D35ADC">
        <w:rPr>
          <w:rFonts w:ascii="Arial" w:hAnsi="Arial" w:hint="eastAsia"/>
          <w:szCs w:val="21"/>
        </w:rPr>
        <w:t xml:space="preserve"> </w:t>
      </w:r>
      <w:r w:rsidRPr="00D35ADC">
        <w:rPr>
          <w:rFonts w:ascii="Arial" w:hAnsi="Arial" w:hint="eastAsia"/>
          <w:szCs w:val="21"/>
        </w:rPr>
        <w:t>日</w:t>
      </w:r>
      <w:r w:rsidRPr="00D35ADC">
        <w:rPr>
          <w:rFonts w:ascii="Arial" w:hAnsi="Arial" w:hint="eastAsia"/>
          <w:szCs w:val="21"/>
        </w:rPr>
        <w:t xml:space="preserve">        </w:t>
      </w:r>
      <w:r w:rsidRPr="00D35ADC">
        <w:rPr>
          <w:rFonts w:ascii="Arial" w:hAnsi="Arial" w:hint="eastAsia"/>
          <w:szCs w:val="21"/>
        </w:rPr>
        <w:t>期：</w:t>
      </w:r>
      <w:r w:rsidRPr="00D35ADC">
        <w:rPr>
          <w:rFonts w:ascii="Arial" w:hAnsi="Arial" w:hint="eastAsia"/>
          <w:szCs w:val="21"/>
        </w:rPr>
        <w:t xml:space="preserve">        </w:t>
      </w:r>
      <w:r w:rsidRPr="00D35ADC">
        <w:rPr>
          <w:rFonts w:ascii="Arial" w:hAnsi="Arial" w:hint="eastAsia"/>
          <w:szCs w:val="21"/>
        </w:rPr>
        <w:t>年</w:t>
      </w:r>
      <w:r w:rsidRPr="00D35ADC">
        <w:rPr>
          <w:rFonts w:ascii="Arial" w:hAnsi="Arial" w:hint="eastAsia"/>
          <w:szCs w:val="21"/>
        </w:rPr>
        <w:t xml:space="preserve">     </w:t>
      </w:r>
      <w:r w:rsidRPr="00D35ADC">
        <w:rPr>
          <w:rFonts w:ascii="Arial" w:hAnsi="Arial" w:hint="eastAsia"/>
          <w:szCs w:val="21"/>
        </w:rPr>
        <w:t>月</w:t>
      </w:r>
      <w:r w:rsidRPr="00D35ADC">
        <w:rPr>
          <w:rFonts w:ascii="Arial" w:hAnsi="Arial" w:hint="eastAsia"/>
          <w:szCs w:val="21"/>
        </w:rPr>
        <w:t xml:space="preserve">      </w:t>
      </w:r>
      <w:r w:rsidRPr="00D35ADC">
        <w:rPr>
          <w:rFonts w:ascii="Arial" w:hAnsi="Arial" w:hint="eastAsia"/>
          <w:szCs w:val="21"/>
        </w:rPr>
        <w:t>日</w:t>
      </w:r>
    </w:p>
    <w:p w:rsidR="00534020" w:rsidRPr="00D35ADC" w:rsidRDefault="00534020" w:rsidP="005854BF">
      <w:pPr>
        <w:tabs>
          <w:tab w:val="left" w:pos="4680"/>
        </w:tabs>
        <w:spacing w:afterLines="50" w:after="120" w:line="300" w:lineRule="auto"/>
        <w:rPr>
          <w:rFonts w:ascii="Arial" w:hAnsi="Arial" w:cs="Arial"/>
          <w:b/>
          <w:bCs/>
          <w:sz w:val="24"/>
          <w:szCs w:val="20"/>
          <w:u w:val="single"/>
        </w:rPr>
      </w:pPr>
    </w:p>
    <w:p w:rsidR="00534020" w:rsidRPr="00D35ADC" w:rsidRDefault="00C506CA">
      <w:pPr>
        <w:tabs>
          <w:tab w:val="left" w:pos="4680"/>
        </w:tabs>
        <w:spacing w:line="360" w:lineRule="auto"/>
        <w:rPr>
          <w:rFonts w:ascii="黑体" w:eastAsia="黑体" w:hAnsi="Arial" w:cs="Arial"/>
          <w:kern w:val="0"/>
          <w:sz w:val="24"/>
        </w:rPr>
      </w:pPr>
      <w:r w:rsidRPr="00D35ADC">
        <w:rPr>
          <w:rFonts w:ascii="Arial" w:hAnsi="Arial" w:cs="Arial"/>
          <w:b/>
          <w:bCs/>
          <w:sz w:val="24"/>
          <w:szCs w:val="20"/>
          <w:u w:val="single"/>
        </w:rPr>
        <w:br w:type="page"/>
      </w:r>
      <w:r w:rsidRPr="00D35ADC">
        <w:rPr>
          <w:rFonts w:ascii="黑体" w:eastAsia="黑体" w:hAnsi="Arial" w:cs="Arial" w:hint="eastAsia"/>
          <w:kern w:val="0"/>
          <w:sz w:val="24"/>
        </w:rPr>
        <w:lastRenderedPageBreak/>
        <w:t>附表</w:t>
      </w:r>
      <w:r w:rsidRPr="00D35ADC">
        <w:rPr>
          <w:rFonts w:ascii="Arial" w:hAnsi="Arial" w:cs="Arial" w:hint="eastAsia"/>
          <w:b/>
          <w:bCs/>
          <w:sz w:val="24"/>
        </w:rPr>
        <w:t>A-3</w:t>
      </w:r>
      <w:r w:rsidRPr="00D35ADC">
        <w:rPr>
          <w:rFonts w:ascii="黑体" w:eastAsia="黑体" w:hAnsi="Arial" w:cs="Arial" w:hint="eastAsia"/>
          <w:kern w:val="0"/>
          <w:sz w:val="24"/>
        </w:rPr>
        <w:t>：技术暗标编号确认</w:t>
      </w:r>
      <w:r w:rsidRPr="00D35ADC">
        <w:rPr>
          <w:rFonts w:ascii="黑体" w:eastAsia="黑体" w:hAnsi="Arial" w:cs="Arial"/>
          <w:kern w:val="0"/>
          <w:sz w:val="24"/>
        </w:rPr>
        <w:t>表</w:t>
      </w:r>
      <w:r w:rsidRPr="00D35ADC">
        <w:rPr>
          <w:rFonts w:ascii="黑体" w:eastAsia="黑体" w:hAnsi="Arial" w:cs="Arial" w:hint="eastAsia"/>
          <w:kern w:val="0"/>
          <w:sz w:val="24"/>
        </w:rPr>
        <w:t>（适用于非计算机辅助评标）</w:t>
      </w:r>
    </w:p>
    <w:p w:rsidR="00534020" w:rsidRPr="00D35ADC" w:rsidRDefault="00534020">
      <w:pPr>
        <w:widowControl/>
        <w:spacing w:line="360" w:lineRule="auto"/>
        <w:jc w:val="center"/>
        <w:rPr>
          <w:rFonts w:ascii="Arial" w:hAnsi="Arial" w:cs="宋体"/>
          <w:b/>
          <w:bCs/>
          <w:kern w:val="0"/>
          <w:sz w:val="28"/>
          <w:szCs w:val="28"/>
        </w:rPr>
      </w:pPr>
    </w:p>
    <w:p w:rsidR="00534020" w:rsidRPr="00D35ADC" w:rsidRDefault="00C506CA">
      <w:pPr>
        <w:widowControl/>
        <w:spacing w:line="360" w:lineRule="auto"/>
        <w:jc w:val="center"/>
        <w:rPr>
          <w:rFonts w:ascii="Arial" w:hAnsi="Arial" w:cs="宋体"/>
          <w:b/>
          <w:bCs/>
          <w:kern w:val="0"/>
          <w:sz w:val="28"/>
          <w:szCs w:val="28"/>
        </w:rPr>
      </w:pPr>
      <w:r w:rsidRPr="00D35ADC">
        <w:rPr>
          <w:rFonts w:ascii="Arial" w:hAnsi="Arial" w:cs="宋体" w:hint="eastAsia"/>
          <w:b/>
          <w:bCs/>
          <w:kern w:val="0"/>
          <w:sz w:val="28"/>
          <w:szCs w:val="28"/>
        </w:rPr>
        <w:t>技术暗标编号确认表</w:t>
      </w:r>
    </w:p>
    <w:p w:rsidR="00534020" w:rsidRPr="00D35ADC" w:rsidRDefault="00C506CA">
      <w:pPr>
        <w:tabs>
          <w:tab w:val="left" w:pos="4680"/>
        </w:tabs>
        <w:spacing w:line="360" w:lineRule="auto"/>
        <w:rPr>
          <w:rFonts w:ascii="Arial" w:hAnsi="Arial" w:cs="Arial"/>
          <w:bCs/>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85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4280"/>
      </w:tblGrid>
      <w:tr w:rsidR="00D35ADC" w:rsidRPr="00D35ADC">
        <w:trPr>
          <w:trHeight w:val="567"/>
        </w:trPr>
        <w:tc>
          <w:tcPr>
            <w:tcW w:w="828" w:type="dxa"/>
            <w:vAlign w:val="bottom"/>
          </w:tcPr>
          <w:p w:rsidR="00534020" w:rsidRPr="00D35ADC" w:rsidRDefault="00C506CA">
            <w:pPr>
              <w:tabs>
                <w:tab w:val="left" w:pos="4680"/>
              </w:tabs>
              <w:spacing w:line="360" w:lineRule="auto"/>
              <w:jc w:val="center"/>
              <w:rPr>
                <w:rFonts w:ascii="Arial" w:hAnsi="Arial" w:cs="Arial"/>
                <w:bCs/>
                <w:szCs w:val="21"/>
              </w:rPr>
            </w:pPr>
            <w:r w:rsidRPr="00D35ADC">
              <w:rPr>
                <w:rFonts w:ascii="Arial" w:hAnsi="Arial" w:cs="Arial" w:hint="eastAsia"/>
                <w:bCs/>
                <w:szCs w:val="21"/>
              </w:rPr>
              <w:t>序号</w:t>
            </w:r>
          </w:p>
        </w:tc>
        <w:tc>
          <w:tcPr>
            <w:tcW w:w="3420" w:type="dxa"/>
            <w:vAlign w:val="bottom"/>
          </w:tcPr>
          <w:p w:rsidR="00534020" w:rsidRPr="00D35ADC" w:rsidRDefault="00C506CA">
            <w:pPr>
              <w:tabs>
                <w:tab w:val="left" w:pos="4680"/>
              </w:tabs>
              <w:spacing w:line="360" w:lineRule="auto"/>
              <w:jc w:val="center"/>
              <w:rPr>
                <w:rFonts w:ascii="Arial" w:hAnsi="Arial" w:cs="Arial"/>
                <w:bCs/>
                <w:szCs w:val="21"/>
              </w:rPr>
            </w:pPr>
            <w:r w:rsidRPr="00D35ADC">
              <w:rPr>
                <w:rFonts w:ascii="Arial" w:hAnsi="Arial" w:cs="Arial" w:hint="eastAsia"/>
                <w:bCs/>
                <w:szCs w:val="21"/>
              </w:rPr>
              <w:t>暗标编号</w:t>
            </w:r>
          </w:p>
        </w:tc>
        <w:tc>
          <w:tcPr>
            <w:tcW w:w="4280" w:type="dxa"/>
            <w:vAlign w:val="bottom"/>
          </w:tcPr>
          <w:p w:rsidR="00534020" w:rsidRPr="00D35ADC" w:rsidRDefault="00C506CA">
            <w:pPr>
              <w:tabs>
                <w:tab w:val="left" w:pos="4680"/>
              </w:tabs>
              <w:spacing w:line="360" w:lineRule="auto"/>
              <w:jc w:val="center"/>
              <w:rPr>
                <w:rFonts w:ascii="Arial" w:hAnsi="Arial" w:cs="Arial"/>
                <w:bCs/>
                <w:szCs w:val="21"/>
              </w:rPr>
            </w:pPr>
            <w:r w:rsidRPr="00D35ADC">
              <w:rPr>
                <w:rFonts w:ascii="Arial" w:hAnsi="Arial" w:cs="Arial" w:hint="eastAsia"/>
                <w:bCs/>
                <w:szCs w:val="21"/>
              </w:rPr>
              <w:t>确认的投标人名称</w:t>
            </w: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D35ADC"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r w:rsidR="00534020" w:rsidRPr="00D35ADC">
        <w:trPr>
          <w:trHeight w:val="567"/>
        </w:trPr>
        <w:tc>
          <w:tcPr>
            <w:tcW w:w="828" w:type="dxa"/>
          </w:tcPr>
          <w:p w:rsidR="00534020" w:rsidRPr="00D35ADC" w:rsidRDefault="00534020">
            <w:pPr>
              <w:tabs>
                <w:tab w:val="left" w:pos="4680"/>
              </w:tabs>
              <w:spacing w:line="360" w:lineRule="auto"/>
              <w:rPr>
                <w:rFonts w:ascii="Arial" w:hAnsi="Arial" w:cs="Arial"/>
                <w:b/>
                <w:bCs/>
                <w:szCs w:val="21"/>
                <w:u w:val="single"/>
              </w:rPr>
            </w:pPr>
          </w:p>
        </w:tc>
        <w:tc>
          <w:tcPr>
            <w:tcW w:w="3420" w:type="dxa"/>
          </w:tcPr>
          <w:p w:rsidR="00534020" w:rsidRPr="00D35ADC" w:rsidRDefault="00534020">
            <w:pPr>
              <w:tabs>
                <w:tab w:val="left" w:pos="4680"/>
              </w:tabs>
              <w:spacing w:line="360" w:lineRule="auto"/>
              <w:rPr>
                <w:rFonts w:ascii="Arial" w:hAnsi="Arial" w:cs="Arial"/>
                <w:b/>
                <w:bCs/>
                <w:szCs w:val="21"/>
                <w:u w:val="single"/>
              </w:rPr>
            </w:pPr>
          </w:p>
        </w:tc>
        <w:tc>
          <w:tcPr>
            <w:tcW w:w="4280" w:type="dxa"/>
          </w:tcPr>
          <w:p w:rsidR="00534020" w:rsidRPr="00D35ADC" w:rsidRDefault="00534020">
            <w:pPr>
              <w:tabs>
                <w:tab w:val="left" w:pos="4680"/>
              </w:tabs>
              <w:spacing w:line="360" w:lineRule="auto"/>
              <w:rPr>
                <w:rFonts w:ascii="Arial" w:hAnsi="Arial" w:cs="Arial"/>
                <w:b/>
                <w:bCs/>
                <w:szCs w:val="21"/>
                <w:u w:val="single"/>
              </w:rPr>
            </w:pPr>
          </w:p>
        </w:tc>
      </w:tr>
    </w:tbl>
    <w:p w:rsidR="00534020" w:rsidRPr="00D35ADC" w:rsidRDefault="00534020">
      <w:pPr>
        <w:tabs>
          <w:tab w:val="left" w:pos="4680"/>
        </w:tabs>
        <w:spacing w:line="360" w:lineRule="auto"/>
        <w:rPr>
          <w:rFonts w:ascii="Arial" w:hAnsi="Arial" w:cs="Arial"/>
          <w:b/>
          <w:bCs/>
          <w:szCs w:val="21"/>
          <w:u w:val="single"/>
        </w:rPr>
      </w:pPr>
    </w:p>
    <w:p w:rsidR="00534020" w:rsidRPr="00D35ADC" w:rsidRDefault="00C506CA">
      <w:pPr>
        <w:tabs>
          <w:tab w:val="left" w:pos="4680"/>
        </w:tabs>
        <w:spacing w:line="360" w:lineRule="auto"/>
        <w:rPr>
          <w:rFonts w:ascii="Arial" w:hAnsi="Arial" w:cs="Arial"/>
          <w:szCs w:val="21"/>
        </w:rPr>
      </w:pPr>
      <w:r w:rsidRPr="00D35ADC">
        <w:rPr>
          <w:rFonts w:ascii="Arial" w:hAnsi="Arial" w:cs="Arial" w:hint="eastAsia"/>
          <w:szCs w:val="21"/>
        </w:rPr>
        <w:t>评标委员会</w:t>
      </w:r>
      <w:r w:rsidRPr="00D35ADC">
        <w:rPr>
          <w:rFonts w:ascii="Arial" w:hAnsi="Arial" w:cs="Arial"/>
          <w:szCs w:val="21"/>
        </w:rPr>
        <w:t>全体</w:t>
      </w:r>
      <w:r w:rsidRPr="00D35ADC">
        <w:rPr>
          <w:rFonts w:ascii="Arial" w:hAnsi="Arial" w:cs="Arial" w:hint="eastAsia"/>
          <w:szCs w:val="21"/>
        </w:rPr>
        <w:t>成员</w:t>
      </w:r>
      <w:r w:rsidRPr="00D35ADC">
        <w:rPr>
          <w:rFonts w:ascii="Arial" w:hAnsi="Arial" w:cs="Arial"/>
          <w:szCs w:val="21"/>
        </w:rPr>
        <w:t>签名</w:t>
      </w:r>
      <w:r w:rsidRPr="00D35ADC">
        <w:rPr>
          <w:rFonts w:ascii="Arial" w:hAnsi="Arial" w:cs="Arial" w:hint="eastAsia"/>
          <w:szCs w:val="21"/>
        </w:rPr>
        <w:t>：</w:t>
      </w:r>
      <w:r w:rsidRPr="00D35ADC">
        <w:rPr>
          <w:rFonts w:ascii="Arial" w:hAnsi="Arial" w:cs="Arial" w:hint="eastAsia"/>
          <w:szCs w:val="21"/>
        </w:rPr>
        <w:t xml:space="preserve">                                          </w:t>
      </w:r>
    </w:p>
    <w:p w:rsidR="00534020" w:rsidRPr="00D35ADC" w:rsidRDefault="00534020">
      <w:pPr>
        <w:tabs>
          <w:tab w:val="left" w:pos="4680"/>
        </w:tabs>
        <w:spacing w:line="360" w:lineRule="auto"/>
        <w:rPr>
          <w:rFonts w:ascii="Arial" w:hAnsi="Arial" w:cs="Arial"/>
          <w:szCs w:val="21"/>
        </w:rPr>
      </w:pPr>
    </w:p>
    <w:p w:rsidR="00534020" w:rsidRPr="00D35ADC" w:rsidRDefault="00534020">
      <w:pPr>
        <w:tabs>
          <w:tab w:val="left" w:pos="4680"/>
        </w:tabs>
        <w:spacing w:line="360" w:lineRule="auto"/>
        <w:rPr>
          <w:rFonts w:ascii="Arial" w:hAnsi="Arial" w:cs="Arial"/>
          <w:szCs w:val="21"/>
        </w:rPr>
      </w:pPr>
    </w:p>
    <w:p w:rsidR="00534020" w:rsidRPr="00D35ADC" w:rsidRDefault="00534020">
      <w:pPr>
        <w:tabs>
          <w:tab w:val="left" w:pos="4680"/>
        </w:tabs>
        <w:spacing w:line="360" w:lineRule="auto"/>
        <w:rPr>
          <w:rFonts w:ascii="Arial" w:hAnsi="Arial" w:cs="Arial"/>
          <w:szCs w:val="21"/>
        </w:rPr>
      </w:pPr>
    </w:p>
    <w:p w:rsidR="00534020" w:rsidRPr="00D35ADC" w:rsidRDefault="00C506CA">
      <w:pPr>
        <w:tabs>
          <w:tab w:val="left" w:pos="4680"/>
        </w:tabs>
        <w:spacing w:line="360" w:lineRule="auto"/>
        <w:rPr>
          <w:rFonts w:ascii="Arial" w:hAnsi="Arial" w:cs="Arial"/>
          <w:szCs w:val="21"/>
        </w:rPr>
      </w:pPr>
      <w:r w:rsidRPr="00D35ADC">
        <w:rPr>
          <w:rFonts w:ascii="Arial" w:hAnsi="Arial" w:cs="Arial"/>
          <w:szCs w:val="21"/>
        </w:rPr>
        <w:t>日期：</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日</w:t>
      </w: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pPr>
    </w:p>
    <w:p w:rsidR="00534020" w:rsidRPr="00D35ADC" w:rsidRDefault="00534020">
      <w:pPr>
        <w:tabs>
          <w:tab w:val="left" w:pos="4680"/>
        </w:tabs>
        <w:spacing w:line="360" w:lineRule="auto"/>
        <w:rPr>
          <w:rFonts w:ascii="Arial" w:hAnsi="Arial" w:cs="Arial"/>
          <w:b/>
          <w:bCs/>
          <w:sz w:val="24"/>
          <w:szCs w:val="20"/>
          <w:u w:val="single"/>
        </w:rPr>
        <w:sectPr w:rsidR="00534020" w:rsidRPr="00D35ADC">
          <w:headerReference w:type="default" r:id="rId18"/>
          <w:pgSz w:w="11906" w:h="16838"/>
          <w:pgMar w:top="1440" w:right="1797" w:bottom="1440" w:left="1797" w:header="851" w:footer="992" w:gutter="0"/>
          <w:cols w:space="720"/>
          <w:docGrid w:linePitch="312"/>
        </w:sectPr>
      </w:pPr>
    </w:p>
    <w:p w:rsidR="00534020" w:rsidRPr="00D35ADC" w:rsidRDefault="00C506CA" w:rsidP="005854BF">
      <w:pPr>
        <w:tabs>
          <w:tab w:val="left" w:pos="4680"/>
        </w:tabs>
        <w:spacing w:afterLines="50" w:after="120" w:line="300" w:lineRule="auto"/>
        <w:rPr>
          <w:rFonts w:ascii="Arial" w:eastAsia="黑体" w:hAnsi="Arial" w:cs="Arial"/>
          <w:sz w:val="24"/>
        </w:rPr>
      </w:pPr>
      <w:r w:rsidRPr="00D35ADC">
        <w:rPr>
          <w:rFonts w:ascii="Arial" w:eastAsia="黑体" w:hAnsi="Arial" w:cs="Arial"/>
          <w:sz w:val="24"/>
        </w:rPr>
        <w:lastRenderedPageBreak/>
        <w:t>附表</w:t>
      </w:r>
      <w:r w:rsidRPr="00D35ADC">
        <w:rPr>
          <w:rFonts w:ascii="Arial" w:hAnsi="Arial" w:cs="Arial" w:hint="eastAsia"/>
          <w:b/>
          <w:bCs/>
          <w:sz w:val="24"/>
        </w:rPr>
        <w:t>A-4</w:t>
      </w:r>
      <w:r w:rsidRPr="00D35ADC">
        <w:rPr>
          <w:rFonts w:ascii="Arial" w:hAnsi="Arial" w:cs="Arial"/>
          <w:b/>
          <w:bCs/>
          <w:sz w:val="24"/>
        </w:rPr>
        <w:t>：</w:t>
      </w:r>
      <w:r w:rsidRPr="00D35ADC">
        <w:rPr>
          <w:rFonts w:ascii="Arial" w:eastAsia="黑体" w:hAnsi="Arial" w:cs="Arial" w:hint="eastAsia"/>
          <w:sz w:val="24"/>
        </w:rPr>
        <w:t>形式</w:t>
      </w:r>
      <w:r w:rsidRPr="00D35ADC">
        <w:rPr>
          <w:rFonts w:ascii="Arial" w:eastAsia="黑体" w:hAnsi="Arial" w:cs="Arial"/>
          <w:sz w:val="24"/>
        </w:rPr>
        <w:t>评审记录表</w:t>
      </w:r>
    </w:p>
    <w:p w:rsidR="00534020" w:rsidRPr="00D35ADC" w:rsidRDefault="00C506CA" w:rsidP="005854BF">
      <w:pPr>
        <w:tabs>
          <w:tab w:val="left" w:pos="4680"/>
        </w:tabs>
        <w:spacing w:afterLines="50" w:after="120" w:line="300" w:lineRule="auto"/>
        <w:jc w:val="center"/>
        <w:rPr>
          <w:rFonts w:ascii="Arial" w:eastAsia="黑体" w:hAnsi="Arial" w:cs="Arial"/>
          <w:sz w:val="28"/>
        </w:rPr>
      </w:pPr>
      <w:r w:rsidRPr="00D35ADC">
        <w:rPr>
          <w:rFonts w:ascii="Arial" w:eastAsia="黑体" w:hAnsi="Arial" w:cs="Arial" w:hint="eastAsia"/>
          <w:sz w:val="28"/>
          <w:szCs w:val="20"/>
        </w:rPr>
        <w:t>形式</w:t>
      </w:r>
      <w:r w:rsidRPr="00D35ADC">
        <w:rPr>
          <w:rFonts w:ascii="Arial" w:eastAsia="黑体" w:hAnsi="Arial" w:cs="Arial"/>
          <w:sz w:val="28"/>
        </w:rPr>
        <w:t>评审记录表</w:t>
      </w:r>
    </w:p>
    <w:p w:rsidR="00534020" w:rsidRPr="00D35ADC" w:rsidRDefault="00C506CA" w:rsidP="005854BF">
      <w:pPr>
        <w:tabs>
          <w:tab w:val="left" w:pos="4680"/>
        </w:tabs>
        <w:spacing w:afterLines="50" w:after="120" w:line="300" w:lineRule="auto"/>
        <w:rPr>
          <w:rFonts w:ascii="Arial" w:hAnsi="Arial" w:cs="Arial"/>
          <w:bCs/>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161"/>
        <w:gridCol w:w="2416"/>
        <w:gridCol w:w="1209"/>
        <w:gridCol w:w="1208"/>
        <w:gridCol w:w="1209"/>
        <w:gridCol w:w="1209"/>
        <w:gridCol w:w="1211"/>
        <w:gridCol w:w="1210"/>
        <w:gridCol w:w="1209"/>
      </w:tblGrid>
      <w:tr w:rsidR="00D35ADC" w:rsidRPr="00D35ADC">
        <w:trPr>
          <w:cantSplit/>
          <w:trHeight w:val="538"/>
        </w:trPr>
        <w:tc>
          <w:tcPr>
            <w:tcW w:w="896"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序号</w:t>
            </w:r>
          </w:p>
        </w:tc>
        <w:tc>
          <w:tcPr>
            <w:tcW w:w="2161"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szCs w:val="21"/>
              </w:rPr>
              <w:t>评审</w:t>
            </w:r>
            <w:r w:rsidRPr="00D35ADC">
              <w:rPr>
                <w:rFonts w:ascii="Arial" w:hAnsi="Arial" w:cs="Arial" w:hint="eastAsia"/>
                <w:szCs w:val="21"/>
              </w:rPr>
              <w:t>因素</w:t>
            </w:r>
          </w:p>
        </w:tc>
        <w:tc>
          <w:tcPr>
            <w:tcW w:w="2416" w:type="dxa"/>
            <w:vMerge w:val="restart"/>
            <w:tcBorders>
              <w:top w:val="single" w:sz="4" w:space="0" w:color="auto"/>
              <w:left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szCs w:val="21"/>
              </w:rPr>
              <w:t>投标人名称及评审意见</w:t>
            </w:r>
          </w:p>
        </w:tc>
      </w:tr>
      <w:tr w:rsidR="00D35ADC" w:rsidRPr="00D35ADC">
        <w:trPr>
          <w:cantSplit/>
        </w:trPr>
        <w:tc>
          <w:tcPr>
            <w:tcW w:w="89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2161"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241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nil"/>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投标人名称</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与营业执照、资质证书</w:t>
            </w:r>
            <w:r w:rsidRPr="00D35ADC">
              <w:rPr>
                <w:rFonts w:hint="eastAsia"/>
                <w:szCs w:val="21"/>
              </w:rPr>
              <w:t>、安全生产许可证</w:t>
            </w:r>
            <w:r w:rsidRPr="00D35ADC">
              <w:rPr>
                <w:szCs w:val="21"/>
              </w:rPr>
              <w:t>一致</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投标函签字盖章</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有法定代表人或其委托代理人签字</w:t>
            </w:r>
            <w:r w:rsidRPr="00D35ADC">
              <w:rPr>
                <w:rFonts w:hint="eastAsia"/>
                <w:szCs w:val="21"/>
              </w:rPr>
              <w:t>并</w:t>
            </w:r>
            <w:r w:rsidRPr="00D35ADC">
              <w:rPr>
                <w:szCs w:val="21"/>
              </w:rPr>
              <w:t>加盖单位章</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投标文件格式</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符合第八章</w:t>
            </w:r>
            <w:r w:rsidRPr="00D35ADC">
              <w:rPr>
                <w:szCs w:val="21"/>
              </w:rPr>
              <w:t>“</w:t>
            </w:r>
            <w:r w:rsidRPr="00D35ADC">
              <w:rPr>
                <w:szCs w:val="21"/>
              </w:rPr>
              <w:t>投标文件格式</w:t>
            </w:r>
            <w:r w:rsidRPr="00D35ADC">
              <w:rPr>
                <w:szCs w:val="21"/>
              </w:rPr>
              <w:t>”</w:t>
            </w:r>
            <w:r w:rsidRPr="00D35ADC">
              <w:rPr>
                <w:szCs w:val="21"/>
              </w:rPr>
              <w:t>的要求</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联合体投标人</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报价唯一</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6</w:t>
            </w:r>
          </w:p>
        </w:tc>
        <w:tc>
          <w:tcPr>
            <w:tcW w:w="2161" w:type="dxa"/>
            <w:tcBorders>
              <w:top w:val="single" w:sz="4" w:space="0" w:color="auto"/>
              <w:left w:val="single" w:sz="4" w:space="0" w:color="auto"/>
              <w:bottom w:val="single" w:sz="4" w:space="0" w:color="auto"/>
              <w:right w:val="single" w:sz="4" w:space="0" w:color="auto"/>
            </w:tcBorders>
          </w:tcPr>
          <w:p w:rsidR="00534020" w:rsidRPr="00D35ADC" w:rsidRDefault="00C506CA">
            <w:pPr>
              <w:spacing w:line="440" w:lineRule="exact"/>
              <w:jc w:val="center"/>
              <w:rPr>
                <w:szCs w:val="21"/>
              </w:rPr>
            </w:pPr>
            <w:r w:rsidRPr="00D35ADC">
              <w:rPr>
                <w:rFonts w:ascii="宋体" w:hAnsi="宋体" w:hint="eastAsia"/>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534020" w:rsidRPr="00D35ADC">
        <w:trPr>
          <w:cantSplit/>
          <w:trHeight w:val="270"/>
        </w:trPr>
        <w:tc>
          <w:tcPr>
            <w:tcW w:w="5473" w:type="dxa"/>
            <w:gridSpan w:val="3"/>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形式评审结论：</w:t>
            </w:r>
          </w:p>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通过形式评审标注为√；未通过形式评审标注为×</w:t>
            </w:r>
            <w:r w:rsidRPr="00D35ADC">
              <w:rPr>
                <w:rFonts w:ascii="Arial" w:hAnsi="Arial" w:cs="Arial" w:hint="eastAsia"/>
                <w:szCs w:val="21"/>
              </w:rPr>
              <w:tab/>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bl>
    <w:p w:rsidR="00534020" w:rsidRPr="00D35ADC" w:rsidRDefault="00534020">
      <w:pPr>
        <w:rPr>
          <w:rFonts w:ascii="Arial" w:hAnsi="Arial" w:cs="Arial"/>
          <w:szCs w:val="21"/>
        </w:rPr>
      </w:pPr>
    </w:p>
    <w:p w:rsidR="00534020" w:rsidRPr="00D35ADC" w:rsidRDefault="00C506CA">
      <w:pPr>
        <w:rPr>
          <w:rFonts w:ascii="Arial" w:hAnsi="Arial" w:cs="Arial"/>
          <w:szCs w:val="21"/>
        </w:rPr>
      </w:pPr>
      <w:r w:rsidRPr="00D35ADC">
        <w:rPr>
          <w:rFonts w:ascii="Arial" w:hAnsi="Arial" w:cs="Arial" w:hint="eastAsia"/>
          <w:szCs w:val="21"/>
        </w:rPr>
        <w:t>评标委员会</w:t>
      </w:r>
      <w:r w:rsidRPr="00D35ADC">
        <w:rPr>
          <w:rFonts w:ascii="Arial" w:hAnsi="Arial" w:cs="Arial"/>
          <w:szCs w:val="21"/>
        </w:rPr>
        <w:t>全体</w:t>
      </w:r>
      <w:r w:rsidRPr="00D35ADC">
        <w:rPr>
          <w:rFonts w:ascii="Arial" w:hAnsi="Arial" w:cs="Arial" w:hint="eastAsia"/>
          <w:szCs w:val="21"/>
        </w:rPr>
        <w:t>成员</w:t>
      </w:r>
      <w:r w:rsidRPr="00D35ADC">
        <w:rPr>
          <w:rFonts w:ascii="Arial" w:hAnsi="Arial" w:cs="Arial"/>
          <w:szCs w:val="21"/>
        </w:rPr>
        <w:t>签名：</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szCs w:val="21"/>
        </w:rPr>
        <w:t xml:space="preserve">   </w:t>
      </w:r>
      <w:r w:rsidRPr="00D35ADC">
        <w:rPr>
          <w:rFonts w:ascii="Arial" w:hAnsi="Arial" w:cs="Arial"/>
          <w:szCs w:val="21"/>
        </w:rPr>
        <w:t>日</w:t>
      </w:r>
    </w:p>
    <w:p w:rsidR="00534020" w:rsidRPr="00D35ADC" w:rsidRDefault="00C506CA" w:rsidP="005854BF">
      <w:pPr>
        <w:tabs>
          <w:tab w:val="left" w:pos="4680"/>
        </w:tabs>
        <w:spacing w:afterLines="50" w:after="120" w:line="300" w:lineRule="auto"/>
        <w:rPr>
          <w:rFonts w:ascii="Arial" w:eastAsia="黑体" w:hAnsi="Arial" w:cs="Arial"/>
          <w:sz w:val="24"/>
        </w:rPr>
      </w:pPr>
      <w:r w:rsidRPr="00D35ADC">
        <w:rPr>
          <w:rFonts w:ascii="Arial" w:hAnsi="Arial" w:cs="Arial"/>
          <w:szCs w:val="21"/>
        </w:rPr>
        <w:br w:type="page"/>
      </w:r>
      <w:r w:rsidRPr="00D35ADC">
        <w:rPr>
          <w:rFonts w:ascii="Arial" w:eastAsia="黑体" w:hAnsi="Arial" w:cs="Arial"/>
          <w:sz w:val="24"/>
        </w:rPr>
        <w:lastRenderedPageBreak/>
        <w:t>附表</w:t>
      </w:r>
      <w:r w:rsidRPr="00D35ADC">
        <w:rPr>
          <w:rFonts w:ascii="Arial" w:hAnsi="Arial" w:cs="Arial" w:hint="eastAsia"/>
          <w:b/>
          <w:bCs/>
          <w:sz w:val="24"/>
        </w:rPr>
        <w:t>A-5</w:t>
      </w:r>
      <w:r w:rsidRPr="00D35ADC">
        <w:rPr>
          <w:rFonts w:ascii="Arial" w:hAnsi="Arial" w:cs="Arial"/>
          <w:b/>
          <w:bCs/>
          <w:sz w:val="24"/>
        </w:rPr>
        <w:t>：</w:t>
      </w:r>
      <w:r w:rsidRPr="00D35ADC">
        <w:rPr>
          <w:rFonts w:ascii="Arial" w:eastAsia="黑体" w:hAnsi="Arial" w:cs="Arial" w:hint="eastAsia"/>
          <w:sz w:val="24"/>
        </w:rPr>
        <w:t>资格</w:t>
      </w:r>
      <w:r w:rsidRPr="00D35ADC">
        <w:rPr>
          <w:rFonts w:ascii="Arial" w:eastAsia="黑体" w:hAnsi="Arial" w:cs="Arial"/>
          <w:sz w:val="24"/>
        </w:rPr>
        <w:t>评审记录表</w:t>
      </w:r>
      <w:r w:rsidRPr="00D35ADC">
        <w:rPr>
          <w:rFonts w:ascii="Arial" w:eastAsia="黑体" w:hAnsi="Arial" w:cs="Arial" w:hint="eastAsia"/>
          <w:sz w:val="24"/>
        </w:rPr>
        <w:t>（适用于未进行资格预审的）</w:t>
      </w:r>
    </w:p>
    <w:p w:rsidR="00534020" w:rsidRPr="00D35ADC" w:rsidRDefault="00C506CA" w:rsidP="005854BF">
      <w:pPr>
        <w:tabs>
          <w:tab w:val="left" w:pos="4680"/>
        </w:tabs>
        <w:spacing w:afterLines="50" w:after="120" w:line="300" w:lineRule="auto"/>
        <w:jc w:val="center"/>
        <w:rPr>
          <w:rFonts w:ascii="Arial" w:eastAsia="黑体" w:hAnsi="Arial" w:cs="Arial"/>
          <w:sz w:val="28"/>
          <w:szCs w:val="28"/>
        </w:rPr>
      </w:pPr>
      <w:r w:rsidRPr="00D35ADC">
        <w:rPr>
          <w:rFonts w:ascii="Arial" w:eastAsia="黑体" w:hAnsi="Arial" w:cs="Arial" w:hint="eastAsia"/>
          <w:sz w:val="28"/>
          <w:szCs w:val="28"/>
        </w:rPr>
        <w:t>资格</w:t>
      </w:r>
      <w:r w:rsidRPr="00D35ADC">
        <w:rPr>
          <w:rFonts w:ascii="Arial" w:eastAsia="黑体" w:hAnsi="Arial" w:cs="Arial"/>
          <w:sz w:val="28"/>
          <w:szCs w:val="28"/>
        </w:rPr>
        <w:t>评审记录表</w:t>
      </w:r>
    </w:p>
    <w:p w:rsidR="00534020" w:rsidRPr="00D35ADC" w:rsidRDefault="00C506CA" w:rsidP="005854BF">
      <w:pPr>
        <w:tabs>
          <w:tab w:val="left" w:pos="4680"/>
        </w:tabs>
        <w:spacing w:afterLines="50" w:after="120" w:line="300" w:lineRule="auto"/>
        <w:rPr>
          <w:rFonts w:ascii="Arial" w:hAnsi="Arial" w:cs="Arial"/>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1798"/>
        <w:gridCol w:w="2146"/>
        <w:gridCol w:w="3098"/>
        <w:gridCol w:w="857"/>
        <w:gridCol w:w="857"/>
        <w:gridCol w:w="857"/>
        <w:gridCol w:w="857"/>
        <w:gridCol w:w="857"/>
        <w:gridCol w:w="857"/>
        <w:gridCol w:w="858"/>
      </w:tblGrid>
      <w:tr w:rsidR="00D35ADC" w:rsidRPr="00D35ADC">
        <w:trPr>
          <w:cantSplit/>
          <w:trHeight w:val="368"/>
          <w:tblHeader/>
        </w:trPr>
        <w:tc>
          <w:tcPr>
            <w:tcW w:w="896"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序号</w:t>
            </w:r>
          </w:p>
        </w:tc>
        <w:tc>
          <w:tcPr>
            <w:tcW w:w="1798"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szCs w:val="21"/>
              </w:rPr>
              <w:t>评审</w:t>
            </w:r>
            <w:r w:rsidRPr="00D35ADC">
              <w:rPr>
                <w:rFonts w:ascii="Arial" w:hAnsi="Arial" w:cs="Arial" w:hint="eastAsia"/>
                <w:szCs w:val="21"/>
              </w:rPr>
              <w:t>因素</w:t>
            </w:r>
          </w:p>
        </w:tc>
        <w:tc>
          <w:tcPr>
            <w:tcW w:w="2146" w:type="dxa"/>
            <w:vMerge w:val="restart"/>
            <w:tcBorders>
              <w:top w:val="single" w:sz="4" w:space="0" w:color="auto"/>
              <w:left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hint="eastAsia"/>
                <w:szCs w:val="21"/>
              </w:rPr>
              <w:t>评审标准</w:t>
            </w:r>
          </w:p>
        </w:tc>
        <w:tc>
          <w:tcPr>
            <w:tcW w:w="3098" w:type="dxa"/>
            <w:vMerge w:val="restart"/>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hint="eastAsia"/>
                <w:szCs w:val="21"/>
              </w:rPr>
              <w:t>有效的证明材料</w:t>
            </w:r>
          </w:p>
        </w:tc>
        <w:tc>
          <w:tcPr>
            <w:tcW w:w="6000" w:type="dxa"/>
            <w:gridSpan w:val="7"/>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szCs w:val="21"/>
              </w:rPr>
              <w:t>投标人名称及评审意见</w:t>
            </w:r>
          </w:p>
        </w:tc>
      </w:tr>
      <w:tr w:rsidR="00D35ADC" w:rsidRPr="00D35ADC">
        <w:trPr>
          <w:cantSplit/>
          <w:trHeight w:val="302"/>
          <w:tblHeader/>
        </w:trPr>
        <w:tc>
          <w:tcPr>
            <w:tcW w:w="89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79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214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3098" w:type="dxa"/>
            <w:vMerge/>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营业执照</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具备有效的营业执照</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营业执照复印件（加盖单位章）</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2</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rPr>
              <w:t>安全生产许可证</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具备有效的</w:t>
            </w:r>
            <w:r w:rsidRPr="00D35ADC">
              <w:rPr>
                <w:rFonts w:hint="eastAsia"/>
              </w:rPr>
              <w:t>安全生产许可证</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建设行政主管部门核发的安全生产许可证复印件（加盖单位章）</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资质等级</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建设行政主管部门核发的资质等级证书复印件（加盖单位章）</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4</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财务状况</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162C39">
            <w:pPr>
              <w:spacing w:line="440" w:lineRule="exact"/>
              <w:rPr>
                <w:szCs w:val="21"/>
              </w:rPr>
            </w:pPr>
            <w:r w:rsidRPr="00D35ADC">
              <w:rPr>
                <w:rFonts w:hint="eastAsia"/>
                <w:szCs w:val="21"/>
              </w:rPr>
              <w:t>经会计师事务所或者审计机构审计的财务会计报表，包括资产负债表、损益表、现金流量表、利润表（加盖单位章）</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218"/>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lastRenderedPageBreak/>
              <w:t>5</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类似项目业绩</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rPr>
                <w:szCs w:val="21"/>
              </w:rPr>
            </w:pPr>
            <w:r w:rsidRPr="00D35ADC">
              <w:rPr>
                <w:rFonts w:hint="eastAsia"/>
                <w:szCs w:val="21"/>
              </w:rPr>
              <w:t>中标通知书或合同协议书或工程竣工验收证书（工程竣工验收证明材料，即工程竣工验收备案登记表或单位工程质量竣工验收记录）复印件并加盖单位章</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1255"/>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6</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信誉</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szCs w:val="21"/>
              </w:rPr>
              <w:t>项规定</w:t>
            </w:r>
          </w:p>
        </w:tc>
        <w:tc>
          <w:tcPr>
            <w:tcW w:w="3098"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line="440" w:lineRule="exact"/>
              <w:rPr>
                <w:rFonts w:ascii="Arial" w:hAnsi="Arial" w:cs="Arial"/>
                <w:szCs w:val="21"/>
              </w:rPr>
            </w:pPr>
            <w:r w:rsidRPr="00D35ADC">
              <w:rPr>
                <w:rFonts w:hint="eastAsia"/>
                <w:szCs w:val="21"/>
              </w:rPr>
              <w:t>由申请人的法定代表人或其委托代理人签字或盖章并加盖单位章的书面承诺</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85"/>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7</w:t>
            </w:r>
          </w:p>
        </w:tc>
        <w:tc>
          <w:tcPr>
            <w:tcW w:w="17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项目经理</w:t>
            </w:r>
          </w:p>
        </w:tc>
        <w:tc>
          <w:tcPr>
            <w:tcW w:w="214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rFonts w:hint="eastAsia"/>
                <w:szCs w:val="21"/>
              </w:rPr>
              <w:t>项</w:t>
            </w:r>
            <w:r w:rsidRPr="00D35ADC">
              <w:rPr>
                <w:szCs w:val="21"/>
              </w:rPr>
              <w:t>规定</w:t>
            </w:r>
          </w:p>
        </w:tc>
        <w:tc>
          <w:tcPr>
            <w:tcW w:w="3098"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line="360" w:lineRule="exact"/>
              <w:rPr>
                <w:rFonts w:ascii="Arial" w:hAnsi="Arial" w:cs="Arial"/>
                <w:szCs w:val="21"/>
              </w:rPr>
            </w:pPr>
            <w:r w:rsidRPr="00D35ADC">
              <w:rPr>
                <w:rFonts w:hint="eastAsia"/>
                <w:szCs w:val="21"/>
              </w:rPr>
              <w:t>建设行政主管部门核发的建造师执业资格证书、注册证书和有效的安全生产考核合格证书复印件并加盖单位章，以及由申请人的法定代表人或其委托代理人签字并加盖单位章的未在其他在施建设工程项目担任项目经理的书面承诺</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653"/>
        </w:trPr>
        <w:tc>
          <w:tcPr>
            <w:tcW w:w="896" w:type="dxa"/>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lastRenderedPageBreak/>
              <w:t>8</w:t>
            </w:r>
          </w:p>
        </w:tc>
        <w:tc>
          <w:tcPr>
            <w:tcW w:w="1798" w:type="dxa"/>
            <w:tcBorders>
              <w:top w:val="single" w:sz="4" w:space="0" w:color="auto"/>
              <w:left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其他要求</w:t>
            </w:r>
            <w:r w:rsidRPr="00D35ADC">
              <w:rPr>
                <w:rFonts w:ascii="仿宋" w:eastAsia="仿宋" w:hAnsi="仿宋" w:cs="Arial" w:hint="eastAsia"/>
                <w:szCs w:val="21"/>
                <w:u w:val="single"/>
              </w:rPr>
              <w:t>（政府投资项目需提供）</w:t>
            </w:r>
          </w:p>
        </w:tc>
        <w:tc>
          <w:tcPr>
            <w:tcW w:w="2146" w:type="dxa"/>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1.4.1</w:t>
            </w:r>
            <w:r w:rsidRPr="00D35ADC">
              <w:rPr>
                <w:rFonts w:hint="eastAsia"/>
                <w:szCs w:val="21"/>
              </w:rPr>
              <w:t>项</w:t>
            </w:r>
            <w:r w:rsidRPr="00D35ADC">
              <w:rPr>
                <w:szCs w:val="21"/>
              </w:rPr>
              <w:t>规定</w:t>
            </w:r>
          </w:p>
        </w:tc>
        <w:tc>
          <w:tcPr>
            <w:tcW w:w="30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0162B8">
            <w:pPr>
              <w:numPr>
                <w:ilvl w:val="0"/>
                <w:numId w:val="17"/>
              </w:numPr>
              <w:spacing w:beforeLines="25" w:before="60" w:afterLines="25" w:after="60" w:line="300" w:lineRule="exact"/>
              <w:rPr>
                <w:rFonts w:ascii="Arial" w:hAnsi="Arial" w:cs="Arial"/>
                <w:szCs w:val="21"/>
              </w:rPr>
            </w:pPr>
            <w:r w:rsidRPr="00D35ADC">
              <w:rPr>
                <w:rFonts w:hint="eastAsia"/>
              </w:rPr>
              <w:t>信用记录</w:t>
            </w:r>
            <w:r w:rsidRPr="00D35ADC">
              <w:rPr>
                <w:rFonts w:hint="eastAsia"/>
                <w:szCs w:val="21"/>
              </w:rPr>
              <w:t>：投标人须提供本单位近三年</w:t>
            </w:r>
            <w:r w:rsidR="000162B8" w:rsidRPr="00D35ADC">
              <w:rPr>
                <w:rFonts w:hint="eastAsia"/>
                <w:szCs w:val="21"/>
              </w:rPr>
              <w:t xml:space="preserve"> </w:t>
            </w:r>
            <w:r w:rsidRPr="00D35ADC">
              <w:rPr>
                <w:rFonts w:hint="eastAsia"/>
                <w:szCs w:val="21"/>
              </w:rPr>
              <w:t>“信用中国”网站（</w:t>
            </w:r>
            <w:r w:rsidRPr="00D35ADC">
              <w:rPr>
                <w:rFonts w:hint="eastAsia"/>
                <w:szCs w:val="21"/>
              </w:rPr>
              <w:t>www.creditchina.gov.cn</w:t>
            </w:r>
            <w:r w:rsidRPr="00D35ADC">
              <w:rPr>
                <w:rFonts w:hint="eastAsia"/>
                <w:szCs w:val="21"/>
              </w:rPr>
              <w:t>）及中国政府采购网（</w:t>
            </w:r>
            <w:r w:rsidRPr="00D35ADC">
              <w:rPr>
                <w:rFonts w:hint="eastAsia"/>
                <w:szCs w:val="21"/>
              </w:rPr>
              <w:t>www.ccgp.gov.cn</w:t>
            </w:r>
            <w:r w:rsidRPr="00D35ADC">
              <w:rPr>
                <w:rFonts w:hint="eastAsia"/>
                <w:szCs w:val="21"/>
              </w:rPr>
              <w:t>）已公布的信用记录查询截图。</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7938"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资格评审结论：</w:t>
            </w:r>
          </w:p>
          <w:p w:rsidR="00534020" w:rsidRPr="00D35ADC" w:rsidRDefault="00C506CA" w:rsidP="005854BF">
            <w:pPr>
              <w:spacing w:beforeLines="25" w:before="60" w:afterLines="25" w:after="60"/>
              <w:jc w:val="left"/>
              <w:rPr>
                <w:rFonts w:ascii="Arial" w:hAnsi="Arial" w:cs="Arial"/>
                <w:b/>
                <w:szCs w:val="21"/>
              </w:rPr>
            </w:pPr>
            <w:r w:rsidRPr="00D35ADC">
              <w:rPr>
                <w:rFonts w:ascii="Arial" w:hAnsi="Arial" w:cs="Arial" w:hint="eastAsia"/>
                <w:szCs w:val="21"/>
              </w:rPr>
              <w:t>通过资格评审标注为√；未通过资格评审标注为×</w:t>
            </w: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85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bl>
    <w:p w:rsidR="00534020" w:rsidRPr="00D35ADC" w:rsidRDefault="00C506CA">
      <w:pPr>
        <w:rPr>
          <w:rFonts w:ascii="Arial" w:hAnsi="Arial" w:cs="Arial"/>
          <w:szCs w:val="21"/>
        </w:rPr>
      </w:pPr>
      <w:r w:rsidRPr="00D35ADC">
        <w:rPr>
          <w:rFonts w:ascii="Arial" w:hAnsi="Arial" w:cs="Arial" w:hint="eastAsia"/>
          <w:szCs w:val="21"/>
        </w:rPr>
        <w:t>评标委员会</w:t>
      </w:r>
      <w:r w:rsidRPr="00D35ADC">
        <w:rPr>
          <w:rFonts w:ascii="Arial" w:hAnsi="Arial" w:cs="Arial"/>
          <w:szCs w:val="21"/>
        </w:rPr>
        <w:t>全体</w:t>
      </w:r>
      <w:r w:rsidRPr="00D35ADC">
        <w:rPr>
          <w:rFonts w:ascii="Arial" w:hAnsi="Arial" w:cs="Arial" w:hint="eastAsia"/>
          <w:szCs w:val="21"/>
        </w:rPr>
        <w:t>成员</w:t>
      </w:r>
      <w:r w:rsidRPr="00D35ADC">
        <w:rPr>
          <w:rFonts w:ascii="Arial" w:hAnsi="Arial" w:cs="Arial"/>
          <w:szCs w:val="21"/>
        </w:rPr>
        <w:t>签名：</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szCs w:val="21"/>
        </w:rPr>
        <w:t xml:space="preserve">   </w:t>
      </w:r>
      <w:r w:rsidRPr="00D35ADC">
        <w:rPr>
          <w:rFonts w:ascii="Arial" w:hAnsi="Arial" w:cs="Arial"/>
          <w:szCs w:val="21"/>
        </w:rPr>
        <w:t>日</w:t>
      </w:r>
    </w:p>
    <w:p w:rsidR="00534020" w:rsidRPr="00D35ADC" w:rsidRDefault="00C506CA">
      <w:pPr>
        <w:spacing w:line="360" w:lineRule="auto"/>
        <w:ind w:rightChars="326" w:right="685"/>
        <w:rPr>
          <w:rFonts w:ascii="Arial" w:hAnsi="Arial" w:cs="Arial"/>
          <w:szCs w:val="21"/>
        </w:rPr>
      </w:pPr>
      <w:r w:rsidRPr="00D35ADC">
        <w:rPr>
          <w:rFonts w:ascii="Arial" w:hAnsi="Arial" w:cs="Arial"/>
          <w:szCs w:val="21"/>
        </w:rPr>
        <w:br w:type="page"/>
      </w:r>
    </w:p>
    <w:p w:rsidR="00534020" w:rsidRPr="00D35ADC" w:rsidRDefault="00C506CA" w:rsidP="005854BF">
      <w:pPr>
        <w:tabs>
          <w:tab w:val="left" w:pos="4680"/>
        </w:tabs>
        <w:spacing w:afterLines="50" w:after="120" w:line="300" w:lineRule="auto"/>
        <w:rPr>
          <w:rFonts w:ascii="黑体" w:eastAsia="黑体" w:hAnsi="Arial" w:cs="Arial"/>
          <w:bCs/>
          <w:sz w:val="24"/>
          <w:u w:val="single"/>
        </w:rPr>
      </w:pPr>
      <w:r w:rsidRPr="00D35ADC">
        <w:rPr>
          <w:rFonts w:ascii="Arial" w:eastAsia="黑体" w:hAnsi="Arial" w:cs="Arial"/>
          <w:sz w:val="24"/>
        </w:rPr>
        <w:t>附表</w:t>
      </w:r>
      <w:r w:rsidRPr="00D35ADC">
        <w:rPr>
          <w:rFonts w:ascii="Arial" w:hAnsi="Arial" w:cs="Arial" w:hint="eastAsia"/>
          <w:b/>
          <w:bCs/>
          <w:sz w:val="24"/>
        </w:rPr>
        <w:t>A-6</w:t>
      </w:r>
      <w:r w:rsidRPr="00D35ADC">
        <w:rPr>
          <w:rFonts w:ascii="Arial" w:hAnsi="Arial" w:cs="Arial"/>
          <w:b/>
          <w:bCs/>
          <w:sz w:val="24"/>
        </w:rPr>
        <w:t>：</w:t>
      </w:r>
      <w:r w:rsidRPr="00D35ADC">
        <w:rPr>
          <w:rFonts w:ascii="黑体" w:eastAsia="黑体" w:hAnsi="宋体" w:cs="Arial" w:hint="eastAsia"/>
          <w:bCs/>
          <w:sz w:val="24"/>
        </w:rPr>
        <w:t>响应性评审记录表</w:t>
      </w:r>
    </w:p>
    <w:p w:rsidR="00534020" w:rsidRPr="00D35ADC" w:rsidRDefault="00C506CA" w:rsidP="005854BF">
      <w:pPr>
        <w:tabs>
          <w:tab w:val="left" w:pos="4680"/>
        </w:tabs>
        <w:spacing w:afterLines="50" w:after="120" w:line="300" w:lineRule="auto"/>
        <w:jc w:val="center"/>
        <w:rPr>
          <w:rFonts w:ascii="黑体" w:eastAsia="黑体" w:hAnsi="宋体" w:cs="Arial"/>
          <w:bCs/>
          <w:sz w:val="28"/>
          <w:szCs w:val="28"/>
        </w:rPr>
      </w:pPr>
      <w:r w:rsidRPr="00D35ADC">
        <w:rPr>
          <w:rFonts w:ascii="黑体" w:eastAsia="黑体" w:hAnsi="宋体" w:cs="Arial" w:hint="eastAsia"/>
          <w:bCs/>
          <w:sz w:val="28"/>
          <w:szCs w:val="28"/>
        </w:rPr>
        <w:t>响应性评审记录表</w:t>
      </w:r>
    </w:p>
    <w:p w:rsidR="00534020" w:rsidRPr="00D35ADC" w:rsidRDefault="00C506CA" w:rsidP="005854BF">
      <w:pPr>
        <w:tabs>
          <w:tab w:val="left" w:pos="4680"/>
        </w:tabs>
        <w:spacing w:afterLines="50" w:after="120" w:line="300" w:lineRule="auto"/>
        <w:rPr>
          <w:rFonts w:ascii="宋体" w:hAnsi="宋体" w:cs="Arial"/>
          <w:bCs/>
          <w:szCs w:val="21"/>
          <w:u w:val="single"/>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161"/>
        <w:gridCol w:w="2416"/>
        <w:gridCol w:w="1209"/>
        <w:gridCol w:w="1208"/>
        <w:gridCol w:w="1209"/>
        <w:gridCol w:w="1209"/>
        <w:gridCol w:w="1211"/>
        <w:gridCol w:w="1210"/>
        <w:gridCol w:w="1209"/>
      </w:tblGrid>
      <w:tr w:rsidR="00D35ADC" w:rsidRPr="00D35ADC">
        <w:trPr>
          <w:cantSplit/>
          <w:trHeight w:val="368"/>
          <w:tblHeader/>
        </w:trPr>
        <w:tc>
          <w:tcPr>
            <w:tcW w:w="896"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序号</w:t>
            </w:r>
          </w:p>
        </w:tc>
        <w:tc>
          <w:tcPr>
            <w:tcW w:w="2161"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szCs w:val="21"/>
              </w:rPr>
              <w:t>评审</w:t>
            </w:r>
            <w:r w:rsidRPr="00D35ADC">
              <w:rPr>
                <w:rFonts w:ascii="Arial" w:hAnsi="Arial" w:cs="Arial" w:hint="eastAsia"/>
                <w:szCs w:val="21"/>
              </w:rPr>
              <w:t>因素</w:t>
            </w:r>
          </w:p>
        </w:tc>
        <w:tc>
          <w:tcPr>
            <w:tcW w:w="2416" w:type="dxa"/>
            <w:vMerge w:val="restart"/>
            <w:tcBorders>
              <w:top w:val="single" w:sz="4" w:space="0" w:color="auto"/>
              <w:left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szCs w:val="21"/>
              </w:rPr>
              <w:t>投标人名称及评审意见</w:t>
            </w:r>
          </w:p>
        </w:tc>
      </w:tr>
      <w:tr w:rsidR="00D35ADC" w:rsidRPr="00D35ADC">
        <w:trPr>
          <w:cantSplit/>
          <w:trHeight w:val="302"/>
          <w:tblHeader/>
        </w:trPr>
        <w:tc>
          <w:tcPr>
            <w:tcW w:w="89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2161"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2416"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nil"/>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1.3.1</w:t>
            </w:r>
            <w:r w:rsidRPr="00D35ADC">
              <w:rPr>
                <w:szCs w:val="21"/>
              </w:rPr>
              <w:t>项规定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1.3.2</w:t>
            </w:r>
            <w:r w:rsidRPr="00D35ADC">
              <w:rPr>
                <w:szCs w:val="21"/>
              </w:rPr>
              <w:t>项规定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1.3.3</w:t>
            </w:r>
            <w:r w:rsidRPr="00D35ADC">
              <w:rPr>
                <w:szCs w:val="21"/>
              </w:rPr>
              <w:t>项规定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rFonts w:hint="eastAsia"/>
                <w:szCs w:val="21"/>
              </w:rPr>
              <w:t>3</w:t>
            </w:r>
            <w:r w:rsidRPr="00D35ADC">
              <w:rPr>
                <w:szCs w:val="21"/>
              </w:rPr>
              <w:t>.3.</w:t>
            </w:r>
            <w:r w:rsidRPr="00D35ADC">
              <w:rPr>
                <w:rFonts w:hint="eastAsia"/>
                <w:szCs w:val="21"/>
              </w:rPr>
              <w:t>1</w:t>
            </w:r>
            <w:r w:rsidRPr="00D35ADC">
              <w:rPr>
                <w:szCs w:val="21"/>
              </w:rPr>
              <w:t>项规</w:t>
            </w:r>
            <w:r w:rsidRPr="00D35ADC">
              <w:rPr>
                <w:rFonts w:hint="eastAsia"/>
                <w:szCs w:val="21"/>
              </w:rPr>
              <w:t>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405"/>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3.4</w:t>
            </w:r>
            <w:r w:rsidRPr="00D35ADC">
              <w:rPr>
                <w:rFonts w:hint="eastAsia"/>
                <w:szCs w:val="21"/>
              </w:rPr>
              <w:t>.1</w:t>
            </w:r>
            <w:r w:rsidRPr="00D35ADC">
              <w:rPr>
                <w:rFonts w:hint="eastAsia"/>
                <w:szCs w:val="21"/>
              </w:rPr>
              <w:t>项</w:t>
            </w:r>
            <w:r w:rsidRPr="00D35ADC">
              <w:rPr>
                <w:szCs w:val="21"/>
              </w:rPr>
              <w:t>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6</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投标函附录中的相关承诺</w:t>
            </w:r>
            <w:r w:rsidRPr="00D35ADC">
              <w:rPr>
                <w:szCs w:val="21"/>
              </w:rPr>
              <w:t>符合</w:t>
            </w:r>
            <w:r w:rsidRPr="00D35ADC">
              <w:rPr>
                <w:rFonts w:hint="eastAsia"/>
                <w:szCs w:val="21"/>
              </w:rPr>
              <w:t>或优于</w:t>
            </w:r>
            <w:r w:rsidRPr="00D35ADC">
              <w:rPr>
                <w:szCs w:val="21"/>
              </w:rPr>
              <w:t>第四章</w:t>
            </w:r>
            <w:r w:rsidRPr="00D35ADC">
              <w:rPr>
                <w:szCs w:val="21"/>
              </w:rPr>
              <w:t>“</w:t>
            </w:r>
            <w:r w:rsidRPr="00D35ADC">
              <w:rPr>
                <w:szCs w:val="21"/>
              </w:rPr>
              <w:t>合同条款及格式</w:t>
            </w:r>
            <w:r w:rsidRPr="00D35ADC">
              <w:rPr>
                <w:szCs w:val="21"/>
              </w:rPr>
              <w:t>”</w:t>
            </w:r>
            <w:r w:rsidRPr="00D35ADC">
              <w:rPr>
                <w:rFonts w:hint="eastAsia"/>
                <w:szCs w:val="21"/>
              </w:rPr>
              <w:t>的相关</w:t>
            </w:r>
            <w:r w:rsidRPr="00D35ADC">
              <w:rPr>
                <w:szCs w:val="21"/>
              </w:rPr>
              <w:t>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符合第五章</w:t>
            </w:r>
            <w:r w:rsidRPr="00D35ADC">
              <w:rPr>
                <w:szCs w:val="21"/>
              </w:rPr>
              <w:t>“</w:t>
            </w:r>
            <w:r w:rsidRPr="00D35ADC">
              <w:rPr>
                <w:szCs w:val="21"/>
              </w:rPr>
              <w:t>工程量清单</w:t>
            </w:r>
            <w:r w:rsidRPr="00D35ADC">
              <w:rPr>
                <w:szCs w:val="21"/>
              </w:rPr>
              <w:t>”</w:t>
            </w:r>
            <w:r w:rsidRPr="00D35ADC">
              <w:rPr>
                <w:szCs w:val="21"/>
              </w:rPr>
              <w:t>给出的</w:t>
            </w:r>
            <w:r w:rsidRPr="00D35ADC">
              <w:rPr>
                <w:rFonts w:ascii="宋体" w:hAnsi="宋体" w:cs="Arial" w:hint="eastAsia"/>
                <w:szCs w:val="21"/>
              </w:rPr>
              <w:t>子目</w:t>
            </w:r>
            <w:r w:rsidRPr="00D35ADC">
              <w:rPr>
                <w:rFonts w:hint="eastAsia"/>
                <w:szCs w:val="21"/>
              </w:rPr>
              <w:t>编码、</w:t>
            </w:r>
            <w:r w:rsidRPr="00D35ADC">
              <w:rPr>
                <w:rFonts w:ascii="宋体" w:hAnsi="宋体" w:cs="Arial" w:hint="eastAsia"/>
                <w:szCs w:val="21"/>
              </w:rPr>
              <w:t>子目</w:t>
            </w:r>
            <w:r w:rsidRPr="00D35ADC">
              <w:rPr>
                <w:rFonts w:hint="eastAsia"/>
                <w:szCs w:val="21"/>
              </w:rPr>
              <w:t>名称、</w:t>
            </w:r>
            <w:r w:rsidRPr="00D35ADC">
              <w:rPr>
                <w:rFonts w:ascii="宋体" w:hAnsi="宋体" w:cs="Arial" w:hint="eastAsia"/>
                <w:szCs w:val="21"/>
              </w:rPr>
              <w:t>子目</w:t>
            </w:r>
            <w:r w:rsidRPr="00D35ADC">
              <w:rPr>
                <w:rFonts w:hint="eastAsia"/>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lastRenderedPageBreak/>
              <w:t>8</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符合第七章“技术标准和要求”规定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符合第</w:t>
            </w:r>
            <w:r w:rsidRPr="00D35ADC">
              <w:rPr>
                <w:rFonts w:hint="eastAsia"/>
                <w:szCs w:val="21"/>
              </w:rPr>
              <w:t>三</w:t>
            </w:r>
            <w:r w:rsidRPr="00D35ADC">
              <w:rPr>
                <w:szCs w:val="21"/>
              </w:rPr>
              <w:t>章</w:t>
            </w:r>
            <w:r w:rsidRPr="00D35ADC">
              <w:rPr>
                <w:szCs w:val="21"/>
              </w:rPr>
              <w:t>“</w:t>
            </w:r>
            <w:r w:rsidRPr="00D35ADC">
              <w:rPr>
                <w:rFonts w:hint="eastAsia"/>
                <w:szCs w:val="21"/>
              </w:rPr>
              <w:t>评标办法前附表</w:t>
            </w:r>
            <w:r w:rsidRPr="00D35ADC">
              <w:rPr>
                <w:szCs w:val="21"/>
              </w:rPr>
              <w:t>”</w:t>
            </w:r>
            <w:r w:rsidRPr="00D35ADC">
              <w:rPr>
                <w:szCs w:val="21"/>
              </w:rPr>
              <w:t>第</w:t>
            </w:r>
            <w:r w:rsidRPr="00D35ADC">
              <w:rPr>
                <w:rFonts w:hint="eastAsia"/>
                <w:szCs w:val="21"/>
              </w:rPr>
              <w:t>2.</w:t>
            </w:r>
            <w:r w:rsidRPr="00D35ADC">
              <w:rPr>
                <w:szCs w:val="21"/>
              </w:rPr>
              <w:t>1.3.</w:t>
            </w:r>
            <w:r w:rsidRPr="00D35ADC">
              <w:rPr>
                <w:szCs w:val="21"/>
              </w:rPr>
              <w:t>项</w:t>
            </w:r>
            <w:r w:rsidRPr="00D35ADC">
              <w:rPr>
                <w:rFonts w:hint="eastAsia"/>
                <w:szCs w:val="21"/>
              </w:rPr>
              <w:t>对应</w:t>
            </w:r>
            <w:r w:rsidRPr="00D35ADC">
              <w:rPr>
                <w:szCs w:val="21"/>
              </w:rPr>
              <w:t>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spacing w:line="440" w:lineRule="exact"/>
              <w:jc w:val="center"/>
              <w:rPr>
                <w:szCs w:val="21"/>
              </w:rPr>
            </w:pPr>
            <w:r w:rsidRPr="00D35ADC">
              <w:rPr>
                <w:rFonts w:hint="eastAsia"/>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符合</w:t>
            </w:r>
            <w:r w:rsidRPr="00D35ADC">
              <w:rPr>
                <w:szCs w:val="21"/>
              </w:rPr>
              <w:t>第二章</w:t>
            </w:r>
            <w:r w:rsidRPr="00D35ADC">
              <w:rPr>
                <w:szCs w:val="21"/>
              </w:rPr>
              <w:t>“</w:t>
            </w:r>
            <w:r w:rsidRPr="00D35ADC">
              <w:rPr>
                <w:szCs w:val="21"/>
              </w:rPr>
              <w:t>投标人须知</w:t>
            </w:r>
            <w:r w:rsidRPr="00D35ADC">
              <w:rPr>
                <w:szCs w:val="21"/>
              </w:rPr>
              <w:t>”</w:t>
            </w:r>
            <w:r w:rsidRPr="00D35ADC">
              <w:rPr>
                <w:szCs w:val="21"/>
              </w:rPr>
              <w:t>第</w:t>
            </w:r>
            <w:r w:rsidRPr="00D35ADC">
              <w:rPr>
                <w:szCs w:val="21"/>
              </w:rPr>
              <w:t>1.</w:t>
            </w:r>
            <w:r w:rsidRPr="00D35ADC">
              <w:rPr>
                <w:rFonts w:hint="eastAsia"/>
                <w:szCs w:val="21"/>
              </w:rPr>
              <w:t>1</w:t>
            </w:r>
            <w:r w:rsidRPr="00D35ADC">
              <w:rPr>
                <w:szCs w:val="21"/>
              </w:rPr>
              <w:t>1</w:t>
            </w:r>
            <w:r w:rsidRPr="00D35ADC">
              <w:rPr>
                <w:rFonts w:hint="eastAsia"/>
                <w:szCs w:val="21"/>
              </w:rPr>
              <w:t>款</w:t>
            </w:r>
            <w:r w:rsidRPr="00D35ADC">
              <w:rPr>
                <w:szCs w:val="21"/>
              </w:rPr>
              <w:t>规定</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534020" w:rsidRPr="00D35ADC">
        <w:trPr>
          <w:cantSplit/>
          <w:trHeight w:val="270"/>
        </w:trPr>
        <w:tc>
          <w:tcPr>
            <w:tcW w:w="5473"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响应性评审结论：</w:t>
            </w:r>
          </w:p>
          <w:p w:rsidR="00534020" w:rsidRPr="00D35ADC" w:rsidRDefault="00C506CA" w:rsidP="005854BF">
            <w:pPr>
              <w:spacing w:beforeLines="25" w:before="60" w:afterLines="25" w:after="60"/>
              <w:rPr>
                <w:rFonts w:ascii="Arial" w:hAnsi="Arial" w:cs="Arial"/>
                <w:szCs w:val="21"/>
              </w:rPr>
            </w:pPr>
            <w:r w:rsidRPr="00D35ADC">
              <w:rPr>
                <w:rFonts w:ascii="Arial" w:hAnsi="Arial" w:cs="Arial" w:hint="eastAsia"/>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bl>
    <w:p w:rsidR="00534020" w:rsidRPr="00D35ADC" w:rsidRDefault="00534020" w:rsidP="005854BF">
      <w:pPr>
        <w:tabs>
          <w:tab w:val="left" w:pos="4680"/>
        </w:tabs>
        <w:spacing w:afterLines="50" w:after="120" w:line="300" w:lineRule="auto"/>
        <w:rPr>
          <w:rFonts w:ascii="Arial" w:hAnsi="Arial" w:cs="Arial"/>
          <w:szCs w:val="21"/>
        </w:rPr>
      </w:pPr>
    </w:p>
    <w:p w:rsidR="00534020" w:rsidRPr="00D35ADC" w:rsidRDefault="00C506CA" w:rsidP="005854BF">
      <w:pPr>
        <w:tabs>
          <w:tab w:val="left" w:pos="4680"/>
        </w:tabs>
        <w:spacing w:afterLines="50" w:after="120" w:line="300" w:lineRule="auto"/>
        <w:rPr>
          <w:rFonts w:ascii="Arial" w:hAnsi="Arial" w:cs="Arial"/>
          <w:b/>
          <w:bCs/>
          <w:szCs w:val="21"/>
          <w:u w:val="single"/>
        </w:rPr>
      </w:pPr>
      <w:r w:rsidRPr="00D35ADC">
        <w:rPr>
          <w:rFonts w:ascii="Arial" w:hAnsi="Arial" w:cs="Arial"/>
          <w:szCs w:val="21"/>
        </w:rPr>
        <w:t>评</w:t>
      </w:r>
      <w:r w:rsidRPr="00D35ADC">
        <w:rPr>
          <w:rFonts w:ascii="Arial" w:hAnsi="Arial" w:cs="Arial" w:hint="eastAsia"/>
          <w:szCs w:val="21"/>
        </w:rPr>
        <w:t>标委员会</w:t>
      </w:r>
      <w:r w:rsidRPr="00D35ADC">
        <w:rPr>
          <w:rFonts w:ascii="Arial" w:hAnsi="Arial" w:cs="Arial"/>
          <w:szCs w:val="21"/>
        </w:rPr>
        <w:t>全体</w:t>
      </w:r>
      <w:r w:rsidRPr="00D35ADC">
        <w:rPr>
          <w:rFonts w:ascii="Arial" w:hAnsi="Arial" w:cs="Arial" w:hint="eastAsia"/>
          <w:szCs w:val="21"/>
        </w:rPr>
        <w:t>成员</w:t>
      </w:r>
      <w:r w:rsidRPr="00D35ADC">
        <w:rPr>
          <w:rFonts w:ascii="Arial" w:hAnsi="Arial" w:cs="Arial"/>
          <w:szCs w:val="21"/>
        </w:rPr>
        <w:t>签名：</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szCs w:val="21"/>
        </w:rPr>
        <w:t xml:space="preserve">   </w:t>
      </w:r>
      <w:r w:rsidRPr="00D35ADC">
        <w:rPr>
          <w:rFonts w:ascii="Arial" w:hAnsi="Arial" w:cs="Arial"/>
          <w:szCs w:val="21"/>
        </w:rPr>
        <w:t>日</w:t>
      </w:r>
    </w:p>
    <w:p w:rsidR="00534020" w:rsidRPr="00D35ADC" w:rsidRDefault="00C506CA" w:rsidP="005854BF">
      <w:pPr>
        <w:tabs>
          <w:tab w:val="left" w:pos="4680"/>
        </w:tabs>
        <w:spacing w:afterLines="50" w:after="120" w:line="300" w:lineRule="auto"/>
        <w:rPr>
          <w:rFonts w:ascii="Arial" w:hAnsi="Arial" w:cs="Arial"/>
          <w:szCs w:val="21"/>
        </w:rPr>
      </w:pPr>
      <w:r w:rsidRPr="00D35ADC">
        <w:rPr>
          <w:rFonts w:ascii="Arial" w:hAnsi="Arial" w:cs="Arial"/>
          <w:b/>
          <w:bCs/>
          <w:szCs w:val="21"/>
          <w:u w:val="single"/>
        </w:rPr>
        <w:br w:type="page"/>
      </w:r>
      <w:r w:rsidRPr="00D35ADC">
        <w:rPr>
          <w:rFonts w:ascii="Arial" w:eastAsia="黑体" w:hAnsi="Arial" w:cs="Arial"/>
          <w:sz w:val="24"/>
        </w:rPr>
        <w:lastRenderedPageBreak/>
        <w:t>附表</w:t>
      </w:r>
      <w:r w:rsidRPr="00D35ADC">
        <w:rPr>
          <w:rFonts w:ascii="Arial" w:hAnsi="Arial" w:cs="Arial" w:hint="eastAsia"/>
          <w:b/>
          <w:bCs/>
          <w:sz w:val="24"/>
        </w:rPr>
        <w:t>A-7</w:t>
      </w:r>
      <w:r w:rsidRPr="00D35ADC">
        <w:rPr>
          <w:rFonts w:ascii="Arial" w:hAnsi="Arial" w:cs="Arial"/>
          <w:b/>
          <w:bCs/>
          <w:sz w:val="24"/>
        </w:rPr>
        <w:t>：</w:t>
      </w:r>
      <w:r w:rsidRPr="00D35ADC">
        <w:rPr>
          <w:rFonts w:ascii="Arial" w:eastAsia="黑体" w:hAnsi="Arial" w:cs="Arial"/>
          <w:sz w:val="24"/>
        </w:rPr>
        <w:t>投标偏差分析表</w:t>
      </w:r>
    </w:p>
    <w:p w:rsidR="00534020" w:rsidRPr="00D35ADC" w:rsidRDefault="00C506CA">
      <w:pPr>
        <w:tabs>
          <w:tab w:val="left" w:pos="4680"/>
        </w:tabs>
        <w:spacing w:line="360" w:lineRule="auto"/>
        <w:jc w:val="center"/>
        <w:rPr>
          <w:rFonts w:ascii="Arial" w:hAnsi="Arial" w:cs="Arial"/>
          <w:b/>
          <w:sz w:val="28"/>
          <w:szCs w:val="28"/>
        </w:rPr>
      </w:pPr>
      <w:r w:rsidRPr="00D35ADC">
        <w:rPr>
          <w:rFonts w:ascii="Arial" w:hAnsi="Arial" w:cs="Arial"/>
          <w:b/>
          <w:sz w:val="28"/>
          <w:szCs w:val="28"/>
        </w:rPr>
        <w:t>投标偏差分析表</w:t>
      </w:r>
    </w:p>
    <w:p w:rsidR="00534020" w:rsidRPr="00D35ADC" w:rsidRDefault="00C506CA">
      <w:pPr>
        <w:tabs>
          <w:tab w:val="left" w:pos="4680"/>
        </w:tabs>
        <w:spacing w:line="360" w:lineRule="auto"/>
        <w:rPr>
          <w:rFonts w:ascii="Arial" w:hAnsi="Arial" w:cs="Arial"/>
          <w:b/>
          <w:szCs w:val="21"/>
        </w:rPr>
      </w:pPr>
      <w:r w:rsidRPr="00D35ADC">
        <w:rPr>
          <w:rFonts w:ascii="Arial" w:hAnsi="Arial"/>
        </w:rPr>
        <w:t>投标人名称：</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2292"/>
        <w:gridCol w:w="753"/>
        <w:gridCol w:w="2895"/>
        <w:gridCol w:w="2205"/>
        <w:gridCol w:w="2202"/>
      </w:tblGrid>
      <w:tr w:rsidR="00D35ADC" w:rsidRPr="00D35ADC">
        <w:tc>
          <w:tcPr>
            <w:tcW w:w="5892" w:type="dxa"/>
            <w:gridSpan w:val="3"/>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重大偏差</w:t>
            </w:r>
          </w:p>
        </w:tc>
        <w:tc>
          <w:tcPr>
            <w:tcW w:w="8055" w:type="dxa"/>
            <w:gridSpan w:val="4"/>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细微偏差</w:t>
            </w:r>
          </w:p>
        </w:tc>
      </w:tr>
      <w:tr w:rsidR="00D35ADC" w:rsidRPr="00D35ADC">
        <w:tc>
          <w:tcPr>
            <w:tcW w:w="720" w:type="dxa"/>
          </w:tcPr>
          <w:p w:rsidR="00534020" w:rsidRPr="00D35ADC" w:rsidRDefault="00C506CA">
            <w:pPr>
              <w:spacing w:line="360" w:lineRule="auto"/>
              <w:rPr>
                <w:rFonts w:ascii="Arial" w:hAnsi="Arial" w:cs="Arial"/>
                <w:szCs w:val="21"/>
              </w:rPr>
            </w:pPr>
            <w:r w:rsidRPr="00D35ADC">
              <w:rPr>
                <w:rFonts w:ascii="Arial" w:hAnsi="Arial" w:cs="Arial"/>
                <w:szCs w:val="21"/>
              </w:rPr>
              <w:t>序号</w:t>
            </w:r>
          </w:p>
        </w:tc>
        <w:tc>
          <w:tcPr>
            <w:tcW w:w="2880"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重大偏差内容说明</w:t>
            </w:r>
          </w:p>
        </w:tc>
        <w:tc>
          <w:tcPr>
            <w:tcW w:w="2292"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招标文件相关条款</w:t>
            </w:r>
          </w:p>
        </w:tc>
        <w:tc>
          <w:tcPr>
            <w:tcW w:w="753"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序号</w:t>
            </w:r>
          </w:p>
        </w:tc>
        <w:tc>
          <w:tcPr>
            <w:tcW w:w="2895"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细微偏差内容说明</w:t>
            </w:r>
          </w:p>
        </w:tc>
        <w:tc>
          <w:tcPr>
            <w:tcW w:w="2205"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招标文件相关条款</w:t>
            </w:r>
          </w:p>
        </w:tc>
        <w:tc>
          <w:tcPr>
            <w:tcW w:w="2202" w:type="dxa"/>
            <w:vAlign w:val="center"/>
          </w:tcPr>
          <w:p w:rsidR="00534020" w:rsidRPr="00D35ADC" w:rsidRDefault="00C506CA">
            <w:pPr>
              <w:spacing w:line="360" w:lineRule="auto"/>
              <w:jc w:val="center"/>
              <w:rPr>
                <w:rFonts w:ascii="Arial" w:hAnsi="Arial" w:cs="Arial"/>
                <w:szCs w:val="21"/>
              </w:rPr>
            </w:pPr>
            <w:r w:rsidRPr="00D35ADC">
              <w:rPr>
                <w:rFonts w:ascii="Arial" w:hAnsi="Arial" w:cs="Arial"/>
                <w:szCs w:val="21"/>
              </w:rPr>
              <w:t>补正情况</w:t>
            </w:r>
          </w:p>
        </w:tc>
      </w:tr>
      <w:tr w:rsidR="00534020" w:rsidRPr="00D35ADC">
        <w:trPr>
          <w:trHeight w:val="4489"/>
        </w:trPr>
        <w:tc>
          <w:tcPr>
            <w:tcW w:w="720" w:type="dxa"/>
          </w:tcPr>
          <w:p w:rsidR="00534020" w:rsidRPr="00D35ADC" w:rsidRDefault="00534020">
            <w:pPr>
              <w:spacing w:line="360" w:lineRule="auto"/>
              <w:rPr>
                <w:rFonts w:ascii="Arial" w:hAnsi="Arial" w:cs="Arial"/>
                <w:szCs w:val="21"/>
              </w:rPr>
            </w:pPr>
          </w:p>
        </w:tc>
        <w:tc>
          <w:tcPr>
            <w:tcW w:w="2880" w:type="dxa"/>
          </w:tcPr>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p w:rsidR="00534020" w:rsidRPr="00D35ADC" w:rsidRDefault="00534020">
            <w:pPr>
              <w:spacing w:line="360" w:lineRule="auto"/>
              <w:rPr>
                <w:rFonts w:ascii="Arial" w:hAnsi="Arial" w:cs="Arial"/>
                <w:szCs w:val="21"/>
              </w:rPr>
            </w:pPr>
          </w:p>
        </w:tc>
        <w:tc>
          <w:tcPr>
            <w:tcW w:w="2292" w:type="dxa"/>
          </w:tcPr>
          <w:p w:rsidR="00534020" w:rsidRPr="00D35ADC" w:rsidRDefault="00534020">
            <w:pPr>
              <w:spacing w:line="360" w:lineRule="auto"/>
              <w:rPr>
                <w:rFonts w:ascii="Arial" w:hAnsi="Arial" w:cs="Arial"/>
                <w:szCs w:val="21"/>
              </w:rPr>
            </w:pPr>
          </w:p>
        </w:tc>
        <w:tc>
          <w:tcPr>
            <w:tcW w:w="753" w:type="dxa"/>
          </w:tcPr>
          <w:p w:rsidR="00534020" w:rsidRPr="00D35ADC" w:rsidRDefault="00534020">
            <w:pPr>
              <w:spacing w:line="360" w:lineRule="auto"/>
              <w:rPr>
                <w:rFonts w:ascii="Arial" w:hAnsi="Arial" w:cs="Arial"/>
                <w:szCs w:val="21"/>
              </w:rPr>
            </w:pPr>
          </w:p>
        </w:tc>
        <w:tc>
          <w:tcPr>
            <w:tcW w:w="2895" w:type="dxa"/>
          </w:tcPr>
          <w:p w:rsidR="00534020" w:rsidRPr="00D35ADC" w:rsidRDefault="00534020">
            <w:pPr>
              <w:spacing w:line="360" w:lineRule="auto"/>
              <w:rPr>
                <w:rFonts w:ascii="Arial" w:hAnsi="Arial" w:cs="Arial"/>
                <w:szCs w:val="21"/>
              </w:rPr>
            </w:pPr>
          </w:p>
        </w:tc>
        <w:tc>
          <w:tcPr>
            <w:tcW w:w="2205" w:type="dxa"/>
          </w:tcPr>
          <w:p w:rsidR="00534020" w:rsidRPr="00D35ADC" w:rsidRDefault="00534020">
            <w:pPr>
              <w:spacing w:line="360" w:lineRule="auto"/>
              <w:rPr>
                <w:rFonts w:ascii="Arial" w:hAnsi="Arial" w:cs="Arial"/>
                <w:szCs w:val="21"/>
              </w:rPr>
            </w:pPr>
          </w:p>
        </w:tc>
        <w:tc>
          <w:tcPr>
            <w:tcW w:w="2202" w:type="dxa"/>
          </w:tcPr>
          <w:p w:rsidR="00534020" w:rsidRPr="00D35ADC" w:rsidRDefault="00534020">
            <w:pPr>
              <w:spacing w:line="360" w:lineRule="auto"/>
              <w:rPr>
                <w:rFonts w:ascii="Arial" w:hAnsi="Arial" w:cs="Arial"/>
                <w:szCs w:val="21"/>
              </w:rPr>
            </w:pPr>
          </w:p>
        </w:tc>
      </w:tr>
    </w:tbl>
    <w:p w:rsidR="00534020" w:rsidRPr="00D35ADC" w:rsidRDefault="00534020" w:rsidP="005854BF">
      <w:pPr>
        <w:tabs>
          <w:tab w:val="left" w:pos="4680"/>
        </w:tabs>
        <w:spacing w:afterLines="50" w:after="120" w:line="300" w:lineRule="auto"/>
        <w:rPr>
          <w:rFonts w:ascii="Arial" w:hAnsi="Arial" w:cs="Arial"/>
          <w:szCs w:val="21"/>
        </w:rPr>
      </w:pPr>
    </w:p>
    <w:p w:rsidR="00534020" w:rsidRPr="00D35ADC" w:rsidRDefault="00C506CA" w:rsidP="005854BF">
      <w:pPr>
        <w:tabs>
          <w:tab w:val="left" w:pos="4680"/>
        </w:tabs>
        <w:spacing w:afterLines="50" w:after="120" w:line="300" w:lineRule="auto"/>
        <w:rPr>
          <w:rFonts w:ascii="Arial" w:hAnsi="Arial" w:cs="Arial"/>
          <w:b/>
          <w:bCs/>
          <w:szCs w:val="21"/>
          <w:u w:val="single"/>
        </w:rPr>
      </w:pPr>
      <w:r w:rsidRPr="00D35ADC">
        <w:rPr>
          <w:rFonts w:ascii="Arial" w:hAnsi="Arial" w:cs="Arial"/>
          <w:szCs w:val="21"/>
        </w:rPr>
        <w:t>评</w:t>
      </w:r>
      <w:r w:rsidRPr="00D35ADC">
        <w:rPr>
          <w:rFonts w:ascii="Arial" w:hAnsi="Arial" w:cs="Arial" w:hint="eastAsia"/>
          <w:szCs w:val="21"/>
        </w:rPr>
        <w:t>标委员会</w:t>
      </w:r>
      <w:r w:rsidRPr="00D35ADC">
        <w:rPr>
          <w:rFonts w:ascii="Arial" w:hAnsi="Arial" w:cs="Arial"/>
          <w:szCs w:val="21"/>
        </w:rPr>
        <w:t>全体</w:t>
      </w:r>
      <w:r w:rsidRPr="00D35ADC">
        <w:rPr>
          <w:rFonts w:ascii="Arial" w:hAnsi="Arial" w:cs="Arial" w:hint="eastAsia"/>
          <w:szCs w:val="21"/>
        </w:rPr>
        <w:t>成员</w:t>
      </w:r>
      <w:r w:rsidRPr="00D35ADC">
        <w:rPr>
          <w:rFonts w:ascii="Arial" w:hAnsi="Arial" w:cs="Arial"/>
          <w:szCs w:val="21"/>
        </w:rPr>
        <w:t>签名：</w:t>
      </w:r>
      <w:r w:rsidRPr="00D35ADC">
        <w:rPr>
          <w:rFonts w:ascii="Arial" w:hAnsi="Arial" w:cs="Arial"/>
          <w:szCs w:val="21"/>
        </w:rPr>
        <w:t xml:space="preserve">                                                                </w:t>
      </w:r>
      <w:r w:rsidRPr="00D35ADC">
        <w:rPr>
          <w:rFonts w:ascii="Arial" w:hAnsi="Arial" w:cs="Arial" w:hint="eastAsia"/>
          <w:szCs w:val="21"/>
        </w:rPr>
        <w:t xml:space="preserve">                  </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szCs w:val="21"/>
        </w:rPr>
        <w:t xml:space="preserve">   </w:t>
      </w:r>
      <w:r w:rsidRPr="00D35ADC">
        <w:rPr>
          <w:rFonts w:ascii="Arial" w:hAnsi="Arial" w:cs="Arial"/>
          <w:szCs w:val="21"/>
        </w:rPr>
        <w:t>日</w:t>
      </w:r>
    </w:p>
    <w:p w:rsidR="00534020" w:rsidRPr="00D35ADC" w:rsidRDefault="00C506CA" w:rsidP="005854BF">
      <w:pPr>
        <w:tabs>
          <w:tab w:val="left" w:pos="4680"/>
        </w:tabs>
        <w:spacing w:afterLines="50" w:after="120" w:line="300" w:lineRule="auto"/>
        <w:rPr>
          <w:rFonts w:ascii="Arial" w:eastAsia="黑体" w:hAnsi="Arial" w:cs="Arial"/>
          <w:sz w:val="24"/>
        </w:rPr>
      </w:pPr>
      <w:r w:rsidRPr="00D35ADC">
        <w:rPr>
          <w:rFonts w:ascii="Arial" w:hAnsi="Arial" w:cs="Arial"/>
          <w:b/>
          <w:bCs/>
          <w:szCs w:val="21"/>
          <w:u w:val="single"/>
        </w:rPr>
        <w:br w:type="page"/>
      </w:r>
      <w:r w:rsidRPr="00D35ADC">
        <w:rPr>
          <w:rFonts w:ascii="Arial" w:eastAsia="黑体" w:hAnsi="Arial" w:cs="Arial" w:hint="eastAsia"/>
          <w:sz w:val="24"/>
        </w:rPr>
        <w:lastRenderedPageBreak/>
        <w:t>附表</w:t>
      </w:r>
      <w:r w:rsidRPr="00D35ADC">
        <w:rPr>
          <w:rFonts w:ascii="Arial" w:hAnsi="Arial" w:cs="Arial" w:hint="eastAsia"/>
          <w:b/>
          <w:bCs/>
          <w:sz w:val="24"/>
        </w:rPr>
        <w:t>A-8</w:t>
      </w:r>
      <w:r w:rsidRPr="00D35ADC">
        <w:rPr>
          <w:rFonts w:ascii="黑体" w:eastAsia="黑体" w:hAnsi="Arial" w:cs="Arial" w:hint="eastAsia"/>
          <w:bCs/>
          <w:sz w:val="24"/>
        </w:rPr>
        <w:t>：</w:t>
      </w:r>
      <w:r w:rsidRPr="00D35ADC">
        <w:rPr>
          <w:rFonts w:ascii="黑体" w:eastAsia="黑体" w:hint="eastAsia"/>
          <w:bCs/>
          <w:sz w:val="24"/>
        </w:rPr>
        <w:t>施工组织设计评审记录表</w:t>
      </w:r>
      <w:r w:rsidRPr="00D35ADC">
        <w:rPr>
          <w:rFonts w:ascii="Arial" w:eastAsia="黑体" w:hAnsi="Arial" w:cs="Arial" w:hint="eastAsia"/>
          <w:sz w:val="24"/>
        </w:rPr>
        <w:t>（适用于施工组织设计打分制）</w:t>
      </w:r>
    </w:p>
    <w:p w:rsidR="00534020" w:rsidRPr="00D35ADC" w:rsidRDefault="00534020" w:rsidP="005854BF">
      <w:pPr>
        <w:tabs>
          <w:tab w:val="left" w:pos="4680"/>
        </w:tabs>
        <w:spacing w:afterLines="50" w:after="120" w:line="300" w:lineRule="auto"/>
        <w:rPr>
          <w:rFonts w:ascii="黑体" w:eastAsia="黑体"/>
          <w:bCs/>
          <w:sz w:val="24"/>
        </w:rPr>
      </w:pPr>
    </w:p>
    <w:p w:rsidR="00534020" w:rsidRPr="00D35ADC" w:rsidRDefault="00C506CA" w:rsidP="005854BF">
      <w:pPr>
        <w:pStyle w:val="ab"/>
        <w:tabs>
          <w:tab w:val="left" w:pos="4680"/>
        </w:tabs>
        <w:spacing w:afterLines="50" w:after="120"/>
        <w:jc w:val="center"/>
        <w:rPr>
          <w:b/>
          <w:bCs/>
          <w:sz w:val="28"/>
          <w:szCs w:val="28"/>
        </w:rPr>
      </w:pPr>
      <w:r w:rsidRPr="00D35ADC">
        <w:rPr>
          <w:rFonts w:hint="eastAsia"/>
          <w:b/>
          <w:bCs/>
          <w:sz w:val="28"/>
          <w:szCs w:val="28"/>
        </w:rPr>
        <w:t>施工组织设计</w:t>
      </w:r>
      <w:r w:rsidRPr="00D35ADC">
        <w:rPr>
          <w:b/>
          <w:bCs/>
          <w:sz w:val="28"/>
          <w:szCs w:val="28"/>
        </w:rPr>
        <w:t>评审记录表</w:t>
      </w:r>
    </w:p>
    <w:p w:rsidR="00534020" w:rsidRPr="00D35ADC" w:rsidRDefault="00C506CA">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p>
    <w:tbl>
      <w:tblPr>
        <w:tblW w:w="1387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4"/>
        <w:gridCol w:w="1972"/>
        <w:gridCol w:w="3977"/>
        <w:gridCol w:w="1685"/>
        <w:gridCol w:w="851"/>
        <w:gridCol w:w="670"/>
        <w:gridCol w:w="668"/>
        <w:gridCol w:w="668"/>
        <w:gridCol w:w="667"/>
        <w:gridCol w:w="668"/>
        <w:gridCol w:w="670"/>
        <w:gridCol w:w="669"/>
      </w:tblGrid>
      <w:tr w:rsidR="00D35ADC" w:rsidRPr="00D35ADC">
        <w:trPr>
          <w:cantSplit/>
          <w:trHeight w:val="368"/>
        </w:trPr>
        <w:tc>
          <w:tcPr>
            <w:tcW w:w="714"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序号</w:t>
            </w:r>
          </w:p>
        </w:tc>
        <w:tc>
          <w:tcPr>
            <w:tcW w:w="1972"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szCs w:val="21"/>
              </w:rPr>
              <w:t>评</w:t>
            </w:r>
            <w:r w:rsidRPr="00D35ADC">
              <w:rPr>
                <w:rFonts w:ascii="Arial" w:hAnsi="Arial" w:cs="Arial" w:hint="eastAsia"/>
                <w:szCs w:val="21"/>
              </w:rPr>
              <w:t>分项目</w:t>
            </w:r>
          </w:p>
        </w:tc>
        <w:tc>
          <w:tcPr>
            <w:tcW w:w="5662" w:type="dxa"/>
            <w:gridSpan w:val="2"/>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pPr>
              <w:widowControl/>
              <w:jc w:val="center"/>
              <w:rPr>
                <w:rFonts w:ascii="Arial" w:hAnsi="Arial" w:cs="Arial"/>
                <w:szCs w:val="21"/>
              </w:rPr>
            </w:pPr>
            <w:r w:rsidRPr="00D35ADC">
              <w:rPr>
                <w:rFonts w:ascii="宋体" w:hAnsi="宋体" w:cs="Arial" w:hint="eastAsia"/>
                <w:szCs w:val="21"/>
              </w:rPr>
              <w:t>评分标准</w:t>
            </w:r>
          </w:p>
        </w:tc>
        <w:tc>
          <w:tcPr>
            <w:tcW w:w="851" w:type="dxa"/>
            <w:vMerge w:val="restart"/>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宋体" w:hAnsi="宋体" w:cs="Arial" w:hint="eastAsia"/>
                <w:szCs w:val="21"/>
              </w:rPr>
              <w:t>标准分</w:t>
            </w:r>
          </w:p>
        </w:tc>
        <w:tc>
          <w:tcPr>
            <w:tcW w:w="4680" w:type="dxa"/>
            <w:gridSpan w:val="7"/>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宋体" w:hAnsi="宋体" w:cs="Arial" w:hint="eastAsia"/>
                <w:szCs w:val="21"/>
              </w:rPr>
              <w:t>投标人名称暗标编号及评审得分</w:t>
            </w:r>
          </w:p>
        </w:tc>
      </w:tr>
      <w:tr w:rsidR="00D35ADC" w:rsidRPr="00D35ADC">
        <w:trPr>
          <w:cantSplit/>
          <w:trHeight w:val="732"/>
        </w:trPr>
        <w:tc>
          <w:tcPr>
            <w:tcW w:w="714"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5662" w:type="dxa"/>
            <w:gridSpan w:val="2"/>
            <w:vMerge/>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w:t>
            </w:r>
          </w:p>
        </w:tc>
        <w:tc>
          <w:tcPr>
            <w:tcW w:w="1972"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施工方案与技术措施</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科学、</w:t>
            </w:r>
            <w:r w:rsidRPr="00D35ADC">
              <w:rPr>
                <w:rFonts w:ascii="宋体" w:hAnsi="宋体"/>
                <w:szCs w:val="21"/>
              </w:rPr>
              <w:t>可行、针对性强</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8＜m≤12分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12</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szCs w:val="21"/>
              </w:rPr>
              <w:t>合理、可行、细节待完善</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3＜m≤7分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435"/>
        </w:trPr>
        <w:tc>
          <w:tcPr>
            <w:tcW w:w="714"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欠</w:t>
            </w:r>
            <w:r w:rsidRPr="00D35ADC">
              <w:rPr>
                <w:rFonts w:ascii="宋体" w:hAnsi="宋体"/>
                <w:szCs w:val="21"/>
              </w:rPr>
              <w:t>合理，可行性</w:t>
            </w:r>
            <w:r w:rsidRPr="00D35ADC">
              <w:rPr>
                <w:rFonts w:ascii="宋体" w:hAnsi="宋体" w:hint="eastAsia"/>
                <w:szCs w:val="21"/>
              </w:rPr>
              <w:t>较</w:t>
            </w:r>
            <w:r w:rsidRPr="00D35ADC">
              <w:rPr>
                <w:rFonts w:ascii="宋体" w:hAnsi="宋体"/>
                <w:szCs w:val="21"/>
              </w:rPr>
              <w:t>差，</w:t>
            </w:r>
            <w:r w:rsidRPr="00D35ADC">
              <w:rPr>
                <w:rFonts w:ascii="宋体" w:hAnsi="宋体" w:hint="eastAsia"/>
                <w:szCs w:val="21"/>
              </w:rPr>
              <w:t>基本</w:t>
            </w:r>
            <w:r w:rsidRPr="00D35ADC">
              <w:rPr>
                <w:rFonts w:ascii="宋体" w:hAnsi="宋体"/>
                <w:szCs w:val="21"/>
              </w:rPr>
              <w:t>满足工程需要</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0≤m≤3分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426"/>
        </w:trPr>
        <w:tc>
          <w:tcPr>
            <w:tcW w:w="714"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2</w:t>
            </w:r>
          </w:p>
        </w:tc>
        <w:tc>
          <w:tcPr>
            <w:tcW w:w="1972"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质量管理体系与</w:t>
            </w:r>
            <w:r w:rsidRPr="00D35ADC">
              <w:rPr>
                <w:rFonts w:hint="eastAsia"/>
                <w:szCs w:val="21"/>
              </w:rPr>
              <w:t>保证</w:t>
            </w:r>
            <w:r w:rsidRPr="00D35ADC">
              <w:rPr>
                <w:szCs w:val="21"/>
              </w:rPr>
              <w:t>措施</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科学、</w:t>
            </w:r>
            <w:r w:rsidRPr="00D35ADC">
              <w:rPr>
                <w:rFonts w:ascii="宋体" w:hAnsi="宋体"/>
                <w:szCs w:val="21"/>
              </w:rPr>
              <w:t>可行、针对性强</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4＜m≤6分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6</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404"/>
        </w:trPr>
        <w:tc>
          <w:tcPr>
            <w:tcW w:w="714"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szCs w:val="21"/>
              </w:rPr>
              <w:t>合理、可行、细节待完善</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2＜m≤4分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425"/>
        </w:trPr>
        <w:tc>
          <w:tcPr>
            <w:tcW w:w="714"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欠</w:t>
            </w:r>
            <w:r w:rsidRPr="00D35ADC">
              <w:rPr>
                <w:rFonts w:ascii="宋体" w:hAnsi="宋体"/>
                <w:szCs w:val="21"/>
              </w:rPr>
              <w:t>合理，可行性</w:t>
            </w:r>
            <w:r w:rsidRPr="00D35ADC">
              <w:rPr>
                <w:rFonts w:ascii="宋体" w:hAnsi="宋体" w:hint="eastAsia"/>
                <w:szCs w:val="21"/>
              </w:rPr>
              <w:t>较</w:t>
            </w:r>
            <w:r w:rsidRPr="00D35ADC">
              <w:rPr>
                <w:rFonts w:ascii="宋体" w:hAnsi="宋体"/>
                <w:szCs w:val="21"/>
              </w:rPr>
              <w:t>差，</w:t>
            </w:r>
            <w:r w:rsidRPr="00D35ADC">
              <w:rPr>
                <w:rFonts w:ascii="宋体" w:hAnsi="宋体" w:hint="eastAsia"/>
                <w:szCs w:val="21"/>
              </w:rPr>
              <w:t>基本</w:t>
            </w:r>
            <w:r w:rsidRPr="00D35ADC">
              <w:rPr>
                <w:rFonts w:ascii="宋体" w:hAnsi="宋体"/>
                <w:szCs w:val="21"/>
              </w:rPr>
              <w:t>满足工程需要</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0≤m≤2分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1972" w:type="dxa"/>
            <w:vMerge w:val="restart"/>
            <w:tcBorders>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ascii="宋体" w:hAnsi="宋体" w:cs="Arial" w:hint="eastAsia"/>
                <w:iCs/>
                <w:szCs w:val="28"/>
              </w:rPr>
              <w:t>安全、文明施工保障措施</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科学、</w:t>
            </w:r>
            <w:r w:rsidRPr="00D35ADC">
              <w:rPr>
                <w:rFonts w:ascii="宋体" w:hAnsi="宋体"/>
                <w:szCs w:val="21"/>
              </w:rPr>
              <w:t>可行、针对性强</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3＜m≤5分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5</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rPr>
                <w:rFonts w:ascii="宋体" w:hAnsi="宋体" w:cs="Arial"/>
                <w:iCs/>
                <w:szCs w:val="28"/>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szCs w:val="21"/>
              </w:rPr>
              <w:t>合理、可行、细节待完善</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1＜m≤3分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宋体" w:hAnsi="宋体" w:cs="Arial"/>
                <w:iCs/>
                <w:szCs w:val="28"/>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欠</w:t>
            </w:r>
            <w:r w:rsidRPr="00D35ADC">
              <w:rPr>
                <w:rFonts w:ascii="宋体" w:hAnsi="宋体"/>
                <w:szCs w:val="21"/>
              </w:rPr>
              <w:t>合理，可行性</w:t>
            </w:r>
            <w:r w:rsidRPr="00D35ADC">
              <w:rPr>
                <w:rFonts w:ascii="宋体" w:hAnsi="宋体" w:hint="eastAsia"/>
                <w:szCs w:val="21"/>
              </w:rPr>
              <w:t>较</w:t>
            </w:r>
            <w:r w:rsidRPr="00D35ADC">
              <w:rPr>
                <w:rFonts w:ascii="宋体" w:hAnsi="宋体"/>
                <w:szCs w:val="21"/>
              </w:rPr>
              <w:t>差，</w:t>
            </w:r>
            <w:r w:rsidRPr="00D35ADC">
              <w:rPr>
                <w:rFonts w:ascii="宋体" w:hAnsi="宋体" w:hint="eastAsia"/>
                <w:szCs w:val="21"/>
              </w:rPr>
              <w:t>基本</w:t>
            </w:r>
            <w:r w:rsidRPr="00D35ADC">
              <w:rPr>
                <w:rFonts w:ascii="宋体" w:hAnsi="宋体"/>
                <w:szCs w:val="21"/>
              </w:rPr>
              <w:t>满足工程需要</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0≤m≤1分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4</w:t>
            </w:r>
          </w:p>
        </w:tc>
        <w:tc>
          <w:tcPr>
            <w:tcW w:w="1972"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szCs w:val="21"/>
              </w:rPr>
              <w:t>工程进度计划与</w:t>
            </w:r>
            <w:r w:rsidRPr="00D35ADC">
              <w:rPr>
                <w:rFonts w:hint="eastAsia"/>
                <w:szCs w:val="21"/>
              </w:rPr>
              <w:t>保证</w:t>
            </w:r>
            <w:r w:rsidRPr="00D35ADC">
              <w:rPr>
                <w:szCs w:val="21"/>
              </w:rPr>
              <w:t>措施</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科学、</w:t>
            </w:r>
            <w:r w:rsidRPr="00D35ADC">
              <w:rPr>
                <w:rFonts w:ascii="宋体" w:hAnsi="宋体"/>
                <w:szCs w:val="21"/>
              </w:rPr>
              <w:t>可行、针对性强</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5＜m≤8分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8</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27"/>
        </w:trPr>
        <w:tc>
          <w:tcPr>
            <w:tcW w:w="714" w:type="dxa"/>
            <w:vMerge/>
            <w:tcBorders>
              <w:left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szCs w:val="21"/>
              </w:rPr>
              <w:t>合理、可行、细节待完善</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3＜m≤5分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46"/>
        </w:trPr>
        <w:tc>
          <w:tcPr>
            <w:tcW w:w="714"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欠</w:t>
            </w:r>
            <w:r w:rsidRPr="00D35ADC">
              <w:rPr>
                <w:rFonts w:ascii="宋体" w:hAnsi="宋体"/>
                <w:szCs w:val="21"/>
              </w:rPr>
              <w:t>合理，可行性</w:t>
            </w:r>
            <w:r w:rsidRPr="00D35ADC">
              <w:rPr>
                <w:rFonts w:ascii="宋体" w:hAnsi="宋体" w:hint="eastAsia"/>
                <w:szCs w:val="21"/>
              </w:rPr>
              <w:t>较</w:t>
            </w:r>
            <w:r w:rsidRPr="00D35ADC">
              <w:rPr>
                <w:rFonts w:ascii="宋体" w:hAnsi="宋体"/>
                <w:szCs w:val="21"/>
              </w:rPr>
              <w:t>差，</w:t>
            </w:r>
            <w:r w:rsidRPr="00D35ADC">
              <w:rPr>
                <w:rFonts w:ascii="宋体" w:hAnsi="宋体" w:hint="eastAsia"/>
                <w:szCs w:val="21"/>
              </w:rPr>
              <w:t>基本</w:t>
            </w:r>
            <w:r w:rsidRPr="00D35ADC">
              <w:rPr>
                <w:rFonts w:ascii="宋体" w:hAnsi="宋体"/>
                <w:szCs w:val="21"/>
              </w:rPr>
              <w:t>满足工程需要</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0≤m≤3分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5</w:t>
            </w:r>
          </w:p>
        </w:tc>
        <w:tc>
          <w:tcPr>
            <w:tcW w:w="1972"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劳动力计划及主要设备材料、构件的用量计划</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优良(方案科学、合理、安全，考虑周全，措施到位，针对性强，完全能够满足招标工程的施工需求)</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2＜m≤3分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27"/>
        </w:trPr>
        <w:tc>
          <w:tcPr>
            <w:tcW w:w="714" w:type="dxa"/>
            <w:vMerge/>
            <w:tcBorders>
              <w:left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一般(方案基本科学、合理、安全，考虑一般，措施基本到位，针对性较强，可以满足招标工程的施工要求，但有个别细节需要进一步完善或提高)</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1＜m≤2分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46"/>
        </w:trPr>
        <w:tc>
          <w:tcPr>
            <w:tcW w:w="714"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不足(方案不太科学、合理、安全，考虑不太周全，措施不够到位，针对性不强，有很多方面需要进一步完善或提高)</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0≤m≤1分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6</w:t>
            </w:r>
          </w:p>
        </w:tc>
        <w:tc>
          <w:tcPr>
            <w:tcW w:w="1972"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与甲方、设计、监理的配合措施</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szCs w:val="21"/>
              </w:rPr>
            </w:pPr>
            <w:r w:rsidRPr="00D35ADC">
              <w:rPr>
                <w:rFonts w:ascii="宋体" w:hAnsi="宋体" w:hint="eastAsia"/>
                <w:szCs w:val="21"/>
              </w:rPr>
              <w:t xml:space="preserve">优良（措施有力、配合良好，管理得当）： </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2＜m≤3分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27"/>
        </w:trPr>
        <w:tc>
          <w:tcPr>
            <w:tcW w:w="714" w:type="dxa"/>
            <w:vMerge/>
            <w:tcBorders>
              <w:left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一般（措施、配合及管理一般）</w:t>
            </w:r>
            <w:r w:rsidRPr="00D35ADC">
              <w:rPr>
                <w:rFonts w:ascii="宋体" w:hAnsi="宋体" w:cs="Arial" w:hint="eastAsia"/>
                <w:szCs w:val="21"/>
              </w:rPr>
              <w:t xml:space="preserve"> </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1＜m≤2分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46"/>
        </w:trPr>
        <w:tc>
          <w:tcPr>
            <w:tcW w:w="714"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不足（措施不妥、配合及管理不够到位，有很多方面需要进一步完善或提高）</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0≤m≤1分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145"/>
        </w:trPr>
        <w:tc>
          <w:tcPr>
            <w:tcW w:w="714"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7</w:t>
            </w:r>
          </w:p>
        </w:tc>
        <w:tc>
          <w:tcPr>
            <w:tcW w:w="1972"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施工现场总平面图</w:t>
            </w: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szCs w:val="21"/>
              </w:rPr>
            </w:pPr>
            <w:r w:rsidRPr="00D35ADC">
              <w:rPr>
                <w:rFonts w:ascii="宋体" w:hAnsi="宋体" w:hint="eastAsia"/>
                <w:szCs w:val="21"/>
              </w:rPr>
              <w:t>优良(布局方案科学、合理、安全，考虑周全，针对性强，完全能够满足招标工程的施工需求)</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2＜m≤3分</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3</w:t>
            </w: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val="restart"/>
            <w:tcBorders>
              <w:top w:val="single" w:sz="4" w:space="0" w:color="auto"/>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27"/>
        </w:trPr>
        <w:tc>
          <w:tcPr>
            <w:tcW w:w="714" w:type="dxa"/>
            <w:vMerge/>
            <w:tcBorders>
              <w:left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一般(布局方案基本科学、合理、安全，考虑比较周全，针对性较强，可以满足招标工程的施工要求，但有个别细节需要进一步完善或提高)</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1＜m≤2分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246"/>
        </w:trPr>
        <w:tc>
          <w:tcPr>
            <w:tcW w:w="714"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972" w:type="dxa"/>
            <w:vMerge/>
            <w:tcBorders>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left"/>
              <w:rPr>
                <w:szCs w:val="21"/>
              </w:rPr>
            </w:pPr>
          </w:p>
        </w:tc>
        <w:tc>
          <w:tcPr>
            <w:tcW w:w="3977" w:type="dxa"/>
            <w:tcBorders>
              <w:top w:val="single" w:sz="4" w:space="0" w:color="auto"/>
              <w:left w:val="single" w:sz="4" w:space="0" w:color="auto"/>
              <w:bottom w:val="single" w:sz="4" w:space="0" w:color="auto"/>
              <w:right w:val="single" w:sz="4" w:space="0" w:color="auto"/>
            </w:tcBorders>
          </w:tcPr>
          <w:p w:rsidR="00534020" w:rsidRPr="00D35ADC" w:rsidRDefault="00C506CA" w:rsidP="005854BF">
            <w:pPr>
              <w:spacing w:beforeLines="25" w:before="60" w:afterLines="25" w:after="60"/>
              <w:jc w:val="left"/>
              <w:rPr>
                <w:rFonts w:ascii="宋体" w:hAnsi="宋体" w:cs="Arial"/>
                <w:szCs w:val="21"/>
              </w:rPr>
            </w:pPr>
            <w:r w:rsidRPr="00D35ADC">
              <w:rPr>
                <w:rFonts w:ascii="宋体" w:hAnsi="宋体" w:hint="eastAsia"/>
                <w:szCs w:val="21"/>
              </w:rPr>
              <w:t>不足(布局方案不太科学、合理、安全，考虑不太周全，针对性不强，有很多方面需要进一步完善或提高)</w:t>
            </w:r>
          </w:p>
        </w:tc>
        <w:tc>
          <w:tcPr>
            <w:tcW w:w="16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rPr>
                <w:rFonts w:ascii="宋体" w:hAnsi="宋体" w:cs="Arial"/>
                <w:szCs w:val="21"/>
              </w:rPr>
            </w:pPr>
            <w:r w:rsidRPr="00D35ADC">
              <w:rPr>
                <w:rFonts w:ascii="宋体" w:hAnsi="宋体" w:hint="eastAsia"/>
                <w:szCs w:val="21"/>
              </w:rPr>
              <w:t>0≤m≤1分</w:t>
            </w:r>
          </w:p>
        </w:tc>
        <w:tc>
          <w:tcPr>
            <w:tcW w:w="851"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8"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70"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669"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r>
      <w:tr w:rsidR="00D35ADC" w:rsidRPr="00D35ADC">
        <w:trPr>
          <w:cantSplit/>
          <w:trHeight w:val="302"/>
        </w:trPr>
        <w:tc>
          <w:tcPr>
            <w:tcW w:w="91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b/>
                <w:bCs/>
              </w:rPr>
              <w:t>施工组织设计</w:t>
            </w:r>
            <w:r w:rsidRPr="00D35ADC">
              <w:rPr>
                <w:rFonts w:ascii="Arial" w:hAnsi="Arial" w:cs="Arial"/>
                <w:b/>
                <w:bCs/>
              </w:rPr>
              <w:t>得分合计</w:t>
            </w:r>
            <w:r w:rsidRPr="00D35ADC">
              <w:rPr>
                <w:rFonts w:ascii="Arial" w:hAnsi="Arial" w:cs="Arial" w:hint="eastAsia"/>
                <w:b/>
                <w:bCs/>
              </w:rPr>
              <w:t>A</w:t>
            </w:r>
            <w:r w:rsidRPr="00D35ADC">
              <w:rPr>
                <w:rFonts w:ascii="Arial" w:hAnsi="Arial" w:cs="Arial" w:hint="eastAsia"/>
                <w:b/>
                <w:bCs/>
              </w:rPr>
              <w:t>（满分</w:t>
            </w:r>
            <w:r w:rsidRPr="00D35ADC">
              <w:rPr>
                <w:rFonts w:ascii="Arial" w:hAnsi="Arial" w:cs="Arial" w:hint="eastAsia"/>
                <w:b/>
                <w:bCs/>
                <w:u w:val="single"/>
              </w:rPr>
              <w:t xml:space="preserve"> 40  </w:t>
            </w:r>
            <w:r w:rsidRPr="00D35ADC">
              <w:rPr>
                <w:rFonts w:ascii="Arial" w:hAnsi="Arial" w:cs="Arial" w:hint="eastAsia"/>
                <w:b/>
                <w:bCs/>
              </w:rPr>
              <w:t>）</w:t>
            </w:r>
          </w:p>
        </w:tc>
        <w:tc>
          <w:tcPr>
            <w:tcW w:w="670"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67"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68"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70"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669"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r>
    </w:tbl>
    <w:p w:rsidR="00534020" w:rsidRPr="00D35ADC" w:rsidRDefault="00C506CA" w:rsidP="005854BF">
      <w:pPr>
        <w:pStyle w:val="ab"/>
        <w:tabs>
          <w:tab w:val="left" w:pos="4680"/>
        </w:tabs>
        <w:spacing w:afterLines="50" w:after="120"/>
        <w:rPr>
          <w:rFonts w:ascii="Arial" w:hAnsi="Arial" w:cs="Arial"/>
          <w:sz w:val="21"/>
          <w:szCs w:val="21"/>
        </w:rPr>
      </w:pPr>
      <w:r w:rsidRPr="00D35ADC">
        <w:rPr>
          <w:rFonts w:hint="eastAsia"/>
          <w:sz w:val="21"/>
          <w:szCs w:val="21"/>
        </w:rPr>
        <w:t>备注：打分和统计数值精确到小数点后两位，小数点两位后四舍五入。</w:t>
      </w:r>
    </w:p>
    <w:p w:rsidR="00534020" w:rsidRPr="00D35ADC" w:rsidRDefault="00C506CA" w:rsidP="005854BF">
      <w:pPr>
        <w:pStyle w:val="ab"/>
        <w:tabs>
          <w:tab w:val="left" w:pos="4680"/>
        </w:tabs>
        <w:spacing w:afterLines="50" w:after="120"/>
      </w:pPr>
      <w:r w:rsidRPr="00D35ADC">
        <w:rPr>
          <w:rFonts w:ascii="Arial" w:hAnsi="Arial" w:cs="Arial" w:hint="eastAsia"/>
        </w:rPr>
        <w:t>评标委员会成员</w:t>
      </w:r>
      <w:r w:rsidRPr="00D35ADC">
        <w:rPr>
          <w:rFonts w:ascii="Arial" w:hAnsi="Arial" w:cs="Arial"/>
        </w:rPr>
        <w:t>签名：</w:t>
      </w:r>
      <w:r w:rsidRPr="00D35ADC">
        <w:rPr>
          <w:rFonts w:ascii="Arial" w:hAnsi="Arial" w:cs="Arial"/>
        </w:rPr>
        <w:t xml:space="preserve">               </w:t>
      </w:r>
      <w:r w:rsidRPr="00D35ADC">
        <w:rPr>
          <w:rFonts w:ascii="Arial" w:hAnsi="Arial" w:cs="Arial" w:hint="eastAsia"/>
        </w:rPr>
        <w:t xml:space="preserve">                                              </w:t>
      </w:r>
      <w:r w:rsidRPr="00D35ADC">
        <w:rPr>
          <w:rFonts w:ascii="Arial" w:hAnsi="Arial" w:cs="Arial"/>
        </w:rPr>
        <w:t xml:space="preserve">   </w:t>
      </w:r>
      <w:r w:rsidRPr="00D35ADC">
        <w:rPr>
          <w:rFonts w:ascii="Arial" w:hAnsi="Arial" w:cs="Arial"/>
        </w:rPr>
        <w:t>日期：</w:t>
      </w:r>
      <w:r w:rsidRPr="00D35ADC">
        <w:rPr>
          <w:rFonts w:ascii="Arial" w:hAnsi="Arial" w:cs="Arial"/>
        </w:rPr>
        <w:t xml:space="preserve">   </w:t>
      </w:r>
      <w:r w:rsidRPr="00D35ADC">
        <w:rPr>
          <w:rFonts w:ascii="Arial" w:hAnsi="Arial" w:cs="Arial"/>
        </w:rPr>
        <w:t>年</w:t>
      </w:r>
      <w:r w:rsidRPr="00D35ADC">
        <w:rPr>
          <w:rFonts w:ascii="Arial" w:hAnsi="Arial" w:cs="Arial"/>
        </w:rPr>
        <w:t xml:space="preserve">    </w:t>
      </w:r>
      <w:r w:rsidRPr="00D35ADC">
        <w:rPr>
          <w:rFonts w:ascii="Arial" w:hAnsi="Arial" w:cs="Arial"/>
        </w:rPr>
        <w:t>月</w:t>
      </w:r>
      <w:r w:rsidRPr="00D35ADC">
        <w:rPr>
          <w:rFonts w:ascii="Arial" w:hAnsi="Arial" w:cs="Arial"/>
        </w:rPr>
        <w:t xml:space="preserve">   </w:t>
      </w:r>
      <w:r w:rsidRPr="00D35ADC">
        <w:rPr>
          <w:rFonts w:ascii="Arial" w:hAnsi="Arial" w:cs="Arial"/>
        </w:rPr>
        <w:t>日</w:t>
      </w:r>
    </w:p>
    <w:p w:rsidR="00534020" w:rsidRPr="00D35ADC" w:rsidRDefault="00C506CA">
      <w:pPr>
        <w:spacing w:line="360" w:lineRule="auto"/>
        <w:ind w:leftChars="300" w:left="672" w:hangingChars="20" w:hanging="42"/>
        <w:rPr>
          <w:rFonts w:ascii="黑体" w:eastAsia="黑体"/>
          <w:bCs/>
          <w:sz w:val="24"/>
        </w:rPr>
      </w:pPr>
      <w:r w:rsidRPr="00D35ADC">
        <w:br w:type="page"/>
      </w:r>
      <w:r w:rsidRPr="00D35ADC">
        <w:rPr>
          <w:rFonts w:ascii="黑体" w:eastAsia="黑体" w:hint="eastAsia"/>
          <w:sz w:val="24"/>
        </w:rPr>
        <w:lastRenderedPageBreak/>
        <w:t>附表</w:t>
      </w:r>
      <w:r w:rsidRPr="00D35ADC">
        <w:rPr>
          <w:rFonts w:ascii="Arial" w:hAnsi="Arial" w:cs="Arial" w:hint="eastAsia"/>
          <w:b/>
          <w:bCs/>
          <w:sz w:val="24"/>
        </w:rPr>
        <w:t>A-9</w:t>
      </w:r>
      <w:r w:rsidRPr="00D35ADC">
        <w:rPr>
          <w:rFonts w:ascii="黑体" w:eastAsia="黑体" w:hint="eastAsia"/>
          <w:sz w:val="24"/>
        </w:rPr>
        <w:t>：项目管理机构评审记录表（本工程不适用）</w:t>
      </w:r>
    </w:p>
    <w:p w:rsidR="00534020" w:rsidRPr="00D35ADC" w:rsidRDefault="00C506CA" w:rsidP="005854BF">
      <w:pPr>
        <w:spacing w:afterLines="50" w:after="120"/>
        <w:rPr>
          <w:rFonts w:ascii="Arial" w:eastAsia="黑体" w:hAnsi="Arial" w:cs="Arial"/>
          <w:bCs/>
          <w:sz w:val="24"/>
        </w:rPr>
      </w:pPr>
      <w:r w:rsidRPr="00D35ADC">
        <w:rPr>
          <w:rFonts w:ascii="Arial" w:hAnsi="Arial" w:cs="Arial"/>
          <w:b/>
          <w:bCs/>
          <w:szCs w:val="21"/>
          <w:u w:val="single"/>
        </w:rPr>
        <w:br w:type="page"/>
      </w:r>
      <w:r w:rsidRPr="00D35ADC">
        <w:rPr>
          <w:rFonts w:ascii="Arial" w:eastAsia="黑体" w:hAnsi="Arial" w:cs="Arial"/>
          <w:sz w:val="24"/>
        </w:rPr>
        <w:lastRenderedPageBreak/>
        <w:t>附表</w:t>
      </w:r>
      <w:r w:rsidRPr="00D35ADC">
        <w:rPr>
          <w:rFonts w:ascii="Arial" w:hAnsi="Arial" w:cs="Arial" w:hint="eastAsia"/>
          <w:b/>
          <w:bCs/>
          <w:sz w:val="24"/>
        </w:rPr>
        <w:t>A-10</w:t>
      </w:r>
      <w:r w:rsidRPr="00D35ADC">
        <w:rPr>
          <w:rFonts w:ascii="Arial" w:hAnsi="Arial" w:cs="Arial"/>
          <w:sz w:val="24"/>
        </w:rPr>
        <w:t>：</w:t>
      </w:r>
      <w:r w:rsidRPr="00D35ADC">
        <w:rPr>
          <w:rFonts w:ascii="Arial" w:eastAsia="黑体" w:hAnsi="Arial" w:cs="Arial" w:hint="eastAsia"/>
          <w:bCs/>
          <w:sz w:val="24"/>
        </w:rPr>
        <w:t>投标报价评分记录</w:t>
      </w:r>
      <w:r w:rsidRPr="00D35ADC">
        <w:rPr>
          <w:rFonts w:ascii="Arial" w:eastAsia="黑体" w:hAnsi="Arial" w:cs="Arial"/>
          <w:bCs/>
          <w:sz w:val="24"/>
        </w:rPr>
        <w:t>表</w:t>
      </w:r>
      <w:r w:rsidRPr="00D35ADC">
        <w:rPr>
          <w:rFonts w:ascii="Arial" w:eastAsia="黑体" w:hAnsi="Arial" w:cs="Arial" w:hint="eastAsia"/>
          <w:bCs/>
          <w:sz w:val="24"/>
        </w:rPr>
        <w:t>(</w:t>
      </w:r>
      <w:r w:rsidRPr="00D35ADC">
        <w:rPr>
          <w:rFonts w:ascii="Arial" w:eastAsia="黑体" w:hAnsi="Arial" w:cs="Arial" w:hint="eastAsia"/>
          <w:bCs/>
          <w:sz w:val="24"/>
        </w:rPr>
        <w:t>适用于区间法</w:t>
      </w:r>
      <w:r w:rsidRPr="00D35ADC">
        <w:rPr>
          <w:rFonts w:ascii="Arial" w:eastAsia="黑体" w:hAnsi="Arial" w:cs="Arial" w:hint="eastAsia"/>
          <w:bCs/>
          <w:sz w:val="24"/>
        </w:rPr>
        <w:t>)</w:t>
      </w:r>
    </w:p>
    <w:p w:rsidR="00534020" w:rsidRPr="00D35ADC" w:rsidRDefault="00C506CA" w:rsidP="005854BF">
      <w:pPr>
        <w:spacing w:afterLines="50" w:after="120"/>
        <w:jc w:val="center"/>
        <w:rPr>
          <w:rFonts w:ascii="Arial" w:eastAsia="黑体" w:hAnsi="Arial" w:cs="Arial"/>
          <w:bCs/>
          <w:sz w:val="28"/>
          <w:szCs w:val="28"/>
        </w:rPr>
      </w:pPr>
      <w:r w:rsidRPr="00D35ADC">
        <w:rPr>
          <w:rFonts w:ascii="Arial" w:eastAsia="黑体" w:hAnsi="Arial" w:cs="Arial" w:hint="eastAsia"/>
          <w:bCs/>
          <w:sz w:val="28"/>
          <w:szCs w:val="28"/>
        </w:rPr>
        <w:t>投标报价评分记录</w:t>
      </w:r>
      <w:r w:rsidRPr="00D35ADC">
        <w:rPr>
          <w:rFonts w:ascii="Arial" w:eastAsia="黑体" w:hAnsi="Arial" w:cs="Arial"/>
          <w:bCs/>
          <w:sz w:val="28"/>
          <w:szCs w:val="28"/>
        </w:rPr>
        <w:t>表</w:t>
      </w:r>
      <w:r w:rsidRPr="00D35ADC">
        <w:rPr>
          <w:rFonts w:ascii="Arial" w:eastAsia="黑体" w:hAnsi="Arial" w:cs="Arial" w:hint="eastAsia"/>
          <w:bCs/>
          <w:sz w:val="28"/>
          <w:szCs w:val="28"/>
        </w:rPr>
        <w:t>(</w:t>
      </w:r>
      <w:r w:rsidRPr="00D35ADC">
        <w:rPr>
          <w:rFonts w:ascii="Arial" w:eastAsia="黑体" w:hAnsi="Arial" w:cs="Arial" w:hint="eastAsia"/>
          <w:bCs/>
          <w:sz w:val="28"/>
          <w:szCs w:val="28"/>
        </w:rPr>
        <w:t>适用于区间法</w:t>
      </w:r>
      <w:r w:rsidRPr="00D35ADC">
        <w:rPr>
          <w:rFonts w:ascii="Arial" w:eastAsia="黑体" w:hAnsi="Arial" w:cs="Arial" w:hint="eastAsia"/>
          <w:bCs/>
          <w:sz w:val="28"/>
          <w:szCs w:val="28"/>
        </w:rPr>
        <w:t>)</w:t>
      </w:r>
    </w:p>
    <w:p w:rsidR="00534020" w:rsidRPr="00D35ADC" w:rsidRDefault="00C506CA">
      <w:pPr>
        <w:pStyle w:val="ab"/>
        <w:tabs>
          <w:tab w:val="left" w:pos="4680"/>
        </w:tabs>
        <w:spacing w:line="0" w:lineRule="atLeast"/>
        <w:jc w:val="left"/>
        <w:rPr>
          <w:rFonts w:ascii="Arial" w:hAnsi="Arial" w:cs="Arial"/>
          <w:b/>
          <w:sz w:val="21"/>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r w:rsidRPr="00D35ADC">
        <w:rPr>
          <w:rFonts w:ascii="Arial" w:hAnsi="Arial" w:cs="Arial" w:hint="eastAsia"/>
          <w:b/>
          <w:szCs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784"/>
        <w:gridCol w:w="784"/>
        <w:gridCol w:w="784"/>
        <w:gridCol w:w="785"/>
        <w:gridCol w:w="784"/>
        <w:gridCol w:w="784"/>
        <w:gridCol w:w="785"/>
        <w:gridCol w:w="784"/>
        <w:gridCol w:w="784"/>
        <w:gridCol w:w="784"/>
        <w:gridCol w:w="785"/>
        <w:gridCol w:w="784"/>
        <w:gridCol w:w="784"/>
        <w:gridCol w:w="785"/>
      </w:tblGrid>
      <w:tr w:rsidR="00D35ADC" w:rsidRPr="00D35ADC">
        <w:trPr>
          <w:cantSplit/>
          <w:trHeight w:hRule="exact" w:val="425"/>
        </w:trPr>
        <w:tc>
          <w:tcPr>
            <w:tcW w:w="3240" w:type="dxa"/>
            <w:gridSpan w:val="2"/>
            <w:vMerge w:val="restart"/>
            <w:vAlign w:val="center"/>
          </w:tcPr>
          <w:p w:rsidR="00534020" w:rsidRPr="00D35ADC" w:rsidRDefault="00C506CA">
            <w:pPr>
              <w:spacing w:line="360" w:lineRule="auto"/>
              <w:jc w:val="center"/>
              <w:rPr>
                <w:rFonts w:ascii="Arial" w:hAnsi="Arial" w:cs="Arial"/>
                <w:bCs/>
                <w:szCs w:val="21"/>
              </w:rPr>
            </w:pPr>
            <w:r w:rsidRPr="00D35ADC">
              <w:rPr>
                <w:rFonts w:ascii="Arial" w:hAnsi="Arial" w:cs="Arial"/>
                <w:bCs/>
                <w:szCs w:val="21"/>
              </w:rPr>
              <w:t>评分标准</w:t>
            </w:r>
          </w:p>
        </w:tc>
        <w:tc>
          <w:tcPr>
            <w:tcW w:w="10980" w:type="dxa"/>
            <w:gridSpan w:val="14"/>
            <w:vAlign w:val="center"/>
          </w:tcPr>
          <w:p w:rsidR="00534020" w:rsidRPr="00D35ADC" w:rsidRDefault="00C506CA">
            <w:pPr>
              <w:spacing w:line="360" w:lineRule="auto"/>
              <w:jc w:val="center"/>
              <w:rPr>
                <w:rFonts w:ascii="Arial" w:hAnsi="Arial" w:cs="Arial"/>
                <w:bCs/>
                <w:szCs w:val="21"/>
              </w:rPr>
            </w:pPr>
            <w:r w:rsidRPr="00D35ADC">
              <w:rPr>
                <w:rFonts w:ascii="Arial" w:hAnsi="Arial" w:cs="Arial" w:hint="eastAsia"/>
                <w:szCs w:val="21"/>
              </w:rPr>
              <w:t>投标人名称及评审得分</w:t>
            </w:r>
          </w:p>
        </w:tc>
      </w:tr>
      <w:tr w:rsidR="00D35ADC" w:rsidRPr="00D35ADC">
        <w:trPr>
          <w:cantSplit/>
          <w:trHeight w:hRule="exact" w:val="425"/>
        </w:trPr>
        <w:tc>
          <w:tcPr>
            <w:tcW w:w="3240" w:type="dxa"/>
            <w:gridSpan w:val="2"/>
            <w:vMerge/>
          </w:tcPr>
          <w:p w:rsidR="00534020" w:rsidRPr="00D35ADC" w:rsidRDefault="00534020">
            <w:pPr>
              <w:spacing w:line="360" w:lineRule="auto"/>
              <w:jc w:val="center"/>
              <w:rPr>
                <w:rFonts w:ascii="Arial" w:hAnsi="Arial" w:cs="Arial"/>
                <w:bCs/>
                <w:szCs w:val="21"/>
              </w:rPr>
            </w:pPr>
          </w:p>
        </w:tc>
        <w:tc>
          <w:tcPr>
            <w:tcW w:w="1568" w:type="dxa"/>
            <w:gridSpan w:val="2"/>
            <w:vAlign w:val="center"/>
          </w:tcPr>
          <w:p w:rsidR="00534020" w:rsidRPr="00D35ADC" w:rsidRDefault="00534020">
            <w:pPr>
              <w:spacing w:line="360" w:lineRule="auto"/>
              <w:jc w:val="center"/>
              <w:rPr>
                <w:rFonts w:ascii="Arial" w:hAnsi="Arial" w:cs="Arial"/>
                <w:szCs w:val="21"/>
              </w:rPr>
            </w:pPr>
          </w:p>
        </w:tc>
        <w:tc>
          <w:tcPr>
            <w:tcW w:w="1569" w:type="dxa"/>
            <w:gridSpan w:val="2"/>
            <w:vAlign w:val="center"/>
          </w:tcPr>
          <w:p w:rsidR="00534020" w:rsidRPr="00D35ADC" w:rsidRDefault="00534020">
            <w:pPr>
              <w:spacing w:line="360" w:lineRule="auto"/>
              <w:jc w:val="center"/>
              <w:rPr>
                <w:rFonts w:ascii="Arial" w:hAnsi="Arial" w:cs="Arial"/>
                <w:szCs w:val="21"/>
              </w:rPr>
            </w:pPr>
          </w:p>
        </w:tc>
        <w:tc>
          <w:tcPr>
            <w:tcW w:w="1568" w:type="dxa"/>
            <w:gridSpan w:val="2"/>
            <w:vAlign w:val="center"/>
          </w:tcPr>
          <w:p w:rsidR="00534020" w:rsidRPr="00D35ADC" w:rsidRDefault="00534020">
            <w:pPr>
              <w:spacing w:line="360" w:lineRule="auto"/>
              <w:jc w:val="center"/>
              <w:rPr>
                <w:rFonts w:ascii="Arial" w:hAnsi="Arial" w:cs="Arial"/>
                <w:szCs w:val="21"/>
              </w:rPr>
            </w:pPr>
          </w:p>
        </w:tc>
        <w:tc>
          <w:tcPr>
            <w:tcW w:w="1569" w:type="dxa"/>
            <w:gridSpan w:val="2"/>
            <w:vAlign w:val="center"/>
          </w:tcPr>
          <w:p w:rsidR="00534020" w:rsidRPr="00D35ADC" w:rsidRDefault="00534020">
            <w:pPr>
              <w:spacing w:line="360" w:lineRule="auto"/>
              <w:jc w:val="center"/>
              <w:rPr>
                <w:rFonts w:ascii="Arial" w:hAnsi="Arial" w:cs="Arial"/>
                <w:szCs w:val="21"/>
              </w:rPr>
            </w:pPr>
          </w:p>
        </w:tc>
        <w:tc>
          <w:tcPr>
            <w:tcW w:w="1568" w:type="dxa"/>
            <w:gridSpan w:val="2"/>
            <w:vAlign w:val="center"/>
          </w:tcPr>
          <w:p w:rsidR="00534020" w:rsidRPr="00D35ADC" w:rsidRDefault="00534020">
            <w:pPr>
              <w:spacing w:line="360" w:lineRule="auto"/>
              <w:jc w:val="center"/>
              <w:rPr>
                <w:rFonts w:ascii="Arial" w:hAnsi="Arial" w:cs="Arial"/>
                <w:szCs w:val="21"/>
              </w:rPr>
            </w:pPr>
          </w:p>
        </w:tc>
        <w:tc>
          <w:tcPr>
            <w:tcW w:w="1569" w:type="dxa"/>
            <w:gridSpan w:val="2"/>
            <w:vAlign w:val="center"/>
          </w:tcPr>
          <w:p w:rsidR="00534020" w:rsidRPr="00D35ADC" w:rsidRDefault="00534020">
            <w:pPr>
              <w:spacing w:line="360" w:lineRule="auto"/>
              <w:jc w:val="center"/>
              <w:rPr>
                <w:rFonts w:ascii="Arial" w:hAnsi="Arial" w:cs="Arial"/>
                <w:szCs w:val="21"/>
              </w:rPr>
            </w:pPr>
          </w:p>
        </w:tc>
        <w:tc>
          <w:tcPr>
            <w:tcW w:w="1569" w:type="dxa"/>
            <w:gridSpan w:val="2"/>
            <w:vAlign w:val="center"/>
          </w:tcPr>
          <w:p w:rsidR="00534020" w:rsidRPr="00D35ADC" w:rsidRDefault="00534020">
            <w:pPr>
              <w:spacing w:line="360" w:lineRule="auto"/>
              <w:jc w:val="center"/>
              <w:rPr>
                <w:rFonts w:ascii="Arial" w:hAnsi="Arial" w:cs="Arial"/>
                <w:bCs/>
                <w:szCs w:val="21"/>
              </w:rPr>
            </w:pPr>
          </w:p>
        </w:tc>
      </w:tr>
      <w:tr w:rsidR="00D35ADC" w:rsidRPr="00D35ADC">
        <w:trPr>
          <w:cantSplit/>
          <w:trHeight w:hRule="exact" w:val="425"/>
        </w:trPr>
        <w:tc>
          <w:tcPr>
            <w:tcW w:w="2520" w:type="dxa"/>
          </w:tcPr>
          <w:p w:rsidR="00534020" w:rsidRPr="00D35ADC" w:rsidRDefault="00C506CA">
            <w:pPr>
              <w:spacing w:line="360" w:lineRule="auto"/>
              <w:jc w:val="center"/>
              <w:rPr>
                <w:rFonts w:ascii="Arial" w:hAnsi="Arial" w:cs="Arial"/>
                <w:bCs/>
                <w:szCs w:val="21"/>
              </w:rPr>
            </w:pPr>
            <w:r w:rsidRPr="00D35ADC">
              <w:rPr>
                <w:rFonts w:ascii="Arial" w:hAnsi="Arial" w:cs="Arial"/>
                <w:bCs/>
                <w:szCs w:val="21"/>
              </w:rPr>
              <w:t>β</w:t>
            </w:r>
            <w:r w:rsidRPr="00D35ADC">
              <w:rPr>
                <w:rFonts w:ascii="Arial" w:hAnsi="Arial" w:cs="Arial" w:hint="eastAsia"/>
                <w:bCs/>
                <w:szCs w:val="21"/>
              </w:rPr>
              <w:t>值分布</w:t>
            </w:r>
          </w:p>
        </w:tc>
        <w:tc>
          <w:tcPr>
            <w:tcW w:w="720" w:type="dxa"/>
          </w:tcPr>
          <w:p w:rsidR="00534020" w:rsidRPr="00D35ADC" w:rsidRDefault="00C506CA">
            <w:pPr>
              <w:spacing w:line="360" w:lineRule="auto"/>
              <w:rPr>
                <w:rFonts w:ascii="Arial" w:hAnsi="Arial" w:cs="Arial"/>
                <w:bCs/>
                <w:szCs w:val="21"/>
              </w:rPr>
            </w:pPr>
            <w:r w:rsidRPr="00D35ADC">
              <w:rPr>
                <w:rFonts w:ascii="Arial" w:hAnsi="Arial" w:cs="Arial" w:hint="eastAsia"/>
                <w:bCs/>
                <w:szCs w:val="21"/>
              </w:rPr>
              <w:t>分值</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5"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5"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5"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c>
          <w:tcPr>
            <w:tcW w:w="784"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β</w:t>
            </w:r>
          </w:p>
        </w:tc>
        <w:tc>
          <w:tcPr>
            <w:tcW w:w="785" w:type="dxa"/>
          </w:tcPr>
          <w:p w:rsidR="00534020" w:rsidRPr="00D35ADC" w:rsidRDefault="00C506CA">
            <w:pPr>
              <w:widowControl/>
              <w:spacing w:line="360" w:lineRule="auto"/>
              <w:jc w:val="center"/>
              <w:rPr>
                <w:rFonts w:ascii="Arial" w:hAnsi="Arial" w:cs="Arial"/>
                <w:bCs/>
                <w:szCs w:val="21"/>
              </w:rPr>
            </w:pPr>
            <w:r w:rsidRPr="00D35ADC">
              <w:rPr>
                <w:rFonts w:ascii="Arial" w:hAnsi="Arial" w:cs="Arial"/>
                <w:bCs/>
                <w:szCs w:val="21"/>
              </w:rPr>
              <w:t>得分</w:t>
            </w:r>
          </w:p>
        </w:tc>
      </w:tr>
      <w:tr w:rsidR="00D35ADC" w:rsidRPr="00D35ADC">
        <w:trPr>
          <w:cantSplit/>
          <w:trHeight w:hRule="exact" w:val="369"/>
        </w:trPr>
        <w:tc>
          <w:tcPr>
            <w:tcW w:w="3240" w:type="dxa"/>
            <w:gridSpan w:val="2"/>
          </w:tcPr>
          <w:p w:rsidR="00534020" w:rsidRPr="00D35ADC" w:rsidRDefault="00C506CA">
            <w:pPr>
              <w:spacing w:line="360" w:lineRule="auto"/>
              <w:rPr>
                <w:rFonts w:ascii="Arial" w:hAnsi="Arial" w:cs="Arial"/>
                <w:bCs/>
                <w:szCs w:val="21"/>
              </w:rPr>
            </w:pPr>
            <w:r w:rsidRPr="00D35ADC">
              <w:rPr>
                <w:rFonts w:ascii="Arial" w:hAnsi="Arial" w:cs="Arial" w:hint="eastAsia"/>
                <w:bCs/>
                <w:szCs w:val="21"/>
              </w:rPr>
              <w:t xml:space="preserve">          </w:t>
            </w:r>
            <w:r w:rsidRPr="00D35ADC">
              <w:rPr>
                <w:rFonts w:ascii="Arial" w:hAnsi="Arial" w:cs="Arial" w:hint="eastAsia"/>
                <w:bCs/>
                <w:szCs w:val="21"/>
              </w:rPr>
              <w:t>依次递减</w:t>
            </w: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5"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5"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5"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4" w:type="dxa"/>
            <w:vMerge w:val="restart"/>
          </w:tcPr>
          <w:p w:rsidR="00534020" w:rsidRPr="00D35ADC" w:rsidRDefault="00534020">
            <w:pPr>
              <w:widowControl/>
              <w:spacing w:line="360" w:lineRule="auto"/>
              <w:rPr>
                <w:rFonts w:ascii="Arial" w:hAnsi="Arial" w:cs="Arial"/>
                <w:bCs/>
                <w:szCs w:val="21"/>
              </w:rPr>
            </w:pPr>
          </w:p>
        </w:tc>
        <w:tc>
          <w:tcPr>
            <w:tcW w:w="785" w:type="dxa"/>
            <w:vMerge w:val="restart"/>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bCs/>
                <w:szCs w:val="21"/>
              </w:rPr>
            </w:pPr>
            <w:r w:rsidRPr="00D35ADC">
              <w:rPr>
                <w:rFonts w:ascii="宋体" w:hAnsi="宋体" w:hint="eastAsia"/>
              </w:rPr>
              <w:t>2%</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3</w:t>
            </w:r>
            <w:r w:rsidRPr="00D35ADC">
              <w:rPr>
                <w:rFonts w:ascii="宋体" w:hAnsi="宋体" w:hint="eastAsia"/>
              </w:rPr>
              <w:t>%</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51</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bCs/>
                <w:szCs w:val="21"/>
              </w:rPr>
            </w:pPr>
            <w:r w:rsidRPr="00D35ADC">
              <w:rPr>
                <w:rFonts w:ascii="宋体" w:hAnsi="宋体" w:hint="eastAsia"/>
              </w:rPr>
              <w:t>1%</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2</w:t>
            </w:r>
            <w:r w:rsidRPr="00D35ADC">
              <w:rPr>
                <w:rFonts w:ascii="宋体" w:hAnsi="宋体" w:hint="eastAsia"/>
              </w:rPr>
              <w:t>%</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54</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bCs/>
                <w:szCs w:val="21"/>
              </w:rPr>
            </w:pPr>
            <w:r w:rsidRPr="00D35ADC">
              <w:rPr>
                <w:rFonts w:ascii="宋体" w:hAnsi="宋体" w:hint="eastAsia"/>
              </w:rPr>
              <w:t>0%</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1</w:t>
            </w:r>
            <w:r w:rsidRPr="00D35ADC">
              <w:rPr>
                <w:rFonts w:ascii="宋体" w:hAnsi="宋体" w:hint="eastAsia"/>
              </w:rPr>
              <w:t>%</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57</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szCs w:val="21"/>
              </w:rPr>
            </w:pPr>
            <w:r w:rsidRPr="00D35ADC">
              <w:rPr>
                <w:rFonts w:ascii="宋体" w:hAnsi="宋体" w:hint="eastAsia"/>
              </w:rPr>
              <w:t>-1%</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0</w:t>
            </w:r>
            <w:r w:rsidRPr="00D35ADC">
              <w:rPr>
                <w:rFonts w:ascii="宋体" w:hAnsi="宋体" w:hint="eastAsia"/>
              </w:rPr>
              <w:t>%</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60</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szCs w:val="21"/>
              </w:rPr>
            </w:pPr>
            <w:r w:rsidRPr="00D35ADC">
              <w:rPr>
                <w:rFonts w:ascii="宋体" w:hAnsi="宋体" w:hint="eastAsia"/>
              </w:rPr>
              <w:t>-2%</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w:t>
            </w:r>
            <w:r w:rsidRPr="00D35ADC">
              <w:rPr>
                <w:rFonts w:ascii="宋体" w:hAnsi="宋体" w:hint="eastAsia"/>
              </w:rPr>
              <w:t>-1%</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58</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szCs w:val="21"/>
              </w:rPr>
            </w:pPr>
            <w:r w:rsidRPr="00D35ADC">
              <w:rPr>
                <w:rFonts w:ascii="宋体" w:hAnsi="宋体" w:hint="eastAsia"/>
              </w:rPr>
              <w:t>-3%</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w:t>
            </w:r>
            <w:r w:rsidRPr="00D35ADC">
              <w:rPr>
                <w:rFonts w:ascii="宋体" w:hAnsi="宋体" w:hint="eastAsia"/>
              </w:rPr>
              <w:t>-2%</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56</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szCs w:val="21"/>
              </w:rPr>
            </w:pPr>
            <w:r w:rsidRPr="00D35ADC">
              <w:rPr>
                <w:rFonts w:ascii="宋体" w:hAnsi="宋体" w:hint="eastAsia"/>
              </w:rPr>
              <w:t>-4%</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w:t>
            </w:r>
            <w:r w:rsidRPr="00D35ADC">
              <w:rPr>
                <w:rFonts w:ascii="宋体" w:hAnsi="宋体" w:hint="eastAsia"/>
              </w:rPr>
              <w:t>-3%</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54</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D35ADC" w:rsidRPr="00D35ADC">
        <w:trPr>
          <w:cantSplit/>
          <w:trHeight w:hRule="exact" w:val="369"/>
        </w:trPr>
        <w:tc>
          <w:tcPr>
            <w:tcW w:w="2520" w:type="dxa"/>
            <w:vAlign w:val="center"/>
          </w:tcPr>
          <w:p w:rsidR="00534020" w:rsidRPr="00D35ADC" w:rsidRDefault="00C506CA">
            <w:pPr>
              <w:spacing w:line="360" w:lineRule="auto"/>
              <w:jc w:val="center"/>
              <w:rPr>
                <w:rFonts w:ascii="Arial" w:hAnsi="Arial" w:cs="Arial"/>
                <w:szCs w:val="21"/>
              </w:rPr>
            </w:pPr>
            <w:r w:rsidRPr="00D35ADC">
              <w:rPr>
                <w:rFonts w:ascii="宋体" w:hAnsi="宋体" w:hint="eastAsia"/>
              </w:rPr>
              <w:t>-5%</w:t>
            </w:r>
            <w:r w:rsidRPr="00D35ADC">
              <w:rPr>
                <w:rFonts w:ascii="Arial" w:hAnsi="Arial" w:cs="Arial" w:hint="eastAsia"/>
                <w:bCs/>
                <w:szCs w:val="21"/>
              </w:rPr>
              <w:t>＜</w:t>
            </w:r>
            <w:r w:rsidRPr="00D35ADC">
              <w:rPr>
                <w:rFonts w:ascii="Arial" w:hAnsi="Arial" w:cs="Arial"/>
                <w:bCs/>
                <w:szCs w:val="21"/>
              </w:rPr>
              <w:t>β</w:t>
            </w:r>
            <w:r w:rsidRPr="00D35ADC">
              <w:rPr>
                <w:rFonts w:ascii="Arial" w:hAnsi="Arial" w:cs="Arial" w:hint="eastAsia"/>
                <w:bCs/>
                <w:szCs w:val="21"/>
              </w:rPr>
              <w:t>≤</w:t>
            </w:r>
            <w:r w:rsidRPr="00D35ADC">
              <w:rPr>
                <w:rFonts w:ascii="Arial" w:hAnsi="Arial" w:cs="Arial" w:hint="eastAsia"/>
                <w:bCs/>
                <w:szCs w:val="21"/>
              </w:rPr>
              <w:t xml:space="preserve"> </w:t>
            </w:r>
            <w:r w:rsidRPr="00D35ADC">
              <w:rPr>
                <w:rFonts w:ascii="宋体" w:hAnsi="宋体" w:hint="eastAsia"/>
              </w:rPr>
              <w:t>-4%</w:t>
            </w:r>
          </w:p>
        </w:tc>
        <w:tc>
          <w:tcPr>
            <w:tcW w:w="720" w:type="dxa"/>
          </w:tcPr>
          <w:p w:rsidR="00534020" w:rsidRPr="00D35ADC" w:rsidRDefault="00C506CA">
            <w:pPr>
              <w:spacing w:line="360" w:lineRule="auto"/>
              <w:jc w:val="center"/>
              <w:rPr>
                <w:rFonts w:ascii="Arial" w:hAnsi="Arial" w:cs="Arial"/>
                <w:bCs/>
                <w:szCs w:val="21"/>
              </w:rPr>
            </w:pPr>
            <w:r w:rsidRPr="00D35ADC">
              <w:rPr>
                <w:rFonts w:ascii="Arial" w:hAnsi="Arial" w:cs="Arial" w:hint="eastAsia"/>
                <w:bCs/>
                <w:szCs w:val="21"/>
              </w:rPr>
              <w:t>52</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r w:rsidR="00534020" w:rsidRPr="00D35ADC">
        <w:trPr>
          <w:cantSplit/>
          <w:trHeight w:hRule="exact" w:val="369"/>
        </w:trPr>
        <w:tc>
          <w:tcPr>
            <w:tcW w:w="3240" w:type="dxa"/>
            <w:gridSpan w:val="2"/>
          </w:tcPr>
          <w:p w:rsidR="00534020" w:rsidRPr="00D35ADC" w:rsidRDefault="00C506CA">
            <w:pPr>
              <w:spacing w:line="360" w:lineRule="auto"/>
              <w:jc w:val="center"/>
              <w:rPr>
                <w:rFonts w:ascii="Arial" w:hAnsi="Arial" w:cs="Arial"/>
                <w:b/>
                <w:bCs/>
                <w:szCs w:val="21"/>
              </w:rPr>
            </w:pPr>
            <w:r w:rsidRPr="00D35ADC">
              <w:rPr>
                <w:rFonts w:ascii="宋体" w:hAnsi="宋体" w:hint="eastAsia"/>
              </w:rPr>
              <w:t xml:space="preserve"> 依次递减</w:t>
            </w: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4" w:type="dxa"/>
            <w:vMerge/>
          </w:tcPr>
          <w:p w:rsidR="00534020" w:rsidRPr="00D35ADC" w:rsidRDefault="00534020">
            <w:pPr>
              <w:widowControl/>
              <w:spacing w:line="360" w:lineRule="auto"/>
              <w:rPr>
                <w:rFonts w:ascii="Arial" w:hAnsi="Arial" w:cs="Arial"/>
                <w:bCs/>
                <w:szCs w:val="21"/>
              </w:rPr>
            </w:pPr>
          </w:p>
        </w:tc>
        <w:tc>
          <w:tcPr>
            <w:tcW w:w="785" w:type="dxa"/>
            <w:vMerge/>
          </w:tcPr>
          <w:p w:rsidR="00534020" w:rsidRPr="00D35ADC" w:rsidRDefault="00534020">
            <w:pPr>
              <w:widowControl/>
              <w:spacing w:line="360" w:lineRule="auto"/>
              <w:rPr>
                <w:rFonts w:ascii="Arial" w:hAnsi="Arial" w:cs="Arial"/>
                <w:bCs/>
                <w:szCs w:val="21"/>
              </w:rPr>
            </w:pPr>
          </w:p>
        </w:tc>
      </w:tr>
    </w:tbl>
    <w:p w:rsidR="00534020" w:rsidRPr="00D35ADC" w:rsidRDefault="00534020" w:rsidP="005854BF">
      <w:pPr>
        <w:spacing w:afterLines="50" w:after="120"/>
        <w:rPr>
          <w:rFonts w:ascii="Arial" w:hAnsi="Arial" w:cs="Arial"/>
          <w:bCs/>
          <w:szCs w:val="21"/>
        </w:rPr>
      </w:pPr>
    </w:p>
    <w:p w:rsidR="00534020" w:rsidRPr="00D35ADC" w:rsidRDefault="00C506CA" w:rsidP="005854BF">
      <w:pPr>
        <w:tabs>
          <w:tab w:val="left" w:pos="4680"/>
        </w:tabs>
        <w:spacing w:afterLines="50" w:after="120"/>
        <w:rPr>
          <w:rFonts w:ascii="Arial" w:hAnsi="Arial" w:cs="Arial"/>
        </w:rPr>
      </w:pPr>
      <w:r w:rsidRPr="00D35ADC">
        <w:rPr>
          <w:rFonts w:ascii="Arial" w:hAnsi="Arial" w:cs="Arial" w:hint="eastAsia"/>
        </w:rPr>
        <w:t>评标委员会成员</w:t>
      </w:r>
      <w:r w:rsidRPr="00D35ADC">
        <w:rPr>
          <w:rFonts w:ascii="Arial" w:hAnsi="Arial" w:cs="Arial"/>
        </w:rPr>
        <w:t>签名：</w:t>
      </w:r>
      <w:r w:rsidRPr="00D35ADC">
        <w:rPr>
          <w:rFonts w:ascii="Arial" w:hAnsi="Arial" w:cs="Arial"/>
        </w:rPr>
        <w:t xml:space="preserve">                                                                      </w:t>
      </w:r>
      <w:r w:rsidRPr="00D35ADC">
        <w:rPr>
          <w:rFonts w:ascii="Arial" w:hAnsi="Arial" w:cs="Arial" w:hint="eastAsia"/>
        </w:rPr>
        <w:t xml:space="preserve">                </w:t>
      </w:r>
      <w:r w:rsidRPr="00D35ADC">
        <w:rPr>
          <w:rFonts w:ascii="Arial" w:hAnsi="Arial" w:cs="Arial"/>
        </w:rPr>
        <w:t>日期：</w:t>
      </w:r>
      <w:r w:rsidRPr="00D35ADC">
        <w:rPr>
          <w:rFonts w:ascii="Arial" w:hAnsi="Arial" w:cs="Arial"/>
        </w:rPr>
        <w:t xml:space="preserve">   </w:t>
      </w:r>
      <w:r w:rsidRPr="00D35ADC">
        <w:rPr>
          <w:rFonts w:ascii="Arial" w:hAnsi="Arial" w:cs="Arial"/>
        </w:rPr>
        <w:t>年</w:t>
      </w:r>
      <w:r w:rsidRPr="00D35ADC">
        <w:rPr>
          <w:rFonts w:ascii="Arial" w:hAnsi="Arial" w:cs="Arial"/>
        </w:rPr>
        <w:t xml:space="preserve">    </w:t>
      </w:r>
      <w:r w:rsidRPr="00D35ADC">
        <w:rPr>
          <w:rFonts w:ascii="Arial" w:hAnsi="Arial" w:cs="Arial"/>
        </w:rPr>
        <w:t>月</w:t>
      </w:r>
      <w:r w:rsidRPr="00D35ADC">
        <w:rPr>
          <w:rFonts w:ascii="Arial" w:hAnsi="Arial" w:cs="Arial"/>
        </w:rPr>
        <w:t xml:space="preserve">   </w:t>
      </w:r>
      <w:r w:rsidRPr="00D35ADC">
        <w:rPr>
          <w:rFonts w:ascii="Arial" w:hAnsi="Arial" w:cs="Arial"/>
        </w:rPr>
        <w:t>日</w:t>
      </w:r>
    </w:p>
    <w:p w:rsidR="00534020" w:rsidRPr="00D35ADC" w:rsidRDefault="00534020" w:rsidP="005854BF">
      <w:pPr>
        <w:tabs>
          <w:tab w:val="left" w:pos="4680"/>
        </w:tabs>
        <w:spacing w:afterLines="50" w:after="120"/>
        <w:rPr>
          <w:rFonts w:ascii="Arial" w:hAnsi="Arial" w:cs="Arial"/>
        </w:rPr>
      </w:pPr>
    </w:p>
    <w:p w:rsidR="00534020" w:rsidRPr="00D35ADC" w:rsidRDefault="00C506CA" w:rsidP="005854BF">
      <w:pPr>
        <w:tabs>
          <w:tab w:val="left" w:pos="4680"/>
        </w:tabs>
        <w:spacing w:afterLines="50" w:after="120"/>
        <w:rPr>
          <w:rFonts w:ascii="Arial" w:hAnsi="Arial" w:cs="Arial"/>
        </w:rPr>
      </w:pPr>
      <w:r w:rsidRPr="00D35ADC">
        <w:rPr>
          <w:rFonts w:ascii="Arial" w:hAnsi="Arial" w:cs="Arial" w:hint="eastAsia"/>
        </w:rPr>
        <w:t>备注：采用分项报价分别评分的，每个分项报价的评分分别使用</w:t>
      </w:r>
      <w:proofErr w:type="gramStart"/>
      <w:r w:rsidRPr="00D35ADC">
        <w:rPr>
          <w:rFonts w:ascii="Arial" w:hAnsi="Arial" w:cs="Arial" w:hint="eastAsia"/>
        </w:rPr>
        <w:t>一</w:t>
      </w:r>
      <w:proofErr w:type="gramEnd"/>
      <w:r w:rsidRPr="00D35ADC">
        <w:rPr>
          <w:rFonts w:ascii="Arial" w:hAnsi="Arial" w:cs="Arial" w:hint="eastAsia"/>
        </w:rPr>
        <w:t>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rsidR="00534020" w:rsidRPr="00D35ADC" w:rsidRDefault="00C506CA" w:rsidP="005854BF">
      <w:pPr>
        <w:spacing w:afterLines="50" w:after="120"/>
        <w:rPr>
          <w:rFonts w:ascii="Arial" w:eastAsia="黑体" w:hAnsi="Arial" w:cs="Arial"/>
          <w:bCs/>
          <w:sz w:val="24"/>
        </w:rPr>
      </w:pPr>
      <w:r w:rsidRPr="00D35ADC">
        <w:br w:type="page"/>
      </w:r>
      <w:bookmarkStart w:id="1009" w:name="_Toc179632627"/>
      <w:bookmarkStart w:id="1010" w:name="_Toc152042387"/>
      <w:bookmarkStart w:id="1011" w:name="_Toc152045609"/>
      <w:bookmarkStart w:id="1012" w:name="_Toc144974577"/>
      <w:r w:rsidRPr="00D35ADC">
        <w:rPr>
          <w:rFonts w:ascii="Arial" w:eastAsia="黑体" w:hAnsi="Arial" w:cs="Arial"/>
          <w:sz w:val="24"/>
        </w:rPr>
        <w:lastRenderedPageBreak/>
        <w:t>附表</w:t>
      </w:r>
      <w:r w:rsidRPr="00D35ADC">
        <w:rPr>
          <w:rFonts w:ascii="Arial" w:hAnsi="Arial" w:cs="Arial" w:hint="eastAsia"/>
          <w:b/>
          <w:bCs/>
          <w:sz w:val="24"/>
        </w:rPr>
        <w:t>A-11</w:t>
      </w:r>
      <w:r w:rsidRPr="00D35ADC">
        <w:rPr>
          <w:rFonts w:ascii="Arial" w:hAnsi="Arial" w:cs="Arial"/>
          <w:sz w:val="24"/>
        </w:rPr>
        <w:t>：</w:t>
      </w:r>
      <w:r w:rsidRPr="00D35ADC">
        <w:rPr>
          <w:rFonts w:ascii="Arial" w:eastAsia="黑体" w:hAnsi="Arial" w:cs="Arial" w:hint="eastAsia"/>
          <w:bCs/>
          <w:sz w:val="24"/>
        </w:rPr>
        <w:t>其他因素评审记录表（不适用）</w:t>
      </w:r>
    </w:p>
    <w:p w:rsidR="00534020" w:rsidRPr="00D35ADC" w:rsidRDefault="00C506CA">
      <w:pPr>
        <w:jc w:val="center"/>
        <w:rPr>
          <w:rFonts w:ascii="Arial" w:eastAsia="黑体" w:hAnsi="Arial" w:cs="Arial"/>
          <w:bCs/>
          <w:sz w:val="28"/>
          <w:szCs w:val="28"/>
        </w:rPr>
      </w:pPr>
      <w:r w:rsidRPr="00D35ADC">
        <w:rPr>
          <w:rFonts w:ascii="Arial" w:eastAsia="黑体" w:hAnsi="Arial" w:cs="Arial" w:hint="eastAsia"/>
          <w:bCs/>
          <w:sz w:val="28"/>
          <w:szCs w:val="28"/>
        </w:rPr>
        <w:t>其他因素</w:t>
      </w:r>
      <w:r w:rsidRPr="00D35ADC">
        <w:rPr>
          <w:rFonts w:ascii="Arial" w:eastAsia="黑体" w:hAnsi="Arial" w:cs="Arial"/>
          <w:bCs/>
          <w:sz w:val="28"/>
          <w:szCs w:val="28"/>
        </w:rPr>
        <w:t>评审记录表</w:t>
      </w:r>
    </w:p>
    <w:p w:rsidR="00534020" w:rsidRPr="00D35ADC" w:rsidRDefault="00534020">
      <w:pPr>
        <w:jc w:val="center"/>
        <w:rPr>
          <w:rFonts w:ascii="Arial" w:eastAsia="黑体" w:hAnsi="Arial" w:cs="Arial"/>
          <w:bCs/>
          <w:sz w:val="28"/>
          <w:szCs w:val="28"/>
        </w:rPr>
      </w:pPr>
    </w:p>
    <w:p w:rsidR="00534020" w:rsidRPr="00D35ADC" w:rsidRDefault="00C506CA">
      <w:pPr>
        <w:rPr>
          <w:rFonts w:ascii="Arial" w:hAnsi="Arial" w:cs="Arial"/>
          <w:bCs/>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843"/>
        <w:gridCol w:w="1984"/>
        <w:gridCol w:w="1985"/>
        <w:gridCol w:w="1181"/>
        <w:gridCol w:w="1003"/>
        <w:gridCol w:w="1004"/>
        <w:gridCol w:w="1004"/>
        <w:gridCol w:w="1004"/>
        <w:gridCol w:w="1004"/>
        <w:gridCol w:w="1004"/>
        <w:gridCol w:w="1004"/>
      </w:tblGrid>
      <w:tr w:rsidR="00D35ADC" w:rsidRPr="00D35ADC">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序号</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szCs w:val="21"/>
              </w:rPr>
              <w:t>评</w:t>
            </w:r>
            <w:r w:rsidRPr="00D35ADC">
              <w:rPr>
                <w:rFonts w:ascii="Arial" w:hAnsi="Arial" w:cs="Arial" w:hint="eastAsia"/>
                <w:szCs w:val="21"/>
              </w:rPr>
              <w:t>分项目</w:t>
            </w:r>
          </w:p>
        </w:tc>
        <w:tc>
          <w:tcPr>
            <w:tcW w:w="3969" w:type="dxa"/>
            <w:gridSpan w:val="2"/>
            <w:vMerge w:val="restart"/>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hint="eastAsia"/>
                <w:szCs w:val="21"/>
              </w:rPr>
              <w:t>评分标准</w:t>
            </w:r>
          </w:p>
        </w:tc>
        <w:tc>
          <w:tcPr>
            <w:tcW w:w="1181" w:type="dxa"/>
            <w:vMerge w:val="restart"/>
            <w:tcBorders>
              <w:top w:val="single" w:sz="4" w:space="0" w:color="auto"/>
              <w:left w:val="single" w:sz="4" w:space="0" w:color="auto"/>
              <w:bottom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标准分</w:t>
            </w:r>
          </w:p>
        </w:tc>
        <w:tc>
          <w:tcPr>
            <w:tcW w:w="7027" w:type="dxa"/>
            <w:gridSpan w:val="7"/>
            <w:tcBorders>
              <w:top w:val="single" w:sz="4" w:space="0" w:color="auto"/>
              <w:left w:val="single" w:sz="4" w:space="0" w:color="auto"/>
              <w:bottom w:val="single" w:sz="4" w:space="0" w:color="auto"/>
            </w:tcBorders>
            <w:vAlign w:val="center"/>
          </w:tcPr>
          <w:p w:rsidR="00534020" w:rsidRPr="00D35ADC" w:rsidRDefault="00C506CA">
            <w:pPr>
              <w:widowControl/>
              <w:jc w:val="center"/>
              <w:rPr>
                <w:rFonts w:ascii="Arial" w:hAnsi="Arial" w:cs="Arial"/>
                <w:szCs w:val="21"/>
              </w:rPr>
            </w:pPr>
            <w:r w:rsidRPr="00D35ADC">
              <w:rPr>
                <w:rFonts w:ascii="Arial" w:hAnsi="Arial" w:cs="Arial"/>
                <w:szCs w:val="20"/>
              </w:rPr>
              <w:t>投标人名称</w:t>
            </w:r>
            <w:r w:rsidRPr="00D35ADC">
              <w:rPr>
                <w:rFonts w:ascii="Arial" w:hAnsi="Arial" w:cs="Arial" w:hint="eastAsia"/>
                <w:szCs w:val="21"/>
              </w:rPr>
              <w:t>及评审得分</w:t>
            </w:r>
          </w:p>
        </w:tc>
      </w:tr>
      <w:tr w:rsidR="00D35ADC" w:rsidRPr="00D35ADC">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181" w:type="dxa"/>
            <w:vMerge/>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003"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hRule="exact" w:val="766"/>
        </w:trPr>
        <w:tc>
          <w:tcPr>
            <w:tcW w:w="567"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1</w:t>
            </w:r>
          </w:p>
        </w:tc>
        <w:tc>
          <w:tcPr>
            <w:tcW w:w="1843"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rFonts w:ascii="Arial" w:hAnsi="Arial" w:cs="Arial"/>
                <w:szCs w:val="21"/>
              </w:rPr>
            </w:pPr>
            <w:r w:rsidRPr="00D35ADC">
              <w:rPr>
                <w:rFonts w:hint="eastAsia"/>
                <w:szCs w:val="21"/>
              </w:rPr>
              <w:t>投标人市场行为信用评价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开标记录表中的投标人“</w:t>
            </w:r>
            <w:r w:rsidRPr="00D35ADC">
              <w:rPr>
                <w:rFonts w:ascii="Arial" w:hAnsi="Arial" w:cs="Arial"/>
                <w:szCs w:val="21"/>
              </w:rPr>
              <w:t>企业市场行为信用评价分值</w:t>
            </w:r>
            <w:r w:rsidRPr="00D35ADC">
              <w:rPr>
                <w:rFonts w:ascii="Arial" w:hAnsi="Arial" w:cs="Arial" w:hint="eastAsia"/>
                <w:szCs w:val="21"/>
              </w:rPr>
              <w:t>”</w:t>
            </w:r>
            <w:r w:rsidRPr="00D35ADC">
              <w:rPr>
                <w:rFonts w:ascii="宋体" w:hAnsi="宋体" w:hint="eastAsia"/>
                <w:szCs w:val="21"/>
              </w:rPr>
              <w:t>×</w:t>
            </w:r>
            <w:r w:rsidRPr="00D35ADC">
              <w:rPr>
                <w:rFonts w:hint="eastAsia"/>
                <w:szCs w:val="21"/>
                <w:u w:val="single"/>
              </w:rPr>
              <w:t xml:space="preserve">   /   </w:t>
            </w:r>
            <w:r w:rsidRPr="00D35ADC">
              <w:rPr>
                <w:rFonts w:hint="eastAsia"/>
                <w:szCs w:val="21"/>
              </w:rPr>
              <w:t>%</w:t>
            </w:r>
          </w:p>
        </w:tc>
        <w:tc>
          <w:tcPr>
            <w:tcW w:w="1181"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w:t>
            </w:r>
          </w:p>
        </w:tc>
        <w:tc>
          <w:tcPr>
            <w:tcW w:w="1003"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hRule="exact" w:val="565"/>
        </w:trPr>
        <w:tc>
          <w:tcPr>
            <w:tcW w:w="5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843"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left"/>
              <w:rPr>
                <w:rFonts w:ascii="Arial" w:hAnsi="Arial" w:cs="Arial"/>
                <w:szCs w:val="21"/>
              </w:rPr>
            </w:pPr>
            <w:r w:rsidRPr="00D35ADC">
              <w:rPr>
                <w:rFonts w:ascii="Arial" w:hAnsi="Arial" w:cs="Arial" w:hint="eastAsia"/>
                <w:szCs w:val="21"/>
              </w:rPr>
              <w:t>得分小计（</w:t>
            </w:r>
            <w:r w:rsidRPr="00D35ADC">
              <w:rPr>
                <w:rFonts w:ascii="Arial" w:hAnsi="Arial" w:cs="Arial" w:hint="eastAsia"/>
                <w:szCs w:val="21"/>
              </w:rPr>
              <w:t>D1</w:t>
            </w:r>
            <w:r w:rsidRPr="00D35ADC">
              <w:rPr>
                <w:rFonts w:ascii="Arial" w:hAnsi="Arial" w:cs="Arial" w:hint="eastAsia"/>
                <w:szCs w:val="21"/>
              </w:rPr>
              <w:t>）</w:t>
            </w:r>
          </w:p>
        </w:tc>
        <w:tc>
          <w:tcPr>
            <w:tcW w:w="118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hRule="exact" w:val="767"/>
        </w:trPr>
        <w:tc>
          <w:tcPr>
            <w:tcW w:w="567"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ascii="Arial" w:hAnsi="Arial" w:cs="Arial" w:hint="eastAsia"/>
                <w:szCs w:val="21"/>
              </w:rPr>
              <w:t>2</w:t>
            </w:r>
          </w:p>
        </w:tc>
        <w:tc>
          <w:tcPr>
            <w:tcW w:w="1843" w:type="dxa"/>
            <w:vMerge w:val="restart"/>
            <w:tcBorders>
              <w:top w:val="single" w:sz="4" w:space="0" w:color="auto"/>
              <w:left w:val="single" w:sz="4" w:space="0" w:color="auto"/>
              <w:right w:val="single" w:sz="4" w:space="0" w:color="auto"/>
            </w:tcBorders>
            <w:vAlign w:val="center"/>
          </w:tcPr>
          <w:p w:rsidR="00534020" w:rsidRPr="00D35ADC" w:rsidRDefault="00C506CA" w:rsidP="005854BF">
            <w:pPr>
              <w:spacing w:beforeLines="25" w:before="60" w:afterLines="25" w:after="60"/>
              <w:rPr>
                <w:szCs w:val="21"/>
              </w:rPr>
            </w:pPr>
            <w:r w:rsidRPr="00D35ADC">
              <w:rPr>
                <w:rFonts w:hint="eastAsia"/>
                <w:szCs w:val="21"/>
              </w:rPr>
              <w:t>其他评审因素</w:t>
            </w:r>
          </w:p>
        </w:tc>
        <w:tc>
          <w:tcPr>
            <w:tcW w:w="1984"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szCs w:val="21"/>
              </w:rPr>
            </w:pPr>
            <w:r w:rsidRPr="00D35ADC">
              <w:rPr>
                <w:rFonts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szCs w:val="21"/>
              </w:rPr>
            </w:pPr>
            <w:r w:rsidRPr="00D35ADC">
              <w:rPr>
                <w:rFonts w:hint="eastAsia"/>
                <w:szCs w:val="21"/>
              </w:rPr>
              <w:t>/</w:t>
            </w:r>
          </w:p>
        </w:tc>
        <w:tc>
          <w:tcPr>
            <w:tcW w:w="118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D35ADC" w:rsidRPr="00D35ADC">
        <w:trPr>
          <w:cantSplit/>
          <w:trHeight w:hRule="exact" w:val="767"/>
        </w:trPr>
        <w:tc>
          <w:tcPr>
            <w:tcW w:w="567"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843" w:type="dxa"/>
            <w:vMerge/>
            <w:tcBorders>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left"/>
              <w:rPr>
                <w:szCs w:val="21"/>
              </w:rPr>
            </w:pPr>
            <w:r w:rsidRPr="00D35ADC">
              <w:rPr>
                <w:rFonts w:hint="eastAsia"/>
                <w:szCs w:val="21"/>
              </w:rPr>
              <w:t>得分小计（</w:t>
            </w:r>
            <w:r w:rsidRPr="00D35ADC">
              <w:rPr>
                <w:rFonts w:hint="eastAsia"/>
                <w:szCs w:val="21"/>
              </w:rPr>
              <w:t>D2</w:t>
            </w:r>
            <w:r w:rsidRPr="00D35ADC">
              <w:rPr>
                <w:rFonts w:hint="eastAsia"/>
                <w:szCs w:val="21"/>
              </w:rPr>
              <w:t>）</w:t>
            </w:r>
          </w:p>
        </w:tc>
        <w:tc>
          <w:tcPr>
            <w:tcW w:w="118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rsidP="005854BF">
            <w:pPr>
              <w:spacing w:beforeLines="25" w:before="60" w:afterLines="25" w:after="60"/>
              <w:rPr>
                <w:rFonts w:ascii="Arial" w:hAnsi="Arial" w:cs="Arial"/>
                <w:szCs w:val="21"/>
              </w:rPr>
            </w:pPr>
          </w:p>
        </w:tc>
      </w:tr>
      <w:tr w:rsidR="00534020" w:rsidRPr="00D35ADC">
        <w:trPr>
          <w:cantSplit/>
          <w:trHeight w:hRule="exact" w:val="746"/>
        </w:trPr>
        <w:tc>
          <w:tcPr>
            <w:tcW w:w="7560"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rsidP="005854BF">
            <w:pPr>
              <w:spacing w:beforeLines="25" w:before="60" w:afterLines="25" w:after="60"/>
              <w:jc w:val="center"/>
              <w:rPr>
                <w:rFonts w:ascii="Arial" w:hAnsi="Arial" w:cs="Arial"/>
                <w:szCs w:val="21"/>
              </w:rPr>
            </w:pPr>
            <w:r w:rsidRPr="00D35ADC">
              <w:rPr>
                <w:rFonts w:hint="eastAsia"/>
                <w:b/>
                <w:szCs w:val="21"/>
              </w:rPr>
              <w:t>其他因素得分合计</w:t>
            </w:r>
            <w:r w:rsidRPr="00D35ADC">
              <w:rPr>
                <w:rFonts w:hint="eastAsia"/>
                <w:b/>
                <w:szCs w:val="21"/>
              </w:rPr>
              <w:t>D</w:t>
            </w:r>
            <w:r w:rsidRPr="00D35ADC">
              <w:rPr>
                <w:rFonts w:ascii="Arial" w:hAnsi="Arial" w:cs="Arial" w:hint="eastAsia"/>
                <w:b/>
                <w:szCs w:val="21"/>
              </w:rPr>
              <w:t>（满分</w:t>
            </w:r>
            <w:r w:rsidRPr="00D35ADC">
              <w:rPr>
                <w:rFonts w:ascii="Arial" w:hAnsi="Arial" w:cs="Arial" w:hint="eastAsia"/>
                <w:b/>
                <w:szCs w:val="21"/>
                <w:u w:val="single"/>
              </w:rPr>
              <w:t xml:space="preserve">  /   </w:t>
            </w:r>
            <w:r w:rsidRPr="00D35ADC">
              <w:rPr>
                <w:rFonts w:ascii="Arial" w:hAnsi="Arial" w:cs="Arial" w:hint="eastAsia"/>
                <w:b/>
                <w:szCs w:val="21"/>
              </w:rPr>
              <w:t>）</w:t>
            </w:r>
            <w:r w:rsidRPr="00D35ADC">
              <w:rPr>
                <w:rFonts w:ascii="Arial" w:hAnsi="Arial" w:cs="Arial" w:hint="eastAsia"/>
                <w:b/>
                <w:szCs w:val="21"/>
              </w:rPr>
              <w:t>=D1+D2</w:t>
            </w:r>
          </w:p>
        </w:tc>
        <w:tc>
          <w:tcPr>
            <w:tcW w:w="1003"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jc w:val="center"/>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c>
          <w:tcPr>
            <w:tcW w:w="1004" w:type="dxa"/>
            <w:tcBorders>
              <w:top w:val="single" w:sz="4" w:space="0" w:color="auto"/>
              <w:left w:val="single" w:sz="4" w:space="0" w:color="auto"/>
              <w:bottom w:val="single" w:sz="4" w:space="0" w:color="auto"/>
              <w:right w:val="single" w:sz="4" w:space="0" w:color="auto"/>
            </w:tcBorders>
          </w:tcPr>
          <w:p w:rsidR="00534020" w:rsidRPr="00D35ADC" w:rsidRDefault="00534020" w:rsidP="005854BF">
            <w:pPr>
              <w:spacing w:beforeLines="25" w:before="60" w:afterLines="25" w:after="60"/>
              <w:rPr>
                <w:rFonts w:ascii="Arial" w:hAnsi="Arial" w:cs="Arial"/>
                <w:szCs w:val="21"/>
              </w:rPr>
            </w:pPr>
          </w:p>
        </w:tc>
      </w:tr>
    </w:tbl>
    <w:p w:rsidR="00534020" w:rsidRPr="00D35ADC" w:rsidRDefault="00534020">
      <w:pPr>
        <w:rPr>
          <w:rFonts w:ascii="宋体" w:hAnsi="宋体"/>
          <w:bCs/>
          <w:szCs w:val="21"/>
        </w:rPr>
      </w:pPr>
    </w:p>
    <w:p w:rsidR="00534020" w:rsidRPr="00D35ADC" w:rsidRDefault="00C506CA" w:rsidP="005854BF">
      <w:pPr>
        <w:tabs>
          <w:tab w:val="left" w:pos="4680"/>
        </w:tabs>
        <w:spacing w:afterLines="50" w:after="120"/>
        <w:rPr>
          <w:rFonts w:ascii="Arial" w:hAnsi="Arial" w:cs="Arial"/>
        </w:rPr>
      </w:pPr>
      <w:r w:rsidRPr="00D35ADC">
        <w:rPr>
          <w:rFonts w:ascii="Arial" w:hAnsi="Arial" w:cs="Arial" w:hint="eastAsia"/>
        </w:rPr>
        <w:t>评标委员会成员</w:t>
      </w:r>
      <w:r w:rsidRPr="00D35ADC">
        <w:rPr>
          <w:rFonts w:ascii="Arial" w:hAnsi="Arial" w:cs="Arial"/>
        </w:rPr>
        <w:t>签名：</w:t>
      </w:r>
      <w:r w:rsidRPr="00D35ADC">
        <w:rPr>
          <w:rFonts w:ascii="Arial" w:hAnsi="Arial" w:cs="Arial"/>
        </w:rPr>
        <w:t xml:space="preserve">                                                                                   </w:t>
      </w:r>
      <w:r w:rsidRPr="00D35ADC">
        <w:rPr>
          <w:rFonts w:ascii="Arial" w:hAnsi="Arial" w:cs="Arial"/>
        </w:rPr>
        <w:t>日期：</w:t>
      </w:r>
      <w:r w:rsidRPr="00D35ADC">
        <w:rPr>
          <w:rFonts w:ascii="Arial" w:hAnsi="Arial" w:cs="Arial"/>
        </w:rPr>
        <w:t xml:space="preserve">   </w:t>
      </w:r>
      <w:r w:rsidRPr="00D35ADC">
        <w:rPr>
          <w:rFonts w:ascii="Arial" w:hAnsi="Arial" w:cs="Arial"/>
        </w:rPr>
        <w:t>年</w:t>
      </w:r>
      <w:r w:rsidRPr="00D35ADC">
        <w:rPr>
          <w:rFonts w:ascii="Arial" w:hAnsi="Arial" w:cs="Arial"/>
        </w:rPr>
        <w:t xml:space="preserve">    </w:t>
      </w:r>
      <w:r w:rsidRPr="00D35ADC">
        <w:rPr>
          <w:rFonts w:ascii="Arial" w:hAnsi="Arial" w:cs="Arial"/>
        </w:rPr>
        <w:t>月</w:t>
      </w:r>
      <w:r w:rsidRPr="00D35ADC">
        <w:rPr>
          <w:rFonts w:ascii="Arial" w:hAnsi="Arial" w:cs="Arial"/>
        </w:rPr>
        <w:t xml:space="preserve">   </w:t>
      </w:r>
      <w:r w:rsidRPr="00D35ADC">
        <w:rPr>
          <w:rFonts w:ascii="Arial" w:hAnsi="Arial" w:cs="Arial"/>
        </w:rPr>
        <w:t>日</w:t>
      </w:r>
    </w:p>
    <w:p w:rsidR="00534020" w:rsidRPr="00D35ADC" w:rsidRDefault="00534020">
      <w:pPr>
        <w:tabs>
          <w:tab w:val="left" w:pos="4680"/>
        </w:tabs>
        <w:spacing w:line="360" w:lineRule="auto"/>
        <w:ind w:leftChars="300" w:left="945" w:hangingChars="150" w:hanging="315"/>
        <w:rPr>
          <w:szCs w:val="21"/>
        </w:rPr>
      </w:pPr>
    </w:p>
    <w:p w:rsidR="00534020" w:rsidRPr="00D35ADC" w:rsidRDefault="00C506CA">
      <w:pPr>
        <w:tabs>
          <w:tab w:val="left" w:pos="4680"/>
        </w:tabs>
        <w:spacing w:line="360" w:lineRule="auto"/>
        <w:ind w:leftChars="50" w:left="105"/>
        <w:rPr>
          <w:rFonts w:ascii="Arial" w:hAnsi="Arial" w:cs="Arial"/>
          <w:szCs w:val="21"/>
        </w:rPr>
      </w:pPr>
      <w:r w:rsidRPr="00D35ADC">
        <w:rPr>
          <w:rFonts w:ascii="Arial" w:hAnsi="Arial" w:cs="Arial" w:hint="eastAsia"/>
          <w:szCs w:val="21"/>
        </w:rPr>
        <w:t>备注：</w:t>
      </w:r>
      <w:r w:rsidRPr="00D35ADC">
        <w:rPr>
          <w:rFonts w:ascii="Arial" w:hAnsi="Arial" w:cs="Arial" w:hint="eastAsia"/>
          <w:szCs w:val="21"/>
        </w:rPr>
        <w:t>1</w:t>
      </w:r>
      <w:r w:rsidRPr="00D35ADC">
        <w:rPr>
          <w:rFonts w:ascii="Arial" w:hAnsi="Arial" w:cs="Arial" w:hint="eastAsia"/>
          <w:szCs w:val="21"/>
        </w:rPr>
        <w:t>、本表中</w:t>
      </w:r>
      <w:r w:rsidRPr="00D35ADC">
        <w:rPr>
          <w:rFonts w:hint="eastAsia"/>
          <w:szCs w:val="21"/>
        </w:rPr>
        <w:t>投标人市场行为信用评价</w:t>
      </w:r>
      <w:r w:rsidRPr="00D35ADC">
        <w:rPr>
          <w:rFonts w:ascii="Arial" w:hAnsi="Arial" w:cs="Arial" w:hint="eastAsia"/>
          <w:szCs w:val="21"/>
        </w:rPr>
        <w:t>评分标准中</w:t>
      </w:r>
      <w:proofErr w:type="gramStart"/>
      <w:r w:rsidRPr="00D35ADC">
        <w:rPr>
          <w:rFonts w:ascii="Arial" w:hAnsi="Arial" w:cs="Arial"/>
          <w:szCs w:val="21"/>
        </w:rPr>
        <w:t>”</w:t>
      </w:r>
      <w:proofErr w:type="gramEnd"/>
      <w:r w:rsidRPr="00D35ADC">
        <w:rPr>
          <w:rFonts w:ascii="Arial" w:hAnsi="Arial" w:cs="Arial" w:hint="eastAsia"/>
          <w:szCs w:val="21"/>
          <w:u w:val="single"/>
        </w:rPr>
        <w:t xml:space="preserve">      </w:t>
      </w:r>
      <w:r w:rsidRPr="00D35ADC">
        <w:rPr>
          <w:rFonts w:ascii="Arial" w:hAnsi="Arial" w:cs="Arial" w:hint="eastAsia"/>
          <w:szCs w:val="21"/>
        </w:rPr>
        <w:t>%</w:t>
      </w:r>
      <w:proofErr w:type="gramStart"/>
      <w:r w:rsidRPr="00D35ADC">
        <w:rPr>
          <w:rFonts w:ascii="Arial" w:hAnsi="Arial" w:cs="Arial"/>
          <w:szCs w:val="21"/>
        </w:rPr>
        <w:t>”</w:t>
      </w:r>
      <w:proofErr w:type="gramEnd"/>
      <w:r w:rsidRPr="00D35ADC">
        <w:rPr>
          <w:rFonts w:ascii="Arial" w:hAnsi="Arial" w:cs="Arial" w:hint="eastAsia"/>
          <w:szCs w:val="21"/>
        </w:rPr>
        <w:t>=</w:t>
      </w:r>
      <w:r w:rsidRPr="00D35ADC">
        <w:rPr>
          <w:rFonts w:ascii="Arial" w:hAnsi="Arial" w:cs="Arial" w:hint="eastAsia"/>
          <w:szCs w:val="21"/>
        </w:rPr>
        <w:t>填写本表中给定的</w:t>
      </w:r>
      <w:r w:rsidRPr="00D35ADC">
        <w:rPr>
          <w:rFonts w:hint="eastAsia"/>
          <w:szCs w:val="21"/>
        </w:rPr>
        <w:t>投标人市场行为信用评价</w:t>
      </w:r>
      <w:r w:rsidRPr="00D35ADC">
        <w:rPr>
          <w:rFonts w:ascii="Arial" w:hAnsi="Arial" w:cs="Arial" w:hint="eastAsia"/>
          <w:szCs w:val="21"/>
        </w:rPr>
        <w:t>中标准分</w:t>
      </w:r>
      <w:r w:rsidRPr="00D35ADC">
        <w:rPr>
          <w:rFonts w:ascii="Arial" w:hAnsi="Arial" w:cs="Arial" w:hint="eastAsia"/>
          <w:szCs w:val="21"/>
        </w:rPr>
        <w:t xml:space="preserve">/100 </w:t>
      </w:r>
      <w:r w:rsidRPr="00D35ADC">
        <w:rPr>
          <w:rFonts w:ascii="Arial" w:hAnsi="Arial" w:cs="Arial" w:hint="eastAsia"/>
          <w:szCs w:val="21"/>
        </w:rPr>
        <w:t>。</w:t>
      </w:r>
    </w:p>
    <w:p w:rsidR="00534020" w:rsidRPr="00D35ADC" w:rsidRDefault="00C506CA">
      <w:pPr>
        <w:tabs>
          <w:tab w:val="left" w:pos="4680"/>
        </w:tabs>
        <w:spacing w:line="360" w:lineRule="auto"/>
        <w:ind w:leftChars="350" w:left="991" w:hangingChars="122" w:hanging="256"/>
        <w:rPr>
          <w:rFonts w:ascii="Arial" w:hAnsi="Arial" w:cs="Arial"/>
          <w:szCs w:val="21"/>
        </w:rPr>
      </w:pPr>
      <w:r w:rsidRPr="00D35ADC">
        <w:rPr>
          <w:rFonts w:ascii="Arial" w:hAnsi="Arial" w:cs="Arial" w:hint="eastAsia"/>
          <w:szCs w:val="21"/>
        </w:rPr>
        <w:t>2</w:t>
      </w:r>
      <w:r w:rsidRPr="00D35ADC">
        <w:rPr>
          <w:rFonts w:ascii="Arial" w:hAnsi="Arial" w:cs="Arial" w:hint="eastAsia"/>
          <w:szCs w:val="21"/>
        </w:rPr>
        <w:t>、</w:t>
      </w:r>
      <w:r w:rsidRPr="00D35ADC">
        <w:rPr>
          <w:rFonts w:ascii="Arial" w:hAnsi="Arial" w:cs="Arial"/>
          <w:szCs w:val="21"/>
        </w:rPr>
        <w:t>联合体投标的，评标委员会依据开标记录中记录的市住房和城乡建设委员会公布的各投标人的企业市场行为信用评价分值及联合体成员分工比例，折算</w:t>
      </w:r>
      <w:r w:rsidRPr="00D35ADC">
        <w:rPr>
          <w:rFonts w:ascii="Arial" w:hAnsi="Arial" w:cs="Arial" w:hint="eastAsia"/>
          <w:szCs w:val="21"/>
        </w:rPr>
        <w:t>出</w:t>
      </w:r>
      <w:r w:rsidRPr="00D35ADC">
        <w:rPr>
          <w:rFonts w:ascii="Arial" w:hAnsi="Arial" w:cs="Arial"/>
          <w:szCs w:val="21"/>
        </w:rPr>
        <w:t>联合体的</w:t>
      </w:r>
      <w:r w:rsidRPr="00D35ADC">
        <w:rPr>
          <w:rFonts w:ascii="Arial" w:hAnsi="Arial" w:cs="Arial" w:hint="eastAsia"/>
          <w:szCs w:val="21"/>
        </w:rPr>
        <w:t>“</w:t>
      </w:r>
      <w:r w:rsidRPr="00D35ADC">
        <w:rPr>
          <w:rFonts w:ascii="Arial" w:hAnsi="Arial" w:cs="Arial"/>
          <w:szCs w:val="21"/>
        </w:rPr>
        <w:t>企业市场行为信用评价分值</w:t>
      </w:r>
      <w:r w:rsidRPr="00D35ADC">
        <w:rPr>
          <w:rFonts w:ascii="Arial" w:hAnsi="Arial" w:cs="Arial" w:hint="eastAsia"/>
          <w:szCs w:val="21"/>
        </w:rPr>
        <w:t>”。</w:t>
      </w:r>
    </w:p>
    <w:p w:rsidR="00534020" w:rsidRPr="00D35ADC" w:rsidRDefault="00C506CA">
      <w:pPr>
        <w:tabs>
          <w:tab w:val="left" w:pos="4680"/>
        </w:tabs>
        <w:spacing w:line="360" w:lineRule="auto"/>
        <w:ind w:leftChars="450" w:left="945"/>
        <w:rPr>
          <w:rFonts w:ascii="Arial" w:hAnsi="Arial" w:cs="Arial"/>
          <w:szCs w:val="21"/>
        </w:rPr>
      </w:pPr>
      <w:r w:rsidRPr="00D35ADC">
        <w:rPr>
          <w:rFonts w:ascii="Arial" w:hAnsi="Arial" w:cs="Arial"/>
          <w:szCs w:val="21"/>
        </w:rPr>
        <w:t>联合体投标的投标人企业市场行为信用评价分值</w:t>
      </w:r>
      <w:r w:rsidRPr="00D35ADC">
        <w:rPr>
          <w:rFonts w:ascii="Arial" w:hAnsi="Arial" w:cs="Arial"/>
          <w:szCs w:val="21"/>
        </w:rPr>
        <w:t>=</w:t>
      </w:r>
      <w:r w:rsidRPr="00D35ADC">
        <w:rPr>
          <w:rFonts w:ascii="Arial" w:hAnsi="Arial" w:cs="Arial"/>
          <w:szCs w:val="21"/>
        </w:rPr>
        <w:t>联合体成员</w:t>
      </w:r>
      <w:r w:rsidRPr="00D35ADC">
        <w:rPr>
          <w:rFonts w:ascii="Arial" w:hAnsi="Arial" w:cs="Arial"/>
          <w:szCs w:val="21"/>
        </w:rPr>
        <w:t>A</w:t>
      </w:r>
      <w:r w:rsidRPr="00D35ADC">
        <w:rPr>
          <w:rFonts w:ascii="Arial" w:hAnsi="Arial" w:cs="Arial"/>
          <w:szCs w:val="21"/>
        </w:rPr>
        <w:t>企业市场行为信用评价分值</w:t>
      </w:r>
      <w:r w:rsidRPr="00D35ADC">
        <w:rPr>
          <w:rFonts w:ascii="Arial" w:hAnsi="Arial" w:cs="Arial"/>
          <w:szCs w:val="21"/>
        </w:rPr>
        <w:t>×</w:t>
      </w:r>
      <w:r w:rsidRPr="00D35ADC">
        <w:rPr>
          <w:rFonts w:ascii="Arial" w:hAnsi="Arial" w:cs="Arial"/>
          <w:szCs w:val="21"/>
        </w:rPr>
        <w:t>成员</w:t>
      </w:r>
      <w:r w:rsidRPr="00D35ADC">
        <w:rPr>
          <w:rFonts w:ascii="Arial" w:hAnsi="Arial" w:cs="Arial"/>
          <w:szCs w:val="21"/>
        </w:rPr>
        <w:t>A</w:t>
      </w:r>
      <w:r w:rsidRPr="00D35ADC">
        <w:rPr>
          <w:rFonts w:ascii="Arial" w:hAnsi="Arial" w:cs="Arial"/>
          <w:szCs w:val="21"/>
        </w:rPr>
        <w:t>的分工比例</w:t>
      </w:r>
      <w:r w:rsidRPr="00D35ADC">
        <w:rPr>
          <w:rFonts w:ascii="Arial" w:hAnsi="Arial" w:cs="Arial"/>
          <w:szCs w:val="21"/>
        </w:rPr>
        <w:t>+</w:t>
      </w:r>
      <w:r w:rsidRPr="00D35ADC">
        <w:rPr>
          <w:rFonts w:ascii="Arial" w:hAnsi="Arial" w:cs="Arial"/>
          <w:szCs w:val="21"/>
        </w:rPr>
        <w:t>联合体成员</w:t>
      </w:r>
      <w:r w:rsidRPr="00D35ADC">
        <w:rPr>
          <w:rFonts w:ascii="Arial" w:hAnsi="Arial" w:cs="Arial"/>
          <w:szCs w:val="21"/>
        </w:rPr>
        <w:t>B</w:t>
      </w:r>
      <w:r w:rsidRPr="00D35ADC">
        <w:rPr>
          <w:rFonts w:ascii="Arial" w:hAnsi="Arial" w:cs="Arial"/>
          <w:szCs w:val="21"/>
        </w:rPr>
        <w:t>企业市场行为信用评价分值</w:t>
      </w:r>
      <w:r w:rsidRPr="00D35ADC">
        <w:rPr>
          <w:rFonts w:ascii="Arial" w:hAnsi="Arial" w:cs="Arial"/>
          <w:szCs w:val="21"/>
        </w:rPr>
        <w:t>×</w:t>
      </w:r>
      <w:r w:rsidRPr="00D35ADC">
        <w:rPr>
          <w:rFonts w:ascii="Arial" w:hAnsi="Arial" w:cs="Arial"/>
          <w:szCs w:val="21"/>
        </w:rPr>
        <w:t>成员</w:t>
      </w:r>
      <w:r w:rsidRPr="00D35ADC">
        <w:rPr>
          <w:rFonts w:ascii="Arial" w:hAnsi="Arial" w:cs="Arial"/>
          <w:szCs w:val="21"/>
        </w:rPr>
        <w:t>B</w:t>
      </w:r>
      <w:r w:rsidRPr="00D35ADC">
        <w:rPr>
          <w:rFonts w:ascii="Arial" w:hAnsi="Arial" w:cs="Arial"/>
          <w:szCs w:val="21"/>
        </w:rPr>
        <w:t>的分工比例</w:t>
      </w:r>
      <w:r w:rsidRPr="00D35ADC">
        <w:rPr>
          <w:rFonts w:ascii="Arial" w:hAnsi="Arial" w:cs="Arial"/>
          <w:szCs w:val="21"/>
        </w:rPr>
        <w:t>+</w:t>
      </w:r>
      <w:r w:rsidRPr="00D35ADC">
        <w:rPr>
          <w:rFonts w:ascii="Arial" w:hAnsi="Arial" w:cs="Arial"/>
          <w:szCs w:val="21"/>
        </w:rPr>
        <w:t>联合体成员</w:t>
      </w:r>
      <w:r w:rsidRPr="00D35ADC">
        <w:rPr>
          <w:rFonts w:ascii="Arial" w:hAnsi="Arial" w:cs="Arial"/>
          <w:szCs w:val="21"/>
        </w:rPr>
        <w:t>C</w:t>
      </w:r>
      <w:r w:rsidRPr="00D35ADC">
        <w:rPr>
          <w:rFonts w:ascii="Arial" w:hAnsi="Arial" w:cs="Arial"/>
          <w:szCs w:val="21"/>
        </w:rPr>
        <w:t>企业市场行为信用评价分值</w:t>
      </w:r>
      <w:r w:rsidRPr="00D35ADC">
        <w:rPr>
          <w:rFonts w:ascii="Arial" w:hAnsi="Arial" w:cs="Arial"/>
          <w:szCs w:val="21"/>
        </w:rPr>
        <w:t>×</w:t>
      </w:r>
      <w:r w:rsidRPr="00D35ADC">
        <w:rPr>
          <w:rFonts w:ascii="Arial" w:hAnsi="Arial" w:cs="Arial"/>
          <w:szCs w:val="21"/>
        </w:rPr>
        <w:t>成员</w:t>
      </w:r>
      <w:r w:rsidRPr="00D35ADC">
        <w:rPr>
          <w:rFonts w:ascii="Arial" w:hAnsi="Arial" w:cs="Arial"/>
          <w:szCs w:val="21"/>
        </w:rPr>
        <w:t>C</w:t>
      </w:r>
      <w:r w:rsidRPr="00D35ADC">
        <w:rPr>
          <w:rFonts w:ascii="Arial" w:hAnsi="Arial" w:cs="Arial"/>
          <w:szCs w:val="21"/>
        </w:rPr>
        <w:t>的分工比例</w:t>
      </w:r>
      <w:r w:rsidRPr="00D35ADC">
        <w:rPr>
          <w:rFonts w:ascii="Arial" w:hAnsi="Arial" w:cs="Arial"/>
          <w:szCs w:val="21"/>
        </w:rPr>
        <w:t>+</w:t>
      </w:r>
      <w:r w:rsidRPr="00D35ADC">
        <w:rPr>
          <w:rFonts w:ascii="宋体" w:hAnsi="宋体" w:cs="Arial" w:hint="eastAsia"/>
          <w:szCs w:val="21"/>
        </w:rPr>
        <w:t>…</w:t>
      </w:r>
      <w:r w:rsidRPr="00D35ADC">
        <w:rPr>
          <w:rFonts w:ascii="Arial" w:hAnsi="Arial" w:cs="Arial"/>
          <w:szCs w:val="21"/>
        </w:rPr>
        <w:t>。</w:t>
      </w:r>
    </w:p>
    <w:p w:rsidR="00534020" w:rsidRPr="00D35ADC" w:rsidRDefault="00C506CA" w:rsidP="005854BF">
      <w:pPr>
        <w:spacing w:afterLines="100" w:after="240"/>
        <w:rPr>
          <w:rFonts w:ascii="Arial" w:eastAsia="黑体" w:hAnsi="Arial" w:cs="Arial"/>
          <w:sz w:val="24"/>
        </w:rPr>
      </w:pPr>
      <w:r w:rsidRPr="00D35ADC">
        <w:rPr>
          <w:rFonts w:ascii="Arial" w:hAnsi="Arial" w:cs="Arial"/>
          <w:b/>
          <w:bCs/>
          <w:szCs w:val="21"/>
          <w:u w:val="single"/>
        </w:rPr>
        <w:br w:type="page"/>
      </w:r>
      <w:r w:rsidRPr="00D35ADC">
        <w:rPr>
          <w:rFonts w:ascii="Arial" w:eastAsia="黑体" w:hAnsi="Arial" w:cs="Arial"/>
          <w:sz w:val="24"/>
        </w:rPr>
        <w:lastRenderedPageBreak/>
        <w:t>附表</w:t>
      </w:r>
      <w:r w:rsidRPr="00D35ADC">
        <w:rPr>
          <w:rFonts w:ascii="Arial" w:hAnsi="Arial" w:cs="Arial" w:hint="eastAsia"/>
          <w:b/>
          <w:bCs/>
          <w:sz w:val="24"/>
        </w:rPr>
        <w:t>A-12</w:t>
      </w:r>
      <w:r w:rsidRPr="00D35ADC">
        <w:rPr>
          <w:rFonts w:ascii="Arial" w:hAnsi="Arial" w:cs="Arial"/>
          <w:b/>
          <w:bCs/>
          <w:sz w:val="24"/>
        </w:rPr>
        <w:t>：</w:t>
      </w:r>
      <w:r w:rsidRPr="00D35ADC">
        <w:rPr>
          <w:rFonts w:ascii="Arial" w:eastAsia="黑体" w:hAnsi="Arial" w:cs="Arial" w:hint="eastAsia"/>
          <w:sz w:val="24"/>
        </w:rPr>
        <w:t>详细评审</w:t>
      </w:r>
      <w:r w:rsidRPr="00D35ADC">
        <w:rPr>
          <w:rFonts w:ascii="Arial" w:eastAsia="黑体" w:hAnsi="Arial" w:cs="Arial"/>
          <w:sz w:val="24"/>
        </w:rPr>
        <w:t>评分汇总表</w:t>
      </w:r>
    </w:p>
    <w:p w:rsidR="00534020" w:rsidRPr="00D35ADC" w:rsidRDefault="00C506CA" w:rsidP="005854BF">
      <w:pPr>
        <w:spacing w:afterLines="100" w:after="240"/>
        <w:jc w:val="center"/>
        <w:rPr>
          <w:rFonts w:ascii="Arial" w:eastAsia="黑体" w:hAnsi="Arial" w:cs="Arial"/>
          <w:sz w:val="28"/>
          <w:szCs w:val="21"/>
        </w:rPr>
      </w:pPr>
      <w:r w:rsidRPr="00D35ADC">
        <w:rPr>
          <w:rFonts w:ascii="Arial" w:eastAsia="黑体" w:hAnsi="Arial" w:cs="Arial" w:hint="eastAsia"/>
          <w:sz w:val="28"/>
          <w:szCs w:val="21"/>
        </w:rPr>
        <w:t>详细评审</w:t>
      </w:r>
      <w:r w:rsidRPr="00D35ADC">
        <w:rPr>
          <w:rFonts w:ascii="Arial" w:eastAsia="黑体" w:hAnsi="Arial" w:cs="Arial"/>
          <w:sz w:val="28"/>
          <w:szCs w:val="21"/>
        </w:rPr>
        <w:t>评分汇总表</w:t>
      </w:r>
    </w:p>
    <w:p w:rsidR="00534020" w:rsidRPr="00D35ADC" w:rsidRDefault="00C506CA" w:rsidP="005854BF">
      <w:pPr>
        <w:spacing w:afterLines="100" w:after="240"/>
        <w:rPr>
          <w:rFonts w:ascii="宋体" w:hAnsi="宋体" w:cs="Arial"/>
          <w:szCs w:val="21"/>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4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392"/>
        <w:gridCol w:w="1260"/>
        <w:gridCol w:w="1234"/>
        <w:gridCol w:w="1234"/>
        <w:gridCol w:w="1234"/>
        <w:gridCol w:w="1235"/>
        <w:gridCol w:w="1234"/>
        <w:gridCol w:w="1234"/>
        <w:gridCol w:w="1235"/>
      </w:tblGrid>
      <w:tr w:rsidR="00D35ADC" w:rsidRPr="00D35ADC">
        <w:trPr>
          <w:cantSplit/>
          <w:trHeight w:val="302"/>
        </w:trPr>
        <w:tc>
          <w:tcPr>
            <w:tcW w:w="719" w:type="dxa"/>
            <w:vMerge w:val="restart"/>
            <w:vAlign w:val="center"/>
          </w:tcPr>
          <w:p w:rsidR="00534020" w:rsidRPr="00D35ADC" w:rsidRDefault="00C506CA" w:rsidP="005854BF">
            <w:pPr>
              <w:spacing w:beforeLines="25" w:before="60" w:afterLines="25" w:after="60"/>
              <w:jc w:val="center"/>
              <w:rPr>
                <w:rFonts w:ascii="Arial" w:hAnsi="Arial" w:cs="Arial"/>
              </w:rPr>
            </w:pPr>
            <w:r w:rsidRPr="00D35ADC">
              <w:rPr>
                <w:rFonts w:ascii="Arial" w:hAnsi="Arial" w:cs="Arial"/>
              </w:rPr>
              <w:t>序号</w:t>
            </w:r>
          </w:p>
        </w:tc>
        <w:tc>
          <w:tcPr>
            <w:tcW w:w="3392" w:type="dxa"/>
            <w:vMerge w:val="restart"/>
            <w:vAlign w:val="center"/>
          </w:tcPr>
          <w:p w:rsidR="00534020" w:rsidRPr="00D35ADC" w:rsidRDefault="00C506CA" w:rsidP="005854BF">
            <w:pPr>
              <w:spacing w:beforeLines="25" w:before="60" w:afterLines="25" w:after="60"/>
              <w:jc w:val="center"/>
              <w:rPr>
                <w:rFonts w:ascii="Arial" w:hAnsi="Arial" w:cs="Arial"/>
              </w:rPr>
            </w:pPr>
            <w:r w:rsidRPr="00D35ADC">
              <w:rPr>
                <w:rFonts w:ascii="Arial" w:hAnsi="Arial" w:cs="Arial"/>
              </w:rPr>
              <w:t>评分项目</w:t>
            </w:r>
          </w:p>
        </w:tc>
        <w:tc>
          <w:tcPr>
            <w:tcW w:w="1260" w:type="dxa"/>
            <w:vMerge w:val="restart"/>
            <w:vAlign w:val="center"/>
          </w:tcPr>
          <w:p w:rsidR="00534020" w:rsidRPr="00D35ADC" w:rsidRDefault="00C506CA" w:rsidP="005854BF">
            <w:pPr>
              <w:spacing w:beforeLines="25" w:before="60" w:afterLines="25" w:after="60"/>
              <w:jc w:val="center"/>
              <w:rPr>
                <w:rFonts w:ascii="Arial" w:hAnsi="Arial" w:cs="Arial"/>
              </w:rPr>
            </w:pPr>
            <w:r w:rsidRPr="00D35ADC">
              <w:rPr>
                <w:rFonts w:ascii="Arial" w:hAnsi="Arial" w:cs="Arial"/>
              </w:rPr>
              <w:t>分</w:t>
            </w:r>
            <w:r w:rsidRPr="00D35ADC">
              <w:rPr>
                <w:rFonts w:ascii="Arial" w:hAnsi="Arial" w:cs="Arial" w:hint="eastAsia"/>
              </w:rPr>
              <w:t>值代码</w:t>
            </w:r>
          </w:p>
        </w:tc>
        <w:tc>
          <w:tcPr>
            <w:tcW w:w="8640" w:type="dxa"/>
            <w:gridSpan w:val="7"/>
            <w:vAlign w:val="center"/>
          </w:tcPr>
          <w:p w:rsidR="00534020" w:rsidRPr="00D35ADC" w:rsidRDefault="00C506CA" w:rsidP="005854BF">
            <w:pPr>
              <w:spacing w:beforeLines="25" w:before="60" w:afterLines="25" w:after="60"/>
              <w:jc w:val="center"/>
              <w:rPr>
                <w:rFonts w:ascii="Arial" w:hAnsi="Arial" w:cs="Arial"/>
                <w:szCs w:val="20"/>
              </w:rPr>
            </w:pPr>
            <w:r w:rsidRPr="00D35ADC">
              <w:rPr>
                <w:rFonts w:ascii="Arial" w:hAnsi="Arial" w:cs="Arial"/>
                <w:szCs w:val="20"/>
              </w:rPr>
              <w:t>投标人名称代码</w:t>
            </w:r>
          </w:p>
        </w:tc>
      </w:tr>
      <w:tr w:rsidR="00D35ADC" w:rsidRPr="00D35ADC">
        <w:trPr>
          <w:cantSplit/>
        </w:trPr>
        <w:tc>
          <w:tcPr>
            <w:tcW w:w="719" w:type="dxa"/>
            <w:vMerge/>
            <w:vAlign w:val="center"/>
          </w:tcPr>
          <w:p w:rsidR="00534020" w:rsidRPr="00D35ADC" w:rsidRDefault="00534020" w:rsidP="005854BF">
            <w:pPr>
              <w:spacing w:beforeLines="25" w:before="60" w:afterLines="25" w:after="60"/>
              <w:jc w:val="center"/>
              <w:rPr>
                <w:rFonts w:ascii="Arial" w:hAnsi="Arial" w:cs="Arial"/>
                <w:szCs w:val="20"/>
              </w:rPr>
            </w:pPr>
          </w:p>
        </w:tc>
        <w:tc>
          <w:tcPr>
            <w:tcW w:w="3392" w:type="dxa"/>
            <w:vMerge/>
            <w:vAlign w:val="center"/>
          </w:tcPr>
          <w:p w:rsidR="00534020" w:rsidRPr="00D35ADC" w:rsidRDefault="00534020" w:rsidP="005854BF">
            <w:pPr>
              <w:spacing w:beforeLines="25" w:before="60" w:afterLines="25" w:after="60"/>
              <w:jc w:val="center"/>
              <w:rPr>
                <w:rFonts w:ascii="Arial" w:hAnsi="Arial" w:cs="Arial"/>
                <w:szCs w:val="20"/>
              </w:rPr>
            </w:pPr>
          </w:p>
        </w:tc>
        <w:tc>
          <w:tcPr>
            <w:tcW w:w="1260" w:type="dxa"/>
            <w:vMerge/>
            <w:vAlign w:val="center"/>
          </w:tcPr>
          <w:p w:rsidR="00534020" w:rsidRPr="00D35ADC" w:rsidRDefault="00534020" w:rsidP="005854BF">
            <w:pPr>
              <w:spacing w:beforeLines="25" w:before="60" w:afterLines="25" w:after="60"/>
              <w:jc w:val="center"/>
              <w:rPr>
                <w:rFonts w:ascii="Arial" w:hAnsi="Arial" w:cs="Arial"/>
              </w:rPr>
            </w:pPr>
          </w:p>
        </w:tc>
        <w:tc>
          <w:tcPr>
            <w:tcW w:w="1234"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4"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4"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5"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4"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4" w:type="dxa"/>
            <w:vAlign w:val="center"/>
          </w:tcPr>
          <w:p w:rsidR="00534020" w:rsidRPr="00D35ADC" w:rsidRDefault="00534020" w:rsidP="005854BF">
            <w:pPr>
              <w:spacing w:beforeLines="25" w:before="60" w:afterLines="25" w:after="60"/>
              <w:jc w:val="center"/>
              <w:rPr>
                <w:rFonts w:ascii="Arial" w:hAnsi="Arial" w:cs="Arial"/>
                <w:szCs w:val="20"/>
              </w:rPr>
            </w:pPr>
          </w:p>
        </w:tc>
        <w:tc>
          <w:tcPr>
            <w:tcW w:w="1235" w:type="dxa"/>
            <w:vAlign w:val="center"/>
          </w:tcPr>
          <w:p w:rsidR="00534020" w:rsidRPr="00D35ADC" w:rsidRDefault="00534020" w:rsidP="005854BF">
            <w:pPr>
              <w:spacing w:beforeLines="25" w:before="60" w:afterLines="25" w:after="60"/>
              <w:jc w:val="center"/>
              <w:rPr>
                <w:rFonts w:ascii="Arial" w:hAnsi="Arial" w:cs="Arial"/>
                <w:szCs w:val="20"/>
              </w:rPr>
            </w:pPr>
          </w:p>
        </w:tc>
      </w:tr>
      <w:tr w:rsidR="00D35ADC" w:rsidRPr="00D35ADC">
        <w:trPr>
          <w:cantSplit/>
          <w:trHeight w:val="313"/>
        </w:trPr>
        <w:tc>
          <w:tcPr>
            <w:tcW w:w="719" w:type="dxa"/>
            <w:vAlign w:val="center"/>
          </w:tcPr>
          <w:p w:rsidR="00534020" w:rsidRPr="00D35ADC" w:rsidRDefault="00C506CA">
            <w:pPr>
              <w:jc w:val="center"/>
              <w:rPr>
                <w:rFonts w:ascii="Arial" w:hAnsi="Arial" w:cs="Arial"/>
              </w:rPr>
            </w:pPr>
            <w:r w:rsidRPr="00D35ADC">
              <w:rPr>
                <w:rFonts w:ascii="Arial" w:hAnsi="Arial" w:cs="Arial" w:hint="eastAsia"/>
              </w:rPr>
              <w:t>1</w:t>
            </w:r>
          </w:p>
        </w:tc>
        <w:tc>
          <w:tcPr>
            <w:tcW w:w="3392" w:type="dxa"/>
          </w:tcPr>
          <w:p w:rsidR="00534020" w:rsidRPr="00D35ADC" w:rsidRDefault="00C506CA">
            <w:pPr>
              <w:spacing w:line="440" w:lineRule="exact"/>
              <w:jc w:val="left"/>
              <w:rPr>
                <w:szCs w:val="21"/>
              </w:rPr>
            </w:pPr>
            <w:r w:rsidRPr="00D35ADC">
              <w:rPr>
                <w:rFonts w:hint="eastAsia"/>
                <w:szCs w:val="21"/>
              </w:rPr>
              <w:t>施工组织设计</w:t>
            </w:r>
          </w:p>
        </w:tc>
        <w:tc>
          <w:tcPr>
            <w:tcW w:w="1260" w:type="dxa"/>
            <w:vAlign w:val="center"/>
          </w:tcPr>
          <w:p w:rsidR="00534020" w:rsidRPr="00D35ADC" w:rsidRDefault="00C506CA">
            <w:pPr>
              <w:jc w:val="center"/>
              <w:rPr>
                <w:rFonts w:ascii="Arial" w:hAnsi="Arial" w:cs="Arial"/>
                <w:szCs w:val="20"/>
              </w:rPr>
            </w:pPr>
            <w:r w:rsidRPr="00D35ADC">
              <w:rPr>
                <w:rFonts w:ascii="Arial" w:hAnsi="Arial" w:cs="Arial" w:hint="eastAsia"/>
                <w:szCs w:val="20"/>
              </w:rPr>
              <w:t>A</w:t>
            </w: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5"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5" w:type="dxa"/>
            <w:vAlign w:val="center"/>
          </w:tcPr>
          <w:p w:rsidR="00534020" w:rsidRPr="00D35ADC" w:rsidRDefault="00534020">
            <w:pPr>
              <w:rPr>
                <w:rFonts w:ascii="Arial" w:hAnsi="Arial" w:cs="Arial"/>
                <w:szCs w:val="20"/>
              </w:rPr>
            </w:pPr>
          </w:p>
        </w:tc>
      </w:tr>
      <w:tr w:rsidR="00D35ADC" w:rsidRPr="00D35ADC">
        <w:trPr>
          <w:cantSplit/>
          <w:trHeight w:val="313"/>
        </w:trPr>
        <w:tc>
          <w:tcPr>
            <w:tcW w:w="719" w:type="dxa"/>
            <w:vAlign w:val="center"/>
          </w:tcPr>
          <w:p w:rsidR="00534020" w:rsidRPr="00D35ADC" w:rsidRDefault="00C506CA">
            <w:pPr>
              <w:jc w:val="center"/>
              <w:rPr>
                <w:rFonts w:ascii="Arial" w:hAnsi="Arial" w:cs="Arial"/>
              </w:rPr>
            </w:pPr>
            <w:r w:rsidRPr="00D35ADC">
              <w:rPr>
                <w:rFonts w:ascii="Arial" w:hAnsi="Arial" w:cs="Arial" w:hint="eastAsia"/>
              </w:rPr>
              <w:t>2</w:t>
            </w:r>
          </w:p>
        </w:tc>
        <w:tc>
          <w:tcPr>
            <w:tcW w:w="3392" w:type="dxa"/>
          </w:tcPr>
          <w:p w:rsidR="00534020" w:rsidRPr="00D35ADC" w:rsidRDefault="00C506CA">
            <w:pPr>
              <w:spacing w:line="440" w:lineRule="exact"/>
              <w:jc w:val="left"/>
              <w:rPr>
                <w:szCs w:val="21"/>
              </w:rPr>
            </w:pPr>
            <w:r w:rsidRPr="00D35ADC">
              <w:rPr>
                <w:rFonts w:hint="eastAsia"/>
                <w:szCs w:val="21"/>
              </w:rPr>
              <w:t>投标报价</w:t>
            </w:r>
          </w:p>
        </w:tc>
        <w:tc>
          <w:tcPr>
            <w:tcW w:w="1260" w:type="dxa"/>
            <w:vAlign w:val="center"/>
          </w:tcPr>
          <w:p w:rsidR="00534020" w:rsidRPr="00D35ADC" w:rsidRDefault="00C506CA">
            <w:pPr>
              <w:jc w:val="center"/>
              <w:rPr>
                <w:rFonts w:ascii="Arial" w:hAnsi="Arial" w:cs="Arial"/>
                <w:szCs w:val="20"/>
              </w:rPr>
            </w:pPr>
            <w:r w:rsidRPr="00D35ADC">
              <w:rPr>
                <w:rFonts w:ascii="Arial" w:hAnsi="Arial" w:cs="Arial" w:hint="eastAsia"/>
                <w:szCs w:val="20"/>
              </w:rPr>
              <w:t>C</w:t>
            </w: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5"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4" w:type="dxa"/>
            <w:vAlign w:val="center"/>
          </w:tcPr>
          <w:p w:rsidR="00534020" w:rsidRPr="00D35ADC" w:rsidRDefault="00534020">
            <w:pPr>
              <w:rPr>
                <w:rFonts w:ascii="Arial" w:hAnsi="Arial" w:cs="Arial"/>
                <w:szCs w:val="20"/>
              </w:rPr>
            </w:pPr>
          </w:p>
        </w:tc>
        <w:tc>
          <w:tcPr>
            <w:tcW w:w="1235" w:type="dxa"/>
            <w:vAlign w:val="center"/>
          </w:tcPr>
          <w:p w:rsidR="00534020" w:rsidRPr="00D35ADC" w:rsidRDefault="00534020">
            <w:pPr>
              <w:rPr>
                <w:rFonts w:ascii="Arial" w:hAnsi="Arial" w:cs="Arial"/>
                <w:szCs w:val="20"/>
              </w:rPr>
            </w:pPr>
          </w:p>
        </w:tc>
      </w:tr>
      <w:tr w:rsidR="00534020" w:rsidRPr="00D35ADC">
        <w:trPr>
          <w:cantSplit/>
          <w:trHeight w:val="313"/>
        </w:trPr>
        <w:tc>
          <w:tcPr>
            <w:tcW w:w="5371" w:type="dxa"/>
            <w:gridSpan w:val="3"/>
            <w:vAlign w:val="center"/>
          </w:tcPr>
          <w:p w:rsidR="00534020" w:rsidRPr="00D35ADC" w:rsidRDefault="00C506CA">
            <w:pPr>
              <w:spacing w:line="360" w:lineRule="auto"/>
              <w:jc w:val="center"/>
              <w:rPr>
                <w:rFonts w:ascii="Arial" w:hAnsi="Arial" w:cs="Arial"/>
                <w:szCs w:val="20"/>
              </w:rPr>
            </w:pPr>
            <w:r w:rsidRPr="00D35ADC">
              <w:rPr>
                <w:rFonts w:hint="eastAsia"/>
                <w:b/>
                <w:szCs w:val="21"/>
              </w:rPr>
              <w:t>详细评审得分合计</w:t>
            </w:r>
            <w:r w:rsidRPr="00D35ADC">
              <w:rPr>
                <w:rFonts w:hint="eastAsia"/>
                <w:szCs w:val="21"/>
              </w:rPr>
              <w:t>E=A+C</w:t>
            </w:r>
          </w:p>
        </w:tc>
        <w:tc>
          <w:tcPr>
            <w:tcW w:w="1234" w:type="dxa"/>
            <w:vAlign w:val="center"/>
          </w:tcPr>
          <w:p w:rsidR="00534020" w:rsidRPr="00D35ADC" w:rsidRDefault="00534020">
            <w:pPr>
              <w:spacing w:line="360" w:lineRule="auto"/>
              <w:rPr>
                <w:rFonts w:ascii="Arial" w:hAnsi="Arial" w:cs="Arial"/>
                <w:szCs w:val="20"/>
              </w:rPr>
            </w:pPr>
          </w:p>
        </w:tc>
        <w:tc>
          <w:tcPr>
            <w:tcW w:w="1234" w:type="dxa"/>
            <w:vAlign w:val="center"/>
          </w:tcPr>
          <w:p w:rsidR="00534020" w:rsidRPr="00D35ADC" w:rsidRDefault="00534020">
            <w:pPr>
              <w:spacing w:line="360" w:lineRule="auto"/>
              <w:rPr>
                <w:rFonts w:ascii="Arial" w:hAnsi="Arial" w:cs="Arial"/>
                <w:szCs w:val="20"/>
              </w:rPr>
            </w:pPr>
          </w:p>
        </w:tc>
        <w:tc>
          <w:tcPr>
            <w:tcW w:w="1234" w:type="dxa"/>
            <w:vAlign w:val="center"/>
          </w:tcPr>
          <w:p w:rsidR="00534020" w:rsidRPr="00D35ADC" w:rsidRDefault="00534020">
            <w:pPr>
              <w:spacing w:line="360" w:lineRule="auto"/>
              <w:rPr>
                <w:rFonts w:ascii="Arial" w:hAnsi="Arial" w:cs="Arial"/>
                <w:szCs w:val="20"/>
              </w:rPr>
            </w:pPr>
          </w:p>
        </w:tc>
        <w:tc>
          <w:tcPr>
            <w:tcW w:w="1235" w:type="dxa"/>
            <w:vAlign w:val="center"/>
          </w:tcPr>
          <w:p w:rsidR="00534020" w:rsidRPr="00D35ADC" w:rsidRDefault="00534020">
            <w:pPr>
              <w:spacing w:line="360" w:lineRule="auto"/>
              <w:rPr>
                <w:rFonts w:ascii="Arial" w:hAnsi="Arial" w:cs="Arial"/>
                <w:szCs w:val="20"/>
              </w:rPr>
            </w:pPr>
          </w:p>
        </w:tc>
        <w:tc>
          <w:tcPr>
            <w:tcW w:w="1234" w:type="dxa"/>
            <w:vAlign w:val="center"/>
          </w:tcPr>
          <w:p w:rsidR="00534020" w:rsidRPr="00D35ADC" w:rsidRDefault="00534020">
            <w:pPr>
              <w:spacing w:line="360" w:lineRule="auto"/>
              <w:rPr>
                <w:rFonts w:ascii="Arial" w:hAnsi="Arial" w:cs="Arial"/>
                <w:szCs w:val="20"/>
              </w:rPr>
            </w:pPr>
          </w:p>
        </w:tc>
        <w:tc>
          <w:tcPr>
            <w:tcW w:w="1234" w:type="dxa"/>
            <w:vAlign w:val="center"/>
          </w:tcPr>
          <w:p w:rsidR="00534020" w:rsidRPr="00D35ADC" w:rsidRDefault="00534020">
            <w:pPr>
              <w:spacing w:line="360" w:lineRule="auto"/>
              <w:rPr>
                <w:rFonts w:ascii="Arial" w:hAnsi="Arial" w:cs="Arial"/>
                <w:szCs w:val="20"/>
              </w:rPr>
            </w:pPr>
          </w:p>
        </w:tc>
        <w:tc>
          <w:tcPr>
            <w:tcW w:w="1235" w:type="dxa"/>
            <w:vAlign w:val="center"/>
          </w:tcPr>
          <w:p w:rsidR="00534020" w:rsidRPr="00D35ADC" w:rsidRDefault="00534020">
            <w:pPr>
              <w:spacing w:line="360" w:lineRule="auto"/>
              <w:rPr>
                <w:rFonts w:ascii="Arial" w:hAnsi="Arial" w:cs="Arial"/>
                <w:szCs w:val="20"/>
              </w:rPr>
            </w:pPr>
          </w:p>
        </w:tc>
      </w:tr>
    </w:tbl>
    <w:p w:rsidR="00534020" w:rsidRPr="00D35ADC" w:rsidRDefault="00534020" w:rsidP="005854BF">
      <w:pPr>
        <w:spacing w:afterLines="100" w:after="240"/>
        <w:rPr>
          <w:rFonts w:ascii="Arial" w:hAnsi="Arial" w:cs="Arial"/>
          <w:bCs/>
          <w:szCs w:val="21"/>
        </w:rPr>
      </w:pPr>
    </w:p>
    <w:p w:rsidR="00534020" w:rsidRPr="00D35ADC" w:rsidRDefault="00C506CA" w:rsidP="005854BF">
      <w:pPr>
        <w:spacing w:afterLines="50" w:after="120" w:line="300" w:lineRule="auto"/>
      </w:pPr>
      <w:r w:rsidRPr="00D35ADC">
        <w:rPr>
          <w:rFonts w:ascii="Arial" w:hAnsi="Arial" w:cs="Arial" w:hint="eastAsia"/>
        </w:rPr>
        <w:t>评标委员会成员</w:t>
      </w:r>
      <w:r w:rsidRPr="00D35ADC">
        <w:rPr>
          <w:rFonts w:ascii="Arial" w:hAnsi="Arial" w:cs="Arial"/>
        </w:rPr>
        <w:t>签名：</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hint="eastAsia"/>
          <w:szCs w:val="21"/>
        </w:rPr>
        <w:t xml:space="preserve">   </w:t>
      </w:r>
      <w:r w:rsidRPr="00D35ADC">
        <w:rPr>
          <w:rFonts w:ascii="Arial" w:hAnsi="Arial" w:cs="Arial" w:hint="eastAsia"/>
          <w:szCs w:val="21"/>
        </w:rPr>
        <w:t>日</w:t>
      </w:r>
    </w:p>
    <w:p w:rsidR="00534020" w:rsidRPr="00D35ADC" w:rsidRDefault="00534020" w:rsidP="005854BF">
      <w:pPr>
        <w:spacing w:afterLines="100" w:after="240"/>
        <w:rPr>
          <w:rFonts w:ascii="Arial" w:hAnsi="Arial" w:cs="Arial"/>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534020" w:rsidP="005854BF">
      <w:pPr>
        <w:spacing w:afterLines="100" w:after="240"/>
        <w:rPr>
          <w:rFonts w:ascii="Arial" w:hAnsi="Arial" w:cs="Arial"/>
          <w:b/>
          <w:bCs/>
          <w:szCs w:val="21"/>
        </w:rPr>
      </w:pPr>
    </w:p>
    <w:p w:rsidR="00534020" w:rsidRPr="00D35ADC" w:rsidRDefault="00C506CA" w:rsidP="005854BF">
      <w:pPr>
        <w:spacing w:afterLines="100" w:after="240"/>
        <w:rPr>
          <w:rFonts w:ascii="Arial" w:eastAsia="黑体" w:hAnsi="Arial" w:cs="Arial"/>
          <w:sz w:val="24"/>
        </w:rPr>
      </w:pPr>
      <w:r w:rsidRPr="00D35ADC">
        <w:rPr>
          <w:rFonts w:ascii="Arial" w:eastAsia="黑体" w:hAnsi="Arial" w:cs="Arial"/>
          <w:sz w:val="24"/>
        </w:rPr>
        <w:lastRenderedPageBreak/>
        <w:t>附表</w:t>
      </w:r>
      <w:r w:rsidRPr="00D35ADC">
        <w:rPr>
          <w:rFonts w:ascii="Arial" w:hAnsi="Arial" w:cs="Arial" w:hint="eastAsia"/>
          <w:b/>
          <w:bCs/>
          <w:sz w:val="24"/>
        </w:rPr>
        <w:t>A-13</w:t>
      </w:r>
      <w:r w:rsidRPr="00D35ADC">
        <w:rPr>
          <w:rFonts w:ascii="Arial" w:hAnsi="Arial" w:cs="Arial"/>
          <w:b/>
          <w:bCs/>
          <w:sz w:val="24"/>
        </w:rPr>
        <w:t>：</w:t>
      </w:r>
      <w:r w:rsidRPr="00D35ADC">
        <w:rPr>
          <w:rFonts w:ascii="Arial" w:eastAsia="黑体" w:hAnsi="Arial" w:cs="Arial"/>
          <w:sz w:val="24"/>
        </w:rPr>
        <w:t>评标结果汇总表</w:t>
      </w:r>
    </w:p>
    <w:p w:rsidR="00534020" w:rsidRPr="00D35ADC" w:rsidRDefault="00C506CA" w:rsidP="005854BF">
      <w:pPr>
        <w:spacing w:afterLines="100" w:after="240"/>
        <w:jc w:val="center"/>
        <w:rPr>
          <w:rFonts w:ascii="Arial" w:eastAsia="黑体" w:hAnsi="Arial" w:cs="Arial"/>
          <w:sz w:val="28"/>
          <w:szCs w:val="21"/>
        </w:rPr>
      </w:pPr>
      <w:r w:rsidRPr="00D35ADC">
        <w:rPr>
          <w:rFonts w:ascii="Arial" w:eastAsia="黑体" w:hAnsi="Arial" w:cs="Arial"/>
          <w:sz w:val="28"/>
          <w:szCs w:val="21"/>
        </w:rPr>
        <w:t>评标结果汇总表</w:t>
      </w:r>
    </w:p>
    <w:p w:rsidR="00534020" w:rsidRPr="00D35ADC" w:rsidRDefault="00C506CA" w:rsidP="005854BF">
      <w:pPr>
        <w:spacing w:afterLines="100" w:after="240"/>
        <w:rPr>
          <w:rFonts w:ascii="宋体" w:hAnsi="宋体" w:cs="Arial"/>
          <w:sz w:val="24"/>
        </w:rPr>
      </w:pPr>
      <w:r w:rsidRPr="00D35ADC">
        <w:rPr>
          <w:rFonts w:ascii="Arial" w:hAnsi="Arial" w:cs="Arial" w:hint="eastAsia"/>
          <w:bCs/>
          <w:szCs w:val="21"/>
        </w:rPr>
        <w:t>工程</w:t>
      </w:r>
      <w:r w:rsidRPr="00D35ADC">
        <w:rPr>
          <w:rFonts w:ascii="Arial" w:hAnsi="Arial" w:cs="Arial"/>
          <w:bCs/>
          <w:szCs w:val="21"/>
        </w:rPr>
        <w:t>名称：</w:t>
      </w:r>
      <w:r w:rsidRPr="00D35ADC">
        <w:rPr>
          <w:rFonts w:ascii="Arial" w:hAnsi="Arial" w:cs="Arial" w:hint="eastAsia"/>
          <w:bCs/>
          <w:szCs w:val="21"/>
          <w:u w:val="single"/>
        </w:rPr>
        <w:t xml:space="preserve">        </w:t>
      </w:r>
      <w:r w:rsidRPr="00D35ADC">
        <w:rPr>
          <w:rFonts w:ascii="Arial" w:hAnsi="Arial" w:cs="Arial" w:hint="eastAsia"/>
          <w:bCs/>
          <w:szCs w:val="21"/>
        </w:rPr>
        <w:t>（项目名称）</w:t>
      </w:r>
      <w:r w:rsidRPr="00D35ADC">
        <w:rPr>
          <w:rFonts w:ascii="Arial" w:hAnsi="Arial" w:cs="Arial" w:hint="eastAsia"/>
          <w:bCs/>
          <w:szCs w:val="21"/>
          <w:u w:val="single"/>
        </w:rPr>
        <w:t xml:space="preserve">   </w:t>
      </w:r>
      <w:r w:rsidRPr="00D35ADC">
        <w:rPr>
          <w:rFonts w:ascii="Arial" w:hAnsi="Arial" w:cs="Arial" w:hint="eastAsia"/>
          <w:bCs/>
          <w:szCs w:val="21"/>
        </w:rPr>
        <w:t xml:space="preserve"> </w:t>
      </w:r>
      <w:r w:rsidRPr="00D35ADC">
        <w:rPr>
          <w:rFonts w:ascii="Arial" w:hAnsi="Arial" w:cs="Arial" w:hint="eastAsia"/>
          <w:bCs/>
          <w:szCs w:val="21"/>
        </w:rPr>
        <w:t>标段</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058"/>
        <w:gridCol w:w="1444"/>
        <w:gridCol w:w="1657"/>
        <w:gridCol w:w="1657"/>
        <w:gridCol w:w="1656"/>
        <w:gridCol w:w="1657"/>
        <w:gridCol w:w="1657"/>
        <w:gridCol w:w="1657"/>
      </w:tblGrid>
      <w:tr w:rsidR="00D35ADC" w:rsidRPr="00D35ADC">
        <w:trPr>
          <w:cantSplit/>
          <w:trHeight w:val="445"/>
        </w:trPr>
        <w:tc>
          <w:tcPr>
            <w:tcW w:w="2835" w:type="dxa"/>
            <w:gridSpan w:val="2"/>
            <w:vMerge w:val="restart"/>
            <w:vAlign w:val="center"/>
          </w:tcPr>
          <w:p w:rsidR="00534020" w:rsidRPr="00D35ADC" w:rsidRDefault="00534020">
            <w:pPr>
              <w:jc w:val="center"/>
              <w:rPr>
                <w:rFonts w:ascii="Arial" w:hAnsi="Arial" w:cs="Arial"/>
                <w:szCs w:val="21"/>
              </w:rPr>
            </w:pPr>
          </w:p>
          <w:p w:rsidR="00534020" w:rsidRPr="00D35ADC" w:rsidRDefault="00C506CA">
            <w:pPr>
              <w:jc w:val="center"/>
              <w:rPr>
                <w:rFonts w:ascii="Arial" w:hAnsi="Arial" w:cs="Arial"/>
                <w:szCs w:val="21"/>
              </w:rPr>
            </w:pPr>
            <w:r w:rsidRPr="00D35ADC">
              <w:rPr>
                <w:rFonts w:ascii="Arial" w:hAnsi="Arial" w:cs="Arial"/>
                <w:szCs w:val="21"/>
              </w:rPr>
              <w:t>评委序号和姓名</w:t>
            </w:r>
          </w:p>
        </w:tc>
        <w:tc>
          <w:tcPr>
            <w:tcW w:w="11385" w:type="dxa"/>
            <w:gridSpan w:val="7"/>
            <w:vAlign w:val="center"/>
          </w:tcPr>
          <w:p w:rsidR="00534020" w:rsidRPr="00D35ADC" w:rsidRDefault="00C506CA">
            <w:pPr>
              <w:jc w:val="center"/>
              <w:rPr>
                <w:rFonts w:ascii="Arial" w:hAnsi="Arial" w:cs="Arial"/>
                <w:szCs w:val="21"/>
              </w:rPr>
            </w:pPr>
            <w:r w:rsidRPr="00D35ADC">
              <w:rPr>
                <w:rFonts w:ascii="Arial" w:hAnsi="Arial" w:cs="Arial"/>
                <w:szCs w:val="21"/>
              </w:rPr>
              <w:t>投标人名称（或代码）及其得分</w:t>
            </w:r>
          </w:p>
        </w:tc>
      </w:tr>
      <w:tr w:rsidR="00D35ADC" w:rsidRPr="00D35ADC">
        <w:trPr>
          <w:cantSplit/>
          <w:trHeight w:val="438"/>
        </w:trPr>
        <w:tc>
          <w:tcPr>
            <w:tcW w:w="2835" w:type="dxa"/>
            <w:gridSpan w:val="2"/>
            <w:vMerge/>
            <w:vAlign w:val="center"/>
          </w:tcPr>
          <w:p w:rsidR="00534020" w:rsidRPr="00D35ADC" w:rsidRDefault="00534020">
            <w:pPr>
              <w:jc w:val="center"/>
              <w:rPr>
                <w:rFonts w:ascii="Arial" w:hAnsi="Arial" w:cs="Arial"/>
                <w:szCs w:val="21"/>
              </w:rPr>
            </w:pPr>
          </w:p>
        </w:tc>
        <w:tc>
          <w:tcPr>
            <w:tcW w:w="1444" w:type="dxa"/>
            <w:vAlign w:val="center"/>
          </w:tcPr>
          <w:p w:rsidR="00534020" w:rsidRPr="00D35ADC" w:rsidRDefault="00534020">
            <w:pPr>
              <w:rPr>
                <w:rFonts w:ascii="Arial" w:hAnsi="Arial" w:cs="Arial"/>
                <w:szCs w:val="21"/>
              </w:rPr>
            </w:pPr>
          </w:p>
        </w:tc>
        <w:tc>
          <w:tcPr>
            <w:tcW w:w="1657" w:type="dxa"/>
            <w:vAlign w:val="center"/>
          </w:tcPr>
          <w:p w:rsidR="00534020" w:rsidRPr="00D35ADC" w:rsidRDefault="00534020">
            <w:pPr>
              <w:rPr>
                <w:rFonts w:ascii="Arial" w:hAnsi="Arial" w:cs="Arial"/>
                <w:szCs w:val="21"/>
              </w:rPr>
            </w:pPr>
          </w:p>
        </w:tc>
        <w:tc>
          <w:tcPr>
            <w:tcW w:w="1657" w:type="dxa"/>
            <w:vAlign w:val="center"/>
          </w:tcPr>
          <w:p w:rsidR="00534020" w:rsidRPr="00D35ADC" w:rsidRDefault="00534020">
            <w:pPr>
              <w:rPr>
                <w:rFonts w:ascii="Arial" w:hAnsi="Arial" w:cs="Arial"/>
                <w:szCs w:val="21"/>
              </w:rPr>
            </w:pPr>
          </w:p>
        </w:tc>
        <w:tc>
          <w:tcPr>
            <w:tcW w:w="1656" w:type="dxa"/>
            <w:vAlign w:val="center"/>
          </w:tcPr>
          <w:p w:rsidR="00534020" w:rsidRPr="00D35ADC" w:rsidRDefault="00534020">
            <w:pPr>
              <w:rPr>
                <w:rFonts w:ascii="Arial" w:hAnsi="Arial" w:cs="Arial"/>
                <w:szCs w:val="21"/>
              </w:rPr>
            </w:pPr>
          </w:p>
        </w:tc>
        <w:tc>
          <w:tcPr>
            <w:tcW w:w="1657" w:type="dxa"/>
            <w:vAlign w:val="center"/>
          </w:tcPr>
          <w:p w:rsidR="00534020" w:rsidRPr="00D35ADC" w:rsidRDefault="00534020">
            <w:pPr>
              <w:rPr>
                <w:rFonts w:ascii="Arial" w:hAnsi="Arial" w:cs="Arial"/>
                <w:szCs w:val="21"/>
              </w:rPr>
            </w:pPr>
          </w:p>
        </w:tc>
        <w:tc>
          <w:tcPr>
            <w:tcW w:w="1657" w:type="dxa"/>
            <w:vAlign w:val="center"/>
          </w:tcPr>
          <w:p w:rsidR="00534020" w:rsidRPr="00D35ADC" w:rsidRDefault="00534020">
            <w:pPr>
              <w:rPr>
                <w:rFonts w:ascii="Arial" w:hAnsi="Arial" w:cs="Arial"/>
                <w:szCs w:val="21"/>
              </w:rPr>
            </w:pPr>
          </w:p>
        </w:tc>
        <w:tc>
          <w:tcPr>
            <w:tcW w:w="1657" w:type="dxa"/>
            <w:vAlign w:val="center"/>
          </w:tcPr>
          <w:p w:rsidR="00534020" w:rsidRPr="00D35ADC" w:rsidRDefault="00534020">
            <w:pPr>
              <w:rPr>
                <w:rFonts w:ascii="Arial" w:hAnsi="Arial" w:cs="Arial"/>
                <w:szCs w:val="21"/>
              </w:rPr>
            </w:pPr>
          </w:p>
        </w:tc>
      </w:tr>
      <w:tr w:rsidR="00D35ADC" w:rsidRPr="00D35ADC">
        <w:trPr>
          <w:cantSplit/>
          <w:trHeight w:val="475"/>
        </w:trPr>
        <w:tc>
          <w:tcPr>
            <w:tcW w:w="777" w:type="dxa"/>
            <w:vMerge w:val="restart"/>
            <w:vAlign w:val="center"/>
          </w:tcPr>
          <w:p w:rsidR="00534020" w:rsidRPr="00D35ADC" w:rsidRDefault="00534020">
            <w:pPr>
              <w:rPr>
                <w:rFonts w:ascii="Arial" w:hAnsi="Arial" w:cs="Arial"/>
                <w:szCs w:val="21"/>
              </w:rPr>
            </w:pPr>
          </w:p>
          <w:p w:rsidR="00534020" w:rsidRPr="00D35ADC" w:rsidRDefault="00C506CA">
            <w:pPr>
              <w:jc w:val="center"/>
              <w:rPr>
                <w:rFonts w:ascii="Arial" w:hAnsi="Arial" w:cs="Arial"/>
                <w:szCs w:val="21"/>
              </w:rPr>
            </w:pPr>
            <w:r w:rsidRPr="00D35ADC">
              <w:rPr>
                <w:rFonts w:ascii="Arial" w:hAnsi="Arial" w:cs="Arial"/>
                <w:szCs w:val="21"/>
              </w:rPr>
              <w:t>得分</w:t>
            </w:r>
          </w:p>
          <w:p w:rsidR="00534020" w:rsidRPr="00D35ADC" w:rsidRDefault="00C506CA">
            <w:pPr>
              <w:jc w:val="center"/>
              <w:rPr>
                <w:rFonts w:ascii="Arial" w:hAnsi="Arial" w:cs="Arial"/>
                <w:szCs w:val="21"/>
              </w:rPr>
            </w:pPr>
            <w:r w:rsidRPr="00D35ADC">
              <w:rPr>
                <w:rFonts w:ascii="Arial" w:hAnsi="Arial" w:cs="Arial" w:hint="eastAsia"/>
                <w:szCs w:val="21"/>
              </w:rPr>
              <w:t>（</w:t>
            </w:r>
            <w:r w:rsidRPr="00D35ADC">
              <w:rPr>
                <w:rFonts w:ascii="Arial" w:hAnsi="Arial" w:cs="Arial" w:hint="eastAsia"/>
                <w:szCs w:val="21"/>
              </w:rPr>
              <w:t>E</w:t>
            </w:r>
            <w:r w:rsidRPr="00D35ADC">
              <w:rPr>
                <w:rFonts w:ascii="Arial" w:hAnsi="Arial" w:cs="Arial" w:hint="eastAsia"/>
                <w:szCs w:val="21"/>
              </w:rPr>
              <w:t>）</w:t>
            </w:r>
          </w:p>
          <w:p w:rsidR="00534020" w:rsidRPr="00D35ADC" w:rsidRDefault="00534020">
            <w:pPr>
              <w:rPr>
                <w:rFonts w:ascii="Arial" w:hAnsi="Arial" w:cs="Arial"/>
                <w:szCs w:val="21"/>
              </w:rPr>
            </w:pPr>
          </w:p>
        </w:tc>
        <w:tc>
          <w:tcPr>
            <w:tcW w:w="2058" w:type="dxa"/>
            <w:vAlign w:val="center"/>
          </w:tcPr>
          <w:p w:rsidR="00534020" w:rsidRPr="00D35ADC" w:rsidRDefault="00C506CA">
            <w:pPr>
              <w:rPr>
                <w:rFonts w:ascii="Arial" w:hAnsi="Arial" w:cs="Arial"/>
                <w:szCs w:val="21"/>
              </w:rPr>
            </w:pPr>
            <w:r w:rsidRPr="00D35ADC">
              <w:rPr>
                <w:rFonts w:ascii="Arial" w:hAnsi="Arial" w:cs="Arial"/>
                <w:szCs w:val="21"/>
              </w:rPr>
              <w:t>1</w:t>
            </w:r>
            <w:r w:rsidRPr="00D35ADC">
              <w:rPr>
                <w:rFonts w:ascii="Arial" w:hAnsi="Arial" w:cs="Arial"/>
                <w:szCs w:val="21"/>
              </w:rPr>
              <w:t>：</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D35ADC" w:rsidRPr="00D35ADC">
        <w:trPr>
          <w:cantSplit/>
          <w:trHeight w:val="439"/>
        </w:trPr>
        <w:tc>
          <w:tcPr>
            <w:tcW w:w="777" w:type="dxa"/>
            <w:vMerge/>
            <w:vAlign w:val="center"/>
          </w:tcPr>
          <w:p w:rsidR="00534020" w:rsidRPr="00D35ADC" w:rsidRDefault="00534020">
            <w:pPr>
              <w:rPr>
                <w:rFonts w:ascii="Arial" w:hAnsi="Arial" w:cs="Arial"/>
                <w:szCs w:val="21"/>
              </w:rPr>
            </w:pPr>
          </w:p>
        </w:tc>
        <w:tc>
          <w:tcPr>
            <w:tcW w:w="2058" w:type="dxa"/>
            <w:vAlign w:val="center"/>
          </w:tcPr>
          <w:p w:rsidR="00534020" w:rsidRPr="00D35ADC" w:rsidRDefault="00C506CA">
            <w:pPr>
              <w:rPr>
                <w:rFonts w:ascii="Arial" w:hAnsi="Arial" w:cs="Arial"/>
                <w:szCs w:val="21"/>
              </w:rPr>
            </w:pPr>
            <w:r w:rsidRPr="00D35ADC">
              <w:rPr>
                <w:rFonts w:ascii="Arial" w:hAnsi="Arial" w:cs="Arial"/>
                <w:szCs w:val="21"/>
              </w:rPr>
              <w:t>2</w:t>
            </w:r>
            <w:r w:rsidRPr="00D35ADC">
              <w:rPr>
                <w:rFonts w:ascii="Arial" w:hAnsi="Arial" w:cs="Arial"/>
                <w:szCs w:val="21"/>
              </w:rPr>
              <w:t>：</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D35ADC" w:rsidRPr="00D35ADC">
        <w:trPr>
          <w:cantSplit/>
          <w:trHeight w:val="459"/>
        </w:trPr>
        <w:tc>
          <w:tcPr>
            <w:tcW w:w="777" w:type="dxa"/>
            <w:vMerge/>
            <w:vAlign w:val="center"/>
          </w:tcPr>
          <w:p w:rsidR="00534020" w:rsidRPr="00D35ADC" w:rsidRDefault="00534020">
            <w:pPr>
              <w:rPr>
                <w:rFonts w:ascii="Arial" w:hAnsi="Arial" w:cs="Arial"/>
                <w:szCs w:val="21"/>
              </w:rPr>
            </w:pPr>
          </w:p>
        </w:tc>
        <w:tc>
          <w:tcPr>
            <w:tcW w:w="2058" w:type="dxa"/>
            <w:vAlign w:val="center"/>
          </w:tcPr>
          <w:p w:rsidR="00534020" w:rsidRPr="00D35ADC" w:rsidRDefault="00C506CA">
            <w:pPr>
              <w:rPr>
                <w:rFonts w:ascii="Arial" w:hAnsi="Arial" w:cs="Arial"/>
                <w:szCs w:val="21"/>
              </w:rPr>
            </w:pPr>
            <w:r w:rsidRPr="00D35ADC">
              <w:rPr>
                <w:rFonts w:ascii="Arial" w:hAnsi="Arial" w:cs="Arial"/>
                <w:szCs w:val="21"/>
              </w:rPr>
              <w:t>3</w:t>
            </w:r>
            <w:r w:rsidRPr="00D35ADC">
              <w:rPr>
                <w:rFonts w:ascii="Arial" w:hAnsi="Arial" w:cs="Arial"/>
                <w:szCs w:val="21"/>
              </w:rPr>
              <w:t>：</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D35ADC" w:rsidRPr="00D35ADC">
        <w:trPr>
          <w:cantSplit/>
          <w:trHeight w:val="465"/>
        </w:trPr>
        <w:tc>
          <w:tcPr>
            <w:tcW w:w="777" w:type="dxa"/>
            <w:vMerge/>
            <w:vAlign w:val="center"/>
          </w:tcPr>
          <w:p w:rsidR="00534020" w:rsidRPr="00D35ADC" w:rsidRDefault="00534020">
            <w:pPr>
              <w:rPr>
                <w:rFonts w:ascii="Arial" w:hAnsi="Arial" w:cs="Arial"/>
                <w:szCs w:val="21"/>
              </w:rPr>
            </w:pPr>
          </w:p>
        </w:tc>
        <w:tc>
          <w:tcPr>
            <w:tcW w:w="2058" w:type="dxa"/>
            <w:vAlign w:val="center"/>
          </w:tcPr>
          <w:p w:rsidR="00534020" w:rsidRPr="00D35ADC" w:rsidRDefault="00C506CA">
            <w:pPr>
              <w:rPr>
                <w:rFonts w:ascii="Arial" w:hAnsi="Arial" w:cs="Arial"/>
                <w:szCs w:val="21"/>
              </w:rPr>
            </w:pPr>
            <w:r w:rsidRPr="00D35ADC">
              <w:rPr>
                <w:rFonts w:ascii="Arial" w:hAnsi="Arial" w:cs="Arial"/>
                <w:szCs w:val="21"/>
              </w:rPr>
              <w:t>4</w:t>
            </w:r>
            <w:r w:rsidRPr="00D35ADC">
              <w:rPr>
                <w:rFonts w:ascii="Arial" w:hAnsi="Arial" w:cs="Arial"/>
                <w:szCs w:val="21"/>
              </w:rPr>
              <w:t>：</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D35ADC" w:rsidRPr="00D35ADC">
        <w:trPr>
          <w:cantSplit/>
          <w:trHeight w:val="443"/>
        </w:trPr>
        <w:tc>
          <w:tcPr>
            <w:tcW w:w="777" w:type="dxa"/>
            <w:vMerge/>
            <w:vAlign w:val="center"/>
          </w:tcPr>
          <w:p w:rsidR="00534020" w:rsidRPr="00D35ADC" w:rsidRDefault="00534020">
            <w:pPr>
              <w:rPr>
                <w:rFonts w:ascii="Arial" w:hAnsi="Arial" w:cs="Arial"/>
                <w:szCs w:val="21"/>
              </w:rPr>
            </w:pPr>
          </w:p>
        </w:tc>
        <w:tc>
          <w:tcPr>
            <w:tcW w:w="2058" w:type="dxa"/>
            <w:vAlign w:val="center"/>
          </w:tcPr>
          <w:p w:rsidR="00534020" w:rsidRPr="00D35ADC" w:rsidRDefault="00C506CA">
            <w:pPr>
              <w:rPr>
                <w:rFonts w:ascii="Arial" w:hAnsi="Arial" w:cs="Arial"/>
                <w:szCs w:val="21"/>
              </w:rPr>
            </w:pPr>
            <w:r w:rsidRPr="00D35ADC">
              <w:rPr>
                <w:rFonts w:ascii="Arial" w:hAnsi="Arial" w:cs="Arial"/>
                <w:szCs w:val="21"/>
              </w:rPr>
              <w:t>5</w:t>
            </w:r>
            <w:r w:rsidRPr="00D35ADC">
              <w:rPr>
                <w:rFonts w:ascii="Arial" w:hAnsi="Arial" w:cs="Arial"/>
                <w:szCs w:val="21"/>
              </w:rPr>
              <w:t>：</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D35ADC" w:rsidRPr="00D35ADC">
        <w:trPr>
          <w:cantSplit/>
          <w:trHeight w:val="453"/>
        </w:trPr>
        <w:tc>
          <w:tcPr>
            <w:tcW w:w="2835" w:type="dxa"/>
            <w:gridSpan w:val="2"/>
            <w:vAlign w:val="center"/>
          </w:tcPr>
          <w:p w:rsidR="00534020" w:rsidRPr="00D35ADC" w:rsidRDefault="00C506CA">
            <w:pPr>
              <w:rPr>
                <w:rFonts w:ascii="Arial" w:hAnsi="Arial" w:cs="Arial"/>
                <w:szCs w:val="21"/>
              </w:rPr>
            </w:pPr>
            <w:r w:rsidRPr="00D35ADC">
              <w:rPr>
                <w:rFonts w:ascii="Arial" w:hAnsi="Arial" w:cs="Arial"/>
                <w:szCs w:val="21"/>
              </w:rPr>
              <w:t>各评委</w:t>
            </w:r>
            <w:r w:rsidRPr="00D35ADC">
              <w:rPr>
                <w:rFonts w:ascii="Arial" w:hAnsi="Arial" w:cs="Arial" w:hint="eastAsia"/>
                <w:szCs w:val="21"/>
              </w:rPr>
              <w:t>得</w:t>
            </w:r>
            <w:r w:rsidRPr="00D35ADC">
              <w:rPr>
                <w:rFonts w:ascii="Arial" w:hAnsi="Arial" w:cs="Arial"/>
                <w:szCs w:val="21"/>
              </w:rPr>
              <w:t>分</w:t>
            </w:r>
            <w:r w:rsidRPr="00D35ADC">
              <w:rPr>
                <w:rFonts w:ascii="Arial" w:hAnsi="Arial" w:cs="Arial" w:hint="eastAsia"/>
                <w:szCs w:val="21"/>
              </w:rPr>
              <w:t>（</w:t>
            </w:r>
            <w:r w:rsidRPr="00D35ADC">
              <w:rPr>
                <w:rFonts w:ascii="Arial" w:hAnsi="Arial" w:cs="Arial" w:hint="eastAsia"/>
                <w:szCs w:val="21"/>
              </w:rPr>
              <w:t>E</w:t>
            </w:r>
            <w:r w:rsidRPr="00D35ADC">
              <w:rPr>
                <w:rFonts w:ascii="Arial" w:hAnsi="Arial" w:cs="Arial" w:hint="eastAsia"/>
                <w:szCs w:val="21"/>
              </w:rPr>
              <w:t>）</w:t>
            </w:r>
            <w:r w:rsidRPr="00D35ADC">
              <w:rPr>
                <w:rFonts w:ascii="Arial" w:hAnsi="Arial" w:cs="Arial"/>
                <w:szCs w:val="21"/>
              </w:rPr>
              <w:t>平均值</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r w:rsidR="00534020" w:rsidRPr="00D35ADC">
        <w:trPr>
          <w:cantSplit/>
          <w:trHeight w:val="459"/>
        </w:trPr>
        <w:tc>
          <w:tcPr>
            <w:tcW w:w="2835" w:type="dxa"/>
            <w:gridSpan w:val="2"/>
            <w:vAlign w:val="center"/>
          </w:tcPr>
          <w:p w:rsidR="00534020" w:rsidRPr="00D35ADC" w:rsidRDefault="00C506CA">
            <w:pPr>
              <w:rPr>
                <w:rFonts w:ascii="Arial" w:hAnsi="Arial" w:cs="Arial"/>
                <w:szCs w:val="21"/>
              </w:rPr>
            </w:pPr>
            <w:r w:rsidRPr="00D35ADC">
              <w:rPr>
                <w:rFonts w:ascii="Arial" w:hAnsi="Arial" w:cs="Arial"/>
                <w:szCs w:val="21"/>
              </w:rPr>
              <w:t>投标人最终排名次序</w:t>
            </w:r>
          </w:p>
        </w:tc>
        <w:tc>
          <w:tcPr>
            <w:tcW w:w="1444"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6"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c>
          <w:tcPr>
            <w:tcW w:w="1657" w:type="dxa"/>
            <w:vAlign w:val="center"/>
          </w:tcPr>
          <w:p w:rsidR="00534020" w:rsidRPr="00D35ADC" w:rsidRDefault="00534020">
            <w:pPr>
              <w:jc w:val="center"/>
              <w:rPr>
                <w:rFonts w:ascii="Arial" w:hAnsi="Arial" w:cs="Arial"/>
                <w:szCs w:val="21"/>
              </w:rPr>
            </w:pPr>
          </w:p>
        </w:tc>
      </w:tr>
    </w:tbl>
    <w:p w:rsidR="00534020" w:rsidRPr="00D35ADC" w:rsidRDefault="00534020" w:rsidP="005854BF">
      <w:pPr>
        <w:spacing w:afterLines="50" w:after="120" w:line="300" w:lineRule="auto"/>
        <w:rPr>
          <w:rFonts w:ascii="Arial" w:hAnsi="Arial" w:cs="Arial"/>
        </w:rPr>
      </w:pPr>
    </w:p>
    <w:p w:rsidR="00534020" w:rsidRPr="00D35ADC" w:rsidRDefault="00C506CA" w:rsidP="005854BF">
      <w:pPr>
        <w:spacing w:afterLines="50" w:after="120" w:line="300" w:lineRule="auto"/>
      </w:pPr>
      <w:r w:rsidRPr="00D35ADC">
        <w:rPr>
          <w:rFonts w:ascii="Arial" w:hAnsi="Arial" w:cs="Arial" w:hint="eastAsia"/>
        </w:rPr>
        <w:t>评标委员会</w:t>
      </w:r>
      <w:r w:rsidRPr="00D35ADC">
        <w:rPr>
          <w:rFonts w:ascii="Arial" w:hAnsi="Arial" w:cs="Arial"/>
          <w:szCs w:val="21"/>
        </w:rPr>
        <w:t>全体</w:t>
      </w:r>
      <w:r w:rsidRPr="00D35ADC">
        <w:rPr>
          <w:rFonts w:ascii="Arial" w:hAnsi="Arial" w:cs="Arial" w:hint="eastAsia"/>
        </w:rPr>
        <w:t>成员</w:t>
      </w:r>
      <w:r w:rsidRPr="00D35ADC">
        <w:rPr>
          <w:rFonts w:ascii="Arial" w:hAnsi="Arial" w:cs="Arial"/>
        </w:rPr>
        <w:t>签名：</w:t>
      </w:r>
      <w:r w:rsidRPr="00D35ADC">
        <w:rPr>
          <w:rFonts w:ascii="Arial" w:hAnsi="Arial" w:cs="Arial"/>
          <w:szCs w:val="21"/>
        </w:rPr>
        <w:t xml:space="preserve">                                                                             </w:t>
      </w:r>
      <w:r w:rsidRPr="00D35ADC">
        <w:rPr>
          <w:rFonts w:ascii="Arial" w:hAnsi="Arial" w:cs="Arial"/>
          <w:szCs w:val="21"/>
        </w:rPr>
        <w:t>日期：</w:t>
      </w:r>
      <w:r w:rsidRPr="00D35ADC">
        <w:rPr>
          <w:rFonts w:ascii="Arial" w:hAnsi="Arial" w:cs="Arial"/>
          <w:szCs w:val="21"/>
        </w:rPr>
        <w:t xml:space="preserve">      </w:t>
      </w: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月</w:t>
      </w:r>
      <w:r w:rsidRPr="00D35ADC">
        <w:rPr>
          <w:rFonts w:ascii="Arial" w:hAnsi="Arial" w:cs="Arial" w:hint="eastAsia"/>
          <w:szCs w:val="21"/>
        </w:rPr>
        <w:t xml:space="preserve">   </w:t>
      </w:r>
      <w:r w:rsidRPr="00D35ADC">
        <w:rPr>
          <w:rFonts w:ascii="Arial" w:hAnsi="Arial" w:cs="Arial" w:hint="eastAsia"/>
          <w:szCs w:val="21"/>
        </w:rPr>
        <w:t>日</w:t>
      </w:r>
    </w:p>
    <w:p w:rsidR="00534020" w:rsidRPr="00D35ADC" w:rsidRDefault="00534020"/>
    <w:p w:rsidR="00534020" w:rsidRPr="00D35ADC" w:rsidRDefault="00C506CA">
      <w:r w:rsidRPr="00D35ADC">
        <w:rPr>
          <w:rFonts w:hint="eastAsia"/>
        </w:rPr>
        <w:t>备注：各评委得分</w:t>
      </w:r>
      <w:r w:rsidRPr="00D35ADC">
        <w:rPr>
          <w:rFonts w:hint="eastAsia"/>
        </w:rPr>
        <w:t>(E)</w:t>
      </w:r>
      <w:r w:rsidRPr="00D35ADC">
        <w:rPr>
          <w:rFonts w:hint="eastAsia"/>
        </w:rPr>
        <w:t>平均值</w:t>
      </w:r>
      <w:r w:rsidRPr="00D35ADC">
        <w:rPr>
          <w:rFonts w:hint="eastAsia"/>
        </w:rPr>
        <w:t>=</w:t>
      </w:r>
      <w:r w:rsidRPr="00D35ADC">
        <w:rPr>
          <w:rFonts w:hint="eastAsia"/>
        </w:rPr>
        <w:t>（各评委得分</w:t>
      </w:r>
      <w:r w:rsidRPr="00D35ADC">
        <w:rPr>
          <w:rFonts w:hint="eastAsia"/>
        </w:rPr>
        <w:t>E</w:t>
      </w:r>
      <w:r w:rsidRPr="00D35ADC">
        <w:rPr>
          <w:rFonts w:hint="eastAsia"/>
        </w:rPr>
        <w:t>之和—</w:t>
      </w:r>
      <w:r w:rsidRPr="00D35ADC">
        <w:rPr>
          <w:rFonts w:hint="eastAsia"/>
        </w:rPr>
        <w:t>M</w:t>
      </w:r>
      <w:r w:rsidRPr="00D35ADC">
        <w:rPr>
          <w:rFonts w:hint="eastAsia"/>
        </w:rPr>
        <w:t>位评委最高得分</w:t>
      </w:r>
      <w:r w:rsidRPr="00D35ADC">
        <w:rPr>
          <w:rFonts w:hint="eastAsia"/>
        </w:rPr>
        <w:t>E</w:t>
      </w:r>
      <w:r w:rsidRPr="00D35ADC">
        <w:rPr>
          <w:rFonts w:hint="eastAsia"/>
        </w:rPr>
        <w:t>—</w:t>
      </w:r>
      <w:r w:rsidRPr="00D35ADC">
        <w:rPr>
          <w:rFonts w:hint="eastAsia"/>
        </w:rPr>
        <w:t>M</w:t>
      </w:r>
      <w:r w:rsidRPr="00D35ADC">
        <w:rPr>
          <w:rFonts w:hint="eastAsia"/>
        </w:rPr>
        <w:t>位评委最低得分</w:t>
      </w:r>
      <w:r w:rsidRPr="00D35ADC">
        <w:rPr>
          <w:rFonts w:hint="eastAsia"/>
        </w:rPr>
        <w:t>E</w:t>
      </w:r>
      <w:r w:rsidRPr="00D35ADC">
        <w:rPr>
          <w:rFonts w:hint="eastAsia"/>
        </w:rPr>
        <w:t>）</w:t>
      </w:r>
      <w:r w:rsidRPr="00D35ADC">
        <w:rPr>
          <w:rFonts w:hint="eastAsia"/>
        </w:rPr>
        <w:t xml:space="preserve">/ </w:t>
      </w:r>
      <w:r w:rsidRPr="00D35ADC">
        <w:rPr>
          <w:rFonts w:hint="eastAsia"/>
        </w:rPr>
        <w:t>（</w:t>
      </w:r>
      <w:r w:rsidRPr="00D35ADC">
        <w:rPr>
          <w:rFonts w:hint="eastAsia"/>
        </w:rPr>
        <w:t xml:space="preserve"> </w:t>
      </w:r>
      <w:r w:rsidRPr="00D35ADC">
        <w:rPr>
          <w:rFonts w:hint="eastAsia"/>
        </w:rPr>
        <w:t>评委人数—</w:t>
      </w:r>
      <w:r w:rsidRPr="00D35ADC">
        <w:rPr>
          <w:rFonts w:hint="eastAsia"/>
        </w:rPr>
        <w:t xml:space="preserve">2M </w:t>
      </w:r>
      <w:r w:rsidRPr="00D35ADC">
        <w:rPr>
          <w:rFonts w:hint="eastAsia"/>
        </w:rPr>
        <w:t>）</w:t>
      </w:r>
    </w:p>
    <w:p w:rsidR="00534020" w:rsidRPr="00D35ADC" w:rsidRDefault="00534020"/>
    <w:p w:rsidR="00534020" w:rsidRPr="00D35ADC" w:rsidRDefault="00C506CA" w:rsidP="005854BF">
      <w:pPr>
        <w:spacing w:afterLines="50" w:after="120"/>
        <w:sectPr w:rsidR="00534020" w:rsidRPr="00D35ADC">
          <w:headerReference w:type="default" r:id="rId19"/>
          <w:pgSz w:w="16838" w:h="11906" w:orient="landscape"/>
          <w:pgMar w:top="1560" w:right="1245" w:bottom="1418" w:left="1440" w:header="851" w:footer="992" w:gutter="0"/>
          <w:cols w:space="720"/>
          <w:docGrid w:linePitch="312"/>
        </w:sectPr>
      </w:pPr>
      <w:r w:rsidRPr="00D35ADC">
        <w:rPr>
          <w:rFonts w:hint="eastAsia"/>
        </w:rPr>
        <w:t xml:space="preserve">      </w:t>
      </w:r>
      <w:bookmarkStart w:id="1013" w:name="_Toc410395534"/>
      <w:bookmarkStart w:id="1014" w:name="_Toc425324980"/>
      <w:r w:rsidRPr="00D35ADC">
        <w:rPr>
          <w:rFonts w:hint="eastAsia"/>
        </w:rPr>
        <w:t>M=</w:t>
      </w:r>
      <w:bookmarkEnd w:id="1013"/>
      <w:r w:rsidRPr="00D35ADC">
        <w:rPr>
          <w:rFonts w:hint="eastAsia"/>
          <w:u w:val="single"/>
        </w:rPr>
        <w:t xml:space="preserve">  0</w:t>
      </w:r>
      <w:bookmarkEnd w:id="1014"/>
      <w:r w:rsidRPr="00D35ADC">
        <w:rPr>
          <w:rFonts w:hint="eastAsia"/>
          <w:u w:val="single"/>
        </w:rPr>
        <w:t xml:space="preserve">   </w:t>
      </w:r>
      <w:r w:rsidRPr="00D35ADC">
        <w:rPr>
          <w:rFonts w:hint="eastAsia"/>
        </w:rPr>
        <w:t xml:space="preserve">   </w:t>
      </w:r>
      <w:r w:rsidRPr="00D35ADC">
        <w:rPr>
          <w:rFonts w:ascii="Arial" w:hAnsi="Arial" w:cs="Arial" w:hint="eastAsia"/>
          <w:b/>
          <w:bCs/>
          <w:szCs w:val="21"/>
        </w:rPr>
        <w:t xml:space="preserve">                       </w:t>
      </w:r>
    </w:p>
    <w:p w:rsidR="00534020" w:rsidRPr="00D35ADC" w:rsidRDefault="00C506CA">
      <w:pPr>
        <w:spacing w:line="360" w:lineRule="auto"/>
        <w:rPr>
          <w:rFonts w:ascii="Arial" w:eastAsia="黑体" w:hAnsi="Arial" w:cs="Arial"/>
          <w:sz w:val="24"/>
        </w:rPr>
      </w:pPr>
      <w:r w:rsidRPr="00D35ADC">
        <w:rPr>
          <w:rFonts w:ascii="Arial" w:eastAsia="黑体" w:hAnsi="Arial" w:cs="Arial"/>
          <w:sz w:val="24"/>
        </w:rPr>
        <w:lastRenderedPageBreak/>
        <w:t>附表</w:t>
      </w:r>
      <w:r w:rsidRPr="00D35ADC">
        <w:rPr>
          <w:rFonts w:ascii="Arial" w:eastAsia="黑体" w:hAnsi="Arial" w:cs="Arial" w:hint="eastAsia"/>
          <w:b/>
          <w:sz w:val="24"/>
        </w:rPr>
        <w:t>A-14</w:t>
      </w:r>
      <w:r w:rsidRPr="00D35ADC">
        <w:rPr>
          <w:rFonts w:ascii="Arial" w:eastAsia="黑体" w:hAnsi="Arial" w:cs="Arial"/>
          <w:sz w:val="24"/>
        </w:rPr>
        <w:t>：</w:t>
      </w:r>
      <w:r w:rsidRPr="00D35ADC">
        <w:rPr>
          <w:rFonts w:ascii="Arial" w:eastAsia="黑体" w:hAnsi="Arial" w:cs="Arial" w:hint="eastAsia"/>
          <w:sz w:val="24"/>
        </w:rPr>
        <w:t>评审意见表</w:t>
      </w:r>
    </w:p>
    <w:p w:rsidR="00534020" w:rsidRPr="00D35ADC" w:rsidRDefault="00C506CA">
      <w:pPr>
        <w:spacing w:line="360" w:lineRule="auto"/>
        <w:jc w:val="center"/>
        <w:rPr>
          <w:rFonts w:ascii="Arial" w:hAnsi="Arial"/>
          <w:b/>
          <w:bCs/>
          <w:sz w:val="28"/>
          <w:szCs w:val="28"/>
        </w:rPr>
      </w:pPr>
      <w:r w:rsidRPr="00D35ADC">
        <w:rPr>
          <w:rFonts w:ascii="Arial" w:hAnsi="Arial" w:hint="eastAsia"/>
          <w:b/>
          <w:bCs/>
          <w:sz w:val="28"/>
          <w:szCs w:val="28"/>
        </w:rPr>
        <w:t>评审意见表</w:t>
      </w:r>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8"/>
      </w:tblGrid>
      <w:tr w:rsidR="00D35ADC" w:rsidRPr="00D35ADC">
        <w:trPr>
          <w:cantSplit/>
          <w:trHeight w:val="10882"/>
        </w:trPr>
        <w:tc>
          <w:tcPr>
            <w:tcW w:w="8528" w:type="dxa"/>
            <w:tcBorders>
              <w:bottom w:val="single" w:sz="4" w:space="0" w:color="auto"/>
            </w:tcBorders>
          </w:tcPr>
          <w:p w:rsidR="00534020" w:rsidRPr="00D35ADC" w:rsidRDefault="00534020">
            <w:pPr>
              <w:spacing w:line="360" w:lineRule="auto"/>
              <w:rPr>
                <w:rFonts w:ascii="Arial" w:hAnsi="Arial"/>
                <w:sz w:val="28"/>
              </w:rPr>
            </w:pPr>
          </w:p>
        </w:tc>
      </w:tr>
      <w:tr w:rsidR="00D35ADC" w:rsidRPr="00D35ADC">
        <w:trPr>
          <w:cantSplit/>
          <w:trHeight w:val="1234"/>
        </w:trPr>
        <w:tc>
          <w:tcPr>
            <w:tcW w:w="8528" w:type="dxa"/>
            <w:tcBorders>
              <w:top w:val="single" w:sz="4" w:space="0" w:color="auto"/>
            </w:tcBorders>
          </w:tcPr>
          <w:p w:rsidR="00534020" w:rsidRPr="00D35ADC" w:rsidRDefault="00C506CA">
            <w:pPr>
              <w:spacing w:line="360" w:lineRule="auto"/>
              <w:rPr>
                <w:rFonts w:ascii="Arial" w:hAnsi="Arial"/>
                <w:szCs w:val="21"/>
              </w:rPr>
            </w:pPr>
            <w:r w:rsidRPr="00D35ADC">
              <w:rPr>
                <w:rFonts w:ascii="Arial" w:hAnsi="Arial" w:hint="eastAsia"/>
                <w:szCs w:val="21"/>
              </w:rPr>
              <w:t>评标委员会成员签名：</w:t>
            </w:r>
          </w:p>
        </w:tc>
      </w:tr>
    </w:tbl>
    <w:p w:rsidR="00534020" w:rsidRPr="00D35ADC" w:rsidRDefault="00C506CA">
      <w:pPr>
        <w:ind w:left="-181" w:firstLineChars="74" w:firstLine="155"/>
      </w:pPr>
      <w:r w:rsidRPr="00D35ADC">
        <w:rPr>
          <w:rFonts w:hint="eastAsia"/>
        </w:rPr>
        <w:t>备注：招投标情况书面报告备案表（续</w:t>
      </w:r>
      <w:r w:rsidRPr="00D35ADC">
        <w:rPr>
          <w:rFonts w:hint="eastAsia"/>
        </w:rPr>
        <w:t>1</w:t>
      </w:r>
      <w:r w:rsidRPr="00D35ADC">
        <w:rPr>
          <w:rFonts w:hint="eastAsia"/>
        </w:rPr>
        <w:t>）、评标委员会成员评标打分复核意见书（续</w:t>
      </w:r>
      <w:r w:rsidRPr="00D35ADC">
        <w:rPr>
          <w:rFonts w:hint="eastAsia"/>
        </w:rPr>
        <w:t>2</w:t>
      </w:r>
      <w:r w:rsidRPr="00D35ADC">
        <w:rPr>
          <w:rFonts w:hint="eastAsia"/>
        </w:rPr>
        <w:t>）均为本表组成部分。</w:t>
      </w:r>
    </w:p>
    <w:p w:rsidR="00534020" w:rsidRPr="00D35ADC" w:rsidRDefault="00C506CA">
      <w:pPr>
        <w:ind w:leftChars="-400" w:left="-840" w:firstLineChars="100" w:firstLine="210"/>
        <w:rPr>
          <w:rFonts w:ascii="Arial" w:eastAsia="黑体" w:hAnsi="Arial" w:cs="Arial"/>
          <w:sz w:val="24"/>
        </w:rPr>
      </w:pPr>
      <w:r w:rsidRPr="00D35ADC">
        <w:br w:type="page"/>
      </w:r>
      <w:r w:rsidR="009B165C">
        <w:rPr>
          <w:rFonts w:ascii="Arial" w:eastAsia="黑体" w:hAnsi="Arial" w:cs="Arial"/>
          <w:sz w:val="24"/>
        </w:rPr>
        <w:lastRenderedPageBreak/>
        <w:pict>
          <v:rect id="_x0000_s1026" style="position:absolute;left:0;text-align:left;margin-left:5in;margin-top:0;width:90pt;height:31.2pt;z-index:251657216;mso-width-relative:page;mso-height-relative:page">
            <v:stroke dashstyle="1 1" endcap="round"/>
          </v:rect>
        </w:pict>
      </w:r>
      <w:r w:rsidRPr="00D35ADC">
        <w:rPr>
          <w:rFonts w:ascii="Arial" w:eastAsia="黑体" w:hAnsi="Arial" w:cs="Arial"/>
          <w:sz w:val="24"/>
        </w:rPr>
        <w:t>附表</w:t>
      </w:r>
      <w:r w:rsidRPr="00D35ADC">
        <w:rPr>
          <w:rFonts w:ascii="Arial" w:eastAsia="黑体" w:hAnsi="Arial" w:cs="Arial" w:hint="eastAsia"/>
          <w:b/>
          <w:sz w:val="24"/>
        </w:rPr>
        <w:t>A-14</w:t>
      </w:r>
      <w:r w:rsidRPr="00D35ADC">
        <w:rPr>
          <w:rFonts w:ascii="Arial" w:eastAsia="黑体" w:hAnsi="Arial" w:cs="Arial"/>
          <w:sz w:val="24"/>
        </w:rPr>
        <w:t>：</w:t>
      </w:r>
      <w:r w:rsidRPr="00D35ADC">
        <w:rPr>
          <w:rFonts w:ascii="Arial" w:eastAsia="黑体" w:hAnsi="Arial" w:cs="Arial" w:hint="eastAsia"/>
          <w:sz w:val="24"/>
        </w:rPr>
        <w:t>招投标情况书面报告备案表（续</w:t>
      </w:r>
      <w:r w:rsidRPr="00D35ADC">
        <w:rPr>
          <w:rFonts w:ascii="Arial" w:eastAsia="黑体" w:hAnsi="Arial" w:cs="Arial" w:hint="eastAsia"/>
          <w:sz w:val="24"/>
        </w:rPr>
        <w:t>1</w:t>
      </w:r>
      <w:r w:rsidRPr="00D35ADC">
        <w:rPr>
          <w:rFonts w:ascii="Arial" w:eastAsia="黑体" w:hAnsi="Arial" w:cs="Arial" w:hint="eastAsia"/>
          <w:sz w:val="24"/>
        </w:rPr>
        <w:t>）</w:t>
      </w:r>
    </w:p>
    <w:p w:rsidR="00534020" w:rsidRPr="00D35ADC" w:rsidRDefault="00534020">
      <w:pPr>
        <w:ind w:leftChars="-400" w:left="-840" w:firstLineChars="100" w:firstLine="281"/>
        <w:rPr>
          <w:rFonts w:ascii="宋体" w:hAnsi="宋体"/>
          <w:b/>
          <w:sz w:val="28"/>
          <w:szCs w:val="28"/>
        </w:rPr>
      </w:pPr>
    </w:p>
    <w:p w:rsidR="00534020" w:rsidRPr="00D35ADC" w:rsidRDefault="00C506CA">
      <w:pPr>
        <w:jc w:val="center"/>
        <w:rPr>
          <w:rFonts w:ascii="宋体" w:hAnsi="宋体"/>
          <w:b/>
          <w:sz w:val="28"/>
          <w:szCs w:val="28"/>
        </w:rPr>
      </w:pPr>
      <w:r w:rsidRPr="00D35ADC">
        <w:rPr>
          <w:rFonts w:ascii="宋体" w:hAnsi="宋体" w:hint="eastAsia"/>
          <w:b/>
          <w:sz w:val="28"/>
          <w:szCs w:val="28"/>
        </w:rPr>
        <w:t>招投标情况书面报告备案表</w:t>
      </w:r>
    </w:p>
    <w:p w:rsidR="00534020" w:rsidRPr="00D35ADC" w:rsidRDefault="00534020">
      <w:pPr>
        <w:jc w:val="center"/>
        <w:rPr>
          <w:rFonts w:ascii="宋体" w:hAnsi="宋体"/>
          <w:b/>
          <w:sz w:val="10"/>
          <w:szCs w:val="10"/>
        </w:rPr>
      </w:pPr>
    </w:p>
    <w:p w:rsidR="00534020" w:rsidRPr="00D35ADC" w:rsidRDefault="00C506CA">
      <w:pPr>
        <w:ind w:leftChars="-350" w:left="-735" w:rightChars="-350" w:right="-735" w:firstLineChars="100" w:firstLine="240"/>
        <w:rPr>
          <w:rFonts w:ascii="宋体" w:hAnsi="宋体"/>
          <w:b/>
          <w:sz w:val="24"/>
          <w:szCs w:val="21"/>
        </w:rPr>
      </w:pPr>
      <w:r w:rsidRPr="00D35ADC">
        <w:rPr>
          <w:rFonts w:ascii="宋体" w:hAnsi="宋体" w:hint="eastAsia"/>
          <w:sz w:val="24"/>
          <w:szCs w:val="21"/>
        </w:rPr>
        <w:t>项目编号：</w:t>
      </w:r>
      <w:r w:rsidRPr="00D35ADC">
        <w:rPr>
          <w:rFonts w:ascii="宋体" w:hAnsi="宋体"/>
          <w:sz w:val="24"/>
          <w:szCs w:val="21"/>
        </w:rPr>
        <w:t xml:space="preserve">                                          </w:t>
      </w:r>
      <w:r w:rsidRPr="00D35ADC">
        <w:rPr>
          <w:rFonts w:ascii="宋体" w:hAnsi="宋体" w:hint="eastAsia"/>
          <w:sz w:val="24"/>
          <w:szCs w:val="21"/>
        </w:rPr>
        <w:t>日期：</w:t>
      </w:r>
      <w:r w:rsidRPr="00D35ADC">
        <w:rPr>
          <w:rFonts w:ascii="宋体" w:hAnsi="宋体"/>
          <w:sz w:val="24"/>
          <w:szCs w:val="21"/>
        </w:rPr>
        <w:t xml:space="preserve">      </w:t>
      </w:r>
      <w:r w:rsidRPr="00D35ADC">
        <w:rPr>
          <w:rFonts w:ascii="宋体" w:hAnsi="宋体" w:hint="eastAsia"/>
          <w:sz w:val="24"/>
          <w:szCs w:val="21"/>
        </w:rPr>
        <w:t>年</w:t>
      </w:r>
      <w:r w:rsidRPr="00D35ADC">
        <w:rPr>
          <w:rFonts w:ascii="宋体" w:hAnsi="宋体"/>
          <w:sz w:val="24"/>
          <w:szCs w:val="21"/>
        </w:rPr>
        <w:t xml:space="preserve">    </w:t>
      </w:r>
      <w:r w:rsidRPr="00D35ADC">
        <w:rPr>
          <w:rFonts w:ascii="宋体" w:hAnsi="宋体" w:hint="eastAsia"/>
          <w:sz w:val="24"/>
          <w:szCs w:val="21"/>
        </w:rPr>
        <w:t>月</w:t>
      </w:r>
      <w:r w:rsidRPr="00D35ADC">
        <w:rPr>
          <w:rFonts w:ascii="宋体" w:hAnsi="宋体"/>
          <w:sz w:val="24"/>
          <w:szCs w:val="21"/>
        </w:rPr>
        <w:t xml:space="preserve">    </w:t>
      </w:r>
      <w:r w:rsidRPr="00D35ADC">
        <w:rPr>
          <w:rFonts w:ascii="宋体" w:hAnsi="宋体" w:hint="eastAsia"/>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2880"/>
        <w:gridCol w:w="1260"/>
        <w:gridCol w:w="2520"/>
      </w:tblGrid>
      <w:tr w:rsidR="00D35ADC" w:rsidRPr="00D35ADC">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534020" w:rsidRPr="00D35ADC" w:rsidRDefault="00C506CA">
            <w:pPr>
              <w:spacing w:line="360" w:lineRule="auto"/>
              <w:jc w:val="center"/>
              <w:rPr>
                <w:rFonts w:ascii="宋体" w:hAnsi="宋体"/>
                <w:sz w:val="24"/>
                <w:szCs w:val="21"/>
              </w:rPr>
            </w:pPr>
            <w:r w:rsidRPr="00D35ADC">
              <w:rPr>
                <w:rFonts w:ascii="宋体" w:hAnsi="宋体" w:hint="eastAsia"/>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534020" w:rsidRPr="00D35ADC" w:rsidRDefault="00534020">
            <w:pPr>
              <w:spacing w:line="360" w:lineRule="auto"/>
              <w:jc w:val="center"/>
              <w:rPr>
                <w:rFonts w:ascii="宋体" w:hAnsi="宋体"/>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534020" w:rsidRPr="00D35ADC" w:rsidRDefault="00C506CA">
            <w:pPr>
              <w:spacing w:line="360" w:lineRule="auto"/>
              <w:jc w:val="center"/>
              <w:rPr>
                <w:rFonts w:ascii="宋体" w:hAnsi="宋体"/>
                <w:sz w:val="24"/>
                <w:szCs w:val="21"/>
              </w:rPr>
            </w:pPr>
            <w:r w:rsidRPr="00D35ADC">
              <w:rPr>
                <w:rFonts w:ascii="宋体" w:hAnsi="宋体" w:hint="eastAsia"/>
                <w:sz w:val="24"/>
                <w:szCs w:val="21"/>
              </w:rPr>
              <w:t>招标类别</w:t>
            </w:r>
          </w:p>
        </w:tc>
        <w:tc>
          <w:tcPr>
            <w:tcW w:w="2520" w:type="dxa"/>
            <w:tcBorders>
              <w:top w:val="single" w:sz="12" w:space="0" w:color="auto"/>
              <w:left w:val="single" w:sz="4" w:space="0" w:color="auto"/>
              <w:bottom w:val="single" w:sz="4" w:space="0" w:color="auto"/>
              <w:right w:val="single" w:sz="12" w:space="0" w:color="auto"/>
            </w:tcBorders>
            <w:vAlign w:val="center"/>
          </w:tcPr>
          <w:p w:rsidR="00534020" w:rsidRPr="00D35ADC" w:rsidRDefault="00C506CA">
            <w:pPr>
              <w:spacing w:line="360" w:lineRule="auto"/>
              <w:jc w:val="center"/>
              <w:rPr>
                <w:rFonts w:ascii="宋体" w:hAnsi="宋体"/>
                <w:sz w:val="24"/>
                <w:szCs w:val="21"/>
              </w:rPr>
            </w:pPr>
            <w:r w:rsidRPr="00D35ADC">
              <w:rPr>
                <w:rFonts w:ascii="宋体" w:hAnsi="宋体" w:hint="eastAsia"/>
                <w:sz w:val="24"/>
                <w:szCs w:val="21"/>
              </w:rPr>
              <w:t>□施工   □监理</w:t>
            </w:r>
          </w:p>
        </w:tc>
      </w:tr>
      <w:tr w:rsidR="00D35ADC" w:rsidRPr="00D35ADC">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534020" w:rsidRPr="00D35ADC" w:rsidRDefault="00C506CA">
            <w:pPr>
              <w:spacing w:line="360" w:lineRule="auto"/>
              <w:jc w:val="center"/>
              <w:rPr>
                <w:rFonts w:ascii="宋体" w:hAnsi="宋体"/>
                <w:sz w:val="24"/>
                <w:szCs w:val="21"/>
              </w:rPr>
            </w:pPr>
            <w:r w:rsidRPr="00D35ADC">
              <w:rPr>
                <w:rFonts w:ascii="宋体" w:hAnsi="宋体" w:hint="eastAsia"/>
                <w:sz w:val="24"/>
                <w:szCs w:val="21"/>
              </w:rPr>
              <w:t>评标委员会</w:t>
            </w:r>
          </w:p>
          <w:p w:rsidR="00534020" w:rsidRPr="00D35ADC" w:rsidRDefault="00C506CA">
            <w:pPr>
              <w:jc w:val="center"/>
              <w:rPr>
                <w:rFonts w:ascii="宋体" w:hAnsi="宋体"/>
                <w:sz w:val="24"/>
                <w:szCs w:val="21"/>
              </w:rPr>
            </w:pPr>
            <w:r w:rsidRPr="00D35ADC">
              <w:rPr>
                <w:rFonts w:ascii="宋体" w:hAnsi="宋体" w:hint="eastAsia"/>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投标价格或评标得分</w:t>
            </w: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nil"/>
              <w:right w:val="single" w:sz="4" w:space="0" w:color="auto"/>
            </w:tcBorders>
            <w:vAlign w:val="center"/>
          </w:tcPr>
          <w:p w:rsidR="00534020" w:rsidRPr="00D35ADC" w:rsidRDefault="00534020">
            <w:pPr>
              <w:widowControl/>
              <w:jc w:val="left"/>
              <w:rPr>
                <w:rFonts w:ascii="宋体" w:hAns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534020">
            <w:pPr>
              <w:jc w:val="left"/>
              <w:rPr>
                <w:rFonts w:ascii="宋体" w:hAns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C506CA">
            <w:pPr>
              <w:jc w:val="center"/>
              <w:rPr>
                <w:rFonts w:ascii="宋体" w:hAnsi="宋体"/>
                <w:sz w:val="24"/>
                <w:szCs w:val="21"/>
              </w:rPr>
            </w:pPr>
            <w:r w:rsidRPr="00D35ADC">
              <w:rPr>
                <w:rFonts w:ascii="宋体" w:hAnsi="宋体" w:hint="eastAsia"/>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534020" w:rsidRPr="00D35ADC" w:rsidRDefault="00C506CA">
            <w:pPr>
              <w:jc w:val="center"/>
              <w:rPr>
                <w:rFonts w:ascii="宋体" w:hAnsi="宋体"/>
                <w:sz w:val="24"/>
                <w:szCs w:val="21"/>
              </w:rPr>
            </w:pPr>
            <w:r w:rsidRPr="00D35ADC">
              <w:rPr>
                <w:rFonts w:ascii="宋体" w:hAnsi="宋体" w:hint="eastAsia"/>
                <w:sz w:val="24"/>
                <w:szCs w:val="21"/>
              </w:rPr>
              <w:t>中标候选人名称</w:t>
            </w:r>
          </w:p>
        </w:tc>
      </w:tr>
      <w:tr w:rsidR="00D35ADC" w:rsidRPr="00D35ADC">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534020" w:rsidRPr="00D35ADC" w:rsidRDefault="00534020">
            <w:pPr>
              <w:widowControl/>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C506CA">
            <w:pPr>
              <w:jc w:val="center"/>
              <w:rPr>
                <w:rFonts w:ascii="宋体" w:hAnsi="宋体"/>
                <w:sz w:val="24"/>
                <w:szCs w:val="21"/>
              </w:rPr>
            </w:pPr>
            <w:r w:rsidRPr="00D35ADC">
              <w:rPr>
                <w:rFonts w:ascii="宋体" w:hAnsi="宋体" w:hint="eastAsia"/>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534020" w:rsidRPr="00D35ADC" w:rsidRDefault="00534020">
            <w:pPr>
              <w:widowControl/>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C506CA">
            <w:pPr>
              <w:jc w:val="center"/>
              <w:rPr>
                <w:rFonts w:ascii="宋体" w:hAnsi="宋体"/>
                <w:sz w:val="24"/>
                <w:szCs w:val="21"/>
              </w:rPr>
            </w:pPr>
            <w:r w:rsidRPr="00D35ADC">
              <w:rPr>
                <w:rFonts w:ascii="宋体" w:hAnsi="宋体" w:hint="eastAsia"/>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534020" w:rsidRPr="00D35ADC" w:rsidRDefault="00534020">
            <w:pPr>
              <w:widowControl/>
              <w:jc w:val="left"/>
              <w:rPr>
                <w:rFonts w:ascii="宋体" w:hAns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534020" w:rsidRPr="00D35ADC" w:rsidRDefault="00C506CA">
            <w:pPr>
              <w:jc w:val="center"/>
              <w:rPr>
                <w:rFonts w:ascii="宋体" w:hAnsi="宋体"/>
                <w:sz w:val="24"/>
                <w:szCs w:val="21"/>
              </w:rPr>
            </w:pPr>
            <w:r w:rsidRPr="00D35ADC">
              <w:rPr>
                <w:rFonts w:ascii="宋体" w:hAnsi="宋体" w:hint="eastAsia"/>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534020" w:rsidRPr="00D35ADC" w:rsidRDefault="00534020">
            <w:pPr>
              <w:jc w:val="left"/>
              <w:rPr>
                <w:rFonts w:ascii="宋体" w:hAnsi="宋体"/>
                <w:sz w:val="24"/>
                <w:szCs w:val="21"/>
              </w:rPr>
            </w:pPr>
          </w:p>
        </w:tc>
      </w:tr>
      <w:tr w:rsidR="00D35ADC" w:rsidRPr="00D35ADC">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评标委员会</w:t>
            </w:r>
          </w:p>
          <w:p w:rsidR="00534020" w:rsidRPr="00D35ADC" w:rsidRDefault="00C506CA">
            <w:pPr>
              <w:jc w:val="center"/>
              <w:rPr>
                <w:rFonts w:ascii="宋体" w:hAnsi="宋体"/>
                <w:sz w:val="24"/>
                <w:szCs w:val="21"/>
              </w:rPr>
            </w:pPr>
            <w:r w:rsidRPr="00D35ADC">
              <w:rPr>
                <w:rFonts w:ascii="宋体" w:hAnsi="宋体" w:hint="eastAsia"/>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534020" w:rsidRPr="00D35ADC" w:rsidRDefault="00C506CA">
            <w:pPr>
              <w:ind w:firstLine="480"/>
              <w:jc w:val="left"/>
              <w:rPr>
                <w:rFonts w:ascii="宋体" w:hAnsi="宋体"/>
                <w:sz w:val="24"/>
                <w:szCs w:val="21"/>
              </w:rPr>
            </w:pPr>
            <w:r w:rsidRPr="00D35ADC">
              <w:rPr>
                <w:rFonts w:ascii="宋体" w:hAnsi="宋体" w:hint="eastAsia"/>
                <w:sz w:val="24"/>
                <w:szCs w:val="21"/>
              </w:rPr>
              <w:t>兹确认上述评标结果属实，有关评审记录见附件：</w:t>
            </w:r>
          </w:p>
          <w:p w:rsidR="00534020" w:rsidRPr="00D35ADC" w:rsidRDefault="00534020">
            <w:pPr>
              <w:ind w:firstLine="480"/>
              <w:jc w:val="left"/>
              <w:rPr>
                <w:rFonts w:ascii="宋体" w:hAnsi="宋体"/>
                <w:sz w:val="24"/>
                <w:szCs w:val="21"/>
              </w:rPr>
            </w:pPr>
          </w:p>
          <w:p w:rsidR="00534020" w:rsidRPr="00D35ADC" w:rsidRDefault="00534020">
            <w:pPr>
              <w:ind w:firstLine="480"/>
              <w:jc w:val="left"/>
              <w:rPr>
                <w:rFonts w:ascii="宋体" w:hAnsi="宋体"/>
                <w:sz w:val="24"/>
                <w:szCs w:val="21"/>
              </w:rPr>
            </w:pPr>
          </w:p>
          <w:p w:rsidR="00534020" w:rsidRPr="00D35ADC" w:rsidRDefault="00C506CA">
            <w:pPr>
              <w:jc w:val="left"/>
              <w:rPr>
                <w:rFonts w:ascii="宋体" w:hAnsi="宋体"/>
                <w:sz w:val="24"/>
                <w:szCs w:val="21"/>
              </w:rPr>
            </w:pPr>
            <w:r w:rsidRPr="00D35ADC">
              <w:rPr>
                <w:rFonts w:ascii="宋体" w:hAnsi="宋体" w:hint="eastAsia"/>
                <w:sz w:val="24"/>
                <w:szCs w:val="21"/>
              </w:rPr>
              <w:t xml:space="preserve">                                            年    月    日</w:t>
            </w:r>
          </w:p>
        </w:tc>
      </w:tr>
      <w:tr w:rsidR="00D35ADC" w:rsidRPr="00D35ADC">
        <w:trPr>
          <w:trHeight w:val="2593"/>
        </w:trPr>
        <w:tc>
          <w:tcPr>
            <w:tcW w:w="1800"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jc w:val="center"/>
              <w:rPr>
                <w:rFonts w:ascii="宋体" w:hAnsi="宋体"/>
                <w:sz w:val="24"/>
                <w:szCs w:val="21"/>
              </w:rPr>
            </w:pPr>
            <w:r w:rsidRPr="00D35ADC">
              <w:rPr>
                <w:rFonts w:ascii="宋体" w:hAnsi="宋体" w:hint="eastAsia"/>
                <w:sz w:val="24"/>
                <w:szCs w:val="21"/>
              </w:rPr>
              <w:t>招标人</w:t>
            </w:r>
          </w:p>
          <w:p w:rsidR="00534020" w:rsidRPr="00D35ADC" w:rsidRDefault="00C506CA">
            <w:pPr>
              <w:jc w:val="center"/>
              <w:rPr>
                <w:rFonts w:ascii="宋体" w:hAnsi="宋体"/>
                <w:sz w:val="24"/>
                <w:szCs w:val="21"/>
              </w:rPr>
            </w:pPr>
            <w:r w:rsidRPr="00D35ADC">
              <w:rPr>
                <w:rFonts w:ascii="宋体" w:hAnsi="宋体" w:hint="eastAsia"/>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534020" w:rsidRPr="00D35ADC" w:rsidRDefault="00C506CA">
            <w:pPr>
              <w:ind w:firstLineChars="200" w:firstLine="480"/>
              <w:jc w:val="left"/>
              <w:rPr>
                <w:rFonts w:ascii="宋体" w:hAnsi="宋体"/>
                <w:sz w:val="24"/>
                <w:szCs w:val="21"/>
              </w:rPr>
            </w:pPr>
            <w:r w:rsidRPr="00D35ADC">
              <w:rPr>
                <w:rFonts w:ascii="宋体" w:hAnsi="宋体" w:hint="eastAsia"/>
                <w:sz w:val="24"/>
                <w:szCs w:val="21"/>
              </w:rPr>
              <w:t xml:space="preserve">根据评标委员会提出的书面评标报告和推荐的中标候选人情况，以及招标文件中规定的定标原则和方法，兹确定： </w:t>
            </w:r>
          </w:p>
          <w:p w:rsidR="00534020" w:rsidRPr="00D35ADC" w:rsidRDefault="00534020">
            <w:pPr>
              <w:ind w:firstLineChars="200" w:firstLine="480"/>
              <w:jc w:val="left"/>
              <w:rPr>
                <w:rFonts w:ascii="宋体" w:hAnsi="宋体"/>
                <w:sz w:val="24"/>
                <w:szCs w:val="21"/>
              </w:rPr>
            </w:pPr>
          </w:p>
          <w:p w:rsidR="00534020" w:rsidRPr="00D35ADC" w:rsidRDefault="00C506CA">
            <w:pPr>
              <w:jc w:val="left"/>
              <w:rPr>
                <w:rFonts w:ascii="宋体" w:hAnsi="宋体"/>
                <w:sz w:val="24"/>
                <w:szCs w:val="21"/>
                <w:u w:val="single"/>
              </w:rPr>
            </w:pPr>
            <w:r w:rsidRPr="00D35ADC">
              <w:rPr>
                <w:rFonts w:ascii="宋体" w:hAnsi="宋体" w:hint="eastAsia"/>
                <w:sz w:val="24"/>
                <w:szCs w:val="21"/>
                <w:u w:val="single"/>
              </w:rPr>
              <w:t xml:space="preserve">                                                                </w:t>
            </w:r>
          </w:p>
          <w:p w:rsidR="00534020" w:rsidRPr="00D35ADC" w:rsidRDefault="00534020">
            <w:pPr>
              <w:jc w:val="left"/>
              <w:rPr>
                <w:rFonts w:ascii="宋体" w:hAnsi="宋体"/>
                <w:sz w:val="24"/>
                <w:szCs w:val="21"/>
              </w:rPr>
            </w:pPr>
          </w:p>
          <w:p w:rsidR="00534020" w:rsidRPr="00D35ADC" w:rsidRDefault="00C506CA">
            <w:pPr>
              <w:jc w:val="left"/>
              <w:rPr>
                <w:rFonts w:ascii="宋体" w:hAnsi="宋体"/>
                <w:sz w:val="24"/>
                <w:szCs w:val="21"/>
              </w:rPr>
            </w:pPr>
            <w:r w:rsidRPr="00D35ADC">
              <w:rPr>
                <w:rFonts w:ascii="宋体" w:hAnsi="宋体" w:hint="eastAsia"/>
                <w:sz w:val="24"/>
                <w:szCs w:val="21"/>
              </w:rPr>
              <w:t>为中标人。</w:t>
            </w:r>
          </w:p>
          <w:p w:rsidR="00534020" w:rsidRPr="00D35ADC" w:rsidRDefault="00534020">
            <w:pPr>
              <w:pStyle w:val="ae"/>
              <w:tabs>
                <w:tab w:val="left" w:pos="420"/>
              </w:tabs>
              <w:snapToGrid/>
              <w:rPr>
                <w:rFonts w:ascii="宋体" w:eastAsia="宋体" w:hAnsi="宋体"/>
                <w:sz w:val="24"/>
                <w:szCs w:val="21"/>
              </w:rPr>
            </w:pPr>
          </w:p>
          <w:p w:rsidR="00534020" w:rsidRPr="00D35ADC" w:rsidRDefault="00C506CA">
            <w:pPr>
              <w:ind w:firstLineChars="200" w:firstLine="480"/>
              <w:jc w:val="left"/>
              <w:rPr>
                <w:rFonts w:ascii="宋体" w:hAnsi="宋体"/>
                <w:imprint/>
                <w:sz w:val="24"/>
                <w:szCs w:val="21"/>
              </w:rPr>
            </w:pPr>
            <w:r w:rsidRPr="00D35ADC">
              <w:rPr>
                <w:rFonts w:ascii="宋体" w:hAnsi="宋体" w:hint="eastAsia"/>
                <w:sz w:val="24"/>
                <w:szCs w:val="21"/>
              </w:rPr>
              <w:t>招标人：</w:t>
            </w:r>
            <w:r w:rsidRPr="00D35ADC">
              <w:rPr>
                <w:rFonts w:ascii="宋体" w:hAnsi="宋体" w:hint="eastAsia"/>
                <w:imprint/>
                <w:sz w:val="24"/>
                <w:szCs w:val="21"/>
              </w:rPr>
              <w:t xml:space="preserve">（盖章） </w:t>
            </w:r>
            <w:r w:rsidRPr="00D35ADC">
              <w:rPr>
                <w:rFonts w:ascii="宋体" w:hAnsi="宋体" w:hint="eastAsia"/>
                <w:sz w:val="24"/>
                <w:szCs w:val="21"/>
              </w:rPr>
              <w:t xml:space="preserve">              法定代表人：</w:t>
            </w:r>
            <w:r w:rsidRPr="00D35ADC">
              <w:rPr>
                <w:rFonts w:ascii="宋体" w:hAnsi="宋体" w:hint="eastAsia"/>
                <w:imprint/>
                <w:sz w:val="24"/>
                <w:szCs w:val="21"/>
              </w:rPr>
              <w:t>（签字或盖章）</w:t>
            </w:r>
          </w:p>
          <w:p w:rsidR="00534020" w:rsidRPr="00D35ADC" w:rsidRDefault="00C506CA">
            <w:pPr>
              <w:jc w:val="left"/>
              <w:rPr>
                <w:rFonts w:ascii="宋体" w:hAnsi="宋体"/>
                <w:sz w:val="24"/>
                <w:szCs w:val="21"/>
              </w:rPr>
            </w:pPr>
            <w:r w:rsidRPr="00D35ADC">
              <w:rPr>
                <w:rFonts w:ascii="宋体" w:hAnsi="宋体" w:hint="eastAsia"/>
                <w:sz w:val="24"/>
                <w:szCs w:val="21"/>
              </w:rPr>
              <w:t xml:space="preserve">                                             年   月   日                                 </w:t>
            </w:r>
          </w:p>
        </w:tc>
      </w:tr>
      <w:tr w:rsidR="00D35ADC" w:rsidRPr="00D35ADC">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534020" w:rsidRPr="00D35ADC" w:rsidRDefault="00C506CA">
            <w:pPr>
              <w:jc w:val="center"/>
              <w:rPr>
                <w:rFonts w:ascii="宋体" w:hAnsi="宋体"/>
                <w:sz w:val="24"/>
              </w:rPr>
            </w:pPr>
            <w:r w:rsidRPr="00D35ADC">
              <w:rPr>
                <w:rFonts w:ascii="宋体" w:hAnsi="宋体" w:hint="eastAsia"/>
                <w:sz w:val="24"/>
              </w:rPr>
              <w:t>备  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534020" w:rsidRPr="00D35ADC" w:rsidRDefault="00C506CA">
            <w:pPr>
              <w:ind w:left="2"/>
              <w:rPr>
                <w:rFonts w:ascii="宋体" w:hAnsi="宋体"/>
                <w:szCs w:val="21"/>
              </w:rPr>
            </w:pPr>
            <w:r w:rsidRPr="00D35ADC">
              <w:rPr>
                <w:rFonts w:ascii="宋体" w:hAnsi="宋体" w:hint="eastAsia"/>
                <w:szCs w:val="21"/>
              </w:rPr>
              <w:t>本表为书面报告首页，其他内容作为附件，附件包括：</w:t>
            </w:r>
          </w:p>
          <w:p w:rsidR="00534020" w:rsidRPr="00D35ADC" w:rsidRDefault="00C506CA">
            <w:pPr>
              <w:ind w:left="2"/>
              <w:rPr>
                <w:rFonts w:ascii="宋体" w:hAnsi="宋体"/>
                <w:szCs w:val="21"/>
              </w:rPr>
            </w:pPr>
            <w:r w:rsidRPr="00D35ADC">
              <w:rPr>
                <w:rFonts w:ascii="宋体" w:hAnsi="宋体" w:hint="eastAsia"/>
                <w:b/>
                <w:szCs w:val="21"/>
              </w:rPr>
              <w:t>1、 招标投标的基本情况，</w:t>
            </w:r>
            <w:r w:rsidRPr="00D35ADC">
              <w:rPr>
                <w:rFonts w:ascii="宋体" w:hAnsi="宋体" w:hint="eastAsia"/>
                <w:szCs w:val="21"/>
              </w:rPr>
              <w:t>包括招标范围、招标方式、资格审查情况、开标和评标过程、确定中标人的方式和理由；</w:t>
            </w:r>
          </w:p>
          <w:p w:rsidR="00534020" w:rsidRPr="00D35ADC" w:rsidRDefault="00C506CA">
            <w:pPr>
              <w:ind w:left="2"/>
              <w:rPr>
                <w:rFonts w:ascii="宋体" w:hAnsi="宋体"/>
                <w:szCs w:val="21"/>
              </w:rPr>
            </w:pPr>
            <w:r w:rsidRPr="00D35ADC">
              <w:rPr>
                <w:rFonts w:ascii="宋体" w:hAnsi="宋体" w:hint="eastAsia"/>
                <w:b/>
                <w:szCs w:val="21"/>
              </w:rPr>
              <w:t>2、 相关的文件材料，</w:t>
            </w:r>
            <w:r w:rsidRPr="00D35ADC">
              <w:rPr>
                <w:rFonts w:ascii="宋体" w:hAnsi="宋体" w:hint="eastAsia"/>
                <w:szCs w:val="21"/>
              </w:rPr>
              <w:t>包括招标公告或投标邀请书、投标报名表、资格预审文件和资格预审结果、招标文件、评标报告、中标结果及中标人投标文件、中标通知书、委托招标代理合同。</w:t>
            </w:r>
          </w:p>
          <w:p w:rsidR="00534020" w:rsidRPr="00D35ADC" w:rsidRDefault="00C506CA">
            <w:pPr>
              <w:rPr>
                <w:rFonts w:ascii="宋体" w:hAnsi="宋体"/>
                <w:sz w:val="24"/>
              </w:rPr>
            </w:pPr>
            <w:r w:rsidRPr="00D35ADC">
              <w:rPr>
                <w:rFonts w:ascii="宋体" w:hAnsi="宋体" w:hint="eastAsia"/>
                <w:szCs w:val="21"/>
              </w:rPr>
              <w:t>上述文件已备案的不再提交。</w:t>
            </w:r>
          </w:p>
        </w:tc>
      </w:tr>
      <w:tr w:rsidR="00D35ADC" w:rsidRPr="00D35ADC">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534020" w:rsidRPr="00D35ADC" w:rsidRDefault="00C506CA">
            <w:pPr>
              <w:jc w:val="center"/>
              <w:rPr>
                <w:rFonts w:ascii="宋体" w:hAnsi="宋体"/>
                <w:sz w:val="24"/>
              </w:rPr>
            </w:pPr>
            <w:r w:rsidRPr="00D35ADC">
              <w:rPr>
                <w:rFonts w:ascii="宋体" w:hAnsi="宋体" w:hint="eastAsia"/>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534020" w:rsidRPr="00D35ADC" w:rsidRDefault="00C506CA">
            <w:pPr>
              <w:ind w:left="2"/>
              <w:jc w:val="center"/>
              <w:rPr>
                <w:rFonts w:ascii="宋体" w:hAnsi="宋体"/>
                <w:imprint/>
                <w:sz w:val="24"/>
              </w:rPr>
            </w:pPr>
            <w:r w:rsidRPr="00D35ADC">
              <w:rPr>
                <w:rFonts w:ascii="宋体" w:hAnsi="宋体" w:hint="eastAsia"/>
                <w:imprint/>
                <w:sz w:val="24"/>
              </w:rPr>
              <w:t xml:space="preserve">                      （签字）</w:t>
            </w:r>
          </w:p>
        </w:tc>
        <w:tc>
          <w:tcPr>
            <w:tcW w:w="1260" w:type="dxa"/>
            <w:tcBorders>
              <w:top w:val="single" w:sz="4" w:space="0" w:color="auto"/>
              <w:left w:val="single" w:sz="4" w:space="0" w:color="auto"/>
              <w:bottom w:val="single" w:sz="12" w:space="0" w:color="auto"/>
              <w:right w:val="single" w:sz="4" w:space="0" w:color="auto"/>
            </w:tcBorders>
            <w:vAlign w:val="center"/>
          </w:tcPr>
          <w:p w:rsidR="00534020" w:rsidRPr="00D35ADC" w:rsidRDefault="00C506CA">
            <w:pPr>
              <w:ind w:left="2"/>
              <w:jc w:val="center"/>
              <w:rPr>
                <w:rFonts w:ascii="宋体" w:hAnsi="宋体"/>
                <w:sz w:val="24"/>
              </w:rPr>
            </w:pPr>
            <w:r w:rsidRPr="00D35ADC">
              <w:rPr>
                <w:rFonts w:ascii="宋体" w:hAnsi="宋体" w:hint="eastAsia"/>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534020" w:rsidRPr="00D35ADC" w:rsidRDefault="00534020">
            <w:pPr>
              <w:ind w:left="2"/>
              <w:jc w:val="center"/>
              <w:rPr>
                <w:rFonts w:ascii="宋体" w:hAnsi="宋体"/>
                <w:sz w:val="24"/>
              </w:rPr>
            </w:pPr>
          </w:p>
        </w:tc>
      </w:tr>
    </w:tbl>
    <w:p w:rsidR="00534020" w:rsidRPr="00D35ADC" w:rsidRDefault="00C506CA">
      <w:pPr>
        <w:autoSpaceDE w:val="0"/>
        <w:autoSpaceDN w:val="0"/>
        <w:adjustRightInd w:val="0"/>
        <w:ind w:leftChars="-350" w:left="-735" w:rightChars="-350" w:right="-735" w:firstLineChars="100" w:firstLine="240"/>
        <w:rPr>
          <w:rFonts w:ascii="宋体" w:hAnsi="宋体"/>
          <w:kern w:val="0"/>
          <w:sz w:val="24"/>
        </w:rPr>
      </w:pPr>
      <w:r w:rsidRPr="00D35ADC">
        <w:rPr>
          <w:rFonts w:ascii="宋体" w:hAnsi="宋体" w:hint="eastAsia"/>
          <w:kern w:val="0"/>
          <w:sz w:val="24"/>
        </w:rPr>
        <w:t>说明：本表一式两份，招标办一份，招标人一份。</w:t>
      </w:r>
    </w:p>
    <w:p w:rsidR="00534020" w:rsidRPr="00D35ADC" w:rsidRDefault="00C506CA">
      <w:pPr>
        <w:autoSpaceDE w:val="0"/>
        <w:autoSpaceDN w:val="0"/>
        <w:adjustRightInd w:val="0"/>
        <w:ind w:leftChars="-400" w:left="-840" w:rightChars="-400" w:right="-840"/>
        <w:rPr>
          <w:rFonts w:ascii="宋体" w:hAnsi="宋体"/>
          <w:kern w:val="0"/>
          <w:u w:val="single"/>
        </w:rPr>
      </w:pPr>
      <w:r w:rsidRPr="00D35ADC">
        <w:rPr>
          <w:rFonts w:ascii="宋体" w:hAnsi="宋体" w:hint="eastAsia"/>
          <w:kern w:val="0"/>
          <w:sz w:val="24"/>
        </w:rPr>
        <w:t xml:space="preserve"> </w:t>
      </w:r>
      <w:r w:rsidRPr="00D35ADC">
        <w:rPr>
          <w:rFonts w:ascii="宋体" w:hAnsi="宋体"/>
          <w:kern w:val="0"/>
          <w:u w:val="single"/>
        </w:rPr>
        <w:t xml:space="preserve">                                                                                            </w:t>
      </w:r>
    </w:p>
    <w:p w:rsidR="00534020" w:rsidRPr="00D35ADC" w:rsidRDefault="00C506CA">
      <w:pPr>
        <w:ind w:leftChars="-400" w:left="-840" w:firstLineChars="100" w:firstLine="210"/>
        <w:rPr>
          <w:rFonts w:ascii="Arial" w:eastAsia="黑体" w:hAnsi="Arial" w:cs="Arial"/>
          <w:sz w:val="24"/>
        </w:rPr>
      </w:pPr>
      <w:r w:rsidRPr="00D35ADC">
        <w:br w:type="page"/>
      </w:r>
      <w:r w:rsidRPr="00D35ADC">
        <w:rPr>
          <w:rFonts w:ascii="Arial" w:eastAsia="黑体" w:hAnsi="Arial" w:cs="Arial"/>
          <w:sz w:val="24"/>
        </w:rPr>
        <w:lastRenderedPageBreak/>
        <w:t>附表</w:t>
      </w:r>
      <w:r w:rsidRPr="00D35ADC">
        <w:rPr>
          <w:rFonts w:ascii="Arial" w:eastAsia="黑体" w:hAnsi="Arial" w:cs="Arial" w:hint="eastAsia"/>
          <w:sz w:val="24"/>
        </w:rPr>
        <w:t>A-14</w:t>
      </w:r>
      <w:r w:rsidRPr="00D35ADC">
        <w:rPr>
          <w:rFonts w:ascii="Arial" w:eastAsia="黑体" w:hAnsi="Arial" w:cs="Arial"/>
          <w:sz w:val="24"/>
        </w:rPr>
        <w:t>：</w:t>
      </w:r>
      <w:r w:rsidRPr="00D35ADC">
        <w:rPr>
          <w:rFonts w:ascii="Arial" w:eastAsia="黑体" w:hAnsi="Arial" w:cs="Arial" w:hint="eastAsia"/>
          <w:sz w:val="24"/>
        </w:rPr>
        <w:t>评标委员会成员评标打分复核意见书（续</w:t>
      </w:r>
      <w:r w:rsidRPr="00D35ADC">
        <w:rPr>
          <w:rFonts w:ascii="Arial" w:eastAsia="黑体" w:hAnsi="Arial" w:cs="Arial" w:hint="eastAsia"/>
          <w:sz w:val="24"/>
        </w:rPr>
        <w:t>2</w:t>
      </w:r>
      <w:r w:rsidRPr="00D35ADC">
        <w:rPr>
          <w:rFonts w:ascii="Arial" w:eastAsia="黑体" w:hAnsi="Arial" w:cs="Arial" w:hint="eastAsia"/>
          <w:sz w:val="24"/>
        </w:rPr>
        <w:t>）</w:t>
      </w:r>
    </w:p>
    <w:p w:rsidR="00534020" w:rsidRPr="00D35ADC" w:rsidRDefault="00534020">
      <w:pPr>
        <w:jc w:val="left"/>
      </w:pPr>
    </w:p>
    <w:p w:rsidR="00534020" w:rsidRPr="00D35ADC" w:rsidRDefault="00C506CA">
      <w:pPr>
        <w:jc w:val="center"/>
        <w:rPr>
          <w:b/>
          <w:sz w:val="28"/>
          <w:szCs w:val="28"/>
        </w:rPr>
      </w:pPr>
      <w:r w:rsidRPr="00D35ADC">
        <w:rPr>
          <w:rFonts w:hint="eastAsia"/>
          <w:b/>
          <w:sz w:val="28"/>
          <w:szCs w:val="28"/>
        </w:rPr>
        <w:t>评标委员会成员评标打分复核意见书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35ADC" w:rsidRPr="00D35ADC">
        <w:trPr>
          <w:trHeight w:val="628"/>
        </w:trPr>
        <w:tc>
          <w:tcPr>
            <w:tcW w:w="8522" w:type="dxa"/>
            <w:vAlign w:val="center"/>
          </w:tcPr>
          <w:p w:rsidR="00534020" w:rsidRPr="00D35ADC" w:rsidRDefault="00C506CA" w:rsidP="00534020">
            <w:pPr>
              <w:ind w:left="1361" w:hangingChars="565" w:hanging="1361"/>
              <w:rPr>
                <w:b/>
                <w:sz w:val="24"/>
                <w:szCs w:val="30"/>
              </w:rPr>
            </w:pPr>
            <w:r w:rsidRPr="00D35ADC">
              <w:rPr>
                <w:rFonts w:ascii="Arial" w:hAnsi="Arial" w:cs="Arial"/>
                <w:b/>
                <w:sz w:val="24"/>
                <w:szCs w:val="30"/>
              </w:rPr>
              <w:t>工程名称：</w:t>
            </w:r>
            <w:r w:rsidRPr="00D35ADC">
              <w:rPr>
                <w:rFonts w:ascii="Arial" w:hAnsi="Arial" w:cs="Arial" w:hint="eastAsia"/>
                <w:b/>
                <w:sz w:val="24"/>
                <w:szCs w:val="30"/>
              </w:rPr>
              <w:t xml:space="preserve"> </w:t>
            </w:r>
          </w:p>
        </w:tc>
      </w:tr>
      <w:tr w:rsidR="00D35ADC" w:rsidRPr="00D35ADC">
        <w:trPr>
          <w:trHeight w:val="10571"/>
        </w:trPr>
        <w:tc>
          <w:tcPr>
            <w:tcW w:w="8522" w:type="dxa"/>
          </w:tcPr>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我们评标委员会已经对以下内容,进行了认真复核,并对复核结果承担责任：</w:t>
            </w: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形式</w:t>
            </w:r>
            <w:r w:rsidRPr="00D35ADC">
              <w:rPr>
                <w:rFonts w:ascii="宋体" w:hAnsi="宋体"/>
                <w:sz w:val="24"/>
                <w:szCs w:val="28"/>
              </w:rPr>
              <w:t>评审记录表</w:t>
            </w:r>
            <w:r w:rsidRPr="00D35ADC">
              <w:rPr>
                <w:rFonts w:ascii="宋体" w:hAnsi="宋体" w:hint="eastAsia"/>
                <w:sz w:val="24"/>
                <w:szCs w:val="28"/>
              </w:rPr>
              <w:t xml:space="preserve">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资格评审或资格审查更新资料评审记录表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响应性评审记录表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施工组织设计评审记录表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项目管理机构评审记录表                 正确□</w:t>
            </w:r>
          </w:p>
          <w:p w:rsidR="00534020" w:rsidRPr="00D35ADC" w:rsidRDefault="00534020">
            <w:pPr>
              <w:spacing w:line="400" w:lineRule="exact"/>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投标报价评分记录表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其他因素评审记录表（如有）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详细评审评分汇总表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sz w:val="24"/>
                <w:szCs w:val="28"/>
              </w:rPr>
              <w:t>评标结果汇总表</w:t>
            </w:r>
            <w:r w:rsidRPr="00D35ADC">
              <w:rPr>
                <w:rFonts w:ascii="宋体" w:hAnsi="宋体" w:hint="eastAsia"/>
                <w:sz w:val="24"/>
                <w:szCs w:val="28"/>
              </w:rPr>
              <w:t xml:space="preserve">                         正确□</w:t>
            </w:r>
          </w:p>
          <w:p w:rsidR="00534020" w:rsidRPr="00D35ADC" w:rsidRDefault="00534020">
            <w:pPr>
              <w:spacing w:line="400" w:lineRule="exact"/>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招投标情况书面报告                     正确□</w:t>
            </w:r>
          </w:p>
          <w:p w:rsidR="00534020" w:rsidRPr="00D35ADC" w:rsidRDefault="00534020">
            <w:pPr>
              <w:spacing w:line="400" w:lineRule="exact"/>
              <w:ind w:leftChars="257" w:left="540"/>
              <w:rPr>
                <w:rFonts w:ascii="宋体" w:hAnsi="宋体"/>
                <w:sz w:val="24"/>
                <w:szCs w:val="28"/>
              </w:rPr>
            </w:pPr>
          </w:p>
          <w:p w:rsidR="00534020" w:rsidRPr="00D35ADC" w:rsidRDefault="00C506CA">
            <w:pPr>
              <w:spacing w:line="400" w:lineRule="exact"/>
              <w:ind w:leftChars="257" w:left="540"/>
              <w:rPr>
                <w:rFonts w:ascii="宋体" w:hAnsi="宋体"/>
                <w:sz w:val="24"/>
                <w:szCs w:val="28"/>
              </w:rPr>
            </w:pPr>
            <w:r w:rsidRPr="00D35ADC">
              <w:rPr>
                <w:rFonts w:ascii="宋体" w:hAnsi="宋体" w:hint="eastAsia"/>
                <w:sz w:val="24"/>
                <w:szCs w:val="28"/>
              </w:rPr>
              <w:t>其他相关评审资料                       正确□</w:t>
            </w:r>
          </w:p>
          <w:p w:rsidR="00534020" w:rsidRPr="00D35ADC" w:rsidRDefault="00534020">
            <w:pPr>
              <w:spacing w:line="400" w:lineRule="exact"/>
              <w:ind w:leftChars="85" w:left="178"/>
              <w:rPr>
                <w:rFonts w:ascii="宋体" w:hAnsi="宋体"/>
                <w:sz w:val="24"/>
                <w:szCs w:val="28"/>
              </w:rPr>
            </w:pPr>
          </w:p>
          <w:p w:rsidR="00534020" w:rsidRPr="00D35ADC" w:rsidRDefault="00C506CA">
            <w:pPr>
              <w:spacing w:line="400" w:lineRule="exact"/>
              <w:ind w:leftChars="85" w:left="178"/>
              <w:rPr>
                <w:rFonts w:ascii="宋体" w:hAnsi="宋体"/>
                <w:sz w:val="24"/>
                <w:szCs w:val="28"/>
              </w:rPr>
            </w:pPr>
            <w:r w:rsidRPr="00D35ADC">
              <w:rPr>
                <w:rFonts w:ascii="宋体" w:hAnsi="宋体" w:hint="eastAsia"/>
                <w:sz w:val="24"/>
                <w:szCs w:val="28"/>
              </w:rPr>
              <w:t>评标委员会组长（签字）：</w:t>
            </w:r>
          </w:p>
          <w:p w:rsidR="00534020" w:rsidRPr="00D35ADC" w:rsidRDefault="00C506CA">
            <w:pPr>
              <w:spacing w:line="400" w:lineRule="exact"/>
              <w:ind w:leftChars="85" w:left="178"/>
              <w:rPr>
                <w:rFonts w:ascii="宋体" w:hAnsi="宋体"/>
                <w:sz w:val="24"/>
                <w:szCs w:val="28"/>
              </w:rPr>
            </w:pPr>
            <w:r w:rsidRPr="00D35ADC">
              <w:rPr>
                <w:rFonts w:ascii="宋体" w:hAnsi="宋体" w:hint="eastAsia"/>
                <w:sz w:val="24"/>
                <w:szCs w:val="28"/>
              </w:rPr>
              <w:t>评标委员会成员（签字）：</w:t>
            </w:r>
          </w:p>
          <w:p w:rsidR="00534020" w:rsidRPr="00D35ADC" w:rsidRDefault="00C506CA">
            <w:pPr>
              <w:wordWrap w:val="0"/>
              <w:spacing w:line="400" w:lineRule="exact"/>
              <w:ind w:leftChars="85" w:left="178"/>
              <w:jc w:val="right"/>
              <w:rPr>
                <w:rFonts w:ascii="宋体" w:hAnsi="宋体"/>
                <w:sz w:val="24"/>
                <w:szCs w:val="28"/>
              </w:rPr>
            </w:pPr>
            <w:r w:rsidRPr="00D35ADC">
              <w:rPr>
                <w:rFonts w:ascii="宋体" w:hAnsi="宋体" w:hint="eastAsia"/>
                <w:sz w:val="24"/>
                <w:szCs w:val="28"/>
              </w:rPr>
              <w:t>年    月   日</w:t>
            </w:r>
          </w:p>
        </w:tc>
      </w:tr>
    </w:tbl>
    <w:p w:rsidR="00534020" w:rsidRPr="00D35ADC" w:rsidRDefault="00C506CA">
      <w:pPr>
        <w:rPr>
          <w:rFonts w:ascii="宋体" w:hAnsi="宋体"/>
          <w:sz w:val="24"/>
          <w:szCs w:val="28"/>
        </w:rPr>
      </w:pPr>
      <w:r w:rsidRPr="00D35ADC">
        <w:rPr>
          <w:rFonts w:ascii="宋体" w:hAnsi="宋体" w:hint="eastAsia"/>
          <w:sz w:val="24"/>
          <w:szCs w:val="28"/>
        </w:rPr>
        <w:t>备注：1、针对表中内容只对算术值进行复核，不得对原始打分进行修改。</w:t>
      </w:r>
    </w:p>
    <w:p w:rsidR="00534020" w:rsidRPr="00D35ADC" w:rsidRDefault="00C506CA" w:rsidP="00534020">
      <w:pPr>
        <w:ind w:left="-181" w:firstLineChars="74" w:firstLine="178"/>
        <w:rPr>
          <w:rFonts w:ascii="Arial" w:eastAsia="黑体" w:hAnsi="Arial" w:cs="Arial"/>
          <w:bCs/>
          <w:sz w:val="24"/>
        </w:rPr>
      </w:pPr>
      <w:r w:rsidRPr="00D35ADC">
        <w:rPr>
          <w:rFonts w:ascii="宋体" w:hAnsi="宋体" w:hint="eastAsia"/>
          <w:sz w:val="24"/>
          <w:szCs w:val="28"/>
        </w:rPr>
        <w:t xml:space="preserve">      2、如发生错误，由相关责任人更正签字。</w:t>
      </w:r>
      <w:r w:rsidRPr="00D35ADC">
        <w:rPr>
          <w:sz w:val="20"/>
        </w:rPr>
        <w:br w:type="page"/>
      </w:r>
      <w:r w:rsidRPr="00D35ADC">
        <w:rPr>
          <w:rFonts w:ascii="Arial" w:eastAsia="黑体" w:hAnsi="Arial" w:cs="Arial"/>
          <w:sz w:val="24"/>
        </w:rPr>
        <w:lastRenderedPageBreak/>
        <w:t>附表</w:t>
      </w:r>
      <w:r w:rsidRPr="00D35ADC">
        <w:rPr>
          <w:rFonts w:ascii="Arial" w:hAnsi="Arial" w:cs="Arial" w:hint="eastAsia"/>
          <w:bCs/>
          <w:sz w:val="24"/>
        </w:rPr>
        <w:t>C-1</w:t>
      </w:r>
      <w:r w:rsidRPr="00D35ADC">
        <w:rPr>
          <w:rFonts w:ascii="Arial" w:hAnsi="Arial" w:cs="Arial"/>
          <w:bCs/>
          <w:sz w:val="24"/>
        </w:rPr>
        <w:t>：</w:t>
      </w:r>
      <w:r w:rsidRPr="00D35ADC">
        <w:rPr>
          <w:rFonts w:ascii="Arial" w:eastAsia="黑体" w:hAnsi="Arial" w:cs="Arial"/>
          <w:bCs/>
          <w:sz w:val="24"/>
        </w:rPr>
        <w:t>算术错误分析及修正记录表</w:t>
      </w:r>
    </w:p>
    <w:p w:rsidR="00534020" w:rsidRPr="00D35ADC" w:rsidRDefault="00534020" w:rsidP="00534020">
      <w:pPr>
        <w:ind w:left="-181" w:firstLineChars="74" w:firstLine="178"/>
        <w:rPr>
          <w:rFonts w:ascii="Arial" w:eastAsia="黑体" w:hAnsi="Arial" w:cs="Arial"/>
          <w:bCs/>
          <w:sz w:val="24"/>
        </w:rPr>
      </w:pPr>
    </w:p>
    <w:p w:rsidR="00534020" w:rsidRPr="00D35ADC" w:rsidRDefault="00C506CA">
      <w:pPr>
        <w:ind w:left="-181" w:firstLineChars="74" w:firstLine="207"/>
        <w:jc w:val="center"/>
        <w:rPr>
          <w:rFonts w:ascii="Arial" w:eastAsia="黑体" w:hAnsi="Arial" w:cs="Arial"/>
          <w:bCs/>
          <w:sz w:val="28"/>
          <w:szCs w:val="20"/>
        </w:rPr>
      </w:pPr>
      <w:r w:rsidRPr="00D35ADC">
        <w:rPr>
          <w:rFonts w:ascii="Arial" w:eastAsia="黑体" w:hAnsi="Arial" w:cs="Arial"/>
          <w:bCs/>
          <w:sz w:val="28"/>
          <w:szCs w:val="20"/>
        </w:rPr>
        <w:t>算术错误分析及修正记录表</w:t>
      </w:r>
    </w:p>
    <w:p w:rsidR="00534020" w:rsidRPr="00D35ADC" w:rsidRDefault="00C506CA" w:rsidP="00534020">
      <w:pPr>
        <w:ind w:left="-181" w:firstLineChars="75" w:firstLine="158"/>
        <w:rPr>
          <w:rFonts w:ascii="Arial" w:hAnsi="Arial" w:cs="Arial"/>
          <w:szCs w:val="20"/>
        </w:rPr>
      </w:pPr>
      <w:r w:rsidRPr="00D35ADC">
        <w:rPr>
          <w:rFonts w:ascii="Arial" w:hAnsi="Arial" w:cs="Arial"/>
          <w:szCs w:val="20"/>
        </w:rPr>
        <w:t>投标人名称：</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570"/>
        <w:gridCol w:w="1602"/>
        <w:gridCol w:w="1424"/>
        <w:gridCol w:w="1206"/>
        <w:gridCol w:w="1620"/>
      </w:tblGrid>
      <w:tr w:rsidR="00D35ADC" w:rsidRPr="00D35ADC">
        <w:trPr>
          <w:cantSplit/>
        </w:trPr>
        <w:tc>
          <w:tcPr>
            <w:tcW w:w="858"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序号</w:t>
            </w:r>
          </w:p>
        </w:tc>
        <w:tc>
          <w:tcPr>
            <w:tcW w:w="157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宋体" w:hAnsi="宋体" w:cs="Arial" w:hint="eastAsia"/>
                <w:szCs w:val="21"/>
              </w:rPr>
              <w:t>子目</w:t>
            </w:r>
            <w:r w:rsidRPr="00D35ADC">
              <w:rPr>
                <w:rFonts w:ascii="Arial" w:hAnsi="Arial" w:cs="Arial"/>
                <w:szCs w:val="20"/>
              </w:rPr>
              <w:t>名称</w:t>
            </w:r>
          </w:p>
        </w:tc>
        <w:tc>
          <w:tcPr>
            <w:tcW w:w="1602"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投标价格</w:t>
            </w:r>
          </w:p>
        </w:tc>
        <w:tc>
          <w:tcPr>
            <w:tcW w:w="1424"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算术正确投标价</w:t>
            </w:r>
          </w:p>
        </w:tc>
        <w:tc>
          <w:tcPr>
            <w:tcW w:w="1206"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差额</w:t>
            </w:r>
          </w:p>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（代数值）</w:t>
            </w:r>
          </w:p>
        </w:tc>
        <w:tc>
          <w:tcPr>
            <w:tcW w:w="162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有关事项备注</w:t>
            </w: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r w:rsidR="00534020" w:rsidRPr="00D35ADC">
        <w:trPr>
          <w:cantSplit/>
        </w:trPr>
        <w:tc>
          <w:tcPr>
            <w:tcW w:w="5454" w:type="dxa"/>
            <w:gridSpan w:val="4"/>
            <w:vAlign w:val="center"/>
          </w:tcPr>
          <w:p w:rsidR="00534020" w:rsidRPr="00D35ADC" w:rsidRDefault="00C506CA" w:rsidP="005854BF">
            <w:pPr>
              <w:spacing w:beforeLines="50" w:before="120" w:afterLines="50" w:after="120"/>
              <w:jc w:val="right"/>
              <w:rPr>
                <w:rFonts w:ascii="Arial" w:hAnsi="Arial" w:cs="Arial"/>
                <w:szCs w:val="20"/>
              </w:rPr>
            </w:pPr>
            <w:r w:rsidRPr="00D35ADC">
              <w:rPr>
                <w:rFonts w:ascii="Arial" w:hAnsi="Arial" w:cs="Arial"/>
                <w:szCs w:val="20"/>
              </w:rPr>
              <w:t>A</w:t>
            </w:r>
            <w:r w:rsidRPr="00D35ADC">
              <w:rPr>
                <w:rFonts w:ascii="Arial" w:hAnsi="Arial" w:cs="Arial"/>
                <w:szCs w:val="20"/>
              </w:rPr>
              <w:t>值（代数值）</w:t>
            </w:r>
          </w:p>
        </w:tc>
        <w:tc>
          <w:tcPr>
            <w:tcW w:w="1206" w:type="dxa"/>
            <w:vAlign w:val="center"/>
          </w:tcPr>
          <w:p w:rsidR="00534020" w:rsidRPr="00D35ADC" w:rsidRDefault="00534020" w:rsidP="005854BF">
            <w:pPr>
              <w:spacing w:beforeLines="50" w:before="120" w:afterLines="50" w:after="120"/>
              <w:rPr>
                <w:rFonts w:ascii="Arial" w:hAnsi="Arial" w:cs="Arial"/>
                <w:szCs w:val="20"/>
              </w:rPr>
            </w:pPr>
          </w:p>
        </w:tc>
        <w:tc>
          <w:tcPr>
            <w:tcW w:w="1620" w:type="dxa"/>
            <w:vAlign w:val="center"/>
          </w:tcPr>
          <w:p w:rsidR="00534020" w:rsidRPr="00D35ADC" w:rsidRDefault="00534020" w:rsidP="005854BF">
            <w:pPr>
              <w:spacing w:beforeLines="50" w:before="120" w:afterLines="50" w:after="120"/>
              <w:rPr>
                <w:rFonts w:ascii="Arial" w:hAnsi="Arial" w:cs="Arial"/>
                <w:szCs w:val="20"/>
              </w:rPr>
            </w:pPr>
          </w:p>
        </w:tc>
      </w:tr>
    </w:tbl>
    <w:p w:rsidR="00534020" w:rsidRPr="00D35ADC" w:rsidRDefault="00534020">
      <w:pPr>
        <w:spacing w:line="360" w:lineRule="auto"/>
        <w:rPr>
          <w:rFonts w:ascii="Arial" w:hAnsi="Arial" w:cs="Arial"/>
          <w:sz w:val="24"/>
          <w:szCs w:val="20"/>
        </w:rPr>
      </w:pPr>
    </w:p>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hint="eastAsia"/>
          <w:szCs w:val="20"/>
        </w:rPr>
        <w:t xml:space="preserve">         </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ind w:leftChars="-1" w:left="-2"/>
        <w:rPr>
          <w:rFonts w:ascii="Arial" w:eastAsia="黑体" w:hAnsi="Arial" w:cs="Arial"/>
          <w:bCs/>
          <w:sz w:val="24"/>
        </w:rPr>
      </w:pPr>
      <w:r w:rsidRPr="00D35ADC">
        <w:rPr>
          <w:rFonts w:ascii="Arial" w:hAnsi="Arial" w:cs="Arial"/>
          <w:b/>
          <w:bCs/>
          <w:sz w:val="24"/>
          <w:szCs w:val="20"/>
          <w:u w:val="single"/>
        </w:rPr>
        <w:br w:type="page"/>
      </w:r>
      <w:r w:rsidRPr="00D35ADC">
        <w:rPr>
          <w:rFonts w:ascii="Arial" w:eastAsia="黑体" w:hAnsi="Arial" w:cs="Arial"/>
          <w:sz w:val="24"/>
        </w:rPr>
        <w:lastRenderedPageBreak/>
        <w:t>附表</w:t>
      </w:r>
      <w:r w:rsidRPr="00D35ADC">
        <w:rPr>
          <w:rFonts w:ascii="Arial" w:hAnsi="Arial" w:cs="Arial" w:hint="eastAsia"/>
          <w:b/>
          <w:bCs/>
          <w:sz w:val="24"/>
        </w:rPr>
        <w:t>C-2</w:t>
      </w:r>
      <w:r w:rsidRPr="00D35ADC">
        <w:rPr>
          <w:rFonts w:ascii="Arial" w:hAnsi="Arial" w:cs="Arial"/>
          <w:sz w:val="24"/>
        </w:rPr>
        <w:t>：</w:t>
      </w:r>
      <w:proofErr w:type="gramStart"/>
      <w:r w:rsidRPr="00D35ADC">
        <w:rPr>
          <w:rFonts w:ascii="Arial" w:eastAsia="黑体" w:hAnsi="Arial" w:cs="Arial"/>
          <w:bCs/>
          <w:sz w:val="24"/>
        </w:rPr>
        <w:t>错项漏项</w:t>
      </w:r>
      <w:proofErr w:type="gramEnd"/>
      <w:r w:rsidRPr="00D35ADC">
        <w:rPr>
          <w:rFonts w:ascii="Arial" w:eastAsia="黑体" w:hAnsi="Arial" w:cs="Arial"/>
          <w:bCs/>
          <w:sz w:val="24"/>
        </w:rPr>
        <w:t>分析及修正记录表</w:t>
      </w:r>
    </w:p>
    <w:p w:rsidR="00534020" w:rsidRPr="00D35ADC" w:rsidRDefault="00534020">
      <w:pPr>
        <w:ind w:leftChars="-1" w:left="-2"/>
        <w:rPr>
          <w:rFonts w:ascii="Arial" w:eastAsia="黑体" w:hAnsi="Arial" w:cs="Arial"/>
          <w:bCs/>
          <w:sz w:val="24"/>
        </w:rPr>
      </w:pPr>
    </w:p>
    <w:p w:rsidR="00534020" w:rsidRPr="00D35ADC" w:rsidRDefault="00C506CA">
      <w:pPr>
        <w:ind w:leftChars="-1" w:left="-2"/>
        <w:jc w:val="center"/>
        <w:rPr>
          <w:rFonts w:ascii="Arial" w:eastAsia="黑体" w:hAnsi="Arial" w:cs="Arial"/>
          <w:bCs/>
          <w:sz w:val="28"/>
          <w:szCs w:val="20"/>
        </w:rPr>
      </w:pPr>
      <w:proofErr w:type="gramStart"/>
      <w:r w:rsidRPr="00D35ADC">
        <w:rPr>
          <w:rFonts w:ascii="Arial" w:eastAsia="黑体" w:hAnsi="Arial" w:cs="Arial"/>
          <w:bCs/>
          <w:sz w:val="28"/>
          <w:szCs w:val="20"/>
        </w:rPr>
        <w:t>错项漏项</w:t>
      </w:r>
      <w:proofErr w:type="gramEnd"/>
      <w:r w:rsidRPr="00D35ADC">
        <w:rPr>
          <w:rFonts w:ascii="Arial" w:eastAsia="黑体" w:hAnsi="Arial" w:cs="Arial"/>
          <w:bCs/>
          <w:sz w:val="28"/>
          <w:szCs w:val="20"/>
        </w:rPr>
        <w:t>分析及修正记录表</w:t>
      </w:r>
    </w:p>
    <w:p w:rsidR="00534020" w:rsidRPr="00D35ADC" w:rsidRDefault="00C506CA">
      <w:pPr>
        <w:ind w:leftChars="-1" w:left="-2"/>
        <w:rPr>
          <w:rFonts w:ascii="Arial" w:hAnsi="Arial" w:cs="Arial"/>
          <w:szCs w:val="20"/>
        </w:rPr>
      </w:pPr>
      <w:r w:rsidRPr="00D35ADC">
        <w:rPr>
          <w:rFonts w:ascii="Arial" w:hAnsi="Arial" w:cs="Arial"/>
          <w:szCs w:val="20"/>
        </w:rPr>
        <w:t>投标人名称：</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570"/>
        <w:gridCol w:w="1602"/>
        <w:gridCol w:w="1424"/>
        <w:gridCol w:w="1428"/>
        <w:gridCol w:w="1640"/>
      </w:tblGrid>
      <w:tr w:rsidR="00D35ADC" w:rsidRPr="00D35ADC">
        <w:trPr>
          <w:cantSplit/>
        </w:trPr>
        <w:tc>
          <w:tcPr>
            <w:tcW w:w="858"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 xml:space="preserve"> </w:t>
            </w:r>
            <w:r w:rsidRPr="00D35ADC">
              <w:rPr>
                <w:rFonts w:ascii="Arial" w:hAnsi="Arial" w:cs="Arial"/>
                <w:szCs w:val="20"/>
              </w:rPr>
              <w:t>编号</w:t>
            </w:r>
          </w:p>
        </w:tc>
        <w:tc>
          <w:tcPr>
            <w:tcW w:w="157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宋体" w:hAnsi="宋体" w:cs="Arial" w:hint="eastAsia"/>
                <w:szCs w:val="21"/>
              </w:rPr>
              <w:t>子目</w:t>
            </w:r>
            <w:r w:rsidRPr="00D35ADC">
              <w:rPr>
                <w:rFonts w:ascii="Arial" w:hAnsi="Arial" w:cs="Arial"/>
                <w:szCs w:val="20"/>
              </w:rPr>
              <w:t>名称</w:t>
            </w:r>
          </w:p>
        </w:tc>
        <w:tc>
          <w:tcPr>
            <w:tcW w:w="1602"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投标价格</w:t>
            </w:r>
          </w:p>
        </w:tc>
        <w:tc>
          <w:tcPr>
            <w:tcW w:w="1424"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合理投标价</w:t>
            </w:r>
          </w:p>
        </w:tc>
        <w:tc>
          <w:tcPr>
            <w:tcW w:w="1428"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差额</w:t>
            </w:r>
          </w:p>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（代数值）</w:t>
            </w:r>
          </w:p>
        </w:tc>
        <w:tc>
          <w:tcPr>
            <w:tcW w:w="164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有关事项备注</w:t>
            </w: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58" w:type="dxa"/>
            <w:vAlign w:val="center"/>
          </w:tcPr>
          <w:p w:rsidR="00534020" w:rsidRPr="00D35ADC" w:rsidRDefault="00534020" w:rsidP="005854BF">
            <w:pPr>
              <w:spacing w:beforeLines="50" w:before="120" w:afterLines="50" w:after="120"/>
              <w:rPr>
                <w:rFonts w:ascii="Arial" w:hAnsi="Arial" w:cs="Arial"/>
                <w:szCs w:val="20"/>
              </w:rPr>
            </w:pPr>
          </w:p>
        </w:tc>
        <w:tc>
          <w:tcPr>
            <w:tcW w:w="1570" w:type="dxa"/>
            <w:vAlign w:val="center"/>
          </w:tcPr>
          <w:p w:rsidR="00534020" w:rsidRPr="00D35ADC" w:rsidRDefault="00534020" w:rsidP="005854BF">
            <w:pPr>
              <w:spacing w:beforeLines="50" w:before="120" w:afterLines="50" w:after="120"/>
              <w:rPr>
                <w:rFonts w:ascii="Arial" w:hAnsi="Arial" w:cs="Arial"/>
                <w:szCs w:val="20"/>
              </w:rPr>
            </w:pPr>
          </w:p>
        </w:tc>
        <w:tc>
          <w:tcPr>
            <w:tcW w:w="1602" w:type="dxa"/>
            <w:vAlign w:val="center"/>
          </w:tcPr>
          <w:p w:rsidR="00534020" w:rsidRPr="00D35ADC" w:rsidRDefault="00534020" w:rsidP="005854BF">
            <w:pPr>
              <w:spacing w:beforeLines="50" w:before="120" w:afterLines="50" w:after="120"/>
              <w:rPr>
                <w:rFonts w:ascii="Arial" w:hAnsi="Arial" w:cs="Arial"/>
                <w:szCs w:val="20"/>
              </w:rPr>
            </w:pPr>
          </w:p>
        </w:tc>
        <w:tc>
          <w:tcPr>
            <w:tcW w:w="1424" w:type="dxa"/>
            <w:vAlign w:val="center"/>
          </w:tcPr>
          <w:p w:rsidR="00534020" w:rsidRPr="00D35ADC" w:rsidRDefault="00534020" w:rsidP="005854BF">
            <w:pPr>
              <w:spacing w:beforeLines="50" w:before="120" w:afterLines="50" w:after="120"/>
              <w:rPr>
                <w:rFonts w:ascii="Arial" w:hAnsi="Arial" w:cs="Arial"/>
                <w:szCs w:val="20"/>
              </w:rPr>
            </w:pP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r w:rsidR="00534020" w:rsidRPr="00D35ADC">
        <w:trPr>
          <w:cantSplit/>
        </w:trPr>
        <w:tc>
          <w:tcPr>
            <w:tcW w:w="5454" w:type="dxa"/>
            <w:gridSpan w:val="4"/>
            <w:vAlign w:val="center"/>
          </w:tcPr>
          <w:p w:rsidR="00534020" w:rsidRPr="00D35ADC" w:rsidRDefault="00C506CA" w:rsidP="005854BF">
            <w:pPr>
              <w:spacing w:beforeLines="50" w:before="120" w:afterLines="50" w:after="120"/>
              <w:jc w:val="right"/>
              <w:rPr>
                <w:rFonts w:ascii="Arial" w:hAnsi="Arial" w:cs="Arial"/>
                <w:szCs w:val="20"/>
              </w:rPr>
            </w:pPr>
            <w:r w:rsidRPr="00D35ADC">
              <w:rPr>
                <w:rFonts w:ascii="Arial" w:hAnsi="Arial" w:cs="Arial"/>
                <w:szCs w:val="20"/>
              </w:rPr>
              <w:t>B</w:t>
            </w:r>
            <w:r w:rsidRPr="00D35ADC">
              <w:rPr>
                <w:rFonts w:ascii="Arial" w:hAnsi="Arial" w:cs="Arial"/>
                <w:szCs w:val="20"/>
              </w:rPr>
              <w:t>值（代数值）</w:t>
            </w:r>
          </w:p>
        </w:tc>
        <w:tc>
          <w:tcPr>
            <w:tcW w:w="1428" w:type="dxa"/>
            <w:vAlign w:val="center"/>
          </w:tcPr>
          <w:p w:rsidR="00534020" w:rsidRPr="00D35ADC" w:rsidRDefault="00534020" w:rsidP="005854BF">
            <w:pPr>
              <w:spacing w:beforeLines="50" w:before="120" w:afterLines="50" w:after="120"/>
              <w:rPr>
                <w:rFonts w:ascii="Arial" w:hAnsi="Arial" w:cs="Arial"/>
                <w:szCs w:val="20"/>
              </w:rPr>
            </w:pPr>
          </w:p>
        </w:tc>
        <w:tc>
          <w:tcPr>
            <w:tcW w:w="1640" w:type="dxa"/>
            <w:vAlign w:val="center"/>
          </w:tcPr>
          <w:p w:rsidR="00534020" w:rsidRPr="00D35ADC" w:rsidRDefault="00534020" w:rsidP="005854BF">
            <w:pPr>
              <w:spacing w:beforeLines="50" w:before="120" w:afterLines="50" w:after="120"/>
              <w:rPr>
                <w:rFonts w:ascii="Arial" w:hAnsi="Arial" w:cs="Arial"/>
                <w:szCs w:val="20"/>
              </w:rPr>
            </w:pPr>
          </w:p>
        </w:tc>
      </w:tr>
    </w:tbl>
    <w:p w:rsidR="00534020" w:rsidRPr="00D35ADC" w:rsidRDefault="00534020">
      <w:pPr>
        <w:spacing w:line="360" w:lineRule="auto"/>
        <w:rPr>
          <w:rFonts w:ascii="Arial" w:hAnsi="Arial" w:cs="Arial"/>
          <w:sz w:val="24"/>
          <w:szCs w:val="20"/>
        </w:rPr>
      </w:pPr>
    </w:p>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hint="eastAsia"/>
          <w:szCs w:val="20"/>
        </w:rPr>
        <w:t xml:space="preserve">       </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rPr>
          <w:rFonts w:ascii="Arial" w:eastAsia="黑体" w:hAnsi="Arial" w:cs="Arial"/>
          <w:bCs/>
          <w:sz w:val="24"/>
        </w:rPr>
      </w:pPr>
      <w:r w:rsidRPr="00D35ADC">
        <w:rPr>
          <w:rFonts w:ascii="Arial" w:hAnsi="Arial" w:cs="Arial"/>
          <w:b/>
          <w:bCs/>
          <w:sz w:val="24"/>
          <w:szCs w:val="20"/>
        </w:rPr>
        <w:br w:type="page"/>
      </w:r>
      <w:r w:rsidRPr="00D35ADC">
        <w:rPr>
          <w:rFonts w:ascii="Arial" w:eastAsia="黑体" w:hAnsi="Arial" w:cs="Arial"/>
          <w:sz w:val="24"/>
        </w:rPr>
        <w:lastRenderedPageBreak/>
        <w:t>附表</w:t>
      </w:r>
      <w:r w:rsidRPr="00D35ADC">
        <w:rPr>
          <w:rFonts w:ascii="Arial" w:hAnsi="Arial" w:cs="Arial" w:hint="eastAsia"/>
          <w:b/>
          <w:bCs/>
          <w:sz w:val="24"/>
        </w:rPr>
        <w:t>C-3</w:t>
      </w:r>
      <w:r w:rsidRPr="00D35ADC">
        <w:rPr>
          <w:rFonts w:ascii="Arial" w:hAnsi="Arial" w:cs="Arial"/>
          <w:b/>
          <w:sz w:val="24"/>
        </w:rPr>
        <w:t>：</w:t>
      </w:r>
      <w:r w:rsidRPr="00D35ADC">
        <w:rPr>
          <w:rFonts w:ascii="Arial" w:eastAsia="黑体" w:hAnsi="Arial" w:cs="Arial"/>
          <w:bCs/>
          <w:sz w:val="24"/>
        </w:rPr>
        <w:t>分部分项工程</w:t>
      </w:r>
      <w:r w:rsidRPr="00D35ADC">
        <w:rPr>
          <w:rFonts w:ascii="Arial" w:eastAsia="黑体" w:hAnsi="Arial" w:cs="Arial" w:hint="eastAsia"/>
          <w:bCs/>
          <w:sz w:val="24"/>
        </w:rPr>
        <w:t>和单价措施项目</w:t>
      </w:r>
      <w:r w:rsidRPr="00D35ADC">
        <w:rPr>
          <w:rFonts w:ascii="Arial" w:eastAsia="黑体" w:hAnsi="Arial" w:cs="Arial"/>
          <w:bCs/>
          <w:sz w:val="24"/>
        </w:rPr>
        <w:t>清单</w:t>
      </w:r>
      <w:r w:rsidRPr="00D35ADC">
        <w:rPr>
          <w:rFonts w:ascii="Arial" w:eastAsia="黑体" w:hAnsi="Arial" w:cs="Arial" w:hint="eastAsia"/>
          <w:bCs/>
          <w:sz w:val="24"/>
        </w:rPr>
        <w:t>子目</w:t>
      </w:r>
      <w:r w:rsidRPr="00D35ADC">
        <w:rPr>
          <w:rFonts w:ascii="Arial" w:eastAsia="黑体" w:hAnsi="Arial" w:cs="Arial"/>
          <w:bCs/>
          <w:sz w:val="24"/>
        </w:rPr>
        <w:t>单价分析及修正记录表</w:t>
      </w:r>
    </w:p>
    <w:p w:rsidR="00534020" w:rsidRPr="00D35ADC" w:rsidRDefault="00534020">
      <w:pPr>
        <w:rPr>
          <w:rFonts w:ascii="Arial" w:eastAsia="黑体" w:hAnsi="Arial" w:cs="Arial"/>
          <w:bCs/>
          <w:sz w:val="18"/>
          <w:szCs w:val="18"/>
        </w:rPr>
      </w:pPr>
    </w:p>
    <w:p w:rsidR="00534020" w:rsidRPr="00D35ADC" w:rsidRDefault="00C506CA">
      <w:pPr>
        <w:jc w:val="center"/>
        <w:rPr>
          <w:rFonts w:ascii="Arial" w:eastAsia="黑体" w:hAnsi="Arial" w:cs="Arial"/>
          <w:bCs/>
          <w:sz w:val="28"/>
          <w:szCs w:val="20"/>
        </w:rPr>
      </w:pPr>
      <w:r w:rsidRPr="00D35ADC">
        <w:rPr>
          <w:rFonts w:ascii="Arial" w:eastAsia="黑体" w:hAnsi="Arial" w:cs="Arial"/>
          <w:bCs/>
          <w:sz w:val="28"/>
          <w:szCs w:val="20"/>
        </w:rPr>
        <w:t>分部分项工程</w:t>
      </w:r>
      <w:r w:rsidRPr="00D35ADC">
        <w:rPr>
          <w:rFonts w:ascii="Arial" w:eastAsia="黑体" w:hAnsi="Arial" w:cs="Arial" w:hint="eastAsia"/>
          <w:bCs/>
          <w:sz w:val="28"/>
          <w:szCs w:val="20"/>
        </w:rPr>
        <w:t>和单价措施项目</w:t>
      </w:r>
      <w:r w:rsidRPr="00D35ADC">
        <w:rPr>
          <w:rFonts w:ascii="Arial" w:eastAsia="黑体" w:hAnsi="Arial" w:cs="Arial"/>
          <w:bCs/>
          <w:sz w:val="28"/>
          <w:szCs w:val="20"/>
        </w:rPr>
        <w:t>清单</w:t>
      </w:r>
      <w:r w:rsidRPr="00D35ADC">
        <w:rPr>
          <w:rFonts w:ascii="Arial" w:eastAsia="黑体" w:hAnsi="Arial" w:cs="Arial" w:hint="eastAsia"/>
          <w:bCs/>
          <w:sz w:val="28"/>
          <w:szCs w:val="20"/>
        </w:rPr>
        <w:t>子目</w:t>
      </w:r>
      <w:r w:rsidRPr="00D35ADC">
        <w:rPr>
          <w:rFonts w:ascii="Arial" w:eastAsia="黑体" w:hAnsi="Arial" w:cs="Arial"/>
          <w:bCs/>
          <w:sz w:val="28"/>
          <w:szCs w:val="20"/>
        </w:rPr>
        <w:t>单价分析及修正记录表</w:t>
      </w:r>
    </w:p>
    <w:p w:rsidR="00534020" w:rsidRPr="00D35ADC" w:rsidRDefault="00C506CA">
      <w:pPr>
        <w:spacing w:line="360" w:lineRule="auto"/>
        <w:rPr>
          <w:rFonts w:ascii="Arial" w:hAnsi="Arial" w:cs="Arial"/>
          <w:szCs w:val="20"/>
        </w:rPr>
      </w:pPr>
      <w:r w:rsidRPr="00D35ADC">
        <w:rPr>
          <w:rFonts w:ascii="Arial" w:hAnsi="Arial" w:cs="Arial"/>
          <w:szCs w:val="20"/>
        </w:rPr>
        <w:t>投标人名称</w:t>
      </w:r>
      <w:r w:rsidRPr="00D35ADC">
        <w:rPr>
          <w:rFonts w:ascii="Arial" w:hAnsi="Arial" w:cs="Arial" w:hint="eastAsia"/>
          <w:szCs w:val="20"/>
        </w:rPr>
        <w:t>：</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247"/>
        <w:gridCol w:w="1247"/>
        <w:gridCol w:w="1247"/>
        <w:gridCol w:w="1070"/>
        <w:gridCol w:w="1384"/>
        <w:gridCol w:w="1223"/>
      </w:tblGrid>
      <w:tr w:rsidR="00D35ADC" w:rsidRPr="00D35ADC">
        <w:trPr>
          <w:cantSplit/>
        </w:trPr>
        <w:tc>
          <w:tcPr>
            <w:tcW w:w="825"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编号</w:t>
            </w:r>
          </w:p>
        </w:tc>
        <w:tc>
          <w:tcPr>
            <w:tcW w:w="124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子目</w:t>
            </w:r>
            <w:r w:rsidRPr="00D35ADC">
              <w:rPr>
                <w:rFonts w:ascii="Arial" w:hAnsi="Arial" w:cs="Arial"/>
                <w:szCs w:val="20"/>
              </w:rPr>
              <w:t>名称</w:t>
            </w:r>
          </w:p>
        </w:tc>
        <w:tc>
          <w:tcPr>
            <w:tcW w:w="124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明显不合理的价格</w:t>
            </w:r>
          </w:p>
        </w:tc>
        <w:tc>
          <w:tcPr>
            <w:tcW w:w="124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修正后的价</w:t>
            </w:r>
            <w:r w:rsidRPr="00D35ADC">
              <w:rPr>
                <w:rFonts w:ascii="Arial" w:hAnsi="Arial" w:cs="Arial"/>
                <w:szCs w:val="20"/>
              </w:rPr>
              <w:t xml:space="preserve">   </w:t>
            </w:r>
            <w:r w:rsidRPr="00D35ADC">
              <w:rPr>
                <w:rFonts w:ascii="Arial" w:hAnsi="Arial" w:cs="Arial"/>
                <w:szCs w:val="20"/>
              </w:rPr>
              <w:t>格</w:t>
            </w:r>
          </w:p>
        </w:tc>
        <w:tc>
          <w:tcPr>
            <w:tcW w:w="107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差额</w:t>
            </w:r>
          </w:p>
        </w:tc>
        <w:tc>
          <w:tcPr>
            <w:tcW w:w="1384"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证明情况及修正理由</w:t>
            </w:r>
          </w:p>
        </w:tc>
        <w:tc>
          <w:tcPr>
            <w:tcW w:w="1223"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有关疑问事项备注</w:t>
            </w: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247" w:type="dxa"/>
            <w:vAlign w:val="center"/>
          </w:tcPr>
          <w:p w:rsidR="00534020" w:rsidRPr="00D35ADC" w:rsidRDefault="00534020" w:rsidP="005854BF">
            <w:pPr>
              <w:spacing w:beforeLines="50" w:before="120" w:afterLines="50" w:after="120"/>
              <w:rPr>
                <w:rFonts w:ascii="Arial" w:hAnsi="Arial" w:cs="Arial"/>
                <w:sz w:val="24"/>
                <w:szCs w:val="20"/>
              </w:rPr>
            </w:pP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r w:rsidR="00534020" w:rsidRPr="00D35ADC">
        <w:trPr>
          <w:cantSplit/>
        </w:trPr>
        <w:tc>
          <w:tcPr>
            <w:tcW w:w="4566" w:type="dxa"/>
            <w:gridSpan w:val="4"/>
            <w:vAlign w:val="center"/>
          </w:tcPr>
          <w:p w:rsidR="00534020" w:rsidRPr="00D35ADC" w:rsidRDefault="00C506CA" w:rsidP="005854BF">
            <w:pPr>
              <w:spacing w:beforeLines="50" w:before="120" w:afterLines="50" w:after="120"/>
              <w:jc w:val="right"/>
              <w:rPr>
                <w:rFonts w:ascii="Arial" w:hAnsi="Arial" w:cs="Arial"/>
                <w:szCs w:val="20"/>
              </w:rPr>
            </w:pPr>
            <w:r w:rsidRPr="00D35ADC">
              <w:rPr>
                <w:rFonts w:ascii="Arial" w:hAnsi="Arial" w:cs="Arial"/>
                <w:szCs w:val="20"/>
              </w:rPr>
              <w:t>C</w:t>
            </w:r>
            <w:r w:rsidRPr="00D35ADC">
              <w:rPr>
                <w:rFonts w:ascii="Arial" w:hAnsi="Arial" w:cs="Arial"/>
                <w:szCs w:val="20"/>
              </w:rPr>
              <w:t>值（代数值）</w:t>
            </w:r>
          </w:p>
        </w:tc>
        <w:tc>
          <w:tcPr>
            <w:tcW w:w="1070" w:type="dxa"/>
            <w:vAlign w:val="center"/>
          </w:tcPr>
          <w:p w:rsidR="00534020" w:rsidRPr="00D35ADC" w:rsidRDefault="00534020" w:rsidP="005854BF">
            <w:pPr>
              <w:spacing w:beforeLines="50" w:before="120" w:afterLines="50" w:after="120"/>
              <w:rPr>
                <w:rFonts w:ascii="Arial" w:hAnsi="Arial" w:cs="Arial"/>
                <w:sz w:val="24"/>
                <w:szCs w:val="20"/>
              </w:rPr>
            </w:pPr>
          </w:p>
        </w:tc>
        <w:tc>
          <w:tcPr>
            <w:tcW w:w="1384" w:type="dxa"/>
            <w:vAlign w:val="center"/>
          </w:tcPr>
          <w:p w:rsidR="00534020" w:rsidRPr="00D35ADC" w:rsidRDefault="00534020" w:rsidP="005854BF">
            <w:pPr>
              <w:spacing w:beforeLines="50" w:before="120" w:afterLines="50" w:after="120"/>
              <w:rPr>
                <w:rFonts w:ascii="Arial" w:hAnsi="Arial" w:cs="Arial"/>
                <w:sz w:val="24"/>
                <w:szCs w:val="20"/>
              </w:rPr>
            </w:pPr>
          </w:p>
        </w:tc>
        <w:tc>
          <w:tcPr>
            <w:tcW w:w="1223" w:type="dxa"/>
            <w:vAlign w:val="center"/>
          </w:tcPr>
          <w:p w:rsidR="00534020" w:rsidRPr="00D35ADC" w:rsidRDefault="00534020" w:rsidP="005854BF">
            <w:pPr>
              <w:spacing w:beforeLines="50" w:before="120" w:afterLines="50" w:after="120"/>
              <w:rPr>
                <w:rFonts w:ascii="Arial" w:hAnsi="Arial" w:cs="Arial"/>
                <w:sz w:val="24"/>
                <w:szCs w:val="20"/>
              </w:rPr>
            </w:pPr>
          </w:p>
        </w:tc>
      </w:tr>
    </w:tbl>
    <w:p w:rsidR="00534020" w:rsidRPr="00D35ADC" w:rsidRDefault="00534020">
      <w:pPr>
        <w:spacing w:line="360" w:lineRule="auto"/>
        <w:rPr>
          <w:rFonts w:ascii="Arial" w:hAnsi="Arial" w:cs="Arial"/>
          <w:sz w:val="24"/>
          <w:szCs w:val="20"/>
        </w:rPr>
      </w:pPr>
    </w:p>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hint="eastAsia"/>
          <w:szCs w:val="20"/>
        </w:rPr>
        <w:t xml:space="preserve">             </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rPr>
          <w:rFonts w:ascii="Arial" w:eastAsia="黑体" w:hAnsi="Arial" w:cs="Arial"/>
          <w:bCs/>
          <w:sz w:val="24"/>
        </w:rPr>
      </w:pPr>
      <w:r w:rsidRPr="00D35ADC">
        <w:rPr>
          <w:rFonts w:ascii="Arial" w:hAnsi="Arial" w:cs="Arial"/>
          <w:b/>
          <w:bCs/>
          <w:sz w:val="24"/>
          <w:szCs w:val="20"/>
        </w:rPr>
        <w:br w:type="page"/>
      </w:r>
      <w:r w:rsidRPr="00D35ADC">
        <w:rPr>
          <w:rFonts w:ascii="Arial" w:eastAsia="黑体" w:hAnsi="Arial" w:cs="Arial"/>
          <w:sz w:val="24"/>
        </w:rPr>
        <w:lastRenderedPageBreak/>
        <w:t>附表</w:t>
      </w:r>
      <w:r w:rsidRPr="00D35ADC">
        <w:rPr>
          <w:rFonts w:ascii="Arial" w:hAnsi="Arial" w:cs="Arial" w:hint="eastAsia"/>
          <w:b/>
          <w:bCs/>
          <w:sz w:val="24"/>
        </w:rPr>
        <w:t>C-4</w:t>
      </w:r>
      <w:r w:rsidRPr="00D35ADC">
        <w:rPr>
          <w:rFonts w:ascii="Arial" w:hAnsi="Arial" w:cs="Arial"/>
          <w:b/>
          <w:sz w:val="24"/>
        </w:rPr>
        <w:t>：</w:t>
      </w:r>
      <w:r w:rsidRPr="00D35ADC">
        <w:rPr>
          <w:rFonts w:ascii="Arial" w:hAnsi="Arial" w:cs="Arial" w:hint="eastAsia"/>
          <w:b/>
          <w:sz w:val="24"/>
        </w:rPr>
        <w:t>总价</w:t>
      </w:r>
      <w:r w:rsidRPr="00D35ADC">
        <w:rPr>
          <w:rFonts w:ascii="Arial" w:eastAsia="黑体" w:hAnsi="Arial" w:cs="Arial"/>
          <w:bCs/>
          <w:sz w:val="24"/>
        </w:rPr>
        <w:t>措施项目和其他项目工程量清单价格分析及修正记录表</w:t>
      </w:r>
    </w:p>
    <w:p w:rsidR="00534020" w:rsidRPr="00D35ADC" w:rsidRDefault="00534020">
      <w:pPr>
        <w:rPr>
          <w:rFonts w:ascii="Arial" w:hAnsi="Arial" w:cs="Arial"/>
          <w:b/>
          <w:sz w:val="24"/>
          <w:szCs w:val="20"/>
        </w:rPr>
      </w:pPr>
    </w:p>
    <w:p w:rsidR="00534020" w:rsidRPr="00D35ADC" w:rsidRDefault="00C506CA">
      <w:pPr>
        <w:jc w:val="center"/>
        <w:rPr>
          <w:rFonts w:ascii="Arial" w:eastAsia="黑体" w:hAnsi="Arial" w:cs="Arial"/>
          <w:bCs/>
          <w:sz w:val="28"/>
          <w:szCs w:val="20"/>
        </w:rPr>
      </w:pPr>
      <w:r w:rsidRPr="00D35ADC">
        <w:rPr>
          <w:rFonts w:ascii="Arial" w:eastAsia="黑体" w:hAnsi="Arial" w:cs="Arial" w:hint="eastAsia"/>
          <w:bCs/>
          <w:sz w:val="28"/>
          <w:szCs w:val="20"/>
        </w:rPr>
        <w:t>总价</w:t>
      </w:r>
      <w:r w:rsidRPr="00D35ADC">
        <w:rPr>
          <w:rFonts w:ascii="Arial" w:eastAsia="黑体" w:hAnsi="Arial" w:cs="Arial"/>
          <w:bCs/>
          <w:sz w:val="28"/>
          <w:szCs w:val="20"/>
        </w:rPr>
        <w:t>措施项目和其他项目工程量清单价格分析及修正记录表</w:t>
      </w:r>
    </w:p>
    <w:p w:rsidR="00534020" w:rsidRPr="00D35ADC" w:rsidRDefault="00C506CA">
      <w:pPr>
        <w:rPr>
          <w:rFonts w:ascii="Arial" w:hAnsi="Arial" w:cs="Arial"/>
          <w:szCs w:val="20"/>
        </w:rPr>
      </w:pPr>
      <w:r w:rsidRPr="00D35ADC">
        <w:rPr>
          <w:rFonts w:ascii="Arial" w:hAnsi="Arial" w:cs="Arial"/>
          <w:szCs w:val="20"/>
        </w:rPr>
        <w:t>投标人名称</w:t>
      </w:r>
      <w:r w:rsidRPr="00D35ADC">
        <w:rPr>
          <w:rFonts w:ascii="Arial" w:hAnsi="Arial" w:cs="Arial" w:hint="eastAsia"/>
          <w:szCs w:val="20"/>
        </w:rPr>
        <w:t>：</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247"/>
        <w:gridCol w:w="1247"/>
        <w:gridCol w:w="1247"/>
        <w:gridCol w:w="1070"/>
        <w:gridCol w:w="1384"/>
        <w:gridCol w:w="1223"/>
      </w:tblGrid>
      <w:tr w:rsidR="00D35ADC" w:rsidRPr="00D35ADC">
        <w:trPr>
          <w:cantSplit/>
        </w:trPr>
        <w:tc>
          <w:tcPr>
            <w:tcW w:w="825"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编号</w:t>
            </w:r>
          </w:p>
        </w:tc>
        <w:tc>
          <w:tcPr>
            <w:tcW w:w="1247" w:type="dxa"/>
            <w:vAlign w:val="center"/>
          </w:tcPr>
          <w:p w:rsidR="00534020" w:rsidRPr="00D35ADC" w:rsidRDefault="00C506CA" w:rsidP="005854BF">
            <w:pPr>
              <w:spacing w:beforeLines="50" w:before="120" w:afterLines="50" w:after="120"/>
              <w:rPr>
                <w:rFonts w:ascii="Arial" w:hAnsi="Arial" w:cs="Arial"/>
                <w:szCs w:val="20"/>
              </w:rPr>
            </w:pPr>
            <w:r w:rsidRPr="00D35ADC">
              <w:rPr>
                <w:rFonts w:ascii="Arial" w:hAnsi="Arial" w:cs="Arial" w:hint="eastAsia"/>
                <w:szCs w:val="20"/>
              </w:rPr>
              <w:t>子目</w:t>
            </w:r>
            <w:r w:rsidRPr="00D35ADC">
              <w:rPr>
                <w:rFonts w:ascii="Arial" w:hAnsi="Arial" w:cs="Arial"/>
                <w:szCs w:val="20"/>
              </w:rPr>
              <w:t>名称</w:t>
            </w:r>
          </w:p>
        </w:tc>
        <w:tc>
          <w:tcPr>
            <w:tcW w:w="124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明显不合理的价格</w:t>
            </w:r>
          </w:p>
        </w:tc>
        <w:tc>
          <w:tcPr>
            <w:tcW w:w="124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修正后的价</w:t>
            </w:r>
            <w:r w:rsidRPr="00D35ADC">
              <w:rPr>
                <w:rFonts w:ascii="Arial" w:hAnsi="Arial" w:cs="Arial"/>
                <w:szCs w:val="20"/>
              </w:rPr>
              <w:t xml:space="preserve">   </w:t>
            </w:r>
            <w:r w:rsidRPr="00D35ADC">
              <w:rPr>
                <w:rFonts w:ascii="Arial" w:hAnsi="Arial" w:cs="Arial"/>
                <w:szCs w:val="20"/>
              </w:rPr>
              <w:t>格</w:t>
            </w:r>
          </w:p>
        </w:tc>
        <w:tc>
          <w:tcPr>
            <w:tcW w:w="107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差</w:t>
            </w:r>
            <w:r w:rsidRPr="00D35ADC">
              <w:rPr>
                <w:rFonts w:ascii="Arial" w:hAnsi="Arial" w:cs="Arial"/>
                <w:szCs w:val="20"/>
              </w:rPr>
              <w:t xml:space="preserve"> </w:t>
            </w:r>
            <w:r w:rsidRPr="00D35ADC">
              <w:rPr>
                <w:rFonts w:ascii="Arial" w:hAnsi="Arial" w:cs="Arial"/>
                <w:szCs w:val="20"/>
              </w:rPr>
              <w:t>额</w:t>
            </w:r>
          </w:p>
        </w:tc>
        <w:tc>
          <w:tcPr>
            <w:tcW w:w="1384"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证明情况及修正理由</w:t>
            </w:r>
          </w:p>
        </w:tc>
        <w:tc>
          <w:tcPr>
            <w:tcW w:w="1223"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有关疑问事项备注</w:t>
            </w: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825"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247" w:type="dxa"/>
            <w:vAlign w:val="center"/>
          </w:tcPr>
          <w:p w:rsidR="00534020" w:rsidRPr="00D35ADC" w:rsidRDefault="00534020" w:rsidP="005854BF">
            <w:pPr>
              <w:spacing w:beforeLines="50" w:before="120" w:afterLines="50" w:after="120"/>
              <w:rPr>
                <w:rFonts w:ascii="Arial" w:hAnsi="Arial" w:cs="Arial"/>
                <w:szCs w:val="20"/>
              </w:rPr>
            </w:pP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r w:rsidR="00D35ADC" w:rsidRPr="00D35ADC">
        <w:trPr>
          <w:cantSplit/>
        </w:trPr>
        <w:tc>
          <w:tcPr>
            <w:tcW w:w="4566" w:type="dxa"/>
            <w:gridSpan w:val="4"/>
            <w:vAlign w:val="center"/>
          </w:tcPr>
          <w:p w:rsidR="00534020" w:rsidRPr="00D35ADC" w:rsidRDefault="00C506CA" w:rsidP="005854BF">
            <w:pPr>
              <w:spacing w:beforeLines="50" w:before="120" w:afterLines="50" w:after="120"/>
              <w:jc w:val="right"/>
              <w:rPr>
                <w:rFonts w:ascii="Arial" w:hAnsi="Arial" w:cs="Arial"/>
                <w:szCs w:val="20"/>
              </w:rPr>
            </w:pPr>
            <w:r w:rsidRPr="00D35ADC">
              <w:rPr>
                <w:rFonts w:ascii="Arial" w:hAnsi="Arial" w:cs="Arial"/>
                <w:szCs w:val="20"/>
              </w:rPr>
              <w:t>D</w:t>
            </w:r>
            <w:r w:rsidRPr="00D35ADC">
              <w:rPr>
                <w:rFonts w:ascii="Arial" w:hAnsi="Arial" w:cs="Arial"/>
                <w:szCs w:val="20"/>
              </w:rPr>
              <w:t>值（代数值）</w:t>
            </w:r>
          </w:p>
        </w:tc>
        <w:tc>
          <w:tcPr>
            <w:tcW w:w="1070" w:type="dxa"/>
            <w:vAlign w:val="center"/>
          </w:tcPr>
          <w:p w:rsidR="00534020" w:rsidRPr="00D35ADC" w:rsidRDefault="00534020" w:rsidP="005854BF">
            <w:pPr>
              <w:spacing w:beforeLines="50" w:before="120" w:afterLines="50" w:after="120"/>
              <w:rPr>
                <w:rFonts w:ascii="Arial" w:hAnsi="Arial" w:cs="Arial"/>
                <w:szCs w:val="20"/>
              </w:rPr>
            </w:pPr>
          </w:p>
        </w:tc>
        <w:tc>
          <w:tcPr>
            <w:tcW w:w="1384" w:type="dxa"/>
            <w:vAlign w:val="center"/>
          </w:tcPr>
          <w:p w:rsidR="00534020" w:rsidRPr="00D35ADC" w:rsidRDefault="00534020" w:rsidP="005854BF">
            <w:pPr>
              <w:spacing w:beforeLines="50" w:before="120" w:afterLines="50" w:after="120"/>
              <w:rPr>
                <w:rFonts w:ascii="Arial" w:hAnsi="Arial" w:cs="Arial"/>
                <w:szCs w:val="20"/>
              </w:rPr>
            </w:pPr>
          </w:p>
        </w:tc>
        <w:tc>
          <w:tcPr>
            <w:tcW w:w="1223" w:type="dxa"/>
            <w:vAlign w:val="center"/>
          </w:tcPr>
          <w:p w:rsidR="00534020" w:rsidRPr="00D35ADC" w:rsidRDefault="00534020" w:rsidP="005854BF">
            <w:pPr>
              <w:spacing w:beforeLines="50" w:before="120" w:afterLines="50" w:after="120"/>
              <w:rPr>
                <w:rFonts w:ascii="Arial" w:hAnsi="Arial" w:cs="Arial"/>
                <w:szCs w:val="20"/>
              </w:rPr>
            </w:pPr>
          </w:p>
        </w:tc>
      </w:tr>
    </w:tbl>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tabs>
          <w:tab w:val="left" w:pos="4680"/>
        </w:tabs>
        <w:rPr>
          <w:rFonts w:ascii="Arial" w:eastAsia="黑体" w:hAnsi="Arial" w:cs="Arial"/>
          <w:bCs/>
          <w:sz w:val="24"/>
        </w:rPr>
      </w:pPr>
      <w:r w:rsidRPr="00D35ADC">
        <w:rPr>
          <w:rFonts w:ascii="Arial" w:hAnsi="Arial" w:cs="Arial"/>
          <w:b/>
          <w:bCs/>
          <w:sz w:val="24"/>
          <w:szCs w:val="20"/>
        </w:rPr>
        <w:br w:type="page"/>
      </w:r>
      <w:r w:rsidRPr="00D35ADC">
        <w:rPr>
          <w:rFonts w:ascii="Arial" w:eastAsia="黑体" w:hAnsi="Arial" w:cs="Arial"/>
          <w:sz w:val="24"/>
        </w:rPr>
        <w:lastRenderedPageBreak/>
        <w:t>附表</w:t>
      </w:r>
      <w:r w:rsidRPr="00D35ADC">
        <w:rPr>
          <w:rFonts w:ascii="Arial" w:hAnsi="Arial" w:cs="Arial" w:hint="eastAsia"/>
          <w:b/>
          <w:bCs/>
          <w:sz w:val="24"/>
        </w:rPr>
        <w:t>C-5</w:t>
      </w:r>
      <w:r w:rsidRPr="00D35ADC">
        <w:rPr>
          <w:rFonts w:ascii="Arial" w:hAnsi="Arial" w:cs="Arial"/>
          <w:b/>
          <w:bCs/>
          <w:sz w:val="24"/>
        </w:rPr>
        <w:t>：</w:t>
      </w:r>
      <w:r w:rsidRPr="00D35ADC">
        <w:rPr>
          <w:rFonts w:ascii="Arial" w:eastAsia="黑体" w:hAnsi="Arial" w:cs="Arial"/>
          <w:bCs/>
          <w:sz w:val="24"/>
        </w:rPr>
        <w:t>企业管理费、利润及税金和</w:t>
      </w:r>
      <w:proofErr w:type="gramStart"/>
      <w:r w:rsidRPr="00D35ADC">
        <w:rPr>
          <w:rFonts w:ascii="Arial" w:eastAsia="黑体" w:hAnsi="Arial" w:cs="Arial"/>
          <w:bCs/>
          <w:sz w:val="24"/>
        </w:rPr>
        <w:t>规费</w:t>
      </w:r>
      <w:proofErr w:type="gramEnd"/>
      <w:r w:rsidRPr="00D35ADC">
        <w:rPr>
          <w:rFonts w:ascii="Arial" w:eastAsia="黑体" w:hAnsi="Arial" w:cs="Arial"/>
          <w:bCs/>
          <w:sz w:val="24"/>
        </w:rPr>
        <w:t>完整性分析及修正记录表</w:t>
      </w:r>
    </w:p>
    <w:p w:rsidR="00534020" w:rsidRPr="00D35ADC" w:rsidRDefault="00534020">
      <w:pPr>
        <w:tabs>
          <w:tab w:val="left" w:pos="4680"/>
        </w:tabs>
        <w:rPr>
          <w:rFonts w:ascii="Arial" w:hAnsi="Arial" w:cs="Arial"/>
          <w:b/>
          <w:bCs/>
          <w:sz w:val="24"/>
          <w:szCs w:val="20"/>
        </w:rPr>
      </w:pPr>
    </w:p>
    <w:p w:rsidR="00534020" w:rsidRPr="00D35ADC" w:rsidRDefault="00C506CA">
      <w:pPr>
        <w:tabs>
          <w:tab w:val="left" w:pos="4680"/>
        </w:tabs>
        <w:jc w:val="center"/>
        <w:rPr>
          <w:rFonts w:ascii="Arial" w:eastAsia="黑体" w:hAnsi="Arial" w:cs="Arial"/>
          <w:bCs/>
          <w:sz w:val="28"/>
          <w:szCs w:val="20"/>
        </w:rPr>
      </w:pPr>
      <w:r w:rsidRPr="00D35ADC">
        <w:rPr>
          <w:rFonts w:ascii="Arial" w:eastAsia="黑体" w:hAnsi="Arial" w:cs="Arial"/>
          <w:bCs/>
          <w:sz w:val="28"/>
          <w:szCs w:val="20"/>
        </w:rPr>
        <w:t>企业管理费、利润及税金和</w:t>
      </w:r>
      <w:proofErr w:type="gramStart"/>
      <w:r w:rsidRPr="00D35ADC">
        <w:rPr>
          <w:rFonts w:ascii="Arial" w:eastAsia="黑体" w:hAnsi="Arial" w:cs="Arial"/>
          <w:bCs/>
          <w:sz w:val="28"/>
          <w:szCs w:val="20"/>
        </w:rPr>
        <w:t>规费</w:t>
      </w:r>
      <w:proofErr w:type="gramEnd"/>
      <w:r w:rsidRPr="00D35ADC">
        <w:rPr>
          <w:rFonts w:ascii="Arial" w:eastAsia="黑体" w:hAnsi="Arial" w:cs="Arial"/>
          <w:bCs/>
          <w:sz w:val="28"/>
          <w:szCs w:val="20"/>
        </w:rPr>
        <w:t>完整性分析及修正记录表</w:t>
      </w:r>
    </w:p>
    <w:p w:rsidR="00534020" w:rsidRPr="00D35ADC" w:rsidRDefault="00C506CA">
      <w:pPr>
        <w:tabs>
          <w:tab w:val="left" w:pos="4680"/>
        </w:tabs>
        <w:rPr>
          <w:rFonts w:ascii="Arial" w:hAnsi="Arial" w:cs="Arial"/>
          <w:szCs w:val="20"/>
        </w:rPr>
      </w:pPr>
      <w:r w:rsidRPr="00D35ADC">
        <w:rPr>
          <w:rFonts w:ascii="Arial" w:hAnsi="Arial" w:cs="Arial"/>
          <w:szCs w:val="20"/>
        </w:rPr>
        <w:t>投标人名称：</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17"/>
        <w:gridCol w:w="1217"/>
        <w:gridCol w:w="1218"/>
        <w:gridCol w:w="1072"/>
        <w:gridCol w:w="1218"/>
        <w:gridCol w:w="1156"/>
      </w:tblGrid>
      <w:tr w:rsidR="00D35ADC" w:rsidRPr="00D35ADC">
        <w:trPr>
          <w:cantSplit/>
          <w:trHeight w:val="230"/>
        </w:trPr>
        <w:tc>
          <w:tcPr>
            <w:tcW w:w="1216" w:type="dxa"/>
            <w:vMerge w:val="restart"/>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项</w:t>
            </w:r>
            <w:r w:rsidRPr="00D35ADC">
              <w:rPr>
                <w:rFonts w:ascii="Arial" w:hAnsi="Arial" w:cs="Arial"/>
                <w:szCs w:val="20"/>
              </w:rPr>
              <w:t xml:space="preserve">   </w:t>
            </w:r>
            <w:r w:rsidRPr="00D35ADC">
              <w:rPr>
                <w:rFonts w:ascii="Arial" w:hAnsi="Arial" w:cs="Arial"/>
                <w:szCs w:val="20"/>
              </w:rPr>
              <w:t>目</w:t>
            </w:r>
          </w:p>
        </w:tc>
        <w:tc>
          <w:tcPr>
            <w:tcW w:w="2434" w:type="dxa"/>
            <w:gridSpan w:val="2"/>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企业管理费</w:t>
            </w:r>
          </w:p>
        </w:tc>
        <w:tc>
          <w:tcPr>
            <w:tcW w:w="2290" w:type="dxa"/>
            <w:gridSpan w:val="2"/>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利</w:t>
            </w:r>
            <w:r w:rsidRPr="00D35ADC">
              <w:rPr>
                <w:rFonts w:ascii="Arial" w:hAnsi="Arial" w:cs="Arial"/>
                <w:szCs w:val="20"/>
              </w:rPr>
              <w:t xml:space="preserve">   </w:t>
            </w:r>
            <w:r w:rsidRPr="00D35ADC">
              <w:rPr>
                <w:rFonts w:ascii="Arial" w:hAnsi="Arial" w:cs="Arial"/>
                <w:szCs w:val="20"/>
              </w:rPr>
              <w:t>润</w:t>
            </w:r>
          </w:p>
        </w:tc>
        <w:tc>
          <w:tcPr>
            <w:tcW w:w="2374" w:type="dxa"/>
            <w:gridSpan w:val="2"/>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税金和</w:t>
            </w:r>
            <w:proofErr w:type="gramStart"/>
            <w:r w:rsidRPr="00D35ADC">
              <w:rPr>
                <w:rFonts w:ascii="Arial" w:hAnsi="Arial" w:cs="Arial"/>
                <w:szCs w:val="20"/>
              </w:rPr>
              <w:t>规费</w:t>
            </w:r>
            <w:proofErr w:type="gramEnd"/>
          </w:p>
        </w:tc>
      </w:tr>
      <w:tr w:rsidR="00D35ADC" w:rsidRPr="00D35ADC">
        <w:trPr>
          <w:cantSplit/>
          <w:trHeight w:val="230"/>
        </w:trPr>
        <w:tc>
          <w:tcPr>
            <w:tcW w:w="1216" w:type="dxa"/>
            <w:vMerge/>
            <w:vAlign w:val="center"/>
          </w:tcPr>
          <w:p w:rsidR="00534020" w:rsidRPr="00D35ADC" w:rsidRDefault="00534020">
            <w:pPr>
              <w:tabs>
                <w:tab w:val="left" w:pos="4680"/>
              </w:tabs>
              <w:spacing w:line="360" w:lineRule="auto"/>
              <w:jc w:val="center"/>
              <w:rPr>
                <w:rFonts w:ascii="Arial" w:hAnsi="Arial" w:cs="Arial"/>
                <w:szCs w:val="20"/>
              </w:rPr>
            </w:pPr>
          </w:p>
        </w:tc>
        <w:tc>
          <w:tcPr>
            <w:tcW w:w="1217"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投标价格</w:t>
            </w:r>
          </w:p>
        </w:tc>
        <w:tc>
          <w:tcPr>
            <w:tcW w:w="1217"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实际</w:t>
            </w:r>
          </w:p>
        </w:tc>
        <w:tc>
          <w:tcPr>
            <w:tcW w:w="1218"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投标价格</w:t>
            </w:r>
          </w:p>
        </w:tc>
        <w:tc>
          <w:tcPr>
            <w:tcW w:w="1072"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实际</w:t>
            </w:r>
          </w:p>
        </w:tc>
        <w:tc>
          <w:tcPr>
            <w:tcW w:w="1218"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投标价格</w:t>
            </w:r>
          </w:p>
        </w:tc>
        <w:tc>
          <w:tcPr>
            <w:tcW w:w="1156"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实际</w:t>
            </w:r>
          </w:p>
        </w:tc>
      </w:tr>
      <w:tr w:rsidR="00D35ADC" w:rsidRPr="00D35ADC">
        <w:tc>
          <w:tcPr>
            <w:tcW w:w="1216"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比较栏</w:t>
            </w:r>
          </w:p>
        </w:tc>
        <w:tc>
          <w:tcPr>
            <w:tcW w:w="1217"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217"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218"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072"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218"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156" w:type="dxa"/>
            <w:tcBorders>
              <w:bottom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r>
      <w:tr w:rsidR="00D35ADC" w:rsidRPr="00D35ADC">
        <w:tc>
          <w:tcPr>
            <w:tcW w:w="1216" w:type="dxa"/>
            <w:tcBorders>
              <w:right w:val="double" w:sz="4" w:space="0" w:color="auto"/>
            </w:tcBorders>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差</w:t>
            </w:r>
            <w:r w:rsidRPr="00D35ADC">
              <w:rPr>
                <w:rFonts w:ascii="Arial" w:hAnsi="Arial" w:cs="Arial"/>
                <w:szCs w:val="20"/>
              </w:rPr>
              <w:t xml:space="preserve">  </w:t>
            </w:r>
            <w:r w:rsidRPr="00D35ADC">
              <w:rPr>
                <w:rFonts w:ascii="Arial" w:hAnsi="Arial" w:cs="Arial"/>
                <w:szCs w:val="20"/>
              </w:rPr>
              <w:t>额</w:t>
            </w:r>
          </w:p>
        </w:tc>
        <w:tc>
          <w:tcPr>
            <w:tcW w:w="1217" w:type="dxa"/>
            <w:tcBorders>
              <w:top w:val="double" w:sz="4" w:space="0" w:color="auto"/>
              <w:left w:val="double" w:sz="4" w:space="0" w:color="auto"/>
              <w:bottom w:val="double" w:sz="4" w:space="0" w:color="auto"/>
            </w:tcBorders>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 xml:space="preserve">E  </w:t>
            </w:r>
            <w:r w:rsidRPr="00D35ADC">
              <w:rPr>
                <w:rFonts w:ascii="Arial" w:hAnsi="Arial" w:cs="Arial"/>
                <w:szCs w:val="20"/>
              </w:rPr>
              <w:t>值</w:t>
            </w:r>
          </w:p>
        </w:tc>
        <w:tc>
          <w:tcPr>
            <w:tcW w:w="1217" w:type="dxa"/>
            <w:tcBorders>
              <w:top w:val="double" w:sz="4" w:space="0" w:color="auto"/>
              <w:bottom w:val="double" w:sz="4" w:space="0" w:color="auto"/>
              <w:right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218" w:type="dxa"/>
            <w:tcBorders>
              <w:top w:val="double" w:sz="4" w:space="0" w:color="auto"/>
              <w:left w:val="double" w:sz="4" w:space="0" w:color="auto"/>
              <w:bottom w:val="double" w:sz="4" w:space="0" w:color="auto"/>
            </w:tcBorders>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 xml:space="preserve">F  </w:t>
            </w:r>
            <w:r w:rsidRPr="00D35ADC">
              <w:rPr>
                <w:rFonts w:ascii="Arial" w:hAnsi="Arial" w:cs="Arial"/>
                <w:szCs w:val="20"/>
              </w:rPr>
              <w:t>值</w:t>
            </w:r>
          </w:p>
        </w:tc>
        <w:tc>
          <w:tcPr>
            <w:tcW w:w="1072" w:type="dxa"/>
            <w:tcBorders>
              <w:top w:val="double" w:sz="4" w:space="0" w:color="auto"/>
              <w:bottom w:val="double" w:sz="4" w:space="0" w:color="auto"/>
              <w:right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c>
          <w:tcPr>
            <w:tcW w:w="1218" w:type="dxa"/>
            <w:tcBorders>
              <w:top w:val="double" w:sz="4" w:space="0" w:color="auto"/>
              <w:left w:val="double" w:sz="4" w:space="0" w:color="auto"/>
              <w:bottom w:val="double" w:sz="4" w:space="0" w:color="auto"/>
            </w:tcBorders>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 xml:space="preserve">G  </w:t>
            </w:r>
            <w:r w:rsidRPr="00D35ADC">
              <w:rPr>
                <w:rFonts w:ascii="Arial" w:hAnsi="Arial" w:cs="Arial"/>
                <w:szCs w:val="20"/>
              </w:rPr>
              <w:t>值</w:t>
            </w:r>
          </w:p>
        </w:tc>
        <w:tc>
          <w:tcPr>
            <w:tcW w:w="1156" w:type="dxa"/>
            <w:tcBorders>
              <w:top w:val="double" w:sz="4" w:space="0" w:color="auto"/>
              <w:bottom w:val="double" w:sz="4" w:space="0" w:color="auto"/>
              <w:right w:val="double" w:sz="4" w:space="0" w:color="auto"/>
            </w:tcBorders>
            <w:vAlign w:val="center"/>
          </w:tcPr>
          <w:p w:rsidR="00534020" w:rsidRPr="00D35ADC" w:rsidRDefault="00534020">
            <w:pPr>
              <w:tabs>
                <w:tab w:val="left" w:pos="4680"/>
              </w:tabs>
              <w:spacing w:line="360" w:lineRule="auto"/>
              <w:jc w:val="center"/>
              <w:rPr>
                <w:rFonts w:ascii="Arial" w:hAnsi="Arial" w:cs="Arial"/>
                <w:szCs w:val="20"/>
              </w:rPr>
            </w:pPr>
          </w:p>
        </w:tc>
      </w:tr>
      <w:tr w:rsidR="00D35ADC" w:rsidRPr="00D35ADC">
        <w:trPr>
          <w:trHeight w:val="4104"/>
        </w:trPr>
        <w:tc>
          <w:tcPr>
            <w:tcW w:w="1216"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分析计算</w:t>
            </w:r>
          </w:p>
        </w:tc>
        <w:tc>
          <w:tcPr>
            <w:tcW w:w="1217" w:type="dxa"/>
            <w:tcBorders>
              <w:top w:val="double" w:sz="4" w:space="0" w:color="auto"/>
            </w:tcBorders>
            <w:vAlign w:val="center"/>
          </w:tcPr>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tc>
        <w:tc>
          <w:tcPr>
            <w:tcW w:w="1217" w:type="dxa"/>
            <w:tcBorders>
              <w:top w:val="double" w:sz="4" w:space="0" w:color="auto"/>
            </w:tcBorders>
            <w:vAlign w:val="center"/>
          </w:tcPr>
          <w:p w:rsidR="00534020" w:rsidRPr="00D35ADC" w:rsidRDefault="00534020">
            <w:pPr>
              <w:pStyle w:val="ab"/>
              <w:tabs>
                <w:tab w:val="left" w:pos="4680"/>
              </w:tabs>
              <w:spacing w:line="360" w:lineRule="auto"/>
              <w:ind w:left="5250"/>
              <w:rPr>
                <w:rFonts w:ascii="Arial" w:hAnsi="Arial" w:cs="Arial"/>
                <w:sz w:val="21"/>
              </w:rPr>
            </w:pPr>
          </w:p>
        </w:tc>
        <w:tc>
          <w:tcPr>
            <w:tcW w:w="1218" w:type="dxa"/>
            <w:tcBorders>
              <w:top w:val="double" w:sz="4" w:space="0" w:color="auto"/>
            </w:tcBorders>
            <w:vAlign w:val="center"/>
          </w:tcPr>
          <w:p w:rsidR="00534020" w:rsidRPr="00D35ADC" w:rsidRDefault="00534020">
            <w:pPr>
              <w:tabs>
                <w:tab w:val="left" w:pos="4680"/>
              </w:tabs>
              <w:spacing w:line="360" w:lineRule="auto"/>
              <w:rPr>
                <w:rFonts w:ascii="Arial" w:hAnsi="Arial" w:cs="Arial"/>
                <w:szCs w:val="20"/>
              </w:rPr>
            </w:pPr>
          </w:p>
        </w:tc>
        <w:tc>
          <w:tcPr>
            <w:tcW w:w="1072" w:type="dxa"/>
            <w:tcBorders>
              <w:top w:val="double" w:sz="4" w:space="0" w:color="auto"/>
            </w:tcBorders>
            <w:vAlign w:val="center"/>
          </w:tcPr>
          <w:p w:rsidR="00534020" w:rsidRPr="00D35ADC" w:rsidRDefault="00534020">
            <w:pPr>
              <w:tabs>
                <w:tab w:val="left" w:pos="4680"/>
              </w:tabs>
              <w:spacing w:line="360" w:lineRule="auto"/>
              <w:rPr>
                <w:rFonts w:ascii="Arial" w:hAnsi="Arial" w:cs="Arial"/>
                <w:szCs w:val="20"/>
              </w:rPr>
            </w:pPr>
          </w:p>
        </w:tc>
        <w:tc>
          <w:tcPr>
            <w:tcW w:w="1218" w:type="dxa"/>
            <w:tcBorders>
              <w:top w:val="double" w:sz="4" w:space="0" w:color="auto"/>
            </w:tcBorders>
            <w:vAlign w:val="center"/>
          </w:tcPr>
          <w:p w:rsidR="00534020" w:rsidRPr="00D35ADC" w:rsidRDefault="00534020">
            <w:pPr>
              <w:tabs>
                <w:tab w:val="left" w:pos="4680"/>
              </w:tabs>
              <w:spacing w:line="360" w:lineRule="auto"/>
              <w:rPr>
                <w:rFonts w:ascii="Arial" w:hAnsi="Arial" w:cs="Arial"/>
                <w:szCs w:val="20"/>
              </w:rPr>
            </w:pPr>
          </w:p>
        </w:tc>
        <w:tc>
          <w:tcPr>
            <w:tcW w:w="1156" w:type="dxa"/>
            <w:tcBorders>
              <w:top w:val="double" w:sz="4" w:space="0" w:color="auto"/>
            </w:tcBorders>
            <w:vAlign w:val="center"/>
          </w:tcPr>
          <w:p w:rsidR="00534020" w:rsidRPr="00D35ADC" w:rsidRDefault="00534020">
            <w:pPr>
              <w:tabs>
                <w:tab w:val="left" w:pos="4680"/>
              </w:tabs>
              <w:spacing w:line="360" w:lineRule="auto"/>
              <w:rPr>
                <w:rFonts w:ascii="Arial" w:hAnsi="Arial" w:cs="Arial"/>
                <w:szCs w:val="20"/>
              </w:rPr>
            </w:pPr>
          </w:p>
        </w:tc>
      </w:tr>
      <w:tr w:rsidR="00534020" w:rsidRPr="00D35ADC">
        <w:trPr>
          <w:trHeight w:val="4362"/>
        </w:trPr>
        <w:tc>
          <w:tcPr>
            <w:tcW w:w="1216"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有关疑问事项备注</w:t>
            </w:r>
          </w:p>
        </w:tc>
        <w:tc>
          <w:tcPr>
            <w:tcW w:w="1217" w:type="dxa"/>
            <w:vAlign w:val="center"/>
          </w:tcPr>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p w:rsidR="00534020" w:rsidRPr="00D35ADC" w:rsidRDefault="00534020">
            <w:pPr>
              <w:tabs>
                <w:tab w:val="left" w:pos="4680"/>
              </w:tabs>
              <w:spacing w:line="360" w:lineRule="auto"/>
              <w:rPr>
                <w:rFonts w:ascii="Arial" w:hAnsi="Arial" w:cs="Arial"/>
                <w:szCs w:val="20"/>
              </w:rPr>
            </w:pPr>
          </w:p>
        </w:tc>
        <w:tc>
          <w:tcPr>
            <w:tcW w:w="1217" w:type="dxa"/>
            <w:vAlign w:val="center"/>
          </w:tcPr>
          <w:p w:rsidR="00534020" w:rsidRPr="00D35ADC" w:rsidRDefault="00534020">
            <w:pPr>
              <w:tabs>
                <w:tab w:val="left" w:pos="4680"/>
              </w:tabs>
              <w:spacing w:line="360" w:lineRule="auto"/>
              <w:rPr>
                <w:rFonts w:ascii="Arial" w:hAnsi="Arial" w:cs="Arial"/>
                <w:szCs w:val="20"/>
              </w:rPr>
            </w:pPr>
          </w:p>
        </w:tc>
        <w:tc>
          <w:tcPr>
            <w:tcW w:w="1218" w:type="dxa"/>
            <w:vAlign w:val="center"/>
          </w:tcPr>
          <w:p w:rsidR="00534020" w:rsidRPr="00D35ADC" w:rsidRDefault="00534020">
            <w:pPr>
              <w:tabs>
                <w:tab w:val="left" w:pos="4680"/>
              </w:tabs>
              <w:spacing w:line="360" w:lineRule="auto"/>
              <w:rPr>
                <w:rFonts w:ascii="Arial" w:hAnsi="Arial" w:cs="Arial"/>
                <w:szCs w:val="20"/>
              </w:rPr>
            </w:pPr>
          </w:p>
        </w:tc>
        <w:tc>
          <w:tcPr>
            <w:tcW w:w="1072" w:type="dxa"/>
            <w:vAlign w:val="center"/>
          </w:tcPr>
          <w:p w:rsidR="00534020" w:rsidRPr="00D35ADC" w:rsidRDefault="00534020">
            <w:pPr>
              <w:tabs>
                <w:tab w:val="left" w:pos="4680"/>
              </w:tabs>
              <w:spacing w:line="360" w:lineRule="auto"/>
              <w:rPr>
                <w:rFonts w:ascii="Arial" w:hAnsi="Arial" w:cs="Arial"/>
                <w:szCs w:val="20"/>
              </w:rPr>
            </w:pPr>
          </w:p>
        </w:tc>
        <w:tc>
          <w:tcPr>
            <w:tcW w:w="1218" w:type="dxa"/>
            <w:vAlign w:val="center"/>
          </w:tcPr>
          <w:p w:rsidR="00534020" w:rsidRPr="00D35ADC" w:rsidRDefault="00534020">
            <w:pPr>
              <w:tabs>
                <w:tab w:val="left" w:pos="4680"/>
              </w:tabs>
              <w:spacing w:line="360" w:lineRule="auto"/>
              <w:rPr>
                <w:rFonts w:ascii="Arial" w:hAnsi="Arial" w:cs="Arial"/>
                <w:szCs w:val="20"/>
              </w:rPr>
            </w:pPr>
          </w:p>
        </w:tc>
        <w:tc>
          <w:tcPr>
            <w:tcW w:w="1156" w:type="dxa"/>
            <w:vAlign w:val="center"/>
          </w:tcPr>
          <w:p w:rsidR="00534020" w:rsidRPr="00D35ADC" w:rsidRDefault="00534020">
            <w:pPr>
              <w:tabs>
                <w:tab w:val="left" w:pos="4680"/>
              </w:tabs>
              <w:spacing w:line="360" w:lineRule="auto"/>
              <w:rPr>
                <w:rFonts w:ascii="Arial" w:hAnsi="Arial" w:cs="Arial"/>
                <w:szCs w:val="20"/>
              </w:rPr>
            </w:pPr>
          </w:p>
        </w:tc>
      </w:tr>
    </w:tbl>
    <w:p w:rsidR="00534020" w:rsidRPr="00D35ADC" w:rsidRDefault="00534020">
      <w:pPr>
        <w:spacing w:line="360" w:lineRule="auto"/>
        <w:rPr>
          <w:rFonts w:ascii="Arial" w:hAnsi="Arial" w:cs="Arial"/>
          <w:sz w:val="24"/>
          <w:szCs w:val="20"/>
        </w:rPr>
      </w:pPr>
    </w:p>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rPr>
          <w:rFonts w:ascii="Arial" w:eastAsia="黑体" w:hAnsi="Arial" w:cs="Arial"/>
          <w:bCs/>
          <w:sz w:val="24"/>
        </w:rPr>
      </w:pPr>
      <w:r w:rsidRPr="00D35ADC">
        <w:rPr>
          <w:rFonts w:ascii="Arial" w:hAnsi="Arial" w:cs="Arial"/>
          <w:sz w:val="24"/>
          <w:szCs w:val="20"/>
        </w:rPr>
        <w:br w:type="page"/>
      </w:r>
      <w:r w:rsidRPr="00D35ADC">
        <w:rPr>
          <w:rFonts w:ascii="Arial" w:eastAsia="黑体" w:hAnsi="Arial" w:cs="Arial"/>
          <w:sz w:val="24"/>
        </w:rPr>
        <w:lastRenderedPageBreak/>
        <w:t>附表</w:t>
      </w:r>
      <w:r w:rsidRPr="00D35ADC">
        <w:rPr>
          <w:rFonts w:ascii="Arial" w:hAnsi="Arial" w:cs="Arial" w:hint="eastAsia"/>
          <w:b/>
          <w:bCs/>
          <w:sz w:val="24"/>
        </w:rPr>
        <w:t>C-6</w:t>
      </w:r>
      <w:r w:rsidRPr="00D35ADC">
        <w:rPr>
          <w:rFonts w:ascii="Arial" w:hAnsi="Arial" w:cs="Arial"/>
          <w:b/>
          <w:bCs/>
          <w:sz w:val="24"/>
        </w:rPr>
        <w:t>：</w:t>
      </w:r>
      <w:r w:rsidRPr="00D35ADC">
        <w:rPr>
          <w:rFonts w:ascii="Arial" w:eastAsia="黑体" w:hAnsi="Arial" w:cs="Arial" w:hint="eastAsia"/>
          <w:bCs/>
          <w:sz w:val="24"/>
        </w:rPr>
        <w:t>不平衡报价分析及修正记录表</w:t>
      </w:r>
    </w:p>
    <w:p w:rsidR="00534020" w:rsidRPr="00D35ADC" w:rsidRDefault="00534020">
      <w:pPr>
        <w:rPr>
          <w:rFonts w:ascii="Arial" w:hAnsi="Arial" w:cs="Arial"/>
          <w:b/>
          <w:bCs/>
          <w:sz w:val="24"/>
          <w:szCs w:val="20"/>
        </w:rPr>
      </w:pPr>
    </w:p>
    <w:p w:rsidR="00534020" w:rsidRPr="00D35ADC" w:rsidRDefault="00C506CA">
      <w:pPr>
        <w:jc w:val="center"/>
        <w:rPr>
          <w:rFonts w:ascii="Arial" w:eastAsia="黑体" w:hAnsi="Arial" w:cs="Arial"/>
          <w:bCs/>
          <w:sz w:val="28"/>
          <w:szCs w:val="20"/>
        </w:rPr>
      </w:pPr>
      <w:r w:rsidRPr="00D35ADC">
        <w:rPr>
          <w:rFonts w:ascii="Arial" w:eastAsia="黑体" w:hAnsi="Arial" w:cs="Arial" w:hint="eastAsia"/>
          <w:bCs/>
          <w:sz w:val="28"/>
          <w:szCs w:val="20"/>
        </w:rPr>
        <w:t>不平衡报价分析及修正记录表</w:t>
      </w:r>
    </w:p>
    <w:p w:rsidR="00534020" w:rsidRPr="00D35ADC" w:rsidRDefault="00C506CA">
      <w:pPr>
        <w:rPr>
          <w:rFonts w:ascii="Arial" w:hAnsi="Arial" w:cs="Arial"/>
          <w:szCs w:val="20"/>
        </w:rPr>
      </w:pPr>
      <w:r w:rsidRPr="00D35ADC">
        <w:rPr>
          <w:rFonts w:ascii="Arial" w:hAnsi="Arial" w:cs="Arial"/>
          <w:szCs w:val="20"/>
        </w:rPr>
        <w:t>投标人名称</w:t>
      </w:r>
      <w:r w:rsidRPr="00D35ADC">
        <w:rPr>
          <w:rFonts w:ascii="Arial" w:hAnsi="Arial" w:cs="Arial" w:hint="eastAsia"/>
          <w:szCs w:val="20"/>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483"/>
        <w:gridCol w:w="932"/>
        <w:gridCol w:w="932"/>
        <w:gridCol w:w="1196"/>
        <w:gridCol w:w="900"/>
        <w:gridCol w:w="1080"/>
        <w:gridCol w:w="1440"/>
      </w:tblGrid>
      <w:tr w:rsidR="00D35ADC" w:rsidRPr="00D35ADC">
        <w:trPr>
          <w:cantSplit/>
        </w:trPr>
        <w:tc>
          <w:tcPr>
            <w:tcW w:w="497"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编号</w:t>
            </w:r>
          </w:p>
        </w:tc>
        <w:tc>
          <w:tcPr>
            <w:tcW w:w="1483"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宋体" w:hAnsi="宋体" w:cs="Arial" w:hint="eastAsia"/>
                <w:szCs w:val="21"/>
              </w:rPr>
              <w:t>子目</w:t>
            </w:r>
            <w:r w:rsidRPr="00D35ADC">
              <w:rPr>
                <w:rFonts w:ascii="Arial" w:hAnsi="Arial" w:cs="Arial"/>
                <w:szCs w:val="20"/>
              </w:rPr>
              <w:t>名称</w:t>
            </w:r>
          </w:p>
        </w:tc>
        <w:tc>
          <w:tcPr>
            <w:tcW w:w="932"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存在不平衡的单价</w:t>
            </w:r>
          </w:p>
        </w:tc>
        <w:tc>
          <w:tcPr>
            <w:tcW w:w="932"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修正后</w:t>
            </w:r>
            <w:r w:rsidRPr="00D35ADC">
              <w:rPr>
                <w:rFonts w:ascii="Arial" w:hAnsi="Arial" w:cs="Arial" w:hint="eastAsia"/>
                <w:szCs w:val="20"/>
              </w:rPr>
              <w:t>的平衡单</w:t>
            </w:r>
            <w:r w:rsidRPr="00D35ADC">
              <w:rPr>
                <w:rFonts w:ascii="Arial" w:hAnsi="Arial" w:cs="Arial"/>
                <w:szCs w:val="20"/>
              </w:rPr>
              <w:t>价</w:t>
            </w:r>
            <w:r w:rsidRPr="00D35ADC">
              <w:rPr>
                <w:rFonts w:ascii="Arial" w:hAnsi="Arial" w:cs="Arial"/>
                <w:szCs w:val="20"/>
              </w:rPr>
              <w:t xml:space="preserve"> </w:t>
            </w:r>
          </w:p>
        </w:tc>
        <w:tc>
          <w:tcPr>
            <w:tcW w:w="1196"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单价差值（代数值）</w:t>
            </w:r>
          </w:p>
        </w:tc>
        <w:tc>
          <w:tcPr>
            <w:tcW w:w="90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工程量</w:t>
            </w:r>
          </w:p>
        </w:tc>
        <w:tc>
          <w:tcPr>
            <w:tcW w:w="108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差额</w:t>
            </w:r>
          </w:p>
        </w:tc>
        <w:tc>
          <w:tcPr>
            <w:tcW w:w="1440" w:type="dxa"/>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szCs w:val="20"/>
              </w:rPr>
              <w:t>有关疑问事项备注</w:t>
            </w: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D35ADC" w:rsidRPr="00D35ADC">
        <w:trPr>
          <w:cantSplit/>
        </w:trPr>
        <w:tc>
          <w:tcPr>
            <w:tcW w:w="497" w:type="dxa"/>
            <w:vAlign w:val="center"/>
          </w:tcPr>
          <w:p w:rsidR="00534020" w:rsidRPr="00D35ADC" w:rsidRDefault="00534020" w:rsidP="005854BF">
            <w:pPr>
              <w:spacing w:beforeLines="50" w:before="120" w:afterLines="50" w:after="120"/>
              <w:rPr>
                <w:rFonts w:ascii="Arial" w:hAnsi="Arial" w:cs="Arial"/>
                <w:sz w:val="24"/>
                <w:szCs w:val="20"/>
              </w:rPr>
            </w:pPr>
          </w:p>
        </w:tc>
        <w:tc>
          <w:tcPr>
            <w:tcW w:w="1483"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932" w:type="dxa"/>
            <w:vAlign w:val="center"/>
          </w:tcPr>
          <w:p w:rsidR="00534020" w:rsidRPr="00D35ADC" w:rsidRDefault="00534020" w:rsidP="005854BF">
            <w:pPr>
              <w:spacing w:beforeLines="50" w:before="120" w:afterLines="50" w:after="120"/>
              <w:rPr>
                <w:rFonts w:ascii="Arial" w:hAnsi="Arial" w:cs="Arial"/>
                <w:sz w:val="24"/>
                <w:szCs w:val="20"/>
              </w:rPr>
            </w:pPr>
          </w:p>
        </w:tc>
        <w:tc>
          <w:tcPr>
            <w:tcW w:w="1196" w:type="dxa"/>
            <w:vAlign w:val="center"/>
          </w:tcPr>
          <w:p w:rsidR="00534020" w:rsidRPr="00D35ADC" w:rsidRDefault="00534020" w:rsidP="005854BF">
            <w:pPr>
              <w:spacing w:beforeLines="50" w:before="120" w:afterLines="50" w:after="120"/>
              <w:rPr>
                <w:rFonts w:ascii="Arial" w:hAnsi="Arial" w:cs="Arial"/>
                <w:sz w:val="24"/>
                <w:szCs w:val="20"/>
              </w:rPr>
            </w:pPr>
          </w:p>
        </w:tc>
        <w:tc>
          <w:tcPr>
            <w:tcW w:w="900" w:type="dxa"/>
            <w:vAlign w:val="center"/>
          </w:tcPr>
          <w:p w:rsidR="00534020" w:rsidRPr="00D35ADC" w:rsidRDefault="00534020" w:rsidP="005854BF">
            <w:pPr>
              <w:spacing w:beforeLines="50" w:before="120" w:afterLines="50" w:after="120"/>
              <w:rPr>
                <w:rFonts w:ascii="Arial" w:hAnsi="Arial" w:cs="Arial"/>
                <w:sz w:val="24"/>
                <w:szCs w:val="20"/>
              </w:rPr>
            </w:pPr>
          </w:p>
        </w:tc>
        <w:tc>
          <w:tcPr>
            <w:tcW w:w="1080" w:type="dxa"/>
          </w:tcPr>
          <w:p w:rsidR="00534020" w:rsidRPr="00D35ADC" w:rsidRDefault="00534020" w:rsidP="005854BF">
            <w:pPr>
              <w:spacing w:beforeLines="50" w:before="120" w:afterLines="50" w:after="120"/>
              <w:rPr>
                <w:rFonts w:ascii="Arial" w:hAnsi="Arial" w:cs="Arial"/>
                <w:sz w:val="24"/>
                <w:szCs w:val="20"/>
              </w:rPr>
            </w:pPr>
          </w:p>
        </w:tc>
        <w:tc>
          <w:tcPr>
            <w:tcW w:w="1440" w:type="dxa"/>
            <w:vAlign w:val="center"/>
          </w:tcPr>
          <w:p w:rsidR="00534020" w:rsidRPr="00D35ADC" w:rsidRDefault="00534020" w:rsidP="005854BF">
            <w:pPr>
              <w:spacing w:beforeLines="50" w:before="120" w:afterLines="50" w:after="120"/>
              <w:rPr>
                <w:rFonts w:ascii="Arial" w:hAnsi="Arial" w:cs="Arial"/>
                <w:sz w:val="24"/>
                <w:szCs w:val="20"/>
              </w:rPr>
            </w:pPr>
          </w:p>
        </w:tc>
      </w:tr>
      <w:tr w:rsidR="00534020" w:rsidRPr="00D35ADC">
        <w:trPr>
          <w:cantSplit/>
        </w:trPr>
        <w:tc>
          <w:tcPr>
            <w:tcW w:w="5940" w:type="dxa"/>
            <w:gridSpan w:val="6"/>
            <w:vAlign w:val="center"/>
          </w:tcPr>
          <w:p w:rsidR="00534020" w:rsidRPr="00D35ADC" w:rsidRDefault="00C506CA" w:rsidP="005854BF">
            <w:pPr>
              <w:spacing w:beforeLines="50" w:before="120" w:afterLines="50" w:after="120"/>
              <w:jc w:val="center"/>
              <w:rPr>
                <w:rFonts w:ascii="Arial" w:hAnsi="Arial" w:cs="Arial"/>
                <w:szCs w:val="20"/>
              </w:rPr>
            </w:pPr>
            <w:r w:rsidRPr="00D35ADC">
              <w:rPr>
                <w:rFonts w:ascii="Arial" w:hAnsi="Arial" w:cs="Arial" w:hint="eastAsia"/>
                <w:szCs w:val="20"/>
              </w:rPr>
              <w:t>H</w:t>
            </w:r>
            <w:r w:rsidRPr="00D35ADC">
              <w:rPr>
                <w:rFonts w:ascii="Arial" w:hAnsi="Arial" w:cs="Arial"/>
                <w:szCs w:val="20"/>
              </w:rPr>
              <w:t>值（代数值）</w:t>
            </w:r>
          </w:p>
        </w:tc>
        <w:tc>
          <w:tcPr>
            <w:tcW w:w="1080" w:type="dxa"/>
            <w:vAlign w:val="center"/>
          </w:tcPr>
          <w:p w:rsidR="00534020" w:rsidRPr="00D35ADC" w:rsidRDefault="00534020" w:rsidP="005854BF">
            <w:pPr>
              <w:spacing w:beforeLines="50" w:before="120" w:afterLines="50" w:after="120"/>
              <w:rPr>
                <w:rFonts w:ascii="Arial" w:hAnsi="Arial" w:cs="Arial"/>
                <w:szCs w:val="20"/>
              </w:rPr>
            </w:pPr>
          </w:p>
        </w:tc>
        <w:tc>
          <w:tcPr>
            <w:tcW w:w="1440" w:type="dxa"/>
          </w:tcPr>
          <w:p w:rsidR="00534020" w:rsidRPr="00D35ADC" w:rsidRDefault="00534020" w:rsidP="005854BF">
            <w:pPr>
              <w:spacing w:beforeLines="50" w:before="120" w:afterLines="50" w:after="120"/>
              <w:rPr>
                <w:rFonts w:ascii="Arial" w:hAnsi="Arial" w:cs="Arial"/>
                <w:szCs w:val="20"/>
              </w:rPr>
            </w:pPr>
          </w:p>
        </w:tc>
      </w:tr>
    </w:tbl>
    <w:p w:rsidR="00534020" w:rsidRPr="00D35ADC" w:rsidRDefault="00534020">
      <w:pPr>
        <w:spacing w:line="360" w:lineRule="auto"/>
        <w:rPr>
          <w:rFonts w:ascii="Arial" w:hAnsi="Arial" w:cs="Arial"/>
          <w:sz w:val="24"/>
          <w:szCs w:val="20"/>
        </w:rPr>
      </w:pPr>
    </w:p>
    <w:p w:rsidR="00534020" w:rsidRPr="00D35ADC" w:rsidRDefault="00C506CA">
      <w:pPr>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pPr>
        <w:tabs>
          <w:tab w:val="left" w:pos="4680"/>
        </w:tabs>
        <w:rPr>
          <w:rFonts w:ascii="Arial" w:eastAsia="黑体" w:hAnsi="Arial" w:cs="Arial"/>
          <w:bCs/>
          <w:sz w:val="24"/>
        </w:rPr>
      </w:pPr>
      <w:r w:rsidRPr="00D35ADC">
        <w:rPr>
          <w:rFonts w:ascii="Arial" w:hAnsi="Arial" w:cs="Arial"/>
          <w:b/>
          <w:bCs/>
          <w:sz w:val="24"/>
          <w:szCs w:val="20"/>
        </w:rPr>
        <w:br w:type="page"/>
      </w:r>
      <w:r w:rsidRPr="00D35ADC">
        <w:rPr>
          <w:rFonts w:ascii="Arial" w:eastAsia="黑体" w:hAnsi="Arial" w:cs="Arial"/>
          <w:sz w:val="24"/>
        </w:rPr>
        <w:lastRenderedPageBreak/>
        <w:t>附表</w:t>
      </w:r>
      <w:r w:rsidRPr="00D35ADC">
        <w:rPr>
          <w:rFonts w:ascii="Arial" w:hAnsi="Arial" w:cs="Arial" w:hint="eastAsia"/>
          <w:b/>
          <w:bCs/>
          <w:sz w:val="24"/>
        </w:rPr>
        <w:t>C-7</w:t>
      </w:r>
      <w:r w:rsidRPr="00D35ADC">
        <w:rPr>
          <w:rFonts w:ascii="Arial" w:hAnsi="Arial" w:cs="Arial"/>
          <w:b/>
          <w:bCs/>
          <w:sz w:val="24"/>
        </w:rPr>
        <w:t>：</w:t>
      </w:r>
      <w:r w:rsidRPr="00D35ADC">
        <w:rPr>
          <w:rFonts w:ascii="Arial" w:eastAsia="黑体" w:hAnsi="Arial" w:cs="Arial"/>
          <w:bCs/>
          <w:sz w:val="24"/>
        </w:rPr>
        <w:t>投标报价之修正差额汇总表</w:t>
      </w:r>
    </w:p>
    <w:p w:rsidR="00534020" w:rsidRPr="00D35ADC" w:rsidRDefault="00534020">
      <w:pPr>
        <w:tabs>
          <w:tab w:val="left" w:pos="4680"/>
        </w:tabs>
        <w:rPr>
          <w:rFonts w:ascii="Arial" w:hAnsi="Arial" w:cs="Arial"/>
          <w:b/>
          <w:bCs/>
          <w:sz w:val="24"/>
          <w:szCs w:val="20"/>
        </w:rPr>
      </w:pPr>
    </w:p>
    <w:p w:rsidR="00534020" w:rsidRPr="00D35ADC" w:rsidRDefault="00C506CA">
      <w:pPr>
        <w:tabs>
          <w:tab w:val="left" w:pos="4680"/>
        </w:tabs>
        <w:jc w:val="center"/>
        <w:rPr>
          <w:rFonts w:ascii="Arial" w:eastAsia="黑体" w:hAnsi="Arial" w:cs="Arial"/>
          <w:bCs/>
          <w:sz w:val="28"/>
          <w:szCs w:val="20"/>
        </w:rPr>
      </w:pPr>
      <w:r w:rsidRPr="00D35ADC">
        <w:rPr>
          <w:rFonts w:ascii="Arial" w:eastAsia="黑体" w:hAnsi="Arial" w:cs="Arial"/>
          <w:bCs/>
          <w:sz w:val="28"/>
        </w:rPr>
        <w:t>投标报价之修正差额汇总表</w:t>
      </w:r>
    </w:p>
    <w:p w:rsidR="00534020" w:rsidRPr="00D35ADC" w:rsidRDefault="00C506CA">
      <w:pPr>
        <w:tabs>
          <w:tab w:val="left" w:pos="4680"/>
        </w:tabs>
        <w:rPr>
          <w:rFonts w:ascii="Arial" w:hAnsi="Arial" w:cs="Arial"/>
          <w:szCs w:val="20"/>
        </w:rPr>
      </w:pPr>
      <w:r w:rsidRPr="00D35ADC">
        <w:rPr>
          <w:rFonts w:ascii="Arial" w:hAnsi="Arial" w:cs="Arial"/>
          <w:szCs w:val="20"/>
        </w:rPr>
        <w:t>投标人名称</w:t>
      </w:r>
      <w:r w:rsidRPr="00D35ADC">
        <w:rPr>
          <w:rFonts w:ascii="Arial" w:hAnsi="Arial" w:cs="Arial" w:hint="eastAsia"/>
          <w:szCs w:val="20"/>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440"/>
        <w:gridCol w:w="1440"/>
        <w:gridCol w:w="3600"/>
      </w:tblGrid>
      <w:tr w:rsidR="00D35ADC" w:rsidRPr="00D35ADC">
        <w:trPr>
          <w:cantSplit/>
          <w:trHeight w:val="200"/>
        </w:trPr>
        <w:tc>
          <w:tcPr>
            <w:tcW w:w="720" w:type="dxa"/>
            <w:vMerge w:val="restart"/>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序号</w:t>
            </w:r>
          </w:p>
        </w:tc>
        <w:tc>
          <w:tcPr>
            <w:tcW w:w="1080" w:type="dxa"/>
            <w:vMerge w:val="restart"/>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差值代号</w:t>
            </w:r>
          </w:p>
        </w:tc>
        <w:tc>
          <w:tcPr>
            <w:tcW w:w="2880" w:type="dxa"/>
            <w:gridSpan w:val="2"/>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差额代数值</w:t>
            </w:r>
          </w:p>
        </w:tc>
        <w:tc>
          <w:tcPr>
            <w:tcW w:w="3600" w:type="dxa"/>
            <w:vMerge w:val="restart"/>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修正理由及有关事项说明</w:t>
            </w:r>
          </w:p>
        </w:tc>
      </w:tr>
      <w:tr w:rsidR="00D35ADC" w:rsidRPr="00D35ADC">
        <w:trPr>
          <w:cantSplit/>
          <w:trHeight w:val="200"/>
        </w:trPr>
        <w:tc>
          <w:tcPr>
            <w:tcW w:w="720" w:type="dxa"/>
            <w:vMerge/>
          </w:tcPr>
          <w:p w:rsidR="00534020" w:rsidRPr="00D35ADC" w:rsidRDefault="00534020">
            <w:pPr>
              <w:tabs>
                <w:tab w:val="left" w:pos="4680"/>
              </w:tabs>
              <w:spacing w:line="360" w:lineRule="auto"/>
              <w:rPr>
                <w:rFonts w:ascii="Arial" w:hAnsi="Arial" w:cs="Arial"/>
                <w:szCs w:val="20"/>
              </w:rPr>
            </w:pPr>
          </w:p>
        </w:tc>
        <w:tc>
          <w:tcPr>
            <w:tcW w:w="1080" w:type="dxa"/>
            <w:vMerge/>
          </w:tcPr>
          <w:p w:rsidR="00534020" w:rsidRPr="00D35ADC" w:rsidRDefault="00534020">
            <w:pPr>
              <w:tabs>
                <w:tab w:val="left" w:pos="4680"/>
              </w:tabs>
              <w:spacing w:line="360" w:lineRule="auto"/>
              <w:rPr>
                <w:rFonts w:ascii="Arial" w:hAnsi="Arial" w:cs="Arial"/>
                <w:szCs w:val="20"/>
              </w:rPr>
            </w:pPr>
          </w:p>
        </w:tc>
        <w:tc>
          <w:tcPr>
            <w:tcW w:w="144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评审后</w:t>
            </w:r>
          </w:p>
        </w:tc>
        <w:tc>
          <w:tcPr>
            <w:tcW w:w="144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澄清后修正</w:t>
            </w:r>
          </w:p>
        </w:tc>
        <w:tc>
          <w:tcPr>
            <w:tcW w:w="3600" w:type="dxa"/>
            <w:vMerge/>
          </w:tcPr>
          <w:p w:rsidR="00534020" w:rsidRPr="00D35ADC" w:rsidRDefault="00534020">
            <w:pPr>
              <w:tabs>
                <w:tab w:val="left" w:pos="4680"/>
              </w:tabs>
              <w:spacing w:line="360" w:lineRule="auto"/>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1</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A</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2</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B</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3</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C</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4</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D</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5</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E</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6</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F</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7</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G</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8</w:t>
            </w:r>
          </w:p>
        </w:tc>
        <w:tc>
          <w:tcPr>
            <w:tcW w:w="10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H</w:t>
            </w: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1440" w:type="dxa"/>
            <w:vAlign w:val="center"/>
          </w:tcPr>
          <w:p w:rsidR="00534020" w:rsidRPr="00D35ADC" w:rsidRDefault="00534020">
            <w:pPr>
              <w:tabs>
                <w:tab w:val="left" w:pos="4680"/>
              </w:tabs>
              <w:spacing w:line="360" w:lineRule="auto"/>
              <w:jc w:val="center"/>
              <w:rPr>
                <w:rFonts w:ascii="Arial" w:hAnsi="Arial" w:cs="Arial"/>
                <w:szCs w:val="20"/>
              </w:rPr>
            </w:pPr>
          </w:p>
        </w:tc>
        <w:tc>
          <w:tcPr>
            <w:tcW w:w="3600" w:type="dxa"/>
            <w:vAlign w:val="center"/>
          </w:tcPr>
          <w:p w:rsidR="00534020" w:rsidRPr="00D35ADC" w:rsidRDefault="00534020">
            <w:pPr>
              <w:tabs>
                <w:tab w:val="left" w:pos="4680"/>
              </w:tabs>
              <w:spacing w:line="360" w:lineRule="auto"/>
              <w:jc w:val="center"/>
              <w:rPr>
                <w:rFonts w:ascii="Arial" w:hAnsi="Arial" w:cs="Arial"/>
                <w:szCs w:val="20"/>
              </w:rPr>
            </w:pPr>
          </w:p>
          <w:p w:rsidR="00534020" w:rsidRPr="00D35ADC" w:rsidRDefault="00534020">
            <w:pPr>
              <w:tabs>
                <w:tab w:val="left" w:pos="4680"/>
              </w:tabs>
              <w:spacing w:line="360" w:lineRule="auto"/>
              <w:jc w:val="center"/>
              <w:rPr>
                <w:rFonts w:ascii="Arial" w:hAnsi="Arial" w:cs="Arial"/>
                <w:szCs w:val="20"/>
              </w:rPr>
            </w:pPr>
          </w:p>
        </w:tc>
      </w:tr>
      <w:tr w:rsidR="00D35ADC" w:rsidRPr="00D35ADC">
        <w:trPr>
          <w:cantSplit/>
        </w:trPr>
        <w:tc>
          <w:tcPr>
            <w:tcW w:w="1800" w:type="dxa"/>
            <w:gridSpan w:val="2"/>
            <w:vAlign w:val="center"/>
          </w:tcPr>
          <w:p w:rsidR="00534020" w:rsidRPr="00D35ADC" w:rsidRDefault="00C506CA" w:rsidP="005854BF">
            <w:pPr>
              <w:tabs>
                <w:tab w:val="left" w:pos="4680"/>
              </w:tabs>
              <w:spacing w:beforeLines="50" w:before="120" w:afterLines="50" w:after="120" w:line="360" w:lineRule="auto"/>
              <w:jc w:val="center"/>
              <w:rPr>
                <w:rFonts w:ascii="Arial" w:hAnsi="Arial" w:cs="Arial"/>
                <w:szCs w:val="20"/>
              </w:rPr>
            </w:pPr>
            <w:r w:rsidRPr="00D35ADC">
              <w:rPr>
                <w:rFonts w:ascii="Arial" w:hAnsi="Arial" w:cs="Arial"/>
              </w:rPr>
              <w:t>合计</w:t>
            </w:r>
          </w:p>
        </w:tc>
        <w:tc>
          <w:tcPr>
            <w:tcW w:w="1440" w:type="dxa"/>
          </w:tcPr>
          <w:p w:rsidR="00534020" w:rsidRPr="00D35ADC" w:rsidRDefault="00C506CA" w:rsidP="005854BF">
            <w:pPr>
              <w:tabs>
                <w:tab w:val="left" w:pos="4680"/>
              </w:tabs>
              <w:spacing w:beforeLines="50" w:before="120" w:afterLines="50" w:after="120" w:line="360" w:lineRule="auto"/>
              <w:rPr>
                <w:rFonts w:ascii="Arial" w:hAnsi="Arial" w:cs="Arial"/>
                <w:szCs w:val="20"/>
              </w:rPr>
            </w:pPr>
            <w:r w:rsidRPr="00D35ADC">
              <w:rPr>
                <w:rFonts w:ascii="Arial" w:hAnsi="Arial" w:cs="Arial"/>
              </w:rPr>
              <w:t>Δ1</w:t>
            </w:r>
            <w:r w:rsidRPr="00D35ADC">
              <w:rPr>
                <w:rFonts w:ascii="Arial" w:hAnsi="Arial" w:cs="Arial"/>
              </w:rPr>
              <w:t>：</w:t>
            </w:r>
          </w:p>
        </w:tc>
        <w:tc>
          <w:tcPr>
            <w:tcW w:w="1440" w:type="dxa"/>
          </w:tcPr>
          <w:p w:rsidR="00534020" w:rsidRPr="00D35ADC" w:rsidRDefault="00C506CA" w:rsidP="005854BF">
            <w:pPr>
              <w:tabs>
                <w:tab w:val="left" w:pos="4680"/>
              </w:tabs>
              <w:spacing w:beforeLines="50" w:before="120" w:afterLines="50" w:after="120" w:line="360" w:lineRule="auto"/>
              <w:rPr>
                <w:rFonts w:ascii="Arial" w:hAnsi="Arial" w:cs="Arial"/>
                <w:szCs w:val="20"/>
              </w:rPr>
            </w:pPr>
            <w:r w:rsidRPr="00D35ADC">
              <w:rPr>
                <w:rFonts w:ascii="Arial" w:hAnsi="Arial" w:cs="Arial"/>
              </w:rPr>
              <w:t>Δ2</w:t>
            </w:r>
            <w:r w:rsidRPr="00D35ADC">
              <w:rPr>
                <w:rFonts w:ascii="Arial" w:hAnsi="Arial" w:cs="Arial"/>
              </w:rPr>
              <w:t>：</w:t>
            </w:r>
          </w:p>
        </w:tc>
        <w:tc>
          <w:tcPr>
            <w:tcW w:w="3600" w:type="dxa"/>
          </w:tcPr>
          <w:p w:rsidR="00534020" w:rsidRPr="00D35ADC" w:rsidRDefault="00534020" w:rsidP="005854BF">
            <w:pPr>
              <w:tabs>
                <w:tab w:val="left" w:pos="4680"/>
              </w:tabs>
              <w:spacing w:beforeLines="50" w:before="120" w:afterLines="50" w:after="120" w:line="360" w:lineRule="auto"/>
              <w:rPr>
                <w:rFonts w:ascii="Arial" w:hAnsi="Arial" w:cs="Arial"/>
                <w:szCs w:val="20"/>
              </w:rPr>
            </w:pPr>
          </w:p>
        </w:tc>
      </w:tr>
      <w:tr w:rsidR="00534020" w:rsidRPr="00D35ADC">
        <w:trPr>
          <w:cantSplit/>
        </w:trPr>
        <w:tc>
          <w:tcPr>
            <w:tcW w:w="7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备注</w:t>
            </w:r>
          </w:p>
        </w:tc>
        <w:tc>
          <w:tcPr>
            <w:tcW w:w="7560" w:type="dxa"/>
            <w:gridSpan w:val="4"/>
          </w:tcPr>
          <w:p w:rsidR="00534020" w:rsidRPr="00D35ADC" w:rsidRDefault="00C506CA">
            <w:pPr>
              <w:tabs>
                <w:tab w:val="left" w:pos="4680"/>
              </w:tabs>
              <w:spacing w:line="360" w:lineRule="auto"/>
              <w:rPr>
                <w:rFonts w:ascii="Arial" w:hAnsi="Arial" w:cs="Arial"/>
                <w:szCs w:val="20"/>
              </w:rPr>
            </w:pPr>
            <w:r w:rsidRPr="00D35ADC">
              <w:rPr>
                <w:rFonts w:ascii="Arial" w:hAnsi="Arial" w:cs="Arial"/>
                <w:szCs w:val="20"/>
              </w:rPr>
              <w:t>本表修正的计算应附详细分析计算表。</w:t>
            </w:r>
          </w:p>
        </w:tc>
      </w:tr>
    </w:tbl>
    <w:p w:rsidR="00534020" w:rsidRPr="00D35ADC" w:rsidRDefault="00534020">
      <w:pPr>
        <w:pStyle w:val="ab"/>
        <w:tabs>
          <w:tab w:val="left" w:pos="4680"/>
        </w:tabs>
        <w:spacing w:line="360" w:lineRule="auto"/>
        <w:ind w:left="5250"/>
        <w:rPr>
          <w:rFonts w:ascii="Arial" w:hAnsi="Arial" w:cs="Arial"/>
        </w:rPr>
      </w:pPr>
    </w:p>
    <w:p w:rsidR="00534020" w:rsidRPr="00D35ADC" w:rsidRDefault="00C506CA">
      <w:pPr>
        <w:tabs>
          <w:tab w:val="left" w:pos="4680"/>
        </w:tabs>
        <w:spacing w:line="360" w:lineRule="auto"/>
        <w:rPr>
          <w:rFonts w:ascii="Arial" w:hAnsi="Arial" w:cs="Arial"/>
          <w:szCs w:val="20"/>
        </w:rPr>
      </w:pPr>
      <w:r w:rsidRPr="00D35ADC">
        <w:rPr>
          <w:rFonts w:ascii="Arial" w:hAnsi="Arial" w:cs="Arial"/>
          <w:szCs w:val="20"/>
        </w:rPr>
        <w:t>评标委员会成员签名：</w:t>
      </w:r>
      <w:r w:rsidRPr="00D35ADC">
        <w:rPr>
          <w:rFonts w:ascii="Arial" w:hAnsi="Arial" w:cs="Arial"/>
          <w:szCs w:val="20"/>
        </w:rPr>
        <w:t xml:space="preserve">                                </w:t>
      </w:r>
      <w:r w:rsidRPr="00D35ADC">
        <w:rPr>
          <w:rFonts w:ascii="Arial" w:hAnsi="Arial" w:cs="Arial"/>
          <w:szCs w:val="20"/>
        </w:rPr>
        <w:t>日期：</w:t>
      </w: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p w:rsidR="00534020" w:rsidRPr="00D35ADC" w:rsidRDefault="00C506CA" w:rsidP="005854BF">
      <w:pPr>
        <w:tabs>
          <w:tab w:val="left" w:pos="4680"/>
        </w:tabs>
        <w:spacing w:afterLines="50" w:after="120"/>
        <w:rPr>
          <w:rFonts w:ascii="Arial" w:eastAsia="黑体" w:hAnsi="Arial" w:cs="Arial"/>
          <w:bCs/>
          <w:sz w:val="24"/>
        </w:rPr>
      </w:pPr>
      <w:r w:rsidRPr="00D35ADC">
        <w:rPr>
          <w:rFonts w:ascii="Arial" w:hAnsi="Arial" w:cs="Arial"/>
          <w:b/>
          <w:bCs/>
          <w:sz w:val="24"/>
          <w:szCs w:val="20"/>
          <w:u w:val="single"/>
        </w:rPr>
        <w:br w:type="page"/>
      </w:r>
      <w:r w:rsidRPr="00D35ADC">
        <w:rPr>
          <w:rFonts w:ascii="Arial" w:eastAsia="黑体" w:hAnsi="Arial" w:cs="Arial"/>
          <w:sz w:val="24"/>
        </w:rPr>
        <w:lastRenderedPageBreak/>
        <w:t>附</w:t>
      </w:r>
      <w:r w:rsidRPr="00D35ADC">
        <w:rPr>
          <w:rFonts w:ascii="Arial" w:eastAsia="黑体" w:hAnsi="Arial" w:cs="Arial" w:hint="eastAsia"/>
          <w:sz w:val="24"/>
        </w:rPr>
        <w:t>表</w:t>
      </w:r>
      <w:r w:rsidRPr="00D35ADC">
        <w:rPr>
          <w:rFonts w:ascii="Arial" w:hAnsi="Arial" w:cs="Arial" w:hint="eastAsia"/>
          <w:b/>
          <w:bCs/>
          <w:sz w:val="24"/>
        </w:rPr>
        <w:t>C-8</w:t>
      </w:r>
      <w:r w:rsidRPr="00D35ADC">
        <w:rPr>
          <w:rFonts w:ascii="Arial" w:hAnsi="Arial" w:cs="Arial"/>
          <w:b/>
          <w:bCs/>
          <w:sz w:val="24"/>
        </w:rPr>
        <w:t>：</w:t>
      </w:r>
      <w:r w:rsidRPr="00D35ADC">
        <w:rPr>
          <w:rFonts w:ascii="Arial" w:eastAsia="黑体" w:hAnsi="Arial" w:cs="Arial" w:hint="eastAsia"/>
          <w:bCs/>
          <w:sz w:val="24"/>
        </w:rPr>
        <w:t>成本</w:t>
      </w:r>
      <w:r w:rsidRPr="00D35ADC">
        <w:rPr>
          <w:rFonts w:ascii="Arial" w:eastAsia="黑体" w:hAnsi="Arial" w:cs="Arial"/>
          <w:bCs/>
          <w:sz w:val="24"/>
        </w:rPr>
        <w:t>评审结论记录表</w:t>
      </w:r>
    </w:p>
    <w:p w:rsidR="00534020" w:rsidRPr="00D35ADC" w:rsidRDefault="00534020" w:rsidP="005854BF">
      <w:pPr>
        <w:tabs>
          <w:tab w:val="left" w:pos="4680"/>
        </w:tabs>
        <w:spacing w:afterLines="50" w:after="120"/>
        <w:rPr>
          <w:rFonts w:ascii="Arial" w:hAnsi="Arial" w:cs="Arial"/>
          <w:b/>
          <w:bCs/>
          <w:sz w:val="18"/>
          <w:szCs w:val="18"/>
        </w:rPr>
      </w:pPr>
    </w:p>
    <w:p w:rsidR="00534020" w:rsidRPr="00D35ADC" w:rsidRDefault="00C506CA" w:rsidP="005854BF">
      <w:pPr>
        <w:tabs>
          <w:tab w:val="left" w:pos="4680"/>
        </w:tabs>
        <w:spacing w:afterLines="50" w:after="120"/>
        <w:jc w:val="center"/>
        <w:rPr>
          <w:rFonts w:ascii="Arial" w:eastAsia="黑体" w:hAnsi="Arial" w:cs="Arial"/>
          <w:bCs/>
          <w:sz w:val="28"/>
          <w:szCs w:val="20"/>
        </w:rPr>
      </w:pPr>
      <w:r w:rsidRPr="00D35ADC">
        <w:rPr>
          <w:rFonts w:ascii="Arial" w:eastAsia="黑体" w:hAnsi="Arial" w:cs="Arial" w:hint="eastAsia"/>
          <w:bCs/>
          <w:sz w:val="28"/>
          <w:szCs w:val="20"/>
        </w:rPr>
        <w:t>成本</w:t>
      </w:r>
      <w:r w:rsidRPr="00D35ADC">
        <w:rPr>
          <w:rFonts w:ascii="Arial" w:eastAsia="黑体" w:hAnsi="Arial" w:cs="Arial"/>
          <w:bCs/>
          <w:sz w:val="28"/>
          <w:szCs w:val="20"/>
        </w:rPr>
        <w:t>评审结论记录表</w:t>
      </w:r>
    </w:p>
    <w:p w:rsidR="00534020" w:rsidRPr="00D35ADC" w:rsidRDefault="00C506CA">
      <w:pPr>
        <w:tabs>
          <w:tab w:val="left" w:pos="4680"/>
        </w:tabs>
        <w:rPr>
          <w:rFonts w:ascii="Arial" w:hAnsi="Arial" w:cs="Arial"/>
          <w:szCs w:val="20"/>
        </w:rPr>
      </w:pPr>
      <w:r w:rsidRPr="00D35ADC">
        <w:rPr>
          <w:rFonts w:ascii="Arial" w:hAnsi="Arial" w:cs="Arial"/>
          <w:szCs w:val="20"/>
        </w:rPr>
        <w:t>投标人名称：</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057"/>
        <w:gridCol w:w="1800"/>
        <w:gridCol w:w="1980"/>
        <w:gridCol w:w="1620"/>
      </w:tblGrid>
      <w:tr w:rsidR="00D35ADC" w:rsidRPr="00D35ADC">
        <w:tc>
          <w:tcPr>
            <w:tcW w:w="823" w:type="dxa"/>
            <w:vAlign w:val="center"/>
          </w:tcPr>
          <w:p w:rsidR="00534020" w:rsidRPr="00D35ADC" w:rsidRDefault="00C506CA">
            <w:pPr>
              <w:pStyle w:val="ab"/>
              <w:tabs>
                <w:tab w:val="left" w:pos="4680"/>
              </w:tabs>
              <w:spacing w:line="360" w:lineRule="auto"/>
              <w:ind w:leftChars="47" w:left="99"/>
              <w:rPr>
                <w:rFonts w:ascii="Arial" w:hAnsi="Arial" w:cs="Arial"/>
                <w:b/>
                <w:sz w:val="21"/>
              </w:rPr>
            </w:pPr>
            <w:r w:rsidRPr="00D35ADC">
              <w:rPr>
                <w:rFonts w:ascii="Arial" w:hAnsi="Arial" w:cs="Arial"/>
                <w:b/>
                <w:sz w:val="21"/>
              </w:rPr>
              <w:t>序号</w:t>
            </w:r>
          </w:p>
        </w:tc>
        <w:tc>
          <w:tcPr>
            <w:tcW w:w="2057"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项目名称</w:t>
            </w:r>
          </w:p>
        </w:tc>
        <w:tc>
          <w:tcPr>
            <w:tcW w:w="180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金额（元）</w:t>
            </w:r>
          </w:p>
        </w:tc>
        <w:tc>
          <w:tcPr>
            <w:tcW w:w="198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比较结果</w:t>
            </w:r>
          </w:p>
        </w:tc>
        <w:tc>
          <w:tcPr>
            <w:tcW w:w="1620"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备注</w:t>
            </w:r>
          </w:p>
        </w:tc>
      </w:tr>
      <w:tr w:rsidR="00D35ADC" w:rsidRPr="00D35ADC">
        <w:trPr>
          <w:cantSplit/>
        </w:trPr>
        <w:tc>
          <w:tcPr>
            <w:tcW w:w="823"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1</w:t>
            </w:r>
          </w:p>
        </w:tc>
        <w:tc>
          <w:tcPr>
            <w:tcW w:w="2057" w:type="dxa"/>
            <w:vAlign w:val="center"/>
          </w:tcPr>
          <w:p w:rsidR="00534020" w:rsidRPr="00D35ADC" w:rsidRDefault="00C506CA">
            <w:pPr>
              <w:tabs>
                <w:tab w:val="left" w:pos="4680"/>
              </w:tabs>
              <w:spacing w:line="360" w:lineRule="auto"/>
              <w:rPr>
                <w:rFonts w:ascii="Arial" w:hAnsi="Arial" w:cs="Arial"/>
                <w:szCs w:val="20"/>
              </w:rPr>
            </w:pPr>
            <w:r w:rsidRPr="00D35ADC">
              <w:rPr>
                <w:rFonts w:ascii="Arial" w:hAnsi="Arial" w:cs="Arial"/>
              </w:rPr>
              <w:t>澄清后</w:t>
            </w:r>
            <w:r w:rsidRPr="00D35ADC">
              <w:rPr>
                <w:rFonts w:ascii="Arial" w:hAnsi="Arial" w:cs="Arial"/>
                <w:u w:val="single"/>
              </w:rPr>
              <w:t>最终差额</w:t>
            </w:r>
            <w:r w:rsidRPr="00D35ADC">
              <w:rPr>
                <w:rFonts w:ascii="Arial" w:hAnsi="Arial" w:cs="Arial"/>
                <w:u w:val="single"/>
              </w:rPr>
              <w:t>Δ2</w:t>
            </w:r>
          </w:p>
        </w:tc>
        <w:tc>
          <w:tcPr>
            <w:tcW w:w="1800" w:type="dxa"/>
            <w:vAlign w:val="center"/>
          </w:tcPr>
          <w:p w:rsidR="00534020" w:rsidRPr="00D35ADC" w:rsidRDefault="00534020">
            <w:pPr>
              <w:pStyle w:val="ab"/>
              <w:tabs>
                <w:tab w:val="left" w:pos="4680"/>
              </w:tabs>
              <w:spacing w:line="360" w:lineRule="auto"/>
              <w:ind w:left="5250"/>
              <w:rPr>
                <w:rFonts w:ascii="Arial" w:hAnsi="Arial" w:cs="Arial"/>
                <w:sz w:val="21"/>
              </w:rPr>
            </w:pPr>
          </w:p>
        </w:tc>
        <w:tc>
          <w:tcPr>
            <w:tcW w:w="1980" w:type="dxa"/>
            <w:vMerge w:val="restart"/>
            <w:vAlign w:val="center"/>
          </w:tcPr>
          <w:p w:rsidR="00534020" w:rsidRPr="00D35ADC" w:rsidRDefault="00534020">
            <w:pPr>
              <w:tabs>
                <w:tab w:val="left" w:pos="4680"/>
              </w:tabs>
              <w:spacing w:line="360" w:lineRule="auto"/>
              <w:rPr>
                <w:rFonts w:ascii="Arial" w:hAnsi="Arial" w:cs="Arial"/>
                <w:szCs w:val="20"/>
              </w:rPr>
            </w:pPr>
          </w:p>
        </w:tc>
        <w:tc>
          <w:tcPr>
            <w:tcW w:w="1620" w:type="dxa"/>
            <w:vMerge w:val="restart"/>
            <w:vAlign w:val="center"/>
          </w:tcPr>
          <w:p w:rsidR="00534020" w:rsidRPr="00D35ADC" w:rsidRDefault="00534020">
            <w:pPr>
              <w:tabs>
                <w:tab w:val="left" w:pos="4680"/>
              </w:tabs>
              <w:spacing w:line="360" w:lineRule="auto"/>
              <w:rPr>
                <w:rFonts w:ascii="Arial" w:hAnsi="Arial" w:cs="Arial"/>
                <w:szCs w:val="20"/>
              </w:rPr>
            </w:pPr>
          </w:p>
        </w:tc>
      </w:tr>
      <w:tr w:rsidR="00D35ADC" w:rsidRPr="00D35ADC">
        <w:trPr>
          <w:cantSplit/>
        </w:trPr>
        <w:tc>
          <w:tcPr>
            <w:tcW w:w="823" w:type="dxa"/>
            <w:vAlign w:val="center"/>
          </w:tcPr>
          <w:p w:rsidR="00534020" w:rsidRPr="00D35ADC" w:rsidRDefault="00C506CA">
            <w:pPr>
              <w:tabs>
                <w:tab w:val="left" w:pos="4680"/>
              </w:tabs>
              <w:spacing w:line="360" w:lineRule="auto"/>
              <w:jc w:val="center"/>
              <w:rPr>
                <w:rFonts w:ascii="Arial" w:hAnsi="Arial" w:cs="Arial"/>
                <w:szCs w:val="20"/>
              </w:rPr>
            </w:pPr>
            <w:r w:rsidRPr="00D35ADC">
              <w:rPr>
                <w:rFonts w:ascii="Arial" w:hAnsi="Arial" w:cs="Arial"/>
                <w:szCs w:val="20"/>
              </w:rPr>
              <w:t>2</w:t>
            </w:r>
          </w:p>
        </w:tc>
        <w:tc>
          <w:tcPr>
            <w:tcW w:w="2057" w:type="dxa"/>
            <w:vAlign w:val="center"/>
          </w:tcPr>
          <w:p w:rsidR="00534020" w:rsidRPr="00D35ADC" w:rsidRDefault="00C506CA">
            <w:pPr>
              <w:tabs>
                <w:tab w:val="left" w:pos="4680"/>
              </w:tabs>
              <w:spacing w:line="360" w:lineRule="auto"/>
              <w:rPr>
                <w:rFonts w:ascii="Arial" w:hAnsi="Arial" w:cs="Arial"/>
                <w:szCs w:val="20"/>
              </w:rPr>
            </w:pPr>
            <w:r w:rsidRPr="00D35ADC">
              <w:rPr>
                <w:rFonts w:ascii="Arial" w:hAnsi="Arial" w:cs="Arial"/>
                <w:szCs w:val="20"/>
              </w:rPr>
              <w:t>投标利润额</w:t>
            </w:r>
          </w:p>
        </w:tc>
        <w:tc>
          <w:tcPr>
            <w:tcW w:w="1800" w:type="dxa"/>
            <w:vAlign w:val="center"/>
          </w:tcPr>
          <w:p w:rsidR="00534020" w:rsidRPr="00D35ADC" w:rsidRDefault="00534020">
            <w:pPr>
              <w:tabs>
                <w:tab w:val="left" w:pos="4680"/>
              </w:tabs>
              <w:spacing w:line="360" w:lineRule="auto"/>
              <w:rPr>
                <w:rFonts w:ascii="Arial" w:hAnsi="Arial" w:cs="Arial"/>
                <w:szCs w:val="20"/>
              </w:rPr>
            </w:pPr>
          </w:p>
        </w:tc>
        <w:tc>
          <w:tcPr>
            <w:tcW w:w="1980" w:type="dxa"/>
            <w:vMerge/>
            <w:vAlign w:val="center"/>
          </w:tcPr>
          <w:p w:rsidR="00534020" w:rsidRPr="00D35ADC" w:rsidRDefault="00534020">
            <w:pPr>
              <w:tabs>
                <w:tab w:val="left" w:pos="4680"/>
              </w:tabs>
              <w:spacing w:line="360" w:lineRule="auto"/>
              <w:rPr>
                <w:rFonts w:ascii="Arial" w:hAnsi="Arial" w:cs="Arial"/>
                <w:szCs w:val="20"/>
              </w:rPr>
            </w:pPr>
          </w:p>
        </w:tc>
        <w:tc>
          <w:tcPr>
            <w:tcW w:w="1620" w:type="dxa"/>
            <w:vMerge/>
            <w:vAlign w:val="center"/>
          </w:tcPr>
          <w:p w:rsidR="00534020" w:rsidRPr="00D35ADC" w:rsidRDefault="00534020">
            <w:pPr>
              <w:tabs>
                <w:tab w:val="left" w:pos="4680"/>
              </w:tabs>
              <w:spacing w:line="360" w:lineRule="auto"/>
              <w:rPr>
                <w:rFonts w:ascii="Arial" w:hAnsi="Arial" w:cs="Arial"/>
                <w:szCs w:val="20"/>
              </w:rPr>
            </w:pPr>
          </w:p>
        </w:tc>
      </w:tr>
      <w:tr w:rsidR="00D35ADC" w:rsidRPr="00D35ADC">
        <w:trPr>
          <w:cantSplit/>
          <w:trHeight w:val="1832"/>
        </w:trPr>
        <w:tc>
          <w:tcPr>
            <w:tcW w:w="8280" w:type="dxa"/>
            <w:gridSpan w:val="5"/>
            <w:tcBorders>
              <w:bottom w:val="single" w:sz="4" w:space="0" w:color="auto"/>
            </w:tcBorders>
          </w:tcPr>
          <w:p w:rsidR="00534020" w:rsidRPr="00D35ADC" w:rsidRDefault="00C506CA">
            <w:pPr>
              <w:tabs>
                <w:tab w:val="left" w:pos="4680"/>
              </w:tabs>
              <w:spacing w:line="360" w:lineRule="auto"/>
              <w:rPr>
                <w:rFonts w:ascii="Arial" w:hAnsi="Arial" w:cs="Arial"/>
                <w:szCs w:val="20"/>
              </w:rPr>
            </w:pPr>
            <w:r w:rsidRPr="00D35ADC">
              <w:rPr>
                <w:rFonts w:ascii="Arial" w:hAnsi="Arial" w:cs="Arial"/>
                <w:szCs w:val="20"/>
              </w:rPr>
              <w:t>比较后需</w:t>
            </w:r>
            <w:r w:rsidRPr="00D35ADC">
              <w:rPr>
                <w:rFonts w:ascii="Arial" w:hAnsi="Arial" w:cs="Arial" w:hint="eastAsia"/>
                <w:szCs w:val="20"/>
              </w:rPr>
              <w:t>投标人澄清和说明</w:t>
            </w:r>
            <w:r w:rsidRPr="00D35ADC">
              <w:rPr>
                <w:rFonts w:ascii="Arial" w:hAnsi="Arial" w:cs="Arial"/>
                <w:szCs w:val="20"/>
              </w:rPr>
              <w:t>的主要事项概要：</w:t>
            </w:r>
          </w:p>
        </w:tc>
      </w:tr>
      <w:tr w:rsidR="00D35ADC" w:rsidRPr="00D35ADC">
        <w:trPr>
          <w:cantSplit/>
          <w:trHeight w:val="1856"/>
        </w:trPr>
        <w:tc>
          <w:tcPr>
            <w:tcW w:w="8280" w:type="dxa"/>
            <w:gridSpan w:val="5"/>
            <w:tcBorders>
              <w:bottom w:val="single" w:sz="4" w:space="0" w:color="auto"/>
            </w:tcBorders>
          </w:tcPr>
          <w:p w:rsidR="00534020" w:rsidRPr="00D35ADC" w:rsidRDefault="00C506CA">
            <w:pPr>
              <w:tabs>
                <w:tab w:val="left" w:pos="4680"/>
              </w:tabs>
              <w:spacing w:line="360" w:lineRule="auto"/>
              <w:rPr>
                <w:rFonts w:ascii="Arial" w:hAnsi="Arial" w:cs="Arial"/>
                <w:szCs w:val="20"/>
              </w:rPr>
            </w:pPr>
            <w:r w:rsidRPr="00D35ADC">
              <w:rPr>
                <w:rFonts w:ascii="Arial" w:hAnsi="Arial" w:cs="Arial"/>
                <w:szCs w:val="20"/>
              </w:rPr>
              <w:t>投标人澄清、说明</w:t>
            </w:r>
            <w:r w:rsidRPr="00D35ADC">
              <w:rPr>
                <w:rFonts w:ascii="Arial" w:hAnsi="Arial" w:cs="Arial" w:hint="eastAsia"/>
                <w:szCs w:val="20"/>
              </w:rPr>
              <w:t>、补正</w:t>
            </w:r>
            <w:r w:rsidRPr="00D35ADC">
              <w:rPr>
                <w:rFonts w:ascii="Arial" w:hAnsi="Arial" w:cs="Arial"/>
                <w:szCs w:val="20"/>
              </w:rPr>
              <w:t>和提供进一步证明的情况说明：</w:t>
            </w:r>
          </w:p>
        </w:tc>
      </w:tr>
      <w:tr w:rsidR="00D35ADC" w:rsidRPr="00D35ADC">
        <w:trPr>
          <w:cantSplit/>
          <w:trHeight w:val="768"/>
        </w:trPr>
        <w:tc>
          <w:tcPr>
            <w:tcW w:w="823" w:type="dxa"/>
            <w:vAlign w:val="center"/>
          </w:tcPr>
          <w:p w:rsidR="00534020" w:rsidRPr="00D35ADC" w:rsidRDefault="00C506CA">
            <w:pPr>
              <w:tabs>
                <w:tab w:val="left" w:pos="4680"/>
              </w:tabs>
              <w:jc w:val="center"/>
              <w:rPr>
                <w:rFonts w:ascii="Arial" w:hAnsi="Arial" w:cs="Arial"/>
                <w:szCs w:val="20"/>
              </w:rPr>
            </w:pPr>
            <w:r w:rsidRPr="00D35ADC">
              <w:rPr>
                <w:rFonts w:ascii="Arial" w:hAnsi="Arial" w:cs="Arial"/>
                <w:szCs w:val="20"/>
              </w:rPr>
              <w:t>评审结论</w:t>
            </w:r>
          </w:p>
        </w:tc>
        <w:tc>
          <w:tcPr>
            <w:tcW w:w="7457" w:type="dxa"/>
            <w:gridSpan w:val="4"/>
            <w:vAlign w:val="center"/>
          </w:tcPr>
          <w:p w:rsidR="00534020" w:rsidRPr="00D35ADC" w:rsidRDefault="00C506CA">
            <w:pPr>
              <w:tabs>
                <w:tab w:val="left" w:pos="4680"/>
              </w:tabs>
              <w:ind w:firstLineChars="100" w:firstLine="210"/>
              <w:rPr>
                <w:rFonts w:ascii="宋体" w:hAnsi="宋体" w:cs="Arial"/>
                <w:szCs w:val="20"/>
              </w:rPr>
            </w:pPr>
            <w:r w:rsidRPr="00D35ADC">
              <w:rPr>
                <w:rFonts w:ascii="宋体" w:hAnsi="宋体" w:cs="Arial"/>
                <w:szCs w:val="20"/>
              </w:rPr>
              <w:t>□低于成本         □不低于成本</w:t>
            </w:r>
          </w:p>
        </w:tc>
      </w:tr>
      <w:tr w:rsidR="00D35ADC" w:rsidRPr="00D35ADC">
        <w:trPr>
          <w:cantSplit/>
          <w:trHeight w:val="2929"/>
        </w:trPr>
        <w:tc>
          <w:tcPr>
            <w:tcW w:w="823" w:type="dxa"/>
            <w:textDirection w:val="tbRlV"/>
            <w:vAlign w:val="center"/>
          </w:tcPr>
          <w:p w:rsidR="00534020" w:rsidRPr="00D35ADC" w:rsidRDefault="00C506CA">
            <w:pPr>
              <w:tabs>
                <w:tab w:val="left" w:pos="4680"/>
              </w:tabs>
              <w:ind w:left="113" w:right="113"/>
              <w:jc w:val="center"/>
              <w:rPr>
                <w:rFonts w:ascii="Arial" w:hAnsi="Arial" w:cs="Arial"/>
                <w:szCs w:val="20"/>
              </w:rPr>
            </w:pPr>
            <w:r w:rsidRPr="00D35ADC">
              <w:rPr>
                <w:rFonts w:ascii="Arial" w:hAnsi="Arial" w:cs="Arial"/>
                <w:szCs w:val="20"/>
              </w:rPr>
              <w:t>评审意见概要</w:t>
            </w:r>
          </w:p>
        </w:tc>
        <w:tc>
          <w:tcPr>
            <w:tcW w:w="7457" w:type="dxa"/>
            <w:gridSpan w:val="4"/>
            <w:vAlign w:val="center"/>
          </w:tcPr>
          <w:p w:rsidR="00534020" w:rsidRPr="00D35ADC" w:rsidRDefault="00534020">
            <w:pPr>
              <w:tabs>
                <w:tab w:val="left" w:pos="4680"/>
              </w:tabs>
              <w:spacing w:line="360" w:lineRule="auto"/>
              <w:rPr>
                <w:rFonts w:ascii="Arial" w:hAnsi="Arial" w:cs="Arial"/>
                <w:szCs w:val="20"/>
              </w:rPr>
            </w:pPr>
          </w:p>
        </w:tc>
      </w:tr>
      <w:tr w:rsidR="00D35ADC" w:rsidRPr="00D35ADC">
        <w:trPr>
          <w:cantSplit/>
          <w:trHeight w:val="2651"/>
        </w:trPr>
        <w:tc>
          <w:tcPr>
            <w:tcW w:w="823" w:type="dxa"/>
            <w:textDirection w:val="tbRlV"/>
            <w:vAlign w:val="center"/>
          </w:tcPr>
          <w:p w:rsidR="00534020" w:rsidRPr="00D35ADC" w:rsidRDefault="00C506CA">
            <w:pPr>
              <w:tabs>
                <w:tab w:val="left" w:pos="4680"/>
              </w:tabs>
              <w:ind w:left="113" w:right="113"/>
              <w:jc w:val="center"/>
              <w:rPr>
                <w:rFonts w:ascii="Arial" w:hAnsi="Arial" w:cs="Arial"/>
                <w:szCs w:val="20"/>
              </w:rPr>
            </w:pPr>
            <w:r w:rsidRPr="00D35ADC">
              <w:rPr>
                <w:rFonts w:ascii="Arial" w:hAnsi="Arial" w:cs="Arial" w:hint="eastAsia"/>
                <w:szCs w:val="20"/>
              </w:rPr>
              <w:t>评标委员会</w:t>
            </w:r>
            <w:r w:rsidRPr="00D35ADC">
              <w:rPr>
                <w:rFonts w:ascii="Arial" w:hAnsi="Arial" w:cs="Arial"/>
                <w:szCs w:val="20"/>
              </w:rPr>
              <w:t>全体</w:t>
            </w:r>
            <w:r w:rsidRPr="00D35ADC">
              <w:rPr>
                <w:rFonts w:ascii="Arial" w:hAnsi="Arial" w:cs="Arial" w:hint="eastAsia"/>
                <w:szCs w:val="20"/>
              </w:rPr>
              <w:t>成员</w:t>
            </w:r>
            <w:r w:rsidRPr="00D35ADC">
              <w:rPr>
                <w:rFonts w:ascii="Arial" w:hAnsi="Arial" w:cs="Arial"/>
                <w:szCs w:val="20"/>
              </w:rPr>
              <w:t>签名</w:t>
            </w:r>
          </w:p>
        </w:tc>
        <w:tc>
          <w:tcPr>
            <w:tcW w:w="7457" w:type="dxa"/>
            <w:gridSpan w:val="4"/>
            <w:vAlign w:val="center"/>
          </w:tcPr>
          <w:p w:rsidR="00534020" w:rsidRPr="00D35ADC" w:rsidRDefault="00534020">
            <w:pPr>
              <w:tabs>
                <w:tab w:val="left" w:pos="4680"/>
              </w:tabs>
              <w:rPr>
                <w:rFonts w:ascii="Arial" w:hAnsi="Arial" w:cs="Arial"/>
                <w:szCs w:val="20"/>
              </w:rPr>
            </w:pPr>
          </w:p>
          <w:p w:rsidR="00534020" w:rsidRPr="00D35ADC" w:rsidRDefault="00534020">
            <w:pPr>
              <w:tabs>
                <w:tab w:val="left" w:pos="4680"/>
              </w:tabs>
              <w:rPr>
                <w:rFonts w:ascii="Arial" w:hAnsi="Arial" w:cs="Arial"/>
                <w:szCs w:val="20"/>
              </w:rPr>
            </w:pPr>
          </w:p>
          <w:p w:rsidR="00534020" w:rsidRPr="00D35ADC" w:rsidRDefault="00534020">
            <w:pPr>
              <w:tabs>
                <w:tab w:val="left" w:pos="4680"/>
              </w:tabs>
              <w:rPr>
                <w:rFonts w:ascii="Arial" w:hAnsi="Arial" w:cs="Arial"/>
                <w:szCs w:val="20"/>
              </w:rPr>
            </w:pPr>
          </w:p>
          <w:p w:rsidR="00534020" w:rsidRPr="00D35ADC" w:rsidRDefault="00534020">
            <w:pPr>
              <w:tabs>
                <w:tab w:val="left" w:pos="4680"/>
              </w:tabs>
              <w:rPr>
                <w:rFonts w:ascii="Arial" w:hAnsi="Arial" w:cs="Arial"/>
                <w:szCs w:val="20"/>
              </w:rPr>
            </w:pPr>
          </w:p>
          <w:p w:rsidR="00534020" w:rsidRPr="00D35ADC" w:rsidRDefault="00534020">
            <w:pPr>
              <w:tabs>
                <w:tab w:val="left" w:pos="4680"/>
              </w:tabs>
              <w:rPr>
                <w:rFonts w:ascii="Arial" w:hAnsi="Arial" w:cs="Arial"/>
                <w:szCs w:val="20"/>
              </w:rPr>
            </w:pPr>
          </w:p>
          <w:p w:rsidR="00534020" w:rsidRPr="00D35ADC" w:rsidRDefault="00534020">
            <w:pPr>
              <w:tabs>
                <w:tab w:val="left" w:pos="4680"/>
              </w:tabs>
              <w:rPr>
                <w:rFonts w:ascii="Arial" w:hAnsi="Arial" w:cs="Arial"/>
                <w:szCs w:val="20"/>
              </w:rPr>
            </w:pPr>
          </w:p>
          <w:p w:rsidR="00534020" w:rsidRPr="00D35ADC" w:rsidRDefault="00C506CA">
            <w:pPr>
              <w:tabs>
                <w:tab w:val="left" w:pos="4680"/>
              </w:tabs>
              <w:rPr>
                <w:rFonts w:ascii="Arial" w:hAnsi="Arial" w:cs="Arial"/>
                <w:szCs w:val="20"/>
              </w:rPr>
            </w:pPr>
            <w:r w:rsidRPr="00D35ADC">
              <w:rPr>
                <w:rFonts w:ascii="Arial" w:hAnsi="Arial" w:cs="Arial"/>
                <w:szCs w:val="20"/>
              </w:rPr>
              <w:t xml:space="preserve">                                                </w:t>
            </w:r>
            <w:r w:rsidRPr="00D35ADC">
              <w:rPr>
                <w:rFonts w:ascii="Arial" w:hAnsi="Arial" w:cs="Arial"/>
                <w:szCs w:val="20"/>
              </w:rPr>
              <w:t>年</w:t>
            </w:r>
            <w:r w:rsidRPr="00D35ADC">
              <w:rPr>
                <w:rFonts w:ascii="Arial" w:hAnsi="Arial" w:cs="Arial"/>
                <w:szCs w:val="20"/>
              </w:rPr>
              <w:t xml:space="preserve">   </w:t>
            </w:r>
            <w:r w:rsidRPr="00D35ADC">
              <w:rPr>
                <w:rFonts w:ascii="Arial" w:hAnsi="Arial" w:cs="Arial"/>
                <w:szCs w:val="20"/>
              </w:rPr>
              <w:t>月</w:t>
            </w:r>
            <w:r w:rsidRPr="00D35ADC">
              <w:rPr>
                <w:rFonts w:ascii="Arial" w:hAnsi="Arial" w:cs="Arial"/>
                <w:szCs w:val="20"/>
              </w:rPr>
              <w:t xml:space="preserve">    </w:t>
            </w:r>
            <w:r w:rsidRPr="00D35ADC">
              <w:rPr>
                <w:rFonts w:ascii="Arial" w:hAnsi="Arial" w:cs="Arial"/>
                <w:szCs w:val="20"/>
              </w:rPr>
              <w:t>日</w:t>
            </w:r>
          </w:p>
        </w:tc>
      </w:tr>
    </w:tbl>
    <w:p w:rsidR="00534020" w:rsidRPr="00D35ADC" w:rsidRDefault="00534020">
      <w:pPr>
        <w:sectPr w:rsidR="00534020" w:rsidRPr="00D35ADC">
          <w:headerReference w:type="default" r:id="rId20"/>
          <w:footerReference w:type="default" r:id="rId21"/>
          <w:pgSz w:w="11906" w:h="16838"/>
          <w:pgMar w:top="1440" w:right="1797" w:bottom="1440" w:left="1797" w:header="851" w:footer="992" w:gutter="0"/>
          <w:cols w:space="720"/>
          <w:docGrid w:linePitch="312"/>
        </w:sectPr>
      </w:pP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rsidP="005854BF">
      <w:pPr>
        <w:pStyle w:val="1"/>
        <w:spacing w:before="0" w:afterLines="50" w:after="120" w:line="300" w:lineRule="auto"/>
        <w:jc w:val="center"/>
        <w:rPr>
          <w:rFonts w:ascii="Arial" w:eastAsia="黑体" w:hAnsi="Arial" w:cs="Arial"/>
          <w:b w:val="0"/>
          <w:bCs w:val="0"/>
          <w:sz w:val="32"/>
        </w:rPr>
      </w:pPr>
      <w:bookmarkStart w:id="1015" w:name="_Toc241459656"/>
      <w:bookmarkStart w:id="1016" w:name="_Toc428858404"/>
      <w:bookmarkStart w:id="1017" w:name="_Toc342296260"/>
      <w:r w:rsidRPr="00D35ADC">
        <w:rPr>
          <w:rFonts w:ascii="Arial" w:eastAsia="黑体" w:hAnsi="Arial" w:cs="Arial"/>
          <w:b w:val="0"/>
          <w:bCs w:val="0"/>
          <w:sz w:val="32"/>
        </w:rPr>
        <w:t>第四章</w:t>
      </w:r>
      <w:r w:rsidRPr="00D35ADC">
        <w:rPr>
          <w:rFonts w:ascii="Arial" w:eastAsia="黑体" w:hAnsi="Arial" w:cs="Arial"/>
          <w:b w:val="0"/>
          <w:bCs w:val="0"/>
          <w:sz w:val="32"/>
        </w:rPr>
        <w:t xml:space="preserve"> </w:t>
      </w:r>
      <w:r w:rsidRPr="00D35ADC">
        <w:rPr>
          <w:rFonts w:ascii="Arial" w:eastAsia="黑体" w:hAnsi="Arial" w:cs="Arial"/>
          <w:b w:val="0"/>
          <w:bCs w:val="0"/>
          <w:sz w:val="32"/>
        </w:rPr>
        <w:t>合同条款及格式</w:t>
      </w:r>
      <w:bookmarkEnd w:id="1009"/>
      <w:bookmarkEnd w:id="1010"/>
      <w:bookmarkEnd w:id="1011"/>
      <w:bookmarkEnd w:id="1012"/>
      <w:bookmarkEnd w:id="1015"/>
      <w:bookmarkEnd w:id="1016"/>
      <w:bookmarkEnd w:id="1017"/>
    </w:p>
    <w:p w:rsidR="00534020" w:rsidRPr="00D35ADC" w:rsidRDefault="00534020">
      <w:pPr>
        <w:rPr>
          <w:rFonts w:ascii="Arial" w:hAnsi="Arial" w:cs="Arial"/>
        </w:rPr>
      </w:pPr>
      <w:bookmarkStart w:id="1018" w:name="_Toc152045611"/>
      <w:bookmarkStart w:id="1019" w:name="_Toc152042389"/>
      <w:bookmarkStart w:id="1020" w:name="_Toc144974579"/>
      <w:bookmarkStart w:id="1021" w:name="_Toc179632629"/>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C506CA">
      <w:pPr>
        <w:rPr>
          <w:rFonts w:ascii="Arial" w:hAnsi="Arial" w:cs="Arial"/>
        </w:rPr>
      </w:pPr>
      <w:r w:rsidRPr="00D35ADC">
        <w:rPr>
          <w:rFonts w:ascii="Arial" w:hAnsi="Arial" w:cs="Arial"/>
        </w:rPr>
        <w:br w:type="page"/>
      </w:r>
    </w:p>
    <w:p w:rsidR="00534020" w:rsidRPr="00D35ADC" w:rsidRDefault="00534020">
      <w:pPr>
        <w:rPr>
          <w:sz w:val="28"/>
          <w:szCs w:val="28"/>
        </w:rPr>
      </w:pPr>
    </w:p>
    <w:p w:rsidR="00534020" w:rsidRPr="00D35ADC" w:rsidRDefault="00534020">
      <w:pPr>
        <w:rPr>
          <w:sz w:val="28"/>
          <w:szCs w:val="28"/>
        </w:rPr>
      </w:pPr>
      <w:bookmarkStart w:id="1022" w:name="_Toc241459657"/>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C506CA" w:rsidP="005854BF">
      <w:pPr>
        <w:pStyle w:val="2TimesNewRoman5020"/>
        <w:spacing w:before="0" w:afterLines="50" w:after="120" w:line="300" w:lineRule="auto"/>
        <w:jc w:val="center"/>
        <w:rPr>
          <w:rFonts w:ascii="Arial" w:hAnsi="Arial" w:cs="Arial"/>
        </w:rPr>
      </w:pPr>
      <w:bookmarkStart w:id="1023" w:name="_Toc342296261"/>
      <w:bookmarkStart w:id="1024" w:name="_Toc428858405"/>
      <w:r w:rsidRPr="00D35ADC">
        <w:rPr>
          <w:rFonts w:ascii="Arial" w:hAnsi="Arial" w:cs="Arial" w:hint="eastAsia"/>
        </w:rPr>
        <w:t>第一节</w:t>
      </w:r>
      <w:r w:rsidRPr="00D35ADC">
        <w:rPr>
          <w:rFonts w:ascii="Arial" w:hAnsi="Arial" w:cs="Arial" w:hint="eastAsia"/>
        </w:rPr>
        <w:t xml:space="preserve"> </w:t>
      </w:r>
      <w:r w:rsidRPr="00D35ADC">
        <w:rPr>
          <w:rFonts w:ascii="Arial" w:hAnsi="Arial" w:cs="Arial" w:hint="eastAsia"/>
        </w:rPr>
        <w:t>通用合同条款</w:t>
      </w:r>
      <w:bookmarkEnd w:id="1022"/>
      <w:bookmarkEnd w:id="1023"/>
      <w:bookmarkEnd w:id="1024"/>
    </w:p>
    <w:p w:rsidR="00534020" w:rsidRPr="00D35ADC" w:rsidRDefault="00534020">
      <w:pPr>
        <w:rPr>
          <w:rFonts w:ascii="Arial" w:hAnsi="Arial" w:cs="Arial"/>
        </w:rPr>
      </w:pPr>
    </w:p>
    <w:p w:rsidR="00534020" w:rsidRPr="00D35ADC" w:rsidRDefault="00534020">
      <w:pPr>
        <w:spacing w:line="400" w:lineRule="exact"/>
        <w:jc w:val="center"/>
        <w:rPr>
          <w:rFonts w:ascii="黑体" w:eastAsia="黑体"/>
          <w:sz w:val="28"/>
          <w:szCs w:val="28"/>
        </w:rPr>
      </w:pPr>
    </w:p>
    <w:p w:rsidR="00534020" w:rsidRPr="00D35ADC" w:rsidRDefault="00534020">
      <w:pPr>
        <w:rPr>
          <w:rFonts w:ascii="Arial" w:hAnsi="Arial" w:cs="Arial"/>
        </w:rPr>
      </w:pPr>
    </w:p>
    <w:p w:rsidR="00534020" w:rsidRPr="00D35ADC" w:rsidRDefault="00534020">
      <w:pPr>
        <w:ind w:firstLineChars="250" w:firstLine="525"/>
        <w:rPr>
          <w:rFonts w:ascii="Arial" w:hAnsi="Arial" w:cs="Arial"/>
        </w:rPr>
      </w:pPr>
    </w:p>
    <w:p w:rsidR="00534020" w:rsidRPr="00D35ADC" w:rsidRDefault="00534020">
      <w:pPr>
        <w:ind w:firstLineChars="200" w:firstLine="420"/>
        <w:rPr>
          <w:rFonts w:ascii="Arial" w:hAnsi="Arial" w:cs="Arial"/>
        </w:rPr>
      </w:pPr>
    </w:p>
    <w:p w:rsidR="00534020" w:rsidRPr="00D35ADC" w:rsidRDefault="00534020">
      <w:pPr>
        <w:rPr>
          <w:rFonts w:ascii="Arial" w:hAnsi="Arial" w:cs="Arial"/>
        </w:rPr>
        <w:sectPr w:rsidR="00534020" w:rsidRPr="00D35ADC">
          <w:footerReference w:type="default" r:id="rId22"/>
          <w:pgSz w:w="11906" w:h="16838"/>
          <w:pgMar w:top="1440" w:right="1797" w:bottom="1440" w:left="1797" w:header="851" w:footer="992" w:gutter="0"/>
          <w:cols w:space="720"/>
          <w:docGrid w:linePitch="312"/>
        </w:sectPr>
      </w:pPr>
    </w:p>
    <w:p w:rsidR="00534020" w:rsidRPr="00D35ADC" w:rsidRDefault="00C506CA">
      <w:pPr>
        <w:spacing w:line="400" w:lineRule="exact"/>
        <w:jc w:val="center"/>
        <w:rPr>
          <w:rFonts w:ascii="黑体" w:eastAsia="黑体"/>
          <w:sz w:val="28"/>
          <w:szCs w:val="28"/>
        </w:rPr>
      </w:pPr>
      <w:r w:rsidRPr="00D35ADC">
        <w:rPr>
          <w:rFonts w:ascii="黑体" w:eastAsia="黑体" w:hint="eastAsia"/>
          <w:sz w:val="28"/>
          <w:szCs w:val="28"/>
        </w:rPr>
        <w:lastRenderedPageBreak/>
        <w:t>通用合同条款</w:t>
      </w:r>
    </w:p>
    <w:p w:rsidR="00534020" w:rsidRPr="00D35ADC" w:rsidRDefault="00534020">
      <w:pPr>
        <w:spacing w:line="400" w:lineRule="exact"/>
      </w:pPr>
    </w:p>
    <w:p w:rsidR="00534020" w:rsidRPr="00D35ADC" w:rsidRDefault="00C506CA">
      <w:pPr>
        <w:pStyle w:val="2TimesNewRoman5020"/>
        <w:spacing w:before="0"/>
      </w:pPr>
      <w:bookmarkStart w:id="1025" w:name="_Toc342296262"/>
      <w:bookmarkStart w:id="1026" w:name="_Toc338944704"/>
      <w:bookmarkStart w:id="1027" w:name="_Toc428858406"/>
      <w:r w:rsidRPr="00D35ADC">
        <w:rPr>
          <w:rFonts w:hint="eastAsia"/>
        </w:rPr>
        <w:t xml:space="preserve">1. </w:t>
      </w:r>
      <w:r w:rsidRPr="00D35ADC">
        <w:rPr>
          <w:rFonts w:hint="eastAsia"/>
        </w:rPr>
        <w:t>一般约定</w:t>
      </w:r>
      <w:bookmarkEnd w:id="1025"/>
      <w:bookmarkEnd w:id="1026"/>
      <w:bookmarkEnd w:id="1027"/>
    </w:p>
    <w:p w:rsidR="00534020" w:rsidRPr="00D35ADC" w:rsidRDefault="00C506CA">
      <w:pPr>
        <w:pStyle w:val="378020"/>
        <w:outlineLvl w:val="0"/>
      </w:pPr>
      <w:bookmarkStart w:id="1028" w:name="_Toc338944705"/>
      <w:bookmarkStart w:id="1029" w:name="_Toc428858407"/>
      <w:bookmarkStart w:id="1030" w:name="_Toc342296263"/>
      <w:r w:rsidRPr="00D35ADC">
        <w:rPr>
          <w:rFonts w:hint="eastAsia"/>
        </w:rPr>
        <w:t xml:space="preserve">1.1 </w:t>
      </w:r>
      <w:r w:rsidRPr="00D35ADC">
        <w:rPr>
          <w:rFonts w:hint="eastAsia"/>
        </w:rPr>
        <w:t>词语定义</w:t>
      </w:r>
      <w:bookmarkEnd w:id="1028"/>
      <w:bookmarkEnd w:id="1029"/>
      <w:bookmarkEnd w:id="1030"/>
    </w:p>
    <w:p w:rsidR="00534020" w:rsidRPr="00D35ADC" w:rsidRDefault="00C506CA">
      <w:pPr>
        <w:spacing w:line="400" w:lineRule="exact"/>
        <w:ind w:firstLineChars="200" w:firstLine="420"/>
      </w:pPr>
      <w:r w:rsidRPr="00D35ADC">
        <w:rPr>
          <w:rFonts w:hint="eastAsia"/>
        </w:rPr>
        <w:t>通用合同条款、专用合同条款中的下列词语应具有本款所赋予的含义。</w:t>
      </w:r>
    </w:p>
    <w:p w:rsidR="00534020" w:rsidRPr="00D35ADC" w:rsidRDefault="00C506CA">
      <w:pPr>
        <w:spacing w:line="400" w:lineRule="exact"/>
        <w:ind w:firstLineChars="200" w:firstLine="420"/>
      </w:pPr>
      <w:r w:rsidRPr="00D35ADC">
        <w:rPr>
          <w:rFonts w:hint="eastAsia"/>
        </w:rPr>
        <w:t xml:space="preserve">1.1.1 </w:t>
      </w:r>
      <w:r w:rsidRPr="00D35ADC">
        <w:rPr>
          <w:rFonts w:ascii="黑体" w:eastAsia="黑体" w:hint="eastAsia"/>
        </w:rPr>
        <w:t>合同</w:t>
      </w:r>
    </w:p>
    <w:p w:rsidR="00534020" w:rsidRPr="00D35ADC" w:rsidRDefault="00C506CA">
      <w:pPr>
        <w:spacing w:line="400" w:lineRule="exact"/>
        <w:ind w:firstLineChars="342" w:firstLine="718"/>
      </w:pPr>
      <w:r w:rsidRPr="00D35ADC">
        <w:rPr>
          <w:rFonts w:hint="eastAsia"/>
        </w:rPr>
        <w:t xml:space="preserve">1.1.1.1 </w:t>
      </w:r>
      <w:r w:rsidRPr="00D35ADC">
        <w:rPr>
          <w:rFonts w:hint="eastAsia"/>
        </w:rPr>
        <w:t>合同文件（或称合同）：指合同协议书、中标通知书、投标函及投标函附录、专用合同条款、通用合同条款、技术标准和要求、图纸、已标价工程量清单，以及其他合同文件。</w:t>
      </w:r>
    </w:p>
    <w:p w:rsidR="00534020" w:rsidRPr="00D35ADC" w:rsidRDefault="00C506CA">
      <w:pPr>
        <w:spacing w:line="400" w:lineRule="exact"/>
        <w:ind w:firstLineChars="342" w:firstLine="718"/>
      </w:pPr>
      <w:r w:rsidRPr="00D35ADC">
        <w:rPr>
          <w:rFonts w:hint="eastAsia"/>
        </w:rPr>
        <w:t xml:space="preserve">1.1.1.2 </w:t>
      </w:r>
      <w:r w:rsidRPr="00D35ADC">
        <w:rPr>
          <w:rFonts w:hint="eastAsia"/>
        </w:rPr>
        <w:t>合同协议书：指第</w:t>
      </w:r>
      <w:r w:rsidRPr="00D35ADC">
        <w:rPr>
          <w:rFonts w:hint="eastAsia"/>
        </w:rPr>
        <w:t>1.5</w:t>
      </w:r>
      <w:r w:rsidRPr="00D35ADC">
        <w:rPr>
          <w:rFonts w:hint="eastAsia"/>
        </w:rPr>
        <w:t>款所指的合同协议书。</w:t>
      </w:r>
    </w:p>
    <w:p w:rsidR="00534020" w:rsidRPr="00D35ADC" w:rsidRDefault="00C506CA">
      <w:pPr>
        <w:spacing w:line="400" w:lineRule="exact"/>
        <w:ind w:firstLineChars="342" w:firstLine="718"/>
      </w:pPr>
      <w:r w:rsidRPr="00D35ADC">
        <w:rPr>
          <w:rFonts w:hint="eastAsia"/>
        </w:rPr>
        <w:t xml:space="preserve">1.1.1.3 </w:t>
      </w:r>
      <w:r w:rsidRPr="00D35ADC">
        <w:rPr>
          <w:rFonts w:hint="eastAsia"/>
        </w:rPr>
        <w:t>中标通知书：指发包人通知承包人中标的函件。</w:t>
      </w:r>
    </w:p>
    <w:p w:rsidR="00534020" w:rsidRPr="00D35ADC" w:rsidRDefault="00C506CA">
      <w:pPr>
        <w:spacing w:line="400" w:lineRule="exact"/>
        <w:ind w:firstLineChars="342" w:firstLine="718"/>
        <w:rPr>
          <w:dstrike/>
          <w:szCs w:val="21"/>
        </w:rPr>
      </w:pPr>
      <w:r w:rsidRPr="00D35ADC">
        <w:rPr>
          <w:rFonts w:hint="eastAsia"/>
        </w:rPr>
        <w:t xml:space="preserve">1.1.1.4 </w:t>
      </w:r>
      <w:r w:rsidRPr="00D35ADC">
        <w:rPr>
          <w:rFonts w:hint="eastAsia"/>
        </w:rPr>
        <w:t>投标函：指构成合同文件组成部分的由承包人填写并签署的投标函。</w:t>
      </w:r>
    </w:p>
    <w:p w:rsidR="00534020" w:rsidRPr="00D35ADC" w:rsidRDefault="00C506CA">
      <w:pPr>
        <w:spacing w:line="400" w:lineRule="exact"/>
        <w:ind w:firstLineChars="342" w:firstLine="718"/>
      </w:pPr>
      <w:r w:rsidRPr="00D35ADC">
        <w:rPr>
          <w:rFonts w:hint="eastAsia"/>
        </w:rPr>
        <w:t xml:space="preserve">1.1.1.5 </w:t>
      </w:r>
      <w:r w:rsidRPr="00D35ADC">
        <w:rPr>
          <w:rFonts w:hint="eastAsia"/>
        </w:rPr>
        <w:t>投标函附录：指附在投标函后构成合同文件的投标函附录。</w:t>
      </w:r>
    </w:p>
    <w:p w:rsidR="00534020" w:rsidRPr="00D35ADC" w:rsidRDefault="00C506CA">
      <w:pPr>
        <w:spacing w:line="400" w:lineRule="exact"/>
        <w:ind w:firstLineChars="342" w:firstLine="718"/>
      </w:pPr>
      <w:r w:rsidRPr="00D35ADC">
        <w:rPr>
          <w:rFonts w:hint="eastAsia"/>
        </w:rPr>
        <w:t xml:space="preserve">1.1.1.6 </w:t>
      </w:r>
      <w:r w:rsidRPr="00D35ADC">
        <w:rPr>
          <w:rFonts w:hint="eastAsia"/>
        </w:rPr>
        <w:t>技术标准和要求：指构成合同文件组成部分的名为技术标准和要求的文件，包括合同双方当事人约定对其所作的修改或补充。</w:t>
      </w:r>
    </w:p>
    <w:p w:rsidR="00534020" w:rsidRPr="00D35ADC" w:rsidRDefault="00C506CA">
      <w:pPr>
        <w:spacing w:line="400" w:lineRule="exact"/>
        <w:ind w:firstLineChars="342" w:firstLine="718"/>
      </w:pPr>
      <w:r w:rsidRPr="00D35ADC">
        <w:rPr>
          <w:rFonts w:hint="eastAsia"/>
        </w:rPr>
        <w:t>1.1.1.7</w:t>
      </w:r>
      <w:r w:rsidRPr="00D35ADC">
        <w:rPr>
          <w:rFonts w:hint="eastAsia"/>
        </w:rPr>
        <w:t>图纸：指包含在合同中的工程图纸，以及由发包人按合同约定提供的任何补充和修改的图纸，包括配套的说明。</w:t>
      </w:r>
    </w:p>
    <w:p w:rsidR="00534020" w:rsidRPr="00D35ADC" w:rsidRDefault="00C506CA">
      <w:pPr>
        <w:spacing w:line="400" w:lineRule="exact"/>
        <w:ind w:firstLineChars="342" w:firstLine="718"/>
      </w:pPr>
      <w:r w:rsidRPr="00D35ADC">
        <w:rPr>
          <w:rFonts w:hint="eastAsia"/>
        </w:rPr>
        <w:t xml:space="preserve">1.1.1.8 </w:t>
      </w:r>
      <w:r w:rsidRPr="00D35ADC">
        <w:rPr>
          <w:rFonts w:hint="eastAsia"/>
        </w:rPr>
        <w:t>已标价工程量清单：指构成合同文件组成部分的由承包人按照规定的格式和要求填写并标明价格的工程量清单。</w:t>
      </w:r>
    </w:p>
    <w:p w:rsidR="00534020" w:rsidRPr="00D35ADC" w:rsidRDefault="00C506CA">
      <w:pPr>
        <w:spacing w:line="400" w:lineRule="exact"/>
        <w:ind w:firstLineChars="342" w:firstLine="718"/>
      </w:pPr>
      <w:r w:rsidRPr="00D35ADC">
        <w:rPr>
          <w:rFonts w:hint="eastAsia"/>
        </w:rPr>
        <w:t xml:space="preserve">1.1.1.9 </w:t>
      </w:r>
      <w:r w:rsidRPr="00D35ADC">
        <w:rPr>
          <w:rFonts w:hint="eastAsia"/>
        </w:rPr>
        <w:t>其他合同文件：指经合同双方当事人确认构成合同文件的其他文件。</w:t>
      </w:r>
    </w:p>
    <w:p w:rsidR="00534020" w:rsidRPr="00D35ADC" w:rsidRDefault="00C506CA">
      <w:pPr>
        <w:spacing w:line="400" w:lineRule="exact"/>
        <w:ind w:firstLineChars="200" w:firstLine="420"/>
      </w:pPr>
      <w:r w:rsidRPr="00D35ADC">
        <w:rPr>
          <w:rFonts w:hint="eastAsia"/>
        </w:rPr>
        <w:t xml:space="preserve">1.1.2 </w:t>
      </w:r>
      <w:r w:rsidRPr="00D35ADC">
        <w:rPr>
          <w:rFonts w:ascii="黑体" w:eastAsia="黑体" w:hint="eastAsia"/>
        </w:rPr>
        <w:t>合同当事人和人员</w:t>
      </w:r>
    </w:p>
    <w:p w:rsidR="00534020" w:rsidRPr="00D35ADC" w:rsidRDefault="00C506CA">
      <w:pPr>
        <w:spacing w:line="400" w:lineRule="exact"/>
        <w:ind w:firstLineChars="342" w:firstLine="718"/>
      </w:pPr>
      <w:r w:rsidRPr="00D35ADC">
        <w:rPr>
          <w:rFonts w:hint="eastAsia"/>
        </w:rPr>
        <w:t xml:space="preserve">1.1.2.1 </w:t>
      </w:r>
      <w:r w:rsidRPr="00D35ADC">
        <w:rPr>
          <w:rFonts w:hint="eastAsia"/>
        </w:rPr>
        <w:t>合同当事人</w:t>
      </w:r>
      <w:r w:rsidRPr="00D35ADC">
        <w:rPr>
          <w:rFonts w:hint="eastAsia"/>
        </w:rPr>
        <w:t>:</w:t>
      </w:r>
      <w:r w:rsidRPr="00D35ADC">
        <w:rPr>
          <w:rFonts w:hint="eastAsia"/>
        </w:rPr>
        <w:t>指发包人和（或）承包人。</w:t>
      </w:r>
    </w:p>
    <w:p w:rsidR="00534020" w:rsidRPr="00D35ADC" w:rsidRDefault="00C506CA">
      <w:pPr>
        <w:spacing w:line="400" w:lineRule="exact"/>
        <w:ind w:firstLineChars="342" w:firstLine="718"/>
      </w:pPr>
      <w:r w:rsidRPr="00D35ADC">
        <w:rPr>
          <w:rFonts w:hint="eastAsia"/>
        </w:rPr>
        <w:t xml:space="preserve">1.1.2.2 </w:t>
      </w:r>
      <w:r w:rsidRPr="00D35ADC">
        <w:rPr>
          <w:rFonts w:hint="eastAsia"/>
        </w:rPr>
        <w:t>发包人：指专用合同条款中指明并与承包人在合同协议书中签字的当事人。</w:t>
      </w:r>
    </w:p>
    <w:p w:rsidR="00534020" w:rsidRPr="00D35ADC" w:rsidRDefault="00C506CA">
      <w:pPr>
        <w:spacing w:line="400" w:lineRule="exact"/>
        <w:ind w:firstLineChars="342" w:firstLine="718"/>
      </w:pPr>
      <w:r w:rsidRPr="00D35ADC">
        <w:rPr>
          <w:rFonts w:hint="eastAsia"/>
        </w:rPr>
        <w:t xml:space="preserve">1.1.2.3 </w:t>
      </w:r>
      <w:r w:rsidRPr="00D35ADC">
        <w:rPr>
          <w:rFonts w:hint="eastAsia"/>
        </w:rPr>
        <w:t>承包人：指与发包人签订合同协议书的当事人。</w:t>
      </w:r>
    </w:p>
    <w:p w:rsidR="00534020" w:rsidRPr="00D35ADC" w:rsidRDefault="00C506CA">
      <w:pPr>
        <w:spacing w:line="400" w:lineRule="exact"/>
        <w:ind w:firstLineChars="342" w:firstLine="718"/>
      </w:pPr>
      <w:r w:rsidRPr="00D35ADC">
        <w:rPr>
          <w:rFonts w:hint="eastAsia"/>
        </w:rPr>
        <w:t xml:space="preserve">1.1.2.4 </w:t>
      </w:r>
      <w:r w:rsidRPr="00D35ADC">
        <w:rPr>
          <w:rFonts w:hint="eastAsia"/>
        </w:rPr>
        <w:t>承包人项目经理：指承包人派驻施工场地的全权负责人。</w:t>
      </w:r>
    </w:p>
    <w:p w:rsidR="00534020" w:rsidRPr="00D35ADC" w:rsidRDefault="00C506CA">
      <w:pPr>
        <w:spacing w:line="400" w:lineRule="exact"/>
        <w:ind w:firstLineChars="342" w:firstLine="718"/>
      </w:pPr>
      <w:r w:rsidRPr="00D35ADC">
        <w:rPr>
          <w:rFonts w:hint="eastAsia"/>
        </w:rPr>
        <w:t xml:space="preserve">1.1.2.5 </w:t>
      </w:r>
      <w:r w:rsidRPr="00D35ADC">
        <w:rPr>
          <w:rFonts w:hint="eastAsia"/>
        </w:rPr>
        <w:t>分包人：指从承包人处分包合同中某一部分工程，并与其签订分包合同的分包人。</w:t>
      </w:r>
    </w:p>
    <w:p w:rsidR="00534020" w:rsidRPr="00D35ADC" w:rsidRDefault="00C506CA">
      <w:pPr>
        <w:spacing w:line="400" w:lineRule="exact"/>
        <w:ind w:firstLineChars="342" w:firstLine="718"/>
      </w:pPr>
      <w:r w:rsidRPr="00D35ADC">
        <w:rPr>
          <w:rFonts w:hint="eastAsia"/>
        </w:rPr>
        <w:t xml:space="preserve">1.1.2.6 </w:t>
      </w:r>
      <w:r w:rsidRPr="00D35ADC">
        <w:rPr>
          <w:rFonts w:hint="eastAsia"/>
        </w:rPr>
        <w:t>监理人：指在专用合同条款中指明的，受发包人委托对合同履行实施管理的法人或其他组织。</w:t>
      </w:r>
    </w:p>
    <w:p w:rsidR="00534020" w:rsidRPr="00D35ADC" w:rsidRDefault="00C506CA">
      <w:pPr>
        <w:spacing w:line="400" w:lineRule="exact"/>
        <w:ind w:firstLineChars="342" w:firstLine="718"/>
      </w:pPr>
      <w:r w:rsidRPr="00D35ADC">
        <w:rPr>
          <w:rFonts w:hint="eastAsia"/>
        </w:rPr>
        <w:t xml:space="preserve">1.1.2.7 </w:t>
      </w:r>
      <w:r w:rsidRPr="00D35ADC">
        <w:rPr>
          <w:rFonts w:hint="eastAsia"/>
        </w:rPr>
        <w:t>总监理工程师（总监）：指由监理人委派常驻施工场地对合同履行实施管理的全权负责人。</w:t>
      </w:r>
    </w:p>
    <w:p w:rsidR="00534020" w:rsidRPr="00D35ADC" w:rsidRDefault="00C506CA">
      <w:pPr>
        <w:spacing w:line="400" w:lineRule="exact"/>
        <w:ind w:firstLineChars="200" w:firstLine="420"/>
      </w:pPr>
      <w:r w:rsidRPr="00D35ADC">
        <w:rPr>
          <w:rFonts w:hint="eastAsia"/>
        </w:rPr>
        <w:t xml:space="preserve">1.1.3 </w:t>
      </w:r>
      <w:r w:rsidRPr="00D35ADC">
        <w:rPr>
          <w:rFonts w:ascii="黑体" w:eastAsia="黑体" w:hint="eastAsia"/>
        </w:rPr>
        <w:t>工程和设备</w:t>
      </w:r>
    </w:p>
    <w:p w:rsidR="00534020" w:rsidRPr="00D35ADC" w:rsidRDefault="00C506CA">
      <w:pPr>
        <w:spacing w:line="400" w:lineRule="exact"/>
        <w:ind w:firstLineChars="342" w:firstLine="718"/>
      </w:pPr>
      <w:r w:rsidRPr="00D35ADC">
        <w:rPr>
          <w:rFonts w:hint="eastAsia"/>
        </w:rPr>
        <w:t xml:space="preserve">1.1.3.1 </w:t>
      </w:r>
      <w:r w:rsidRPr="00D35ADC">
        <w:rPr>
          <w:rFonts w:hint="eastAsia"/>
        </w:rPr>
        <w:t>工程：指永久工程和（或）临时工程。</w:t>
      </w:r>
    </w:p>
    <w:p w:rsidR="00534020" w:rsidRPr="00D35ADC" w:rsidRDefault="00C506CA">
      <w:pPr>
        <w:spacing w:line="400" w:lineRule="exact"/>
        <w:ind w:firstLineChars="342" w:firstLine="718"/>
      </w:pPr>
      <w:r w:rsidRPr="00D35ADC">
        <w:rPr>
          <w:rFonts w:hint="eastAsia"/>
        </w:rPr>
        <w:t xml:space="preserve">1.1.3.2 </w:t>
      </w:r>
      <w:r w:rsidRPr="00D35ADC">
        <w:rPr>
          <w:rFonts w:hint="eastAsia"/>
        </w:rPr>
        <w:t>永久工程：指按合同约定建造并移交给发包人的工程，包括工程设备。</w:t>
      </w:r>
    </w:p>
    <w:p w:rsidR="00534020" w:rsidRPr="00D35ADC" w:rsidRDefault="00C506CA">
      <w:pPr>
        <w:spacing w:line="400" w:lineRule="exact"/>
        <w:ind w:firstLineChars="342" w:firstLine="718"/>
      </w:pPr>
      <w:r w:rsidRPr="00D35ADC">
        <w:rPr>
          <w:rFonts w:hint="eastAsia"/>
        </w:rPr>
        <w:lastRenderedPageBreak/>
        <w:t xml:space="preserve">1.1.3.3 </w:t>
      </w:r>
      <w:r w:rsidRPr="00D35ADC">
        <w:rPr>
          <w:rFonts w:hint="eastAsia"/>
        </w:rPr>
        <w:t>临时工程：指为完成合同约定的永久工程所修建的各类临时性工程，不包括施工设备。</w:t>
      </w:r>
    </w:p>
    <w:p w:rsidR="00534020" w:rsidRPr="00D35ADC" w:rsidRDefault="00C506CA">
      <w:pPr>
        <w:spacing w:line="400" w:lineRule="exact"/>
        <w:ind w:firstLineChars="342" w:firstLine="718"/>
      </w:pPr>
      <w:r w:rsidRPr="00D35ADC">
        <w:rPr>
          <w:rFonts w:hint="eastAsia"/>
        </w:rPr>
        <w:t xml:space="preserve">1.1.3.4 </w:t>
      </w:r>
      <w:r w:rsidRPr="00D35ADC">
        <w:rPr>
          <w:rFonts w:hint="eastAsia"/>
        </w:rPr>
        <w:t>单位工程：指专用合同条款中指明特定范围的永久工程。</w:t>
      </w:r>
    </w:p>
    <w:p w:rsidR="00534020" w:rsidRPr="00D35ADC" w:rsidRDefault="00C506CA">
      <w:pPr>
        <w:spacing w:line="400" w:lineRule="exact"/>
        <w:ind w:firstLineChars="342" w:firstLine="718"/>
      </w:pPr>
      <w:r w:rsidRPr="00D35ADC">
        <w:rPr>
          <w:rFonts w:hint="eastAsia"/>
        </w:rPr>
        <w:t xml:space="preserve">1.1.3.5 </w:t>
      </w:r>
      <w:r w:rsidRPr="00D35ADC">
        <w:rPr>
          <w:rFonts w:hint="eastAsia"/>
        </w:rPr>
        <w:t>工程设备：指构成或计划构成永久工程一部分的机电设备、金属结构设备、仪器装置及其他类似的设备和装置。</w:t>
      </w:r>
    </w:p>
    <w:p w:rsidR="00534020" w:rsidRPr="00D35ADC" w:rsidRDefault="00C506CA">
      <w:pPr>
        <w:spacing w:line="400" w:lineRule="exact"/>
        <w:ind w:firstLineChars="342" w:firstLine="718"/>
      </w:pPr>
      <w:r w:rsidRPr="00D35ADC">
        <w:rPr>
          <w:rFonts w:hint="eastAsia"/>
        </w:rPr>
        <w:t xml:space="preserve">1.1.3.6 </w:t>
      </w:r>
      <w:r w:rsidRPr="00D35ADC">
        <w:rPr>
          <w:rFonts w:hint="eastAsia"/>
        </w:rPr>
        <w:t>施工设备：指为完成合同约定的各项工作所需的设备、器具和其他物品，不包括临时工程和材料。</w:t>
      </w:r>
    </w:p>
    <w:p w:rsidR="00534020" w:rsidRPr="00D35ADC" w:rsidRDefault="00C506CA">
      <w:pPr>
        <w:spacing w:line="400" w:lineRule="exact"/>
        <w:ind w:firstLineChars="342" w:firstLine="718"/>
      </w:pPr>
      <w:r w:rsidRPr="00D35ADC">
        <w:rPr>
          <w:rFonts w:hint="eastAsia"/>
        </w:rPr>
        <w:t xml:space="preserve">1.1.3.7 </w:t>
      </w:r>
      <w:r w:rsidRPr="00D35ADC">
        <w:rPr>
          <w:rFonts w:hint="eastAsia"/>
        </w:rPr>
        <w:t>临时设施：指为完成合同约定的各项工作所服务的临时性生产和生活设施。</w:t>
      </w:r>
    </w:p>
    <w:p w:rsidR="00534020" w:rsidRPr="00D35ADC" w:rsidRDefault="00C506CA">
      <w:pPr>
        <w:spacing w:line="400" w:lineRule="exact"/>
        <w:ind w:firstLineChars="342" w:firstLine="718"/>
      </w:pPr>
      <w:r w:rsidRPr="00D35ADC">
        <w:rPr>
          <w:rFonts w:hint="eastAsia"/>
        </w:rPr>
        <w:t xml:space="preserve">1.1.3.8 </w:t>
      </w:r>
      <w:r w:rsidRPr="00D35ADC">
        <w:rPr>
          <w:rFonts w:hint="eastAsia"/>
        </w:rPr>
        <w:t>承包人设备：指承包人自带的施工设备。</w:t>
      </w:r>
    </w:p>
    <w:p w:rsidR="00534020" w:rsidRPr="00D35ADC" w:rsidRDefault="00C506CA">
      <w:pPr>
        <w:spacing w:line="400" w:lineRule="exact"/>
        <w:ind w:firstLineChars="342" w:firstLine="718"/>
      </w:pPr>
      <w:r w:rsidRPr="00D35ADC">
        <w:rPr>
          <w:rFonts w:hint="eastAsia"/>
        </w:rPr>
        <w:t xml:space="preserve">1.1.3.9 </w:t>
      </w:r>
      <w:r w:rsidRPr="00D35ADC">
        <w:rPr>
          <w:rFonts w:hint="eastAsia"/>
        </w:rPr>
        <w:t>施工场地（或称工地、现场）：指用于合同工程施工的场所，以及在合同中指定作为施工场地组成部分的其他场所，包括永久占地和临时占地。</w:t>
      </w:r>
    </w:p>
    <w:p w:rsidR="00534020" w:rsidRPr="00D35ADC" w:rsidRDefault="00C506CA">
      <w:pPr>
        <w:spacing w:line="400" w:lineRule="exact"/>
        <w:ind w:firstLineChars="342" w:firstLine="718"/>
      </w:pPr>
      <w:r w:rsidRPr="00D35ADC">
        <w:rPr>
          <w:rFonts w:hint="eastAsia"/>
        </w:rPr>
        <w:t xml:space="preserve">1.1.3.10 </w:t>
      </w:r>
      <w:r w:rsidRPr="00D35ADC">
        <w:rPr>
          <w:rFonts w:hint="eastAsia"/>
        </w:rPr>
        <w:t>永久占地：指专用合同条款中指明为实施合同工程需永久占用的土地。</w:t>
      </w:r>
    </w:p>
    <w:p w:rsidR="00534020" w:rsidRPr="00D35ADC" w:rsidRDefault="00C506CA">
      <w:pPr>
        <w:spacing w:line="400" w:lineRule="exact"/>
        <w:ind w:firstLineChars="342" w:firstLine="718"/>
      </w:pPr>
      <w:r w:rsidRPr="00D35ADC">
        <w:rPr>
          <w:rFonts w:hint="eastAsia"/>
        </w:rPr>
        <w:t xml:space="preserve">1.1.3.11 </w:t>
      </w:r>
      <w:r w:rsidRPr="00D35ADC">
        <w:rPr>
          <w:rFonts w:hint="eastAsia"/>
        </w:rPr>
        <w:t>临时占地：指专用合同条款中指明为实施合同工程需临时占用的土地。</w:t>
      </w:r>
    </w:p>
    <w:p w:rsidR="00534020" w:rsidRPr="00D35ADC" w:rsidRDefault="00C506CA">
      <w:pPr>
        <w:spacing w:line="400" w:lineRule="exact"/>
        <w:ind w:firstLineChars="200" w:firstLine="420"/>
      </w:pPr>
      <w:r w:rsidRPr="00D35ADC">
        <w:rPr>
          <w:rFonts w:hint="eastAsia"/>
        </w:rPr>
        <w:t xml:space="preserve">1.1.4 </w:t>
      </w:r>
      <w:r w:rsidRPr="00D35ADC">
        <w:rPr>
          <w:rFonts w:ascii="黑体" w:eastAsia="黑体" w:hint="eastAsia"/>
        </w:rPr>
        <w:t>日期</w:t>
      </w:r>
    </w:p>
    <w:p w:rsidR="00534020" w:rsidRPr="00D35ADC" w:rsidRDefault="00C506CA">
      <w:pPr>
        <w:spacing w:line="400" w:lineRule="exact"/>
        <w:ind w:firstLineChars="342" w:firstLine="718"/>
      </w:pPr>
      <w:r w:rsidRPr="00D35ADC">
        <w:rPr>
          <w:rFonts w:hint="eastAsia"/>
        </w:rPr>
        <w:t xml:space="preserve">1.1.4.1 </w:t>
      </w:r>
      <w:r w:rsidRPr="00D35ADC">
        <w:rPr>
          <w:rFonts w:hint="eastAsia"/>
        </w:rPr>
        <w:t>开工通知：指监理人按第</w:t>
      </w:r>
      <w:r w:rsidRPr="00D35ADC">
        <w:rPr>
          <w:rFonts w:hint="eastAsia"/>
        </w:rPr>
        <w:t>11.1</w:t>
      </w:r>
      <w:r w:rsidRPr="00D35ADC">
        <w:rPr>
          <w:rFonts w:hint="eastAsia"/>
        </w:rPr>
        <w:t>款通知承包人开工的函件。</w:t>
      </w:r>
    </w:p>
    <w:p w:rsidR="00534020" w:rsidRPr="00D35ADC" w:rsidRDefault="00C506CA">
      <w:pPr>
        <w:spacing w:line="400" w:lineRule="exact"/>
        <w:ind w:firstLineChars="342" w:firstLine="718"/>
      </w:pPr>
      <w:r w:rsidRPr="00D35ADC">
        <w:rPr>
          <w:rFonts w:hint="eastAsia"/>
        </w:rPr>
        <w:t xml:space="preserve">1.1.4.2 </w:t>
      </w:r>
      <w:r w:rsidRPr="00D35ADC">
        <w:rPr>
          <w:rFonts w:hint="eastAsia"/>
        </w:rPr>
        <w:t>开工日期：指监理人按第</w:t>
      </w:r>
      <w:r w:rsidRPr="00D35ADC">
        <w:rPr>
          <w:rFonts w:hint="eastAsia"/>
        </w:rPr>
        <w:t>11.1</w:t>
      </w:r>
      <w:r w:rsidRPr="00D35ADC">
        <w:rPr>
          <w:rFonts w:hint="eastAsia"/>
        </w:rPr>
        <w:t>款发出的开工通知中写明的开工日期。</w:t>
      </w:r>
    </w:p>
    <w:p w:rsidR="00534020" w:rsidRPr="00D35ADC" w:rsidRDefault="00C506CA">
      <w:pPr>
        <w:spacing w:line="400" w:lineRule="exact"/>
        <w:ind w:firstLineChars="342" w:firstLine="718"/>
      </w:pPr>
      <w:r w:rsidRPr="00D35ADC">
        <w:rPr>
          <w:rFonts w:hint="eastAsia"/>
        </w:rPr>
        <w:t>1.1.4.3</w:t>
      </w:r>
      <w:r w:rsidRPr="00D35ADC">
        <w:rPr>
          <w:rFonts w:hint="eastAsia"/>
        </w:rPr>
        <w:t>工期：指承包人在投标函中承诺的完成合同工程所需的期限，包括按第</w:t>
      </w:r>
      <w:r w:rsidRPr="00D35ADC">
        <w:rPr>
          <w:rFonts w:hint="eastAsia"/>
        </w:rPr>
        <w:t>11.3</w:t>
      </w:r>
      <w:r w:rsidRPr="00D35ADC">
        <w:rPr>
          <w:rFonts w:hint="eastAsia"/>
        </w:rPr>
        <w:t>款、第</w:t>
      </w:r>
      <w:r w:rsidRPr="00D35ADC">
        <w:rPr>
          <w:rFonts w:hint="eastAsia"/>
        </w:rPr>
        <w:t>11.4</w:t>
      </w:r>
      <w:r w:rsidRPr="00D35ADC">
        <w:rPr>
          <w:rFonts w:hint="eastAsia"/>
        </w:rPr>
        <w:t>款和第</w:t>
      </w:r>
      <w:r w:rsidRPr="00D35ADC">
        <w:rPr>
          <w:rFonts w:hint="eastAsia"/>
        </w:rPr>
        <w:t>11.6</w:t>
      </w:r>
      <w:r w:rsidRPr="00D35ADC">
        <w:rPr>
          <w:rFonts w:hint="eastAsia"/>
        </w:rPr>
        <w:t>款约定所作的变更。</w:t>
      </w:r>
    </w:p>
    <w:p w:rsidR="00534020" w:rsidRPr="00D35ADC" w:rsidRDefault="00C506CA">
      <w:pPr>
        <w:spacing w:line="400" w:lineRule="exact"/>
        <w:ind w:firstLineChars="342" w:firstLine="718"/>
      </w:pPr>
      <w:r w:rsidRPr="00D35ADC">
        <w:rPr>
          <w:rFonts w:hint="eastAsia"/>
        </w:rPr>
        <w:t xml:space="preserve">1.1.4.4 </w:t>
      </w:r>
      <w:r w:rsidRPr="00D35ADC">
        <w:rPr>
          <w:rFonts w:hint="eastAsia"/>
        </w:rPr>
        <w:t>竣工日期：指第</w:t>
      </w:r>
      <w:r w:rsidRPr="00D35ADC">
        <w:rPr>
          <w:rFonts w:hint="eastAsia"/>
        </w:rPr>
        <w:t>1.1.4.3</w:t>
      </w:r>
      <w:r w:rsidRPr="00D35ADC">
        <w:rPr>
          <w:rFonts w:hint="eastAsia"/>
        </w:rPr>
        <w:t>目约定工期届满时的日期。实际竣工日期以工程接收证书中写明的日期为准。</w:t>
      </w:r>
    </w:p>
    <w:p w:rsidR="00534020" w:rsidRPr="00D35ADC" w:rsidRDefault="00C506CA">
      <w:pPr>
        <w:spacing w:line="400" w:lineRule="exact"/>
        <w:ind w:firstLineChars="342" w:firstLine="718"/>
      </w:pPr>
      <w:r w:rsidRPr="00D35ADC">
        <w:rPr>
          <w:rFonts w:hint="eastAsia"/>
        </w:rPr>
        <w:t xml:space="preserve">1.1.4.5 </w:t>
      </w:r>
      <w:r w:rsidRPr="00D35ADC">
        <w:rPr>
          <w:rFonts w:hint="eastAsia"/>
        </w:rPr>
        <w:t>缺陷责任期：指履行第</w:t>
      </w:r>
      <w:r w:rsidRPr="00D35ADC">
        <w:rPr>
          <w:rFonts w:hint="eastAsia"/>
        </w:rPr>
        <w:t>19.2</w:t>
      </w:r>
      <w:r w:rsidRPr="00D35ADC">
        <w:rPr>
          <w:rFonts w:hint="eastAsia"/>
        </w:rPr>
        <w:t>款约定的缺陷责任的期限，具体期限由专用合同条款约定，包括根据第</w:t>
      </w:r>
      <w:r w:rsidRPr="00D35ADC">
        <w:rPr>
          <w:rFonts w:hint="eastAsia"/>
        </w:rPr>
        <w:t>19.3</w:t>
      </w:r>
      <w:r w:rsidRPr="00D35ADC">
        <w:rPr>
          <w:rFonts w:hint="eastAsia"/>
        </w:rPr>
        <w:t>款约定所作的延长。</w:t>
      </w:r>
    </w:p>
    <w:p w:rsidR="00534020" w:rsidRPr="00D35ADC" w:rsidRDefault="00C506CA">
      <w:pPr>
        <w:spacing w:line="400" w:lineRule="exact"/>
        <w:ind w:firstLineChars="342" w:firstLine="718"/>
      </w:pPr>
      <w:r w:rsidRPr="00D35ADC">
        <w:rPr>
          <w:rFonts w:hint="eastAsia"/>
        </w:rPr>
        <w:t xml:space="preserve">1.1.4.6 </w:t>
      </w:r>
      <w:r w:rsidRPr="00D35ADC">
        <w:rPr>
          <w:rFonts w:hint="eastAsia"/>
        </w:rPr>
        <w:t>基准日期：指投标截止时间前</w:t>
      </w:r>
      <w:r w:rsidRPr="00D35ADC">
        <w:rPr>
          <w:rFonts w:hint="eastAsia"/>
        </w:rPr>
        <w:t>28</w:t>
      </w:r>
      <w:r w:rsidRPr="00D35ADC">
        <w:rPr>
          <w:rFonts w:hint="eastAsia"/>
        </w:rPr>
        <w:t>天的日期。</w:t>
      </w:r>
    </w:p>
    <w:p w:rsidR="00534020" w:rsidRPr="00D35ADC" w:rsidRDefault="00C506CA">
      <w:pPr>
        <w:spacing w:line="400" w:lineRule="exact"/>
        <w:ind w:firstLineChars="342" w:firstLine="718"/>
      </w:pPr>
      <w:r w:rsidRPr="00D35ADC">
        <w:rPr>
          <w:rFonts w:hint="eastAsia"/>
        </w:rPr>
        <w:t xml:space="preserve">1.1.4.7 </w:t>
      </w:r>
      <w:r w:rsidRPr="00D35ADC">
        <w:rPr>
          <w:rFonts w:hint="eastAsia"/>
        </w:rPr>
        <w:t>天：除特别指明外，指日历天。合同中按天计算时间的，开始当天不计入，从次日开始计算。期限最后一天的截止时间为当天</w:t>
      </w:r>
      <w:r w:rsidRPr="00D35ADC">
        <w:rPr>
          <w:rFonts w:hint="eastAsia"/>
        </w:rPr>
        <w:t>24:00</w:t>
      </w:r>
      <w:r w:rsidRPr="00D35ADC">
        <w:rPr>
          <w:rFonts w:hint="eastAsia"/>
        </w:rPr>
        <w:t>。</w:t>
      </w:r>
    </w:p>
    <w:p w:rsidR="00534020" w:rsidRPr="00D35ADC" w:rsidRDefault="00C506CA">
      <w:pPr>
        <w:spacing w:line="400" w:lineRule="exact"/>
        <w:ind w:firstLineChars="200" w:firstLine="420"/>
      </w:pPr>
      <w:r w:rsidRPr="00D35ADC">
        <w:rPr>
          <w:rFonts w:hint="eastAsia"/>
        </w:rPr>
        <w:t xml:space="preserve">1.1.5 </w:t>
      </w:r>
      <w:r w:rsidRPr="00D35ADC">
        <w:rPr>
          <w:rFonts w:ascii="黑体" w:eastAsia="黑体" w:hint="eastAsia"/>
        </w:rPr>
        <w:t>合同价格和费用</w:t>
      </w:r>
    </w:p>
    <w:p w:rsidR="00534020" w:rsidRPr="00D35ADC" w:rsidRDefault="00C506CA">
      <w:pPr>
        <w:spacing w:line="400" w:lineRule="exact"/>
        <w:ind w:firstLineChars="342" w:firstLine="718"/>
      </w:pPr>
      <w:r w:rsidRPr="00D35ADC">
        <w:rPr>
          <w:rFonts w:hint="eastAsia"/>
        </w:rPr>
        <w:t xml:space="preserve">1.1.5.1 </w:t>
      </w:r>
      <w:r w:rsidRPr="00D35ADC">
        <w:rPr>
          <w:rFonts w:hint="eastAsia"/>
        </w:rPr>
        <w:t>签约合同价：指</w:t>
      </w:r>
      <w:proofErr w:type="gramStart"/>
      <w:r w:rsidRPr="00D35ADC">
        <w:rPr>
          <w:rFonts w:hint="eastAsia"/>
        </w:rPr>
        <w:t>签定</w:t>
      </w:r>
      <w:proofErr w:type="gramEnd"/>
      <w:r w:rsidRPr="00D35ADC">
        <w:rPr>
          <w:rFonts w:hint="eastAsia"/>
        </w:rPr>
        <w:t>合同时合同协议书中写明的，包括了暂列金额、暂估价的合同总金额。</w:t>
      </w:r>
    </w:p>
    <w:p w:rsidR="00534020" w:rsidRPr="00D35ADC" w:rsidRDefault="00C506CA">
      <w:pPr>
        <w:spacing w:line="400" w:lineRule="exact"/>
        <w:ind w:firstLineChars="342" w:firstLine="718"/>
      </w:pPr>
      <w:r w:rsidRPr="00D35ADC">
        <w:rPr>
          <w:rFonts w:hint="eastAsia"/>
        </w:rPr>
        <w:t xml:space="preserve">1.1.5.2 </w:t>
      </w:r>
      <w:r w:rsidRPr="00D35ADC">
        <w:rPr>
          <w:rFonts w:hint="eastAsia"/>
        </w:rPr>
        <w:t>合同价格：指承包人按合同约定完成了包括缺陷责任期内的全部承包工作后，发包人应付给承包人的金额，包括在履行合同过程中按合同约定进行的变更和调整。</w:t>
      </w:r>
    </w:p>
    <w:p w:rsidR="00534020" w:rsidRPr="00D35ADC" w:rsidRDefault="00C506CA">
      <w:pPr>
        <w:spacing w:line="400" w:lineRule="exact"/>
        <w:ind w:firstLineChars="342" w:firstLine="718"/>
      </w:pPr>
      <w:r w:rsidRPr="00D35ADC">
        <w:rPr>
          <w:rFonts w:hint="eastAsia"/>
        </w:rPr>
        <w:t xml:space="preserve">1.1.5.3 </w:t>
      </w:r>
      <w:r w:rsidRPr="00D35ADC">
        <w:rPr>
          <w:rFonts w:hint="eastAsia"/>
        </w:rPr>
        <w:t>费用：指为履行合同所发生的或将要发生的所有合理开支，包括管理费和应分摊的其他费用，但不包括利润。</w:t>
      </w:r>
    </w:p>
    <w:p w:rsidR="00534020" w:rsidRPr="00D35ADC" w:rsidRDefault="00C506CA">
      <w:pPr>
        <w:spacing w:line="400" w:lineRule="exact"/>
        <w:ind w:firstLineChars="342" w:firstLine="718"/>
      </w:pPr>
      <w:r w:rsidRPr="00D35ADC">
        <w:rPr>
          <w:rFonts w:hint="eastAsia"/>
        </w:rPr>
        <w:t xml:space="preserve">1.1.5.4 </w:t>
      </w:r>
      <w:r w:rsidRPr="00D35ADC">
        <w:rPr>
          <w:rFonts w:hint="eastAsia"/>
        </w:rPr>
        <w:t>暂列金额：指已标价工程量清单中所列的暂列金额，用于在签订协议书时尚未确定或不可预见变更的施工及其所需材料、工程设备、服务等的金额，包括以计日工方式</w:t>
      </w:r>
      <w:r w:rsidRPr="00D35ADC">
        <w:rPr>
          <w:rFonts w:hint="eastAsia"/>
        </w:rPr>
        <w:lastRenderedPageBreak/>
        <w:t>支付的金额。</w:t>
      </w:r>
    </w:p>
    <w:p w:rsidR="00534020" w:rsidRPr="00D35ADC" w:rsidRDefault="00C506CA">
      <w:pPr>
        <w:spacing w:line="400" w:lineRule="exact"/>
        <w:ind w:firstLineChars="342" w:firstLine="718"/>
      </w:pPr>
      <w:r w:rsidRPr="00D35ADC">
        <w:rPr>
          <w:rFonts w:hint="eastAsia"/>
        </w:rPr>
        <w:t>1.1.5.5</w:t>
      </w:r>
      <w:r w:rsidRPr="00D35ADC">
        <w:rPr>
          <w:rFonts w:hint="eastAsia"/>
        </w:rPr>
        <w:t>暂估价：指发包人在工程量清单中给定的用于支付必然发生但暂时不能确定价格的材料、设备以及专业工程的金额。</w:t>
      </w:r>
    </w:p>
    <w:p w:rsidR="00534020" w:rsidRPr="00D35ADC" w:rsidRDefault="00C506CA">
      <w:pPr>
        <w:spacing w:line="400" w:lineRule="exact"/>
        <w:ind w:firstLineChars="342" w:firstLine="718"/>
      </w:pPr>
      <w:r w:rsidRPr="00D35ADC">
        <w:rPr>
          <w:rFonts w:hint="eastAsia"/>
        </w:rPr>
        <w:t xml:space="preserve">1.1.5.6 </w:t>
      </w:r>
      <w:r w:rsidRPr="00D35ADC">
        <w:rPr>
          <w:rFonts w:hint="eastAsia"/>
        </w:rPr>
        <w:t>计日工：指对零星工作采取的一种计价方式，按合同中的计日工子目及其单价计价付款。</w:t>
      </w:r>
    </w:p>
    <w:p w:rsidR="00534020" w:rsidRPr="00D35ADC" w:rsidRDefault="00C506CA">
      <w:pPr>
        <w:spacing w:line="400" w:lineRule="exact"/>
        <w:ind w:firstLineChars="342" w:firstLine="718"/>
      </w:pPr>
      <w:r w:rsidRPr="00D35ADC">
        <w:rPr>
          <w:rFonts w:hint="eastAsia"/>
        </w:rPr>
        <w:t xml:space="preserve">1.1.5.7 </w:t>
      </w:r>
      <w:r w:rsidRPr="00D35ADC">
        <w:rPr>
          <w:rFonts w:hint="eastAsia"/>
        </w:rPr>
        <w:t>质量保证金（或称保留金）：指按第</w:t>
      </w:r>
      <w:r w:rsidRPr="00D35ADC">
        <w:rPr>
          <w:rFonts w:hint="eastAsia"/>
        </w:rPr>
        <w:t>17.4.1</w:t>
      </w:r>
      <w:r w:rsidRPr="00D35ADC">
        <w:rPr>
          <w:rFonts w:hint="eastAsia"/>
        </w:rPr>
        <w:t>项约定用于保证在缺陷责任期内履行缺陷修复义务的金额。</w:t>
      </w:r>
    </w:p>
    <w:p w:rsidR="00534020" w:rsidRPr="00D35ADC" w:rsidRDefault="00C506CA">
      <w:pPr>
        <w:spacing w:line="400" w:lineRule="exact"/>
        <w:ind w:firstLineChars="200" w:firstLine="420"/>
      </w:pPr>
      <w:r w:rsidRPr="00D35ADC">
        <w:rPr>
          <w:rFonts w:hint="eastAsia"/>
        </w:rPr>
        <w:t xml:space="preserve">1.1.6 </w:t>
      </w:r>
      <w:r w:rsidRPr="00D35ADC">
        <w:rPr>
          <w:rFonts w:ascii="黑体" w:eastAsia="黑体" w:hint="eastAsia"/>
        </w:rPr>
        <w:t>其他</w:t>
      </w:r>
    </w:p>
    <w:p w:rsidR="00534020" w:rsidRPr="00D35ADC" w:rsidRDefault="00C506CA">
      <w:pPr>
        <w:spacing w:line="400" w:lineRule="exact"/>
        <w:ind w:firstLineChars="342" w:firstLine="718"/>
      </w:pPr>
      <w:r w:rsidRPr="00D35ADC">
        <w:rPr>
          <w:rFonts w:hint="eastAsia"/>
        </w:rPr>
        <w:t xml:space="preserve">1.1.6.1 </w:t>
      </w:r>
      <w:r w:rsidRPr="00D35ADC">
        <w:rPr>
          <w:rFonts w:hint="eastAsia"/>
        </w:rPr>
        <w:t>书面形式：指合同文件、信函、电报、传真等可以有形地表现所载内容的形式。</w:t>
      </w:r>
    </w:p>
    <w:p w:rsidR="00534020" w:rsidRPr="00D35ADC" w:rsidRDefault="00C506CA">
      <w:pPr>
        <w:pStyle w:val="378020"/>
        <w:outlineLvl w:val="0"/>
      </w:pPr>
      <w:bookmarkStart w:id="1031" w:name="_Toc342296264"/>
      <w:bookmarkStart w:id="1032" w:name="_Toc179632631"/>
      <w:bookmarkStart w:id="1033" w:name="_Toc144974581"/>
      <w:bookmarkStart w:id="1034" w:name="_Toc152045613"/>
      <w:bookmarkStart w:id="1035" w:name="_Toc338944706"/>
      <w:bookmarkStart w:id="1036" w:name="_Toc428858408"/>
      <w:bookmarkStart w:id="1037" w:name="_Toc152042391"/>
      <w:r w:rsidRPr="00D35ADC">
        <w:rPr>
          <w:rFonts w:hint="eastAsia"/>
        </w:rPr>
        <w:t xml:space="preserve">1.2 </w:t>
      </w:r>
      <w:r w:rsidRPr="00D35ADC">
        <w:rPr>
          <w:rFonts w:hint="eastAsia"/>
        </w:rPr>
        <w:t>语言文字</w:t>
      </w:r>
      <w:bookmarkEnd w:id="1031"/>
      <w:bookmarkEnd w:id="1032"/>
      <w:bookmarkEnd w:id="1033"/>
      <w:bookmarkEnd w:id="1034"/>
      <w:bookmarkEnd w:id="1035"/>
      <w:bookmarkEnd w:id="1036"/>
      <w:bookmarkEnd w:id="1037"/>
    </w:p>
    <w:p w:rsidR="00534020" w:rsidRPr="00D35ADC" w:rsidRDefault="00C506CA">
      <w:pPr>
        <w:spacing w:line="400" w:lineRule="exact"/>
        <w:ind w:firstLineChars="200" w:firstLine="420"/>
      </w:pPr>
      <w:r w:rsidRPr="00D35ADC">
        <w:rPr>
          <w:rFonts w:hint="eastAsia"/>
        </w:rPr>
        <w:t>除专用术语外，合同使用的语言文字为中文。必要时专用术语应附有中文注释。</w:t>
      </w:r>
    </w:p>
    <w:p w:rsidR="00534020" w:rsidRPr="00D35ADC" w:rsidRDefault="00C506CA">
      <w:pPr>
        <w:pStyle w:val="378020"/>
        <w:outlineLvl w:val="0"/>
      </w:pPr>
      <w:bookmarkStart w:id="1038" w:name="_Toc342296265"/>
      <w:bookmarkStart w:id="1039" w:name="_Toc152045614"/>
      <w:bookmarkStart w:id="1040" w:name="_Toc338944707"/>
      <w:bookmarkStart w:id="1041" w:name="_Toc428858409"/>
      <w:bookmarkStart w:id="1042" w:name="_Toc144974582"/>
      <w:bookmarkStart w:id="1043" w:name="_Toc152042392"/>
      <w:bookmarkStart w:id="1044" w:name="_Toc179632632"/>
      <w:r w:rsidRPr="00D35ADC">
        <w:rPr>
          <w:rFonts w:hint="eastAsia"/>
        </w:rPr>
        <w:t xml:space="preserve">1.3 </w:t>
      </w:r>
      <w:r w:rsidRPr="00D35ADC">
        <w:rPr>
          <w:rFonts w:hint="eastAsia"/>
        </w:rPr>
        <w:t>法律</w:t>
      </w:r>
      <w:bookmarkEnd w:id="1038"/>
      <w:bookmarkEnd w:id="1039"/>
      <w:bookmarkEnd w:id="1040"/>
      <w:bookmarkEnd w:id="1041"/>
      <w:bookmarkEnd w:id="1042"/>
      <w:bookmarkEnd w:id="1043"/>
      <w:bookmarkEnd w:id="1044"/>
    </w:p>
    <w:p w:rsidR="00534020" w:rsidRPr="00D35ADC" w:rsidRDefault="00C506CA">
      <w:pPr>
        <w:spacing w:line="400" w:lineRule="exact"/>
        <w:ind w:firstLineChars="200" w:firstLine="420"/>
      </w:pPr>
      <w:r w:rsidRPr="00D35ADC">
        <w:rPr>
          <w:rFonts w:hint="eastAsia"/>
        </w:rPr>
        <w:t>适用于合同的法律包括中华人民共和国法律、行政法规、部门规章，以及工程所在地的地方法规、自治条例、单行条例和地方政府规章。</w:t>
      </w:r>
    </w:p>
    <w:p w:rsidR="00534020" w:rsidRPr="00D35ADC" w:rsidRDefault="00C506CA">
      <w:pPr>
        <w:pStyle w:val="378020"/>
        <w:outlineLvl w:val="0"/>
      </w:pPr>
      <w:bookmarkStart w:id="1045" w:name="_Toc342296266"/>
      <w:bookmarkStart w:id="1046" w:name="_Toc428858410"/>
      <w:bookmarkStart w:id="1047" w:name="_Toc338944708"/>
      <w:r w:rsidRPr="00D35ADC">
        <w:rPr>
          <w:rFonts w:hint="eastAsia"/>
        </w:rPr>
        <w:t xml:space="preserve">1.4 </w:t>
      </w:r>
      <w:r w:rsidRPr="00D35ADC">
        <w:rPr>
          <w:rFonts w:hint="eastAsia"/>
        </w:rPr>
        <w:t>合同文件的优先顺序</w:t>
      </w:r>
      <w:bookmarkEnd w:id="1045"/>
      <w:bookmarkEnd w:id="1046"/>
      <w:bookmarkEnd w:id="1047"/>
    </w:p>
    <w:p w:rsidR="00534020" w:rsidRPr="00D35ADC" w:rsidRDefault="00C506CA">
      <w:pPr>
        <w:spacing w:line="400" w:lineRule="exact"/>
        <w:ind w:firstLineChars="200" w:firstLine="420"/>
      </w:pPr>
      <w:r w:rsidRPr="00D35ADC">
        <w:rPr>
          <w:rFonts w:hint="eastAsia"/>
        </w:rPr>
        <w:t>组成合同的各项文件应互相解释，互为说明。除专用合同条款另有约定外，解释合同文件的优先顺序如下：</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）合同协议书；</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）中标通知书；</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）投标函及投标函附录；</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）专用合同条款；</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）通用合同条款；</w:t>
      </w:r>
    </w:p>
    <w:p w:rsidR="00534020" w:rsidRPr="00D35ADC" w:rsidRDefault="00C506CA">
      <w:pPr>
        <w:spacing w:line="400" w:lineRule="exact"/>
        <w:ind w:firstLineChars="171" w:firstLine="359"/>
      </w:pPr>
      <w:r w:rsidRPr="00D35ADC">
        <w:rPr>
          <w:rFonts w:hint="eastAsia"/>
        </w:rPr>
        <w:t>（</w:t>
      </w:r>
      <w:r w:rsidRPr="00D35ADC">
        <w:rPr>
          <w:rFonts w:hint="eastAsia"/>
        </w:rPr>
        <w:t>6</w:t>
      </w:r>
      <w:r w:rsidRPr="00D35ADC">
        <w:rPr>
          <w:rFonts w:hint="eastAsia"/>
        </w:rPr>
        <w:t>）技术标准和要求；</w:t>
      </w:r>
    </w:p>
    <w:p w:rsidR="00534020" w:rsidRPr="00D35ADC" w:rsidRDefault="00C506CA">
      <w:pPr>
        <w:spacing w:line="400" w:lineRule="exact"/>
        <w:ind w:firstLineChars="171" w:firstLine="359"/>
      </w:pPr>
      <w:r w:rsidRPr="00D35ADC">
        <w:rPr>
          <w:rFonts w:hint="eastAsia"/>
        </w:rPr>
        <w:t>（</w:t>
      </w:r>
      <w:r w:rsidRPr="00D35ADC">
        <w:rPr>
          <w:rFonts w:hint="eastAsia"/>
        </w:rPr>
        <w:t>7</w:t>
      </w:r>
      <w:r w:rsidRPr="00D35ADC">
        <w:rPr>
          <w:rFonts w:hint="eastAsia"/>
        </w:rPr>
        <w:t>）图纸；</w:t>
      </w:r>
    </w:p>
    <w:p w:rsidR="00534020" w:rsidRPr="00D35ADC" w:rsidRDefault="00C506CA">
      <w:pPr>
        <w:spacing w:line="400" w:lineRule="exact"/>
        <w:ind w:firstLineChars="171" w:firstLine="359"/>
      </w:pPr>
      <w:r w:rsidRPr="00D35ADC">
        <w:rPr>
          <w:rFonts w:hint="eastAsia"/>
        </w:rPr>
        <w:t>（</w:t>
      </w:r>
      <w:r w:rsidRPr="00D35ADC">
        <w:rPr>
          <w:rFonts w:hint="eastAsia"/>
        </w:rPr>
        <w:t>8</w:t>
      </w:r>
      <w:r w:rsidRPr="00D35ADC">
        <w:rPr>
          <w:rFonts w:hint="eastAsia"/>
        </w:rPr>
        <w:t>）已标价工程量清单；</w:t>
      </w:r>
    </w:p>
    <w:p w:rsidR="00534020" w:rsidRPr="00D35ADC" w:rsidRDefault="00C506CA">
      <w:pPr>
        <w:spacing w:line="400" w:lineRule="exact"/>
        <w:ind w:firstLineChars="171" w:firstLine="359"/>
      </w:pPr>
      <w:r w:rsidRPr="00D35ADC">
        <w:rPr>
          <w:rFonts w:hint="eastAsia"/>
        </w:rPr>
        <w:t>（</w:t>
      </w:r>
      <w:r w:rsidRPr="00D35ADC">
        <w:rPr>
          <w:rFonts w:hint="eastAsia"/>
        </w:rPr>
        <w:t>9</w:t>
      </w:r>
      <w:r w:rsidRPr="00D35ADC">
        <w:rPr>
          <w:rFonts w:hint="eastAsia"/>
        </w:rPr>
        <w:t>）其他合同文件。</w:t>
      </w:r>
    </w:p>
    <w:p w:rsidR="00534020" w:rsidRPr="00D35ADC" w:rsidRDefault="00C506CA">
      <w:pPr>
        <w:pStyle w:val="378020"/>
        <w:outlineLvl w:val="0"/>
      </w:pPr>
      <w:bookmarkStart w:id="1048" w:name="_Toc338944709"/>
      <w:bookmarkStart w:id="1049" w:name="_Toc428858411"/>
      <w:bookmarkStart w:id="1050" w:name="_Toc342296267"/>
      <w:r w:rsidRPr="00D35ADC">
        <w:rPr>
          <w:rFonts w:hint="eastAsia"/>
        </w:rPr>
        <w:t xml:space="preserve">1.5 </w:t>
      </w:r>
      <w:r w:rsidRPr="00D35ADC">
        <w:rPr>
          <w:rFonts w:hint="eastAsia"/>
        </w:rPr>
        <w:t>合同协议书</w:t>
      </w:r>
      <w:bookmarkEnd w:id="1048"/>
      <w:bookmarkEnd w:id="1049"/>
      <w:bookmarkEnd w:id="1050"/>
    </w:p>
    <w:p w:rsidR="00534020" w:rsidRPr="00D35ADC" w:rsidRDefault="00C506CA">
      <w:pPr>
        <w:spacing w:line="400" w:lineRule="exact"/>
        <w:ind w:firstLineChars="200" w:firstLine="420"/>
      </w:pPr>
      <w:r w:rsidRPr="00D35ADC">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rsidR="00534020" w:rsidRPr="00D35ADC" w:rsidRDefault="00C506CA">
      <w:pPr>
        <w:pStyle w:val="378020"/>
        <w:outlineLvl w:val="0"/>
      </w:pPr>
      <w:bookmarkStart w:id="1051" w:name="_Toc342296268"/>
      <w:bookmarkStart w:id="1052" w:name="_Toc338944710"/>
      <w:bookmarkStart w:id="1053" w:name="_Toc428858412"/>
      <w:r w:rsidRPr="00D35ADC">
        <w:rPr>
          <w:rFonts w:hint="eastAsia"/>
        </w:rPr>
        <w:t xml:space="preserve">1.6 </w:t>
      </w:r>
      <w:r w:rsidRPr="00D35ADC">
        <w:rPr>
          <w:rFonts w:hint="eastAsia"/>
        </w:rPr>
        <w:t>图纸和承包人文件</w:t>
      </w:r>
      <w:bookmarkEnd w:id="1051"/>
      <w:bookmarkEnd w:id="1052"/>
      <w:bookmarkEnd w:id="1053"/>
    </w:p>
    <w:p w:rsidR="00534020" w:rsidRPr="00D35ADC" w:rsidRDefault="00C506CA">
      <w:pPr>
        <w:spacing w:line="400" w:lineRule="exact"/>
        <w:ind w:firstLineChars="200" w:firstLine="420"/>
      </w:pPr>
      <w:r w:rsidRPr="00D35ADC">
        <w:rPr>
          <w:rFonts w:hint="eastAsia"/>
        </w:rPr>
        <w:t>1.6.1</w:t>
      </w:r>
      <w:r w:rsidRPr="00D35ADC">
        <w:rPr>
          <w:rFonts w:ascii="黑体" w:eastAsia="黑体" w:hint="eastAsia"/>
        </w:rPr>
        <w:t>图纸的提供</w:t>
      </w:r>
    </w:p>
    <w:p w:rsidR="00534020" w:rsidRPr="00D35ADC" w:rsidRDefault="00C506CA">
      <w:pPr>
        <w:spacing w:line="400" w:lineRule="exact"/>
        <w:ind w:firstLineChars="200" w:firstLine="420"/>
      </w:pPr>
      <w:r w:rsidRPr="00D35ADC">
        <w:rPr>
          <w:rFonts w:hint="eastAsia"/>
        </w:rPr>
        <w:t>除专用合同条款另有约定外，图纸应在合理的期限内按照合同约定的数量提供给承包</w:t>
      </w:r>
      <w:r w:rsidRPr="00D35ADC">
        <w:rPr>
          <w:rFonts w:hint="eastAsia"/>
        </w:rPr>
        <w:lastRenderedPageBreak/>
        <w:t>人。由于发包人未按时提供图纸造成工期延误的，按第</w:t>
      </w:r>
      <w:r w:rsidRPr="00D35ADC">
        <w:rPr>
          <w:rFonts w:hint="eastAsia"/>
        </w:rPr>
        <w:t>11.3</w:t>
      </w:r>
      <w:r w:rsidRPr="00D35ADC">
        <w:rPr>
          <w:rFonts w:hint="eastAsia"/>
        </w:rPr>
        <w:t>款的约定办理。</w:t>
      </w:r>
    </w:p>
    <w:p w:rsidR="00534020" w:rsidRPr="00D35ADC" w:rsidRDefault="00C506CA">
      <w:pPr>
        <w:spacing w:line="400" w:lineRule="exact"/>
        <w:ind w:firstLineChars="200" w:firstLine="420"/>
      </w:pPr>
      <w:r w:rsidRPr="00D35ADC">
        <w:rPr>
          <w:rFonts w:hint="eastAsia"/>
        </w:rPr>
        <w:t xml:space="preserve">1.6.2 </w:t>
      </w:r>
      <w:r w:rsidRPr="00D35ADC">
        <w:rPr>
          <w:rFonts w:ascii="黑体" w:eastAsia="黑体" w:hint="eastAsia"/>
        </w:rPr>
        <w:t>承包人提供的文件</w:t>
      </w:r>
    </w:p>
    <w:p w:rsidR="00534020" w:rsidRPr="00D35ADC" w:rsidRDefault="00C506CA">
      <w:pPr>
        <w:spacing w:line="400" w:lineRule="exact"/>
      </w:pPr>
      <w:r w:rsidRPr="00D35ADC">
        <w:rPr>
          <w:rFonts w:hint="eastAsia"/>
        </w:rPr>
        <w:t xml:space="preserve">　　按专用合同条款约定由承包人提供的文件，包括部分工程的大样图、加工图等，承包人应按约定的数量和期限报送监理人。监理人应在专用合同条款约定的期限内批复。</w:t>
      </w:r>
    </w:p>
    <w:p w:rsidR="00534020" w:rsidRPr="00D35ADC" w:rsidRDefault="00C506CA">
      <w:pPr>
        <w:spacing w:line="400" w:lineRule="exact"/>
        <w:ind w:firstLineChars="200" w:firstLine="420"/>
      </w:pPr>
      <w:r w:rsidRPr="00D35ADC">
        <w:rPr>
          <w:rFonts w:hint="eastAsia"/>
        </w:rPr>
        <w:t xml:space="preserve">1.6.3 </w:t>
      </w:r>
      <w:r w:rsidRPr="00D35ADC">
        <w:rPr>
          <w:rFonts w:ascii="黑体" w:eastAsia="黑体" w:hint="eastAsia"/>
        </w:rPr>
        <w:t>图纸的修改</w:t>
      </w:r>
    </w:p>
    <w:p w:rsidR="00534020" w:rsidRPr="00D35ADC" w:rsidRDefault="00C506CA">
      <w:pPr>
        <w:spacing w:line="400" w:lineRule="exact"/>
        <w:ind w:firstLineChars="200" w:firstLine="420"/>
      </w:pPr>
      <w:r w:rsidRPr="00D35ADC">
        <w:rPr>
          <w:rFonts w:hint="eastAsia"/>
        </w:rPr>
        <w:t>图纸需要修改和补充的，应由监理人取得发包人同意后，在该工程或工程相应部位施工前的合理期限内签发图纸修改图给承包人，具体签发期限在专用合同条款中约定。承包人应按修改后的图纸施工。</w:t>
      </w:r>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1.6.4 </w:t>
      </w:r>
      <w:r w:rsidRPr="00D35ADC">
        <w:rPr>
          <w:rFonts w:ascii="黑体" w:eastAsia="黑体" w:hint="eastAsia"/>
        </w:rPr>
        <w:t>图纸的错误</w:t>
      </w:r>
    </w:p>
    <w:p w:rsidR="00534020" w:rsidRPr="00D35ADC" w:rsidRDefault="00C506CA">
      <w:pPr>
        <w:spacing w:line="400" w:lineRule="exact"/>
        <w:ind w:firstLineChars="200" w:firstLine="420"/>
      </w:pPr>
      <w:r w:rsidRPr="00D35ADC">
        <w:rPr>
          <w:rFonts w:hint="eastAsia"/>
        </w:rPr>
        <w:t>承包人发现发包人提供的图纸存在明显错误或疏忽，应及时通知监理人。</w:t>
      </w:r>
    </w:p>
    <w:p w:rsidR="00534020" w:rsidRPr="00D35ADC" w:rsidRDefault="00C506CA">
      <w:pPr>
        <w:spacing w:line="400" w:lineRule="exact"/>
        <w:ind w:firstLineChars="200" w:firstLine="420"/>
      </w:pPr>
      <w:r w:rsidRPr="00D35ADC">
        <w:rPr>
          <w:rFonts w:hint="eastAsia"/>
        </w:rPr>
        <w:t xml:space="preserve">1.6.5 </w:t>
      </w:r>
      <w:r w:rsidRPr="00D35ADC">
        <w:rPr>
          <w:rFonts w:ascii="黑体" w:eastAsia="黑体" w:hint="eastAsia"/>
        </w:rPr>
        <w:t>图纸和承包人文件的保管</w:t>
      </w:r>
    </w:p>
    <w:p w:rsidR="00534020" w:rsidRPr="00D35ADC" w:rsidRDefault="00C506CA">
      <w:pPr>
        <w:spacing w:line="400" w:lineRule="exact"/>
        <w:ind w:firstLineChars="200" w:firstLine="420"/>
      </w:pPr>
      <w:r w:rsidRPr="00D35ADC">
        <w:rPr>
          <w:rFonts w:hint="eastAsia"/>
        </w:rPr>
        <w:t>监理人和承包人均应在施工场地各保存一套完整的包含第</w:t>
      </w:r>
      <w:r w:rsidRPr="00D35ADC">
        <w:rPr>
          <w:rFonts w:hint="eastAsia"/>
        </w:rPr>
        <w:t>1.6.1</w:t>
      </w:r>
      <w:r w:rsidRPr="00D35ADC">
        <w:rPr>
          <w:rFonts w:hint="eastAsia"/>
        </w:rPr>
        <w:t>项、第</w:t>
      </w:r>
      <w:r w:rsidRPr="00D35ADC">
        <w:rPr>
          <w:rFonts w:hint="eastAsia"/>
        </w:rPr>
        <w:t>1.6.2</w:t>
      </w:r>
      <w:r w:rsidRPr="00D35ADC">
        <w:rPr>
          <w:rFonts w:hint="eastAsia"/>
        </w:rPr>
        <w:t>项、第</w:t>
      </w:r>
      <w:r w:rsidRPr="00D35ADC">
        <w:rPr>
          <w:rFonts w:hint="eastAsia"/>
        </w:rPr>
        <w:t>1.6.3</w:t>
      </w:r>
      <w:r w:rsidRPr="00D35ADC">
        <w:rPr>
          <w:rFonts w:hint="eastAsia"/>
        </w:rPr>
        <w:t>项约定内容的图纸和承包人文件。</w:t>
      </w:r>
    </w:p>
    <w:p w:rsidR="00534020" w:rsidRPr="00D35ADC" w:rsidRDefault="00C506CA">
      <w:pPr>
        <w:pStyle w:val="378020"/>
        <w:outlineLvl w:val="0"/>
      </w:pPr>
      <w:bookmarkStart w:id="1054" w:name="_Toc338944711"/>
      <w:bookmarkStart w:id="1055" w:name="_Toc342296269"/>
      <w:bookmarkStart w:id="1056" w:name="_Toc428858413"/>
      <w:r w:rsidRPr="00D35ADC">
        <w:rPr>
          <w:rFonts w:hint="eastAsia"/>
        </w:rPr>
        <w:t xml:space="preserve">1.7 </w:t>
      </w:r>
      <w:r w:rsidRPr="00D35ADC">
        <w:rPr>
          <w:rFonts w:hint="eastAsia"/>
        </w:rPr>
        <w:t>联络</w:t>
      </w:r>
      <w:bookmarkEnd w:id="1054"/>
      <w:bookmarkEnd w:id="1055"/>
      <w:bookmarkEnd w:id="1056"/>
    </w:p>
    <w:p w:rsidR="00534020" w:rsidRPr="00D35ADC" w:rsidRDefault="00C506CA">
      <w:pPr>
        <w:spacing w:line="400" w:lineRule="exact"/>
        <w:ind w:firstLineChars="200" w:firstLine="420"/>
      </w:pPr>
      <w:r w:rsidRPr="00D35ADC">
        <w:rPr>
          <w:rFonts w:hint="eastAsia"/>
        </w:rPr>
        <w:t xml:space="preserve">1.7.1 </w:t>
      </w:r>
      <w:r w:rsidRPr="00D35ADC">
        <w:rPr>
          <w:rFonts w:hint="eastAsia"/>
        </w:rPr>
        <w:t>与合同有关的通知、批准、证明、证书、指示、要求、请求、同意、意见、确定和决定等，均应采用书面形式。</w:t>
      </w:r>
    </w:p>
    <w:p w:rsidR="00534020" w:rsidRPr="00D35ADC" w:rsidRDefault="00C506CA">
      <w:pPr>
        <w:spacing w:line="400" w:lineRule="exact"/>
        <w:ind w:firstLineChars="200" w:firstLine="420"/>
      </w:pPr>
      <w:r w:rsidRPr="00D35ADC">
        <w:rPr>
          <w:rFonts w:hint="eastAsia"/>
        </w:rPr>
        <w:t xml:space="preserve">1.7.2 </w:t>
      </w:r>
      <w:r w:rsidRPr="00D35ADC">
        <w:rPr>
          <w:rFonts w:hint="eastAsia"/>
        </w:rPr>
        <w:t>第</w:t>
      </w:r>
      <w:r w:rsidRPr="00D35ADC">
        <w:rPr>
          <w:rFonts w:hint="eastAsia"/>
        </w:rPr>
        <w:t>1.7.1</w:t>
      </w:r>
      <w:r w:rsidRPr="00D35ADC">
        <w:rPr>
          <w:rFonts w:hint="eastAsia"/>
        </w:rPr>
        <w:t>项中的通知、批准、证明、证书、指示、要求、请求、同意、意见、确定和决定等来往函件，均应在合同约定的期限内送达指定地点和接收人，并办理签收手续。</w:t>
      </w:r>
    </w:p>
    <w:p w:rsidR="00534020" w:rsidRPr="00D35ADC" w:rsidRDefault="00C506CA">
      <w:pPr>
        <w:pStyle w:val="378020"/>
        <w:outlineLvl w:val="0"/>
      </w:pPr>
      <w:bookmarkStart w:id="1057" w:name="_Toc152042397"/>
      <w:bookmarkStart w:id="1058" w:name="_Toc152045619"/>
      <w:bookmarkStart w:id="1059" w:name="_Toc428858414"/>
      <w:bookmarkStart w:id="1060" w:name="_Toc342296270"/>
      <w:bookmarkStart w:id="1061" w:name="_Toc338944712"/>
      <w:bookmarkStart w:id="1062" w:name="_Toc144974587"/>
      <w:bookmarkStart w:id="1063" w:name="_Toc179632637"/>
      <w:r w:rsidRPr="00D35ADC">
        <w:rPr>
          <w:rFonts w:hint="eastAsia"/>
        </w:rPr>
        <w:t xml:space="preserve">1.8 </w:t>
      </w:r>
      <w:r w:rsidRPr="00D35ADC">
        <w:rPr>
          <w:rFonts w:hint="eastAsia"/>
        </w:rPr>
        <w:t>转让</w:t>
      </w:r>
      <w:bookmarkEnd w:id="1057"/>
      <w:bookmarkEnd w:id="1058"/>
      <w:bookmarkEnd w:id="1059"/>
      <w:bookmarkEnd w:id="1060"/>
      <w:bookmarkEnd w:id="1061"/>
      <w:bookmarkEnd w:id="1062"/>
      <w:bookmarkEnd w:id="1063"/>
    </w:p>
    <w:p w:rsidR="00534020" w:rsidRPr="00D35ADC" w:rsidRDefault="00C506CA">
      <w:pPr>
        <w:spacing w:line="400" w:lineRule="exact"/>
        <w:ind w:firstLineChars="200" w:firstLine="420"/>
      </w:pPr>
      <w:r w:rsidRPr="00D35ADC">
        <w:rPr>
          <w:rFonts w:hint="eastAsia"/>
        </w:rPr>
        <w:t>除合同另有约定外，未经对方当事人同意，一方当事人不得将合同权利全部或部分转让给第三人，也不得全部或部分转移合同义务。</w:t>
      </w:r>
    </w:p>
    <w:p w:rsidR="00534020" w:rsidRPr="00D35ADC" w:rsidRDefault="00C506CA">
      <w:pPr>
        <w:pStyle w:val="378020"/>
        <w:outlineLvl w:val="0"/>
      </w:pPr>
      <w:bookmarkStart w:id="1064" w:name="_Toc152042398"/>
      <w:bookmarkStart w:id="1065" w:name="_Toc179632638"/>
      <w:bookmarkStart w:id="1066" w:name="_Toc428858415"/>
      <w:bookmarkStart w:id="1067" w:name="_Toc338944713"/>
      <w:bookmarkStart w:id="1068" w:name="_Toc342296271"/>
      <w:bookmarkStart w:id="1069" w:name="_Toc152045620"/>
      <w:bookmarkStart w:id="1070" w:name="_Toc144974588"/>
      <w:r w:rsidRPr="00D35ADC">
        <w:rPr>
          <w:rFonts w:hint="eastAsia"/>
        </w:rPr>
        <w:t xml:space="preserve">1.9 </w:t>
      </w:r>
      <w:r w:rsidRPr="00D35ADC">
        <w:rPr>
          <w:rFonts w:hint="eastAsia"/>
        </w:rPr>
        <w:t>严禁贿赂</w:t>
      </w:r>
      <w:bookmarkEnd w:id="1064"/>
      <w:bookmarkEnd w:id="1065"/>
      <w:bookmarkEnd w:id="1066"/>
      <w:bookmarkEnd w:id="1067"/>
      <w:bookmarkEnd w:id="1068"/>
      <w:bookmarkEnd w:id="1069"/>
      <w:bookmarkEnd w:id="1070"/>
    </w:p>
    <w:p w:rsidR="00534020" w:rsidRPr="00D35ADC" w:rsidRDefault="00C506CA">
      <w:pPr>
        <w:spacing w:line="400" w:lineRule="exact"/>
        <w:ind w:firstLineChars="200" w:firstLine="420"/>
      </w:pPr>
      <w:r w:rsidRPr="00D35ADC">
        <w:rPr>
          <w:rFonts w:hint="eastAsia"/>
        </w:rPr>
        <w:t>合同双方当事人不得以贿赂或变相贿赂的方式，谋取不当利益或损害对方权益。因贿赂造成对方损失的，行为人应赔偿损失，并承担相应的法律责任。</w:t>
      </w:r>
    </w:p>
    <w:p w:rsidR="00534020" w:rsidRPr="00D35ADC" w:rsidRDefault="00C506CA">
      <w:pPr>
        <w:pStyle w:val="378020"/>
        <w:outlineLvl w:val="0"/>
      </w:pPr>
      <w:bookmarkStart w:id="1071" w:name="_Toc144974589"/>
      <w:bookmarkStart w:id="1072" w:name="_Toc152045621"/>
      <w:bookmarkStart w:id="1073" w:name="_Toc342296272"/>
      <w:bookmarkStart w:id="1074" w:name="_Toc179632639"/>
      <w:bookmarkStart w:id="1075" w:name="_Toc338944714"/>
      <w:bookmarkStart w:id="1076" w:name="_Toc428858416"/>
      <w:bookmarkStart w:id="1077" w:name="_Toc152042399"/>
      <w:r w:rsidRPr="00D35ADC">
        <w:rPr>
          <w:rFonts w:hint="eastAsia"/>
        </w:rPr>
        <w:t xml:space="preserve">1.10 </w:t>
      </w:r>
      <w:r w:rsidRPr="00D35ADC">
        <w:rPr>
          <w:rFonts w:hint="eastAsia"/>
        </w:rPr>
        <w:t>化石、文物</w:t>
      </w:r>
      <w:bookmarkEnd w:id="1071"/>
      <w:bookmarkEnd w:id="1072"/>
      <w:bookmarkEnd w:id="1073"/>
      <w:bookmarkEnd w:id="1074"/>
      <w:bookmarkEnd w:id="1075"/>
      <w:bookmarkEnd w:id="1076"/>
      <w:bookmarkEnd w:id="1077"/>
    </w:p>
    <w:p w:rsidR="00534020" w:rsidRPr="00D35ADC" w:rsidRDefault="00C506CA">
      <w:pPr>
        <w:spacing w:line="400" w:lineRule="exact"/>
        <w:ind w:firstLineChars="200" w:firstLine="420"/>
      </w:pPr>
      <w:r w:rsidRPr="00D35ADC">
        <w:rPr>
          <w:rFonts w:hint="eastAsia"/>
        </w:rPr>
        <w:t xml:space="preserve">1.10.1 </w:t>
      </w:r>
      <w:r w:rsidRPr="00D35ADC">
        <w:rPr>
          <w:rFonts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534020" w:rsidRPr="00D35ADC" w:rsidRDefault="00C506CA">
      <w:pPr>
        <w:spacing w:line="400" w:lineRule="exact"/>
        <w:ind w:firstLineChars="200" w:firstLine="420"/>
      </w:pPr>
      <w:r w:rsidRPr="00D35ADC">
        <w:rPr>
          <w:rFonts w:hint="eastAsia"/>
        </w:rPr>
        <w:t xml:space="preserve">1.10.2 </w:t>
      </w:r>
      <w:r w:rsidRPr="00D35ADC">
        <w:rPr>
          <w:rFonts w:hint="eastAsia"/>
        </w:rPr>
        <w:t>承包人发现文物后不及时报告或隐瞒不报，致使文物丢失或损坏的，应赔偿损失，并承担相应的法律责任。</w:t>
      </w:r>
    </w:p>
    <w:p w:rsidR="00534020" w:rsidRPr="00D35ADC" w:rsidRDefault="00C506CA">
      <w:pPr>
        <w:pStyle w:val="378020"/>
        <w:outlineLvl w:val="0"/>
      </w:pPr>
      <w:bookmarkStart w:id="1078" w:name="_Toc152042400"/>
      <w:bookmarkStart w:id="1079" w:name="_Toc144974590"/>
      <w:bookmarkStart w:id="1080" w:name="_Toc179632640"/>
      <w:bookmarkStart w:id="1081" w:name="_Toc338944715"/>
      <w:bookmarkStart w:id="1082" w:name="_Toc342296273"/>
      <w:bookmarkStart w:id="1083" w:name="_Toc152045622"/>
      <w:bookmarkStart w:id="1084" w:name="_Toc428858417"/>
      <w:r w:rsidRPr="00D35ADC">
        <w:rPr>
          <w:rFonts w:hint="eastAsia"/>
        </w:rPr>
        <w:t xml:space="preserve">1.11 </w:t>
      </w:r>
      <w:r w:rsidRPr="00D35ADC">
        <w:rPr>
          <w:rFonts w:hint="eastAsia"/>
        </w:rPr>
        <w:t>专利技术</w:t>
      </w:r>
      <w:bookmarkEnd w:id="1078"/>
      <w:bookmarkEnd w:id="1079"/>
      <w:bookmarkEnd w:id="1080"/>
      <w:bookmarkEnd w:id="1081"/>
      <w:bookmarkEnd w:id="1082"/>
      <w:bookmarkEnd w:id="1083"/>
      <w:bookmarkEnd w:id="1084"/>
    </w:p>
    <w:p w:rsidR="00534020" w:rsidRPr="00D35ADC" w:rsidRDefault="00C506CA">
      <w:pPr>
        <w:spacing w:line="400" w:lineRule="exact"/>
        <w:ind w:firstLineChars="200" w:firstLine="420"/>
      </w:pPr>
      <w:r w:rsidRPr="00D35ADC">
        <w:rPr>
          <w:rFonts w:hint="eastAsia"/>
        </w:rPr>
        <w:t xml:space="preserve">1.11.1 </w:t>
      </w:r>
      <w:r w:rsidRPr="00D35ADC">
        <w:rPr>
          <w:rFonts w:hint="eastAsia"/>
        </w:rPr>
        <w:t>承包人在使用任何材料、承包人设备、工程设备或采用施工工艺时，因侵犯专利</w:t>
      </w:r>
      <w:r w:rsidRPr="00D35ADC">
        <w:rPr>
          <w:rFonts w:hint="eastAsia"/>
        </w:rPr>
        <w:lastRenderedPageBreak/>
        <w:t>权或其他知识产权所引起的责任，由承包人承担，但由于遵照发包人提供的设计或技术标准和要求引起的除外。</w:t>
      </w:r>
    </w:p>
    <w:p w:rsidR="00534020" w:rsidRPr="00D35ADC" w:rsidRDefault="00C506CA">
      <w:pPr>
        <w:spacing w:line="400" w:lineRule="exact"/>
        <w:ind w:firstLineChars="200" w:firstLine="420"/>
      </w:pPr>
      <w:r w:rsidRPr="00D35ADC">
        <w:rPr>
          <w:rFonts w:hint="eastAsia"/>
        </w:rPr>
        <w:t xml:space="preserve">1.11.2 </w:t>
      </w:r>
      <w:r w:rsidRPr="00D35ADC">
        <w:rPr>
          <w:rFonts w:hint="eastAsia"/>
        </w:rPr>
        <w:t>承包人在投标文件中采用专利技术的，专利技术的使用费包含在投标报价内。</w:t>
      </w:r>
    </w:p>
    <w:p w:rsidR="00534020" w:rsidRPr="00D35ADC" w:rsidRDefault="00C506CA">
      <w:pPr>
        <w:spacing w:line="400" w:lineRule="exact"/>
        <w:ind w:firstLineChars="200" w:firstLine="420"/>
      </w:pPr>
      <w:r w:rsidRPr="00D35ADC">
        <w:rPr>
          <w:rFonts w:hint="eastAsia"/>
        </w:rPr>
        <w:t xml:space="preserve">1.11.3 </w:t>
      </w:r>
      <w:r w:rsidRPr="00D35ADC">
        <w:rPr>
          <w:rFonts w:hint="eastAsia"/>
        </w:rPr>
        <w:t>承包人的技术秘密和声明需要保密的资料和信息，发包人和监理人不得为合同以外的目的泄露给他人。</w:t>
      </w:r>
    </w:p>
    <w:p w:rsidR="00534020" w:rsidRPr="00D35ADC" w:rsidRDefault="00C506CA">
      <w:pPr>
        <w:pStyle w:val="378020"/>
        <w:outlineLvl w:val="0"/>
      </w:pPr>
      <w:bookmarkStart w:id="1085" w:name="_Toc338944716"/>
      <w:bookmarkStart w:id="1086" w:name="_Toc179632641"/>
      <w:bookmarkStart w:id="1087" w:name="_Toc152042401"/>
      <w:bookmarkStart w:id="1088" w:name="_Toc144974591"/>
      <w:bookmarkStart w:id="1089" w:name="_Toc428858418"/>
      <w:bookmarkStart w:id="1090" w:name="_Toc152045623"/>
      <w:bookmarkStart w:id="1091" w:name="_Toc342296274"/>
      <w:r w:rsidRPr="00D35ADC">
        <w:rPr>
          <w:rFonts w:hint="eastAsia"/>
        </w:rPr>
        <w:t xml:space="preserve">1.12 </w:t>
      </w:r>
      <w:r w:rsidRPr="00D35ADC">
        <w:rPr>
          <w:rFonts w:hint="eastAsia"/>
        </w:rPr>
        <w:t>图纸和文件的保密</w:t>
      </w:r>
      <w:bookmarkEnd w:id="1085"/>
      <w:bookmarkEnd w:id="1086"/>
      <w:bookmarkEnd w:id="1087"/>
      <w:bookmarkEnd w:id="1088"/>
      <w:bookmarkEnd w:id="1089"/>
      <w:bookmarkEnd w:id="1090"/>
      <w:bookmarkEnd w:id="1091"/>
    </w:p>
    <w:p w:rsidR="00534020" w:rsidRPr="00D35ADC" w:rsidRDefault="00C506CA">
      <w:pPr>
        <w:spacing w:line="400" w:lineRule="exact"/>
        <w:ind w:firstLineChars="200" w:firstLine="420"/>
      </w:pPr>
      <w:r w:rsidRPr="00D35ADC">
        <w:rPr>
          <w:rFonts w:hint="eastAsia"/>
        </w:rPr>
        <w:t xml:space="preserve">1.12.1 </w:t>
      </w:r>
      <w:r w:rsidRPr="00D35ADC">
        <w:rPr>
          <w:rFonts w:hint="eastAsia"/>
        </w:rPr>
        <w:t>发包人提供的图纸和文件，未经发包人同意，承包人不得为合同以外的目的泄露给他人或公开发表与引用。</w:t>
      </w:r>
    </w:p>
    <w:p w:rsidR="00534020" w:rsidRPr="00D35ADC" w:rsidRDefault="00C506CA">
      <w:pPr>
        <w:spacing w:line="400" w:lineRule="exact"/>
        <w:ind w:firstLineChars="200" w:firstLine="420"/>
      </w:pPr>
      <w:r w:rsidRPr="00D35ADC">
        <w:rPr>
          <w:rFonts w:hint="eastAsia"/>
        </w:rPr>
        <w:t xml:space="preserve">1.12.2 </w:t>
      </w:r>
      <w:r w:rsidRPr="00D35ADC">
        <w:rPr>
          <w:rFonts w:hint="eastAsia"/>
        </w:rPr>
        <w:t>承包人提供的文件，未经承包人同意，发包人和监理人不得为合同以外的目的泄露给他人或公开发表与引用。</w:t>
      </w:r>
    </w:p>
    <w:p w:rsidR="00534020" w:rsidRPr="00D35ADC" w:rsidRDefault="00C506CA">
      <w:pPr>
        <w:pStyle w:val="2TimesNewRoman5020"/>
        <w:spacing w:before="0"/>
      </w:pPr>
      <w:bookmarkStart w:id="1092" w:name="_Toc428858419"/>
      <w:bookmarkStart w:id="1093" w:name="_Toc338944717"/>
      <w:bookmarkStart w:id="1094" w:name="_Toc342296275"/>
      <w:r w:rsidRPr="00D35ADC">
        <w:rPr>
          <w:rFonts w:hint="eastAsia"/>
        </w:rPr>
        <w:t xml:space="preserve">2. </w:t>
      </w:r>
      <w:r w:rsidRPr="00D35ADC">
        <w:rPr>
          <w:rFonts w:hint="eastAsia"/>
        </w:rPr>
        <w:t>发包人义务</w:t>
      </w:r>
      <w:bookmarkEnd w:id="1092"/>
      <w:bookmarkEnd w:id="1093"/>
      <w:bookmarkEnd w:id="1094"/>
    </w:p>
    <w:p w:rsidR="00534020" w:rsidRPr="00D35ADC" w:rsidRDefault="00C506CA">
      <w:pPr>
        <w:pStyle w:val="378020"/>
        <w:outlineLvl w:val="0"/>
      </w:pPr>
      <w:bookmarkStart w:id="1095" w:name="_Toc152042403"/>
      <w:bookmarkStart w:id="1096" w:name="_Toc179632643"/>
      <w:bookmarkStart w:id="1097" w:name="_Toc428858420"/>
      <w:bookmarkStart w:id="1098" w:name="_Toc342296276"/>
      <w:bookmarkStart w:id="1099" w:name="_Toc144974593"/>
      <w:bookmarkStart w:id="1100" w:name="_Toc152045625"/>
      <w:bookmarkStart w:id="1101" w:name="_Toc338944718"/>
      <w:r w:rsidRPr="00D35ADC">
        <w:rPr>
          <w:rFonts w:hint="eastAsia"/>
        </w:rPr>
        <w:t xml:space="preserve">2.1 </w:t>
      </w:r>
      <w:r w:rsidRPr="00D35ADC">
        <w:rPr>
          <w:rFonts w:hint="eastAsia"/>
        </w:rPr>
        <w:t>遵守法律</w:t>
      </w:r>
      <w:bookmarkEnd w:id="1095"/>
      <w:bookmarkEnd w:id="1096"/>
      <w:bookmarkEnd w:id="1097"/>
      <w:bookmarkEnd w:id="1098"/>
      <w:bookmarkEnd w:id="1099"/>
      <w:bookmarkEnd w:id="1100"/>
      <w:bookmarkEnd w:id="1101"/>
    </w:p>
    <w:p w:rsidR="00534020" w:rsidRPr="00D35ADC" w:rsidRDefault="00C506CA">
      <w:pPr>
        <w:spacing w:line="400" w:lineRule="exact"/>
        <w:ind w:firstLineChars="200" w:firstLine="420"/>
      </w:pPr>
      <w:r w:rsidRPr="00D35ADC">
        <w:rPr>
          <w:rFonts w:hint="eastAsia"/>
        </w:rPr>
        <w:t>发包人在履行合同过程中应遵守法律，并保证承包人免于承担因发包人违反法律而引起的任何责任。</w:t>
      </w:r>
    </w:p>
    <w:p w:rsidR="00534020" w:rsidRPr="00D35ADC" w:rsidRDefault="00C506CA">
      <w:pPr>
        <w:pStyle w:val="378020"/>
        <w:outlineLvl w:val="0"/>
      </w:pPr>
      <w:bookmarkStart w:id="1102" w:name="_Toc152042404"/>
      <w:bookmarkStart w:id="1103" w:name="_Toc152045626"/>
      <w:bookmarkStart w:id="1104" w:name="_Toc428858421"/>
      <w:bookmarkStart w:id="1105" w:name="_Toc338944719"/>
      <w:bookmarkStart w:id="1106" w:name="_Toc342296277"/>
      <w:bookmarkStart w:id="1107" w:name="_Toc179632644"/>
      <w:bookmarkStart w:id="1108" w:name="_Toc144974594"/>
      <w:r w:rsidRPr="00D35ADC">
        <w:rPr>
          <w:rFonts w:hint="eastAsia"/>
        </w:rPr>
        <w:t xml:space="preserve">2.2 </w:t>
      </w:r>
      <w:r w:rsidRPr="00D35ADC">
        <w:rPr>
          <w:rFonts w:hint="eastAsia"/>
        </w:rPr>
        <w:t>发出开工通知</w:t>
      </w:r>
      <w:bookmarkEnd w:id="1102"/>
      <w:bookmarkEnd w:id="1103"/>
      <w:bookmarkEnd w:id="1104"/>
      <w:bookmarkEnd w:id="1105"/>
      <w:bookmarkEnd w:id="1106"/>
      <w:bookmarkEnd w:id="1107"/>
      <w:bookmarkEnd w:id="1108"/>
    </w:p>
    <w:p w:rsidR="00534020" w:rsidRPr="00D35ADC" w:rsidRDefault="00C506CA">
      <w:pPr>
        <w:spacing w:line="400" w:lineRule="exact"/>
        <w:ind w:firstLineChars="200" w:firstLine="420"/>
      </w:pPr>
      <w:r w:rsidRPr="00D35ADC">
        <w:rPr>
          <w:rFonts w:hint="eastAsia"/>
        </w:rPr>
        <w:t>发包人应委托监理人按第</w:t>
      </w:r>
      <w:r w:rsidRPr="00D35ADC">
        <w:rPr>
          <w:rFonts w:hint="eastAsia"/>
        </w:rPr>
        <w:t>11.1</w:t>
      </w:r>
      <w:r w:rsidRPr="00D35ADC">
        <w:rPr>
          <w:rFonts w:hint="eastAsia"/>
        </w:rPr>
        <w:t>款的约定向承包人发出开工通知。</w:t>
      </w:r>
    </w:p>
    <w:p w:rsidR="00534020" w:rsidRPr="00D35ADC" w:rsidRDefault="00C506CA">
      <w:pPr>
        <w:pStyle w:val="378020"/>
        <w:outlineLvl w:val="0"/>
      </w:pPr>
      <w:bookmarkStart w:id="1109" w:name="_Toc428858422"/>
      <w:bookmarkStart w:id="1110" w:name="_Toc338944720"/>
      <w:bookmarkStart w:id="1111" w:name="_Toc342296278"/>
      <w:r w:rsidRPr="00D35ADC">
        <w:rPr>
          <w:rFonts w:hint="eastAsia"/>
        </w:rPr>
        <w:t xml:space="preserve">2.3 </w:t>
      </w:r>
      <w:r w:rsidRPr="00D35ADC">
        <w:rPr>
          <w:rFonts w:hint="eastAsia"/>
        </w:rPr>
        <w:t>提供施工场地</w:t>
      </w:r>
      <w:bookmarkEnd w:id="1109"/>
      <w:bookmarkEnd w:id="1110"/>
      <w:bookmarkEnd w:id="1111"/>
    </w:p>
    <w:p w:rsidR="00534020" w:rsidRPr="00D35ADC" w:rsidRDefault="00C506CA">
      <w:pPr>
        <w:spacing w:line="400" w:lineRule="exact"/>
        <w:ind w:firstLineChars="200" w:firstLine="420"/>
      </w:pPr>
      <w:r w:rsidRPr="00D35ADC">
        <w:rPr>
          <w:rFonts w:hint="eastAsia"/>
        </w:rPr>
        <w:t>发包人应按专用合同条款约定向承包人提供施工场地，以及施工</w:t>
      </w:r>
      <w:proofErr w:type="gramStart"/>
      <w:r w:rsidRPr="00D35ADC">
        <w:rPr>
          <w:rFonts w:hint="eastAsia"/>
        </w:rPr>
        <w:t>场地内地</w:t>
      </w:r>
      <w:proofErr w:type="gramEnd"/>
      <w:r w:rsidRPr="00D35ADC">
        <w:rPr>
          <w:rFonts w:hint="eastAsia"/>
        </w:rPr>
        <w:t>下管线和地下设施等有关资料，并保证资料的真实、准确、完整。</w:t>
      </w:r>
    </w:p>
    <w:p w:rsidR="00534020" w:rsidRPr="00D35ADC" w:rsidRDefault="00C506CA">
      <w:pPr>
        <w:pStyle w:val="378020"/>
        <w:outlineLvl w:val="0"/>
      </w:pPr>
      <w:bookmarkStart w:id="1112" w:name="_Toc179632646"/>
      <w:bookmarkStart w:id="1113" w:name="_Toc152042406"/>
      <w:bookmarkStart w:id="1114" w:name="_Toc144974596"/>
      <w:bookmarkStart w:id="1115" w:name="_Toc152045628"/>
      <w:bookmarkStart w:id="1116" w:name="_Toc428858423"/>
      <w:bookmarkStart w:id="1117" w:name="_Toc342296279"/>
      <w:bookmarkStart w:id="1118" w:name="_Toc338944721"/>
      <w:r w:rsidRPr="00D35ADC">
        <w:rPr>
          <w:rFonts w:hint="eastAsia"/>
        </w:rPr>
        <w:t xml:space="preserve">2.4 </w:t>
      </w:r>
      <w:r w:rsidRPr="00D35ADC">
        <w:rPr>
          <w:rFonts w:hint="eastAsia"/>
        </w:rPr>
        <w:t>协助承包人办理证件和批件</w:t>
      </w:r>
      <w:bookmarkEnd w:id="1112"/>
      <w:bookmarkEnd w:id="1113"/>
      <w:bookmarkEnd w:id="1114"/>
      <w:bookmarkEnd w:id="1115"/>
      <w:bookmarkEnd w:id="1116"/>
      <w:bookmarkEnd w:id="1117"/>
      <w:bookmarkEnd w:id="1118"/>
    </w:p>
    <w:p w:rsidR="00534020" w:rsidRPr="00D35ADC" w:rsidRDefault="00C506CA">
      <w:pPr>
        <w:spacing w:line="400" w:lineRule="exact"/>
        <w:ind w:firstLineChars="200" w:firstLine="420"/>
      </w:pPr>
      <w:r w:rsidRPr="00D35ADC">
        <w:rPr>
          <w:rFonts w:hint="eastAsia"/>
        </w:rPr>
        <w:t>发包人应协助承包人办理法律规定的有关施工证件和批件。</w:t>
      </w:r>
    </w:p>
    <w:p w:rsidR="00534020" w:rsidRPr="00D35ADC" w:rsidRDefault="00C506CA">
      <w:pPr>
        <w:pStyle w:val="378020"/>
        <w:outlineLvl w:val="0"/>
      </w:pPr>
      <w:bookmarkStart w:id="1119" w:name="_Toc428858424"/>
      <w:bookmarkStart w:id="1120" w:name="_Toc342296280"/>
      <w:bookmarkStart w:id="1121" w:name="_Toc338944722"/>
      <w:r w:rsidRPr="00D35ADC">
        <w:rPr>
          <w:rFonts w:hint="eastAsia"/>
        </w:rPr>
        <w:t xml:space="preserve">2.5 </w:t>
      </w:r>
      <w:r w:rsidRPr="00D35ADC">
        <w:rPr>
          <w:rFonts w:hint="eastAsia"/>
        </w:rPr>
        <w:t>组织设计交底</w:t>
      </w:r>
      <w:bookmarkEnd w:id="1119"/>
      <w:bookmarkEnd w:id="1120"/>
      <w:bookmarkEnd w:id="1121"/>
    </w:p>
    <w:p w:rsidR="00534020" w:rsidRPr="00D35ADC" w:rsidRDefault="00C506CA">
      <w:pPr>
        <w:spacing w:line="400" w:lineRule="exact"/>
        <w:ind w:firstLineChars="200" w:firstLine="420"/>
      </w:pPr>
      <w:r w:rsidRPr="00D35ADC">
        <w:rPr>
          <w:rFonts w:hint="eastAsia"/>
        </w:rPr>
        <w:t>发包人应根据合同进度计划，组织设计单位向承包人进行设计交底。</w:t>
      </w:r>
    </w:p>
    <w:p w:rsidR="00534020" w:rsidRPr="00D35ADC" w:rsidRDefault="00C506CA">
      <w:pPr>
        <w:pStyle w:val="378020"/>
        <w:outlineLvl w:val="0"/>
      </w:pPr>
      <w:bookmarkStart w:id="1122" w:name="_Toc428858425"/>
      <w:bookmarkStart w:id="1123" w:name="_Toc338944723"/>
      <w:bookmarkStart w:id="1124" w:name="_Toc342296281"/>
      <w:r w:rsidRPr="00D35ADC">
        <w:rPr>
          <w:rFonts w:hint="eastAsia"/>
        </w:rPr>
        <w:t xml:space="preserve">2.6 </w:t>
      </w:r>
      <w:r w:rsidRPr="00D35ADC">
        <w:rPr>
          <w:rFonts w:hint="eastAsia"/>
        </w:rPr>
        <w:t>支付合同价款</w:t>
      </w:r>
      <w:bookmarkEnd w:id="1122"/>
      <w:bookmarkEnd w:id="1123"/>
      <w:bookmarkEnd w:id="1124"/>
    </w:p>
    <w:p w:rsidR="00534020" w:rsidRPr="00D35ADC" w:rsidRDefault="00C506CA">
      <w:pPr>
        <w:spacing w:line="400" w:lineRule="exact"/>
        <w:ind w:firstLineChars="200" w:firstLine="420"/>
      </w:pPr>
      <w:r w:rsidRPr="00D35ADC">
        <w:rPr>
          <w:rFonts w:hint="eastAsia"/>
        </w:rPr>
        <w:t>发包人应按合同约定向承包人及时支付合同价款。</w:t>
      </w:r>
    </w:p>
    <w:p w:rsidR="00534020" w:rsidRPr="00D35ADC" w:rsidRDefault="00C506CA">
      <w:pPr>
        <w:pStyle w:val="378020"/>
        <w:outlineLvl w:val="0"/>
      </w:pPr>
      <w:bookmarkStart w:id="1125" w:name="_Toc144974599"/>
      <w:bookmarkStart w:id="1126" w:name="_Toc342296282"/>
      <w:bookmarkStart w:id="1127" w:name="_Toc152042409"/>
      <w:bookmarkStart w:id="1128" w:name="_Toc179632649"/>
      <w:bookmarkStart w:id="1129" w:name="_Toc152045631"/>
      <w:bookmarkStart w:id="1130" w:name="_Toc338944724"/>
      <w:bookmarkStart w:id="1131" w:name="_Toc428858426"/>
      <w:r w:rsidRPr="00D35ADC">
        <w:rPr>
          <w:rFonts w:hint="eastAsia"/>
        </w:rPr>
        <w:t xml:space="preserve">2.7 </w:t>
      </w:r>
      <w:r w:rsidRPr="00D35ADC">
        <w:rPr>
          <w:rFonts w:hint="eastAsia"/>
        </w:rPr>
        <w:t>组织竣工验收</w:t>
      </w:r>
      <w:bookmarkEnd w:id="1125"/>
      <w:bookmarkEnd w:id="1126"/>
      <w:bookmarkEnd w:id="1127"/>
      <w:bookmarkEnd w:id="1128"/>
      <w:bookmarkEnd w:id="1129"/>
      <w:bookmarkEnd w:id="1130"/>
      <w:bookmarkEnd w:id="1131"/>
    </w:p>
    <w:p w:rsidR="00534020" w:rsidRPr="00D35ADC" w:rsidRDefault="00C506CA">
      <w:pPr>
        <w:spacing w:line="400" w:lineRule="exact"/>
        <w:ind w:firstLineChars="200" w:firstLine="420"/>
      </w:pPr>
      <w:r w:rsidRPr="00D35ADC">
        <w:rPr>
          <w:rFonts w:hint="eastAsia"/>
        </w:rPr>
        <w:t>发包人应按合同约定及时组织竣工验收。</w:t>
      </w:r>
    </w:p>
    <w:p w:rsidR="00534020" w:rsidRPr="00D35ADC" w:rsidRDefault="00C506CA">
      <w:pPr>
        <w:pStyle w:val="378020"/>
        <w:outlineLvl w:val="0"/>
      </w:pPr>
      <w:bookmarkStart w:id="1132" w:name="_Toc428858427"/>
      <w:bookmarkStart w:id="1133" w:name="_Toc338944725"/>
      <w:bookmarkStart w:id="1134" w:name="_Toc342296283"/>
      <w:r w:rsidRPr="00D35ADC">
        <w:rPr>
          <w:rFonts w:hint="eastAsia"/>
        </w:rPr>
        <w:t xml:space="preserve">2.8 </w:t>
      </w:r>
      <w:r w:rsidRPr="00D35ADC">
        <w:rPr>
          <w:rFonts w:hint="eastAsia"/>
        </w:rPr>
        <w:t>其他义务</w:t>
      </w:r>
      <w:bookmarkEnd w:id="1132"/>
      <w:bookmarkEnd w:id="1133"/>
      <w:bookmarkEnd w:id="1134"/>
    </w:p>
    <w:p w:rsidR="00534020" w:rsidRPr="00D35ADC" w:rsidRDefault="00C506CA">
      <w:pPr>
        <w:spacing w:line="400" w:lineRule="exact"/>
        <w:ind w:firstLineChars="200" w:firstLine="420"/>
      </w:pPr>
      <w:r w:rsidRPr="00D35ADC">
        <w:rPr>
          <w:rFonts w:hint="eastAsia"/>
        </w:rPr>
        <w:t>发包人应履行合同约定的其他义务。</w:t>
      </w:r>
    </w:p>
    <w:p w:rsidR="00534020" w:rsidRPr="00D35ADC" w:rsidRDefault="00C506CA">
      <w:pPr>
        <w:pStyle w:val="2TimesNewRoman5020"/>
        <w:spacing w:before="0"/>
      </w:pPr>
      <w:bookmarkStart w:id="1135" w:name="_Toc428858428"/>
      <w:bookmarkStart w:id="1136" w:name="_Toc338944726"/>
      <w:bookmarkStart w:id="1137" w:name="_Toc342296284"/>
      <w:r w:rsidRPr="00D35ADC">
        <w:rPr>
          <w:rFonts w:hint="eastAsia"/>
        </w:rPr>
        <w:t xml:space="preserve">3. </w:t>
      </w:r>
      <w:r w:rsidRPr="00D35ADC">
        <w:rPr>
          <w:rFonts w:hint="eastAsia"/>
        </w:rPr>
        <w:t>监理人</w:t>
      </w:r>
      <w:bookmarkEnd w:id="1135"/>
      <w:bookmarkEnd w:id="1136"/>
      <w:bookmarkEnd w:id="1137"/>
    </w:p>
    <w:p w:rsidR="00534020" w:rsidRPr="00D35ADC" w:rsidRDefault="00C506CA">
      <w:pPr>
        <w:pStyle w:val="378020"/>
        <w:outlineLvl w:val="0"/>
      </w:pPr>
      <w:bookmarkStart w:id="1138" w:name="_Toc428858429"/>
      <w:bookmarkStart w:id="1139" w:name="_Toc338944727"/>
      <w:bookmarkStart w:id="1140" w:name="_Toc342296285"/>
      <w:r w:rsidRPr="00D35ADC">
        <w:rPr>
          <w:rFonts w:hint="eastAsia"/>
        </w:rPr>
        <w:t xml:space="preserve">3.1 </w:t>
      </w:r>
      <w:r w:rsidRPr="00D35ADC">
        <w:rPr>
          <w:rFonts w:hint="eastAsia"/>
        </w:rPr>
        <w:t>监理人的职责和权力</w:t>
      </w:r>
      <w:bookmarkEnd w:id="1138"/>
      <w:bookmarkEnd w:id="1139"/>
      <w:bookmarkEnd w:id="1140"/>
    </w:p>
    <w:p w:rsidR="00534020" w:rsidRPr="00D35ADC" w:rsidRDefault="00C506CA">
      <w:pPr>
        <w:spacing w:line="400" w:lineRule="exact"/>
        <w:ind w:firstLineChars="200" w:firstLine="420"/>
      </w:pPr>
      <w:r w:rsidRPr="00D35ADC">
        <w:rPr>
          <w:rFonts w:hint="eastAsia"/>
        </w:rPr>
        <w:t xml:space="preserve">3.1.1 </w:t>
      </w:r>
      <w:r w:rsidRPr="00D35ADC">
        <w:rPr>
          <w:rFonts w:hint="eastAsia"/>
        </w:rPr>
        <w:t>监理人受发包人委托，享有合同约定的权力。监理人在行使某项权力前需要经发包人事先批准而通用合同条款没有指明的，应在专用合同条款中指明。</w:t>
      </w:r>
    </w:p>
    <w:p w:rsidR="00534020" w:rsidRPr="00D35ADC" w:rsidRDefault="00C506CA">
      <w:pPr>
        <w:spacing w:line="400" w:lineRule="exact"/>
        <w:ind w:firstLineChars="200" w:firstLine="420"/>
      </w:pPr>
      <w:r w:rsidRPr="00D35ADC">
        <w:rPr>
          <w:rFonts w:hint="eastAsia"/>
        </w:rPr>
        <w:t xml:space="preserve">3.1.2 </w:t>
      </w:r>
      <w:r w:rsidRPr="00D35ADC">
        <w:rPr>
          <w:rFonts w:hint="eastAsia"/>
        </w:rPr>
        <w:t>监理人发出的任何指示应视为已得到发包人的批准，但监理人无权免除或变更合</w:t>
      </w:r>
      <w:r w:rsidRPr="00D35ADC">
        <w:rPr>
          <w:rFonts w:hint="eastAsia"/>
        </w:rPr>
        <w:lastRenderedPageBreak/>
        <w:t>同约定的发包人和承包人的权利、义务和责任。</w:t>
      </w:r>
    </w:p>
    <w:p w:rsidR="00534020" w:rsidRPr="00D35ADC" w:rsidRDefault="00C506CA">
      <w:pPr>
        <w:spacing w:line="400" w:lineRule="exact"/>
        <w:ind w:firstLineChars="200" w:firstLine="420"/>
      </w:pPr>
      <w:r w:rsidRPr="00D35ADC">
        <w:rPr>
          <w:rFonts w:hint="eastAsia"/>
        </w:rPr>
        <w:t xml:space="preserve">3.1.3 </w:t>
      </w:r>
      <w:r w:rsidRPr="00D35ADC">
        <w:rPr>
          <w:rFonts w:hint="eastAsia"/>
        </w:rPr>
        <w:t>合同约定应由承包人承担的义务和责任，不因监理人对承包人提交文件的审查或批准，对工程、材料和设备的检查和检验，以及为实施监理</w:t>
      </w:r>
      <w:proofErr w:type="gramStart"/>
      <w:r w:rsidRPr="00D35ADC">
        <w:rPr>
          <w:rFonts w:hint="eastAsia"/>
        </w:rPr>
        <w:t>作出</w:t>
      </w:r>
      <w:proofErr w:type="gramEnd"/>
      <w:r w:rsidRPr="00D35ADC">
        <w:rPr>
          <w:rFonts w:hint="eastAsia"/>
        </w:rPr>
        <w:t>的指示等职务行为而减轻或解除。</w:t>
      </w:r>
    </w:p>
    <w:p w:rsidR="00534020" w:rsidRPr="00D35ADC" w:rsidRDefault="00C506CA">
      <w:pPr>
        <w:pStyle w:val="378020"/>
        <w:outlineLvl w:val="0"/>
      </w:pPr>
      <w:bookmarkStart w:id="1141" w:name="_Toc152042413"/>
      <w:bookmarkStart w:id="1142" w:name="_Toc342296286"/>
      <w:bookmarkStart w:id="1143" w:name="_Toc338944728"/>
      <w:bookmarkStart w:id="1144" w:name="_Toc179632653"/>
      <w:bookmarkStart w:id="1145" w:name="_Toc428858430"/>
      <w:bookmarkStart w:id="1146" w:name="_Toc152045635"/>
      <w:bookmarkStart w:id="1147" w:name="_Toc144974603"/>
      <w:r w:rsidRPr="00D35ADC">
        <w:rPr>
          <w:rFonts w:hint="eastAsia"/>
        </w:rPr>
        <w:t xml:space="preserve">3.2 </w:t>
      </w:r>
      <w:r w:rsidRPr="00D35ADC">
        <w:rPr>
          <w:rFonts w:hint="eastAsia"/>
        </w:rPr>
        <w:t>总监理工程师</w:t>
      </w:r>
      <w:bookmarkEnd w:id="1141"/>
      <w:bookmarkEnd w:id="1142"/>
      <w:bookmarkEnd w:id="1143"/>
      <w:bookmarkEnd w:id="1144"/>
      <w:bookmarkEnd w:id="1145"/>
      <w:bookmarkEnd w:id="1146"/>
      <w:bookmarkEnd w:id="1147"/>
    </w:p>
    <w:p w:rsidR="00534020" w:rsidRPr="00D35ADC" w:rsidRDefault="00C506CA">
      <w:pPr>
        <w:spacing w:line="400" w:lineRule="exact"/>
        <w:ind w:firstLineChars="200" w:firstLine="420"/>
      </w:pPr>
      <w:r w:rsidRPr="00D35ADC">
        <w:rPr>
          <w:rFonts w:hint="eastAsia"/>
        </w:rPr>
        <w:t>发包人应在发出开工通知前将总监理工程师的任命通知承包人。总监理工程师更换时，应在调离</w:t>
      </w:r>
      <w:r w:rsidRPr="00D35ADC">
        <w:rPr>
          <w:rFonts w:hint="eastAsia"/>
        </w:rPr>
        <w:t>14</w:t>
      </w:r>
      <w:r w:rsidRPr="00D35ADC">
        <w:rPr>
          <w:rFonts w:hint="eastAsia"/>
        </w:rPr>
        <w:t>天前通知承包人。总监理工程师短期离开施工场地的，应委派代表代行其职责，并通知承包人。</w:t>
      </w:r>
    </w:p>
    <w:p w:rsidR="00534020" w:rsidRPr="00D35ADC" w:rsidRDefault="00C506CA">
      <w:pPr>
        <w:pStyle w:val="378020"/>
        <w:outlineLvl w:val="0"/>
      </w:pPr>
      <w:bookmarkStart w:id="1148" w:name="_Toc342296287"/>
      <w:bookmarkStart w:id="1149" w:name="_Toc428858431"/>
      <w:bookmarkStart w:id="1150" w:name="_Toc338944729"/>
      <w:r w:rsidRPr="00D35ADC">
        <w:rPr>
          <w:rFonts w:hint="eastAsia"/>
        </w:rPr>
        <w:t xml:space="preserve">3.3 </w:t>
      </w:r>
      <w:r w:rsidRPr="00D35ADC">
        <w:rPr>
          <w:rFonts w:hint="eastAsia"/>
        </w:rPr>
        <w:t>监理人员</w:t>
      </w:r>
      <w:bookmarkEnd w:id="1148"/>
      <w:bookmarkEnd w:id="1149"/>
      <w:bookmarkEnd w:id="1150"/>
    </w:p>
    <w:p w:rsidR="00534020" w:rsidRPr="00D35ADC" w:rsidRDefault="00C506CA">
      <w:pPr>
        <w:spacing w:line="400" w:lineRule="exact"/>
        <w:ind w:firstLineChars="200" w:firstLine="420"/>
      </w:pPr>
      <w:r w:rsidRPr="00D35ADC">
        <w:rPr>
          <w:rFonts w:hint="eastAsia"/>
        </w:rPr>
        <w:t xml:space="preserve">3.3.1 </w:t>
      </w:r>
      <w:r w:rsidRPr="00D35ADC">
        <w:rPr>
          <w:rFonts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534020" w:rsidRPr="00D35ADC" w:rsidRDefault="00C506CA">
      <w:pPr>
        <w:spacing w:line="400" w:lineRule="exact"/>
        <w:ind w:firstLineChars="200" w:firstLine="420"/>
      </w:pPr>
      <w:r w:rsidRPr="00D35ADC">
        <w:rPr>
          <w:rFonts w:hint="eastAsia"/>
        </w:rPr>
        <w:t xml:space="preserve">3.3.2 </w:t>
      </w:r>
      <w:r w:rsidRPr="00D35ADC">
        <w:rPr>
          <w:rFonts w:hint="eastAsia"/>
        </w:rPr>
        <w:t>监理人员对承包人的任何工作、工程或其采用的材料和工程设备未在约定的或合理的期限内提出否定意见的，视为已获批准，但不影响监理人在以后拒绝该项工作、工程、材料或工程设备的权利。</w:t>
      </w:r>
    </w:p>
    <w:p w:rsidR="00534020" w:rsidRPr="00D35ADC" w:rsidRDefault="00C506CA">
      <w:pPr>
        <w:spacing w:line="400" w:lineRule="exact"/>
        <w:ind w:firstLineChars="200" w:firstLine="420"/>
      </w:pPr>
      <w:r w:rsidRPr="00D35ADC">
        <w:rPr>
          <w:rFonts w:hint="eastAsia"/>
        </w:rPr>
        <w:t xml:space="preserve">3.3.3 </w:t>
      </w:r>
      <w:r w:rsidRPr="00D35ADC">
        <w:rPr>
          <w:rFonts w:hint="eastAsia"/>
        </w:rPr>
        <w:t>承包人对总监理工程师授权的监理人员发出的指示有疑问的，可向总监理工程师提出书面异议，总监理工程师应在</w:t>
      </w:r>
      <w:r w:rsidRPr="00D35ADC">
        <w:rPr>
          <w:rFonts w:hint="eastAsia"/>
        </w:rPr>
        <w:t>48</w:t>
      </w:r>
      <w:r w:rsidRPr="00D35ADC">
        <w:rPr>
          <w:rFonts w:hint="eastAsia"/>
        </w:rPr>
        <w:t>小时内对该指示予以确认、更改或撤销。</w:t>
      </w:r>
    </w:p>
    <w:p w:rsidR="00534020" w:rsidRPr="00D35ADC" w:rsidRDefault="00C506CA">
      <w:pPr>
        <w:spacing w:line="400" w:lineRule="exact"/>
        <w:ind w:firstLineChars="200" w:firstLine="420"/>
      </w:pPr>
      <w:r w:rsidRPr="00D35ADC">
        <w:rPr>
          <w:rFonts w:hint="eastAsia"/>
        </w:rPr>
        <w:t xml:space="preserve">3.3.4 </w:t>
      </w:r>
      <w:r w:rsidRPr="00D35ADC">
        <w:rPr>
          <w:rFonts w:hint="eastAsia"/>
        </w:rPr>
        <w:t>除专用合同条款另有约定外，总监理工程师不应将第</w:t>
      </w:r>
      <w:r w:rsidRPr="00D35ADC">
        <w:rPr>
          <w:rFonts w:hint="eastAsia"/>
        </w:rPr>
        <w:t>3.5</w:t>
      </w:r>
      <w:r w:rsidRPr="00D35ADC">
        <w:rPr>
          <w:rFonts w:hint="eastAsia"/>
        </w:rPr>
        <w:t>款约定应由总监理工程师</w:t>
      </w:r>
      <w:proofErr w:type="gramStart"/>
      <w:r w:rsidRPr="00D35ADC">
        <w:rPr>
          <w:rFonts w:hint="eastAsia"/>
        </w:rPr>
        <w:t>作出</w:t>
      </w:r>
      <w:proofErr w:type="gramEnd"/>
      <w:r w:rsidRPr="00D35ADC">
        <w:rPr>
          <w:rFonts w:hint="eastAsia"/>
        </w:rPr>
        <w:t>确定的权力授权或委托给其他监理人员。</w:t>
      </w:r>
    </w:p>
    <w:p w:rsidR="00534020" w:rsidRPr="00D35ADC" w:rsidRDefault="00C506CA">
      <w:pPr>
        <w:pStyle w:val="378020"/>
        <w:outlineLvl w:val="0"/>
      </w:pPr>
      <w:bookmarkStart w:id="1151" w:name="_Toc338944730"/>
      <w:bookmarkStart w:id="1152" w:name="_Toc428858432"/>
      <w:bookmarkStart w:id="1153" w:name="_Toc342296288"/>
      <w:r w:rsidRPr="00D35ADC">
        <w:rPr>
          <w:rFonts w:hint="eastAsia"/>
        </w:rPr>
        <w:t xml:space="preserve">3.4 </w:t>
      </w:r>
      <w:r w:rsidRPr="00D35ADC">
        <w:rPr>
          <w:rFonts w:hint="eastAsia"/>
        </w:rPr>
        <w:t>监理人的指示</w:t>
      </w:r>
      <w:bookmarkEnd w:id="1151"/>
      <w:bookmarkEnd w:id="1152"/>
      <w:bookmarkEnd w:id="1153"/>
    </w:p>
    <w:p w:rsidR="00534020" w:rsidRPr="00D35ADC" w:rsidRDefault="00C506CA">
      <w:pPr>
        <w:spacing w:line="400" w:lineRule="exact"/>
        <w:ind w:firstLineChars="200" w:firstLine="420"/>
      </w:pPr>
      <w:r w:rsidRPr="00D35ADC">
        <w:rPr>
          <w:rFonts w:hint="eastAsia"/>
        </w:rPr>
        <w:t xml:space="preserve">3.4.1 </w:t>
      </w:r>
      <w:r w:rsidRPr="00D35ADC">
        <w:rPr>
          <w:rFonts w:hint="eastAsia"/>
        </w:rPr>
        <w:t>监理人应按第</w:t>
      </w:r>
      <w:r w:rsidRPr="00D35ADC">
        <w:rPr>
          <w:rFonts w:hint="eastAsia"/>
        </w:rPr>
        <w:t>3.1</w:t>
      </w:r>
      <w:r w:rsidRPr="00D35ADC">
        <w:rPr>
          <w:rFonts w:hint="eastAsia"/>
        </w:rPr>
        <w:t>款的约定向承包人发出指示，监理人的指示应盖有监理人授权的施工场地机构章，并由总监理工程师或总监理工程师按第</w:t>
      </w:r>
      <w:r w:rsidRPr="00D35ADC">
        <w:rPr>
          <w:rFonts w:hint="eastAsia"/>
        </w:rPr>
        <w:t>3.3.1</w:t>
      </w:r>
      <w:r w:rsidRPr="00D35ADC">
        <w:rPr>
          <w:rFonts w:hint="eastAsia"/>
        </w:rPr>
        <w:t>项约定授权的监理人员签字。</w:t>
      </w:r>
    </w:p>
    <w:p w:rsidR="00534020" w:rsidRPr="00D35ADC" w:rsidRDefault="00C506CA">
      <w:pPr>
        <w:spacing w:line="400" w:lineRule="exact"/>
        <w:ind w:firstLineChars="200" w:firstLine="420"/>
      </w:pPr>
      <w:r w:rsidRPr="00D35ADC">
        <w:rPr>
          <w:rFonts w:hint="eastAsia"/>
        </w:rPr>
        <w:t xml:space="preserve">3.4.2 </w:t>
      </w:r>
      <w:r w:rsidRPr="00D35ADC">
        <w:rPr>
          <w:rFonts w:hint="eastAsia"/>
        </w:rPr>
        <w:t>承包人收到监理人按第</w:t>
      </w:r>
      <w:r w:rsidRPr="00D35ADC">
        <w:rPr>
          <w:rFonts w:hint="eastAsia"/>
        </w:rPr>
        <w:t>3.4.1</w:t>
      </w:r>
      <w:r w:rsidRPr="00D35ADC">
        <w:rPr>
          <w:rFonts w:hint="eastAsia"/>
        </w:rPr>
        <w:t>项</w:t>
      </w:r>
      <w:proofErr w:type="gramStart"/>
      <w:r w:rsidRPr="00D35ADC">
        <w:rPr>
          <w:rFonts w:hint="eastAsia"/>
        </w:rPr>
        <w:t>作出</w:t>
      </w:r>
      <w:proofErr w:type="gramEnd"/>
      <w:r w:rsidRPr="00D35ADC">
        <w:rPr>
          <w:rFonts w:hint="eastAsia"/>
        </w:rPr>
        <w:t>的指示后应遵照执行。指示构成变更的，应按第</w:t>
      </w:r>
      <w:r w:rsidRPr="00D35ADC">
        <w:rPr>
          <w:rFonts w:hint="eastAsia"/>
        </w:rPr>
        <w:t>15</w:t>
      </w:r>
      <w:r w:rsidRPr="00D35ADC">
        <w:rPr>
          <w:rFonts w:hint="eastAsia"/>
        </w:rPr>
        <w:t>条处理。</w:t>
      </w:r>
    </w:p>
    <w:p w:rsidR="00534020" w:rsidRPr="00D35ADC" w:rsidRDefault="00C506CA">
      <w:pPr>
        <w:spacing w:line="400" w:lineRule="exact"/>
        <w:ind w:firstLineChars="200" w:firstLine="420"/>
      </w:pPr>
      <w:r w:rsidRPr="00D35ADC">
        <w:rPr>
          <w:rFonts w:hint="eastAsia"/>
        </w:rPr>
        <w:t xml:space="preserve">3.4.3 </w:t>
      </w:r>
      <w:r w:rsidRPr="00D35ADC">
        <w:rPr>
          <w:rFonts w:hint="eastAsia"/>
        </w:rPr>
        <w:t>在紧急情况下，总监理工程师或被授权的监理人员可以当场签发临时书面指示，承包人应遵照执行。承包人应在收到上述临时书面指示后</w:t>
      </w:r>
      <w:r w:rsidRPr="00D35ADC">
        <w:rPr>
          <w:rFonts w:hint="eastAsia"/>
        </w:rPr>
        <w:t>24</w:t>
      </w:r>
      <w:r w:rsidRPr="00D35ADC">
        <w:rPr>
          <w:rFonts w:hint="eastAsia"/>
        </w:rPr>
        <w:t>小时内，向监理人发出书面确认函。监理人在收到书面确认函后</w:t>
      </w:r>
      <w:r w:rsidRPr="00D35ADC">
        <w:rPr>
          <w:rFonts w:hint="eastAsia"/>
        </w:rPr>
        <w:t>24</w:t>
      </w:r>
      <w:r w:rsidRPr="00D35ADC">
        <w:rPr>
          <w:rFonts w:hint="eastAsia"/>
        </w:rPr>
        <w:t>小时内未予答复的，该书面</w:t>
      </w:r>
      <w:proofErr w:type="gramStart"/>
      <w:r w:rsidRPr="00D35ADC">
        <w:rPr>
          <w:rFonts w:hint="eastAsia"/>
        </w:rPr>
        <w:t>确认函应被</w:t>
      </w:r>
      <w:proofErr w:type="gramEnd"/>
      <w:r w:rsidRPr="00D35ADC">
        <w:rPr>
          <w:rFonts w:hint="eastAsia"/>
        </w:rPr>
        <w:t>视为监理人的正式指示。</w:t>
      </w:r>
    </w:p>
    <w:p w:rsidR="00534020" w:rsidRPr="00D35ADC" w:rsidRDefault="00C506CA">
      <w:pPr>
        <w:spacing w:line="400" w:lineRule="exact"/>
        <w:ind w:firstLineChars="200" w:firstLine="420"/>
      </w:pPr>
      <w:r w:rsidRPr="00D35ADC">
        <w:rPr>
          <w:rFonts w:hint="eastAsia"/>
        </w:rPr>
        <w:t xml:space="preserve">3.4.4 </w:t>
      </w:r>
      <w:r w:rsidRPr="00D35ADC">
        <w:rPr>
          <w:rFonts w:hint="eastAsia"/>
        </w:rPr>
        <w:t>除合同另有约定外，承包人只从总监理工程师或按第</w:t>
      </w:r>
      <w:r w:rsidRPr="00D35ADC">
        <w:rPr>
          <w:rFonts w:hint="eastAsia"/>
        </w:rPr>
        <w:t>3.3.1</w:t>
      </w:r>
      <w:r w:rsidRPr="00D35ADC">
        <w:rPr>
          <w:rFonts w:hint="eastAsia"/>
        </w:rPr>
        <w:t>项被授权的监理人员处取得指示。</w:t>
      </w:r>
    </w:p>
    <w:p w:rsidR="00534020" w:rsidRPr="00D35ADC" w:rsidRDefault="00C506CA">
      <w:pPr>
        <w:spacing w:line="400" w:lineRule="exact"/>
        <w:ind w:firstLineChars="200" w:firstLine="420"/>
      </w:pPr>
      <w:r w:rsidRPr="00D35ADC">
        <w:rPr>
          <w:rFonts w:hint="eastAsia"/>
        </w:rPr>
        <w:t xml:space="preserve">3.4.5 </w:t>
      </w:r>
      <w:r w:rsidRPr="00D35ADC">
        <w:rPr>
          <w:rFonts w:hint="eastAsia"/>
        </w:rPr>
        <w:t>由于监理人未能按合同约定发出指示、指示延误或指示错误而导致承包人费用增加和（或）工期延误的，由发包人承担赔偿责任。</w:t>
      </w:r>
      <w:r w:rsidRPr="00D35ADC">
        <w:rPr>
          <w:rFonts w:hint="eastAsia"/>
        </w:rPr>
        <w:t xml:space="preserve"> </w:t>
      </w:r>
    </w:p>
    <w:p w:rsidR="00534020" w:rsidRPr="00D35ADC" w:rsidRDefault="00C506CA">
      <w:pPr>
        <w:pStyle w:val="378020"/>
        <w:outlineLvl w:val="0"/>
      </w:pPr>
      <w:bookmarkStart w:id="1154" w:name="_Toc428858433"/>
      <w:bookmarkStart w:id="1155" w:name="_Toc342296289"/>
      <w:bookmarkStart w:id="1156" w:name="_Toc179632656"/>
      <w:bookmarkStart w:id="1157" w:name="_Toc144974606"/>
      <w:bookmarkStart w:id="1158" w:name="_Toc152045638"/>
      <w:bookmarkStart w:id="1159" w:name="_Toc338944731"/>
      <w:bookmarkStart w:id="1160" w:name="_Toc152042416"/>
      <w:r w:rsidRPr="00D35ADC">
        <w:rPr>
          <w:rFonts w:hint="eastAsia"/>
        </w:rPr>
        <w:lastRenderedPageBreak/>
        <w:t xml:space="preserve">3.5 </w:t>
      </w:r>
      <w:r w:rsidRPr="00D35ADC">
        <w:rPr>
          <w:rFonts w:hint="eastAsia"/>
        </w:rPr>
        <w:t>商定或确定</w:t>
      </w:r>
      <w:bookmarkEnd w:id="1154"/>
      <w:bookmarkEnd w:id="1155"/>
      <w:bookmarkEnd w:id="1156"/>
      <w:bookmarkEnd w:id="1157"/>
      <w:bookmarkEnd w:id="1158"/>
      <w:bookmarkEnd w:id="1159"/>
      <w:bookmarkEnd w:id="1160"/>
    </w:p>
    <w:p w:rsidR="00534020" w:rsidRPr="00D35ADC" w:rsidRDefault="00C506CA">
      <w:pPr>
        <w:spacing w:line="400" w:lineRule="exact"/>
        <w:ind w:firstLineChars="200" w:firstLine="420"/>
      </w:pPr>
      <w:r w:rsidRPr="00D35ADC">
        <w:rPr>
          <w:rFonts w:hint="eastAsia"/>
        </w:rPr>
        <w:t>3.5.1</w:t>
      </w:r>
      <w:r w:rsidRPr="00D35ADC">
        <w:rPr>
          <w:rFonts w:hint="eastAsia"/>
        </w:rPr>
        <w:t>合同约定总监理工程师应按照本款对任何事项进行商定或确定时，总监理工程师应与合同当事人协商，尽量达成一致。不能达成一致的，总监理工程师应认真研究后审慎确定。</w:t>
      </w:r>
    </w:p>
    <w:p w:rsidR="00534020" w:rsidRPr="00D35ADC" w:rsidRDefault="00C506CA">
      <w:pPr>
        <w:spacing w:line="400" w:lineRule="exact"/>
        <w:ind w:firstLineChars="200" w:firstLine="420"/>
      </w:pPr>
      <w:r w:rsidRPr="00D35ADC">
        <w:rPr>
          <w:rFonts w:hint="eastAsia"/>
        </w:rPr>
        <w:t xml:space="preserve">3.5.2 </w:t>
      </w:r>
      <w:r w:rsidRPr="00D35ADC">
        <w:rPr>
          <w:rFonts w:hint="eastAsia"/>
        </w:rPr>
        <w:t>总监理工程师应将商定或确定的事项通知合同当事人，并附详细依据。对总监理工程师的确定有异议的，构成争议，按照第</w:t>
      </w:r>
      <w:r w:rsidRPr="00D35ADC">
        <w:rPr>
          <w:rFonts w:hint="eastAsia"/>
        </w:rPr>
        <w:t>24</w:t>
      </w:r>
      <w:r w:rsidRPr="00D35ADC">
        <w:rPr>
          <w:rFonts w:hint="eastAsia"/>
        </w:rPr>
        <w:t>条的约定处理。在争议解决前，双方应暂按总监理工程师的确定执行，按照第</w:t>
      </w:r>
      <w:r w:rsidRPr="00D35ADC">
        <w:rPr>
          <w:rFonts w:hint="eastAsia"/>
        </w:rPr>
        <w:t>24</w:t>
      </w:r>
      <w:r w:rsidRPr="00D35ADC">
        <w:rPr>
          <w:rFonts w:hint="eastAsia"/>
        </w:rPr>
        <w:t>条的约定对总监理工程师的确定</w:t>
      </w:r>
      <w:proofErr w:type="gramStart"/>
      <w:r w:rsidRPr="00D35ADC">
        <w:rPr>
          <w:rFonts w:hint="eastAsia"/>
        </w:rPr>
        <w:t>作出</w:t>
      </w:r>
      <w:proofErr w:type="gramEnd"/>
      <w:r w:rsidRPr="00D35ADC">
        <w:rPr>
          <w:rFonts w:hint="eastAsia"/>
        </w:rPr>
        <w:t>修改的，按修改后的结果执行。</w:t>
      </w:r>
    </w:p>
    <w:p w:rsidR="00534020" w:rsidRPr="00D35ADC" w:rsidRDefault="00C506CA">
      <w:pPr>
        <w:pStyle w:val="2TimesNewRoman5020"/>
        <w:spacing w:before="0"/>
      </w:pPr>
      <w:bookmarkStart w:id="1161" w:name="_Toc342296290"/>
      <w:bookmarkStart w:id="1162" w:name="_Toc338944732"/>
      <w:bookmarkStart w:id="1163" w:name="_Toc428858434"/>
      <w:r w:rsidRPr="00D35ADC">
        <w:rPr>
          <w:rFonts w:hint="eastAsia"/>
        </w:rPr>
        <w:t xml:space="preserve">4. </w:t>
      </w:r>
      <w:r w:rsidRPr="00D35ADC">
        <w:rPr>
          <w:rFonts w:hint="eastAsia"/>
        </w:rPr>
        <w:t>承包人</w:t>
      </w:r>
      <w:bookmarkEnd w:id="1161"/>
      <w:bookmarkEnd w:id="1162"/>
      <w:bookmarkEnd w:id="1163"/>
    </w:p>
    <w:p w:rsidR="00534020" w:rsidRPr="00D35ADC" w:rsidRDefault="00C506CA">
      <w:pPr>
        <w:pStyle w:val="378020"/>
        <w:outlineLvl w:val="0"/>
      </w:pPr>
      <w:bookmarkStart w:id="1164" w:name="_Toc428858435"/>
      <w:bookmarkStart w:id="1165" w:name="_Toc342296291"/>
      <w:bookmarkStart w:id="1166" w:name="_Toc338944733"/>
      <w:r w:rsidRPr="00D35ADC">
        <w:rPr>
          <w:rFonts w:hint="eastAsia"/>
        </w:rPr>
        <w:t xml:space="preserve">4.1 </w:t>
      </w:r>
      <w:r w:rsidRPr="00D35ADC">
        <w:rPr>
          <w:rFonts w:hint="eastAsia"/>
        </w:rPr>
        <w:t>承包人的一般义务</w:t>
      </w:r>
      <w:bookmarkEnd w:id="1164"/>
      <w:bookmarkEnd w:id="1165"/>
      <w:bookmarkEnd w:id="1166"/>
    </w:p>
    <w:p w:rsidR="00534020" w:rsidRPr="00D35ADC" w:rsidRDefault="00C506CA">
      <w:pPr>
        <w:spacing w:line="400" w:lineRule="exact"/>
        <w:ind w:firstLineChars="200" w:firstLine="420"/>
      </w:pPr>
      <w:r w:rsidRPr="00D35ADC">
        <w:rPr>
          <w:rFonts w:hint="eastAsia"/>
        </w:rPr>
        <w:t xml:space="preserve">4.1.1 </w:t>
      </w:r>
      <w:r w:rsidRPr="00D35ADC">
        <w:rPr>
          <w:rFonts w:ascii="黑体" w:eastAsia="黑体" w:hint="eastAsia"/>
        </w:rPr>
        <w:t>遵守法律</w:t>
      </w:r>
    </w:p>
    <w:p w:rsidR="00534020" w:rsidRPr="00D35ADC" w:rsidRDefault="00C506CA">
      <w:pPr>
        <w:spacing w:line="400" w:lineRule="exact"/>
        <w:ind w:firstLineChars="200" w:firstLine="420"/>
      </w:pPr>
      <w:r w:rsidRPr="00D35ADC">
        <w:rPr>
          <w:rFonts w:hint="eastAsia"/>
        </w:rPr>
        <w:t>承包人在履行合同过程中应遵守法律，并保证发包人免于承担因承包人违反法律而引起的任何责任。</w:t>
      </w:r>
    </w:p>
    <w:p w:rsidR="00534020" w:rsidRPr="00D35ADC" w:rsidRDefault="00C506CA">
      <w:pPr>
        <w:spacing w:line="400" w:lineRule="exact"/>
        <w:ind w:firstLineChars="200" w:firstLine="420"/>
      </w:pPr>
      <w:r w:rsidRPr="00D35ADC">
        <w:rPr>
          <w:rFonts w:hint="eastAsia"/>
        </w:rPr>
        <w:t xml:space="preserve">4.1.2 </w:t>
      </w:r>
      <w:r w:rsidRPr="00D35ADC">
        <w:rPr>
          <w:rFonts w:ascii="黑体" w:eastAsia="黑体" w:hint="eastAsia"/>
        </w:rPr>
        <w:t>依法纳税</w:t>
      </w:r>
    </w:p>
    <w:p w:rsidR="00534020" w:rsidRPr="00D35ADC" w:rsidRDefault="00C506CA">
      <w:pPr>
        <w:spacing w:line="400" w:lineRule="exact"/>
        <w:ind w:firstLineChars="200" w:firstLine="420"/>
      </w:pPr>
      <w:r w:rsidRPr="00D35ADC">
        <w:rPr>
          <w:rFonts w:hint="eastAsia"/>
        </w:rPr>
        <w:t>承包人应按有关法律规定纳税，应缴纳的税金包括在合同价格内。</w:t>
      </w:r>
    </w:p>
    <w:p w:rsidR="00534020" w:rsidRPr="00D35ADC" w:rsidRDefault="00C506CA">
      <w:pPr>
        <w:spacing w:line="400" w:lineRule="exact"/>
        <w:ind w:firstLineChars="200" w:firstLine="420"/>
      </w:pPr>
      <w:r w:rsidRPr="00D35ADC">
        <w:rPr>
          <w:rFonts w:hint="eastAsia"/>
        </w:rPr>
        <w:t xml:space="preserve">4.1.3 </w:t>
      </w:r>
      <w:r w:rsidRPr="00D35ADC">
        <w:rPr>
          <w:rFonts w:ascii="黑体" w:eastAsia="黑体" w:hint="eastAsia"/>
        </w:rPr>
        <w:t>完成各项承包工作</w:t>
      </w:r>
    </w:p>
    <w:p w:rsidR="00534020" w:rsidRPr="00D35ADC" w:rsidRDefault="00C506CA">
      <w:pPr>
        <w:spacing w:line="400" w:lineRule="exact"/>
        <w:ind w:firstLineChars="200" w:firstLine="420"/>
      </w:pPr>
      <w:r w:rsidRPr="00D35ADC">
        <w:rPr>
          <w:rFonts w:hint="eastAsia"/>
        </w:rPr>
        <w:t>承包人应按合同约定以及监理人根据第</w:t>
      </w:r>
      <w:r w:rsidRPr="00D35ADC">
        <w:rPr>
          <w:rFonts w:hint="eastAsia"/>
        </w:rPr>
        <w:t>3.4</w:t>
      </w:r>
      <w:r w:rsidRPr="00D35ADC">
        <w:rPr>
          <w:rFonts w:hint="eastAsia"/>
        </w:rPr>
        <w:t>款</w:t>
      </w:r>
      <w:proofErr w:type="gramStart"/>
      <w:r w:rsidRPr="00D35ADC">
        <w:rPr>
          <w:rFonts w:hint="eastAsia"/>
        </w:rPr>
        <w:t>作出</w:t>
      </w:r>
      <w:proofErr w:type="gramEnd"/>
      <w:r w:rsidRPr="00D35ADC">
        <w:rPr>
          <w:rFonts w:hint="eastAsia"/>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534020" w:rsidRPr="00D35ADC" w:rsidRDefault="00C506CA">
      <w:pPr>
        <w:spacing w:line="400" w:lineRule="exact"/>
        <w:ind w:firstLineChars="200" w:firstLine="420"/>
      </w:pPr>
      <w:r w:rsidRPr="00D35ADC">
        <w:rPr>
          <w:rFonts w:hint="eastAsia"/>
        </w:rPr>
        <w:t xml:space="preserve">4.1.4 </w:t>
      </w:r>
      <w:r w:rsidRPr="00D35ADC">
        <w:rPr>
          <w:rFonts w:ascii="黑体" w:eastAsia="黑体" w:hint="eastAsia"/>
        </w:rPr>
        <w:t>对施工作业和施工方法的完备性负责</w:t>
      </w:r>
    </w:p>
    <w:p w:rsidR="00534020" w:rsidRPr="00D35ADC" w:rsidRDefault="00C506CA">
      <w:pPr>
        <w:spacing w:line="400" w:lineRule="exact"/>
        <w:ind w:firstLineChars="200" w:firstLine="420"/>
      </w:pPr>
      <w:r w:rsidRPr="00D35ADC">
        <w:rPr>
          <w:rFonts w:hint="eastAsia"/>
        </w:rPr>
        <w:t>承包人应按合同约定的工作内容和施工进度要求，编制施工组织设计和施工措施计划，并对所有施工作业和施工方法的完备性和安全可靠性负责。</w:t>
      </w:r>
    </w:p>
    <w:p w:rsidR="00534020" w:rsidRPr="00D35ADC" w:rsidRDefault="00C506CA">
      <w:pPr>
        <w:spacing w:line="400" w:lineRule="exact"/>
        <w:ind w:firstLineChars="200" w:firstLine="420"/>
      </w:pPr>
      <w:r w:rsidRPr="00D35ADC">
        <w:rPr>
          <w:rFonts w:hint="eastAsia"/>
        </w:rPr>
        <w:t xml:space="preserve">4.1.5 </w:t>
      </w:r>
      <w:r w:rsidRPr="00D35ADC">
        <w:rPr>
          <w:rFonts w:ascii="黑体" w:eastAsia="黑体" w:hint="eastAsia"/>
        </w:rPr>
        <w:t>保证工程施工和人员的安全</w:t>
      </w:r>
    </w:p>
    <w:p w:rsidR="00534020" w:rsidRPr="00D35ADC" w:rsidRDefault="00C506CA">
      <w:pPr>
        <w:spacing w:line="400" w:lineRule="exact"/>
        <w:ind w:firstLineChars="200" w:firstLine="420"/>
      </w:pPr>
      <w:r w:rsidRPr="00D35ADC">
        <w:rPr>
          <w:rFonts w:hint="eastAsia"/>
        </w:rPr>
        <w:t>承包人应按第</w:t>
      </w:r>
      <w:r w:rsidRPr="00D35ADC">
        <w:rPr>
          <w:rFonts w:hint="eastAsia"/>
        </w:rPr>
        <w:t>9.2</w:t>
      </w:r>
      <w:r w:rsidRPr="00D35ADC">
        <w:rPr>
          <w:rFonts w:hint="eastAsia"/>
        </w:rPr>
        <w:t>款约定采取施工安全措施，确保工程及其人员、材料、设备和设施的安全，防止因工程施工造成的人身伤害和财产损失。</w:t>
      </w:r>
    </w:p>
    <w:p w:rsidR="00534020" w:rsidRPr="00D35ADC" w:rsidRDefault="00C506CA">
      <w:pPr>
        <w:spacing w:line="400" w:lineRule="exact"/>
        <w:ind w:firstLineChars="200" w:firstLine="420"/>
      </w:pPr>
      <w:r w:rsidRPr="00D35ADC">
        <w:rPr>
          <w:rFonts w:hint="eastAsia"/>
        </w:rPr>
        <w:t xml:space="preserve">4.1.6 </w:t>
      </w:r>
      <w:r w:rsidRPr="00D35ADC">
        <w:rPr>
          <w:rFonts w:ascii="黑体" w:eastAsia="黑体" w:hint="eastAsia"/>
        </w:rPr>
        <w:t>负责施工场地及其周边环境与生态的保护工作</w:t>
      </w:r>
    </w:p>
    <w:p w:rsidR="00534020" w:rsidRPr="00D35ADC" w:rsidRDefault="00C506CA">
      <w:pPr>
        <w:spacing w:line="400" w:lineRule="exact"/>
        <w:ind w:firstLineChars="200" w:firstLine="420"/>
      </w:pPr>
      <w:r w:rsidRPr="00D35ADC">
        <w:rPr>
          <w:rFonts w:hint="eastAsia"/>
        </w:rPr>
        <w:t>承包人应按照第</w:t>
      </w:r>
      <w:r w:rsidRPr="00D35ADC">
        <w:rPr>
          <w:rFonts w:hint="eastAsia"/>
        </w:rPr>
        <w:t>9.4</w:t>
      </w:r>
      <w:r w:rsidRPr="00D35ADC">
        <w:rPr>
          <w:rFonts w:hint="eastAsia"/>
        </w:rPr>
        <w:t>款约定负责施工场地及其周边环境与生态的保护工作。</w:t>
      </w:r>
    </w:p>
    <w:p w:rsidR="00534020" w:rsidRPr="00D35ADC" w:rsidRDefault="00C506CA">
      <w:pPr>
        <w:spacing w:line="400" w:lineRule="exact"/>
        <w:ind w:firstLineChars="200" w:firstLine="420"/>
      </w:pPr>
      <w:r w:rsidRPr="00D35ADC">
        <w:rPr>
          <w:rFonts w:hint="eastAsia"/>
        </w:rPr>
        <w:t xml:space="preserve">4.1.7 </w:t>
      </w:r>
      <w:r w:rsidRPr="00D35ADC">
        <w:rPr>
          <w:rFonts w:ascii="黑体" w:eastAsia="黑体" w:hint="eastAsia"/>
        </w:rPr>
        <w:t>避免施工对公众与他人的利益造成损害</w:t>
      </w:r>
    </w:p>
    <w:p w:rsidR="00534020" w:rsidRPr="00D35ADC" w:rsidRDefault="00C506CA">
      <w:pPr>
        <w:spacing w:line="400" w:lineRule="exact"/>
        <w:ind w:firstLineChars="200" w:firstLine="420"/>
      </w:pPr>
      <w:r w:rsidRPr="00D35ADC">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534020" w:rsidRPr="00D35ADC" w:rsidRDefault="00C506CA">
      <w:pPr>
        <w:spacing w:line="400" w:lineRule="exact"/>
        <w:ind w:firstLineChars="200" w:firstLine="420"/>
      </w:pPr>
      <w:r w:rsidRPr="00D35ADC">
        <w:rPr>
          <w:rFonts w:hint="eastAsia"/>
        </w:rPr>
        <w:t xml:space="preserve">4.1.8 </w:t>
      </w:r>
      <w:r w:rsidRPr="00D35ADC">
        <w:rPr>
          <w:rFonts w:ascii="黑体" w:eastAsia="黑体" w:hint="eastAsia"/>
        </w:rPr>
        <w:t>为他人提供方便</w:t>
      </w:r>
    </w:p>
    <w:p w:rsidR="00534020" w:rsidRPr="00D35ADC" w:rsidRDefault="00C506CA">
      <w:pPr>
        <w:spacing w:line="400" w:lineRule="exact"/>
        <w:ind w:firstLineChars="200" w:firstLine="420"/>
      </w:pPr>
      <w:r w:rsidRPr="00D35ADC">
        <w:rPr>
          <w:rFonts w:hint="eastAsia"/>
        </w:rPr>
        <w:t>承包人应按监理人的指示为他人在施工场地或附近实施与工程有关的其他各项工作提</w:t>
      </w:r>
      <w:r w:rsidRPr="00D35ADC">
        <w:rPr>
          <w:rFonts w:hint="eastAsia"/>
        </w:rPr>
        <w:lastRenderedPageBreak/>
        <w:t>供可能的条件。除合同另有约定外，提供有关条件的内容和可能发生的费用，由监理人按第</w:t>
      </w:r>
      <w:r w:rsidRPr="00D35ADC">
        <w:rPr>
          <w:rFonts w:hint="eastAsia"/>
        </w:rPr>
        <w:t>3.5</w:t>
      </w:r>
      <w:r w:rsidRPr="00D35ADC">
        <w:rPr>
          <w:rFonts w:hint="eastAsia"/>
        </w:rPr>
        <w:t>款商定或确定。</w:t>
      </w:r>
    </w:p>
    <w:p w:rsidR="00534020" w:rsidRPr="00D35ADC" w:rsidRDefault="00C506CA">
      <w:pPr>
        <w:spacing w:line="400" w:lineRule="exact"/>
        <w:ind w:firstLineChars="200" w:firstLine="420"/>
      </w:pPr>
      <w:r w:rsidRPr="00D35ADC">
        <w:rPr>
          <w:rFonts w:hint="eastAsia"/>
        </w:rPr>
        <w:t xml:space="preserve">4.1.9 </w:t>
      </w:r>
      <w:r w:rsidRPr="00D35ADC">
        <w:rPr>
          <w:rFonts w:ascii="黑体" w:eastAsia="黑体" w:hint="eastAsia"/>
        </w:rPr>
        <w:t>工程的维护和照管</w:t>
      </w:r>
    </w:p>
    <w:p w:rsidR="00534020" w:rsidRPr="00D35ADC" w:rsidRDefault="00C506CA">
      <w:pPr>
        <w:spacing w:line="400" w:lineRule="exact"/>
        <w:ind w:firstLineChars="200" w:firstLine="420"/>
      </w:pPr>
      <w:r w:rsidRPr="00D35ADC">
        <w:rPr>
          <w:rFonts w:hint="eastAsia"/>
        </w:rPr>
        <w:t>工程接收证书颁发前，承包人应负责照管和维护工程。工程接收证书颁发时尚有部分未竣工工程的，承包人还应</w:t>
      </w:r>
      <w:proofErr w:type="gramStart"/>
      <w:r w:rsidRPr="00D35ADC">
        <w:rPr>
          <w:rFonts w:hint="eastAsia"/>
        </w:rPr>
        <w:t>负责该未竣工</w:t>
      </w:r>
      <w:proofErr w:type="gramEnd"/>
      <w:r w:rsidRPr="00D35ADC">
        <w:rPr>
          <w:rFonts w:hint="eastAsia"/>
        </w:rPr>
        <w:t>工程的照管和维护工作，直至竣工后移交给发包人为止。</w:t>
      </w:r>
    </w:p>
    <w:p w:rsidR="00534020" w:rsidRPr="00D35ADC" w:rsidRDefault="00C506CA">
      <w:pPr>
        <w:spacing w:line="400" w:lineRule="exact"/>
        <w:ind w:firstLineChars="200" w:firstLine="420"/>
      </w:pPr>
      <w:r w:rsidRPr="00D35ADC">
        <w:rPr>
          <w:rFonts w:hint="eastAsia"/>
        </w:rPr>
        <w:t xml:space="preserve">4.1.10 </w:t>
      </w:r>
      <w:r w:rsidRPr="00D35ADC">
        <w:rPr>
          <w:rFonts w:ascii="黑体" w:eastAsia="黑体" w:hint="eastAsia"/>
        </w:rPr>
        <w:t>其他义务</w:t>
      </w:r>
    </w:p>
    <w:p w:rsidR="00534020" w:rsidRPr="00D35ADC" w:rsidRDefault="00C506CA">
      <w:pPr>
        <w:spacing w:line="400" w:lineRule="exact"/>
        <w:ind w:firstLineChars="200" w:firstLine="420"/>
      </w:pPr>
      <w:r w:rsidRPr="00D35ADC">
        <w:rPr>
          <w:rFonts w:hint="eastAsia"/>
        </w:rPr>
        <w:t>承包人应履行合同约定的其他义务。</w:t>
      </w:r>
    </w:p>
    <w:p w:rsidR="00534020" w:rsidRPr="00D35ADC" w:rsidRDefault="00C506CA">
      <w:pPr>
        <w:pStyle w:val="378020"/>
        <w:outlineLvl w:val="0"/>
      </w:pPr>
      <w:bookmarkStart w:id="1167" w:name="_Toc342296292"/>
      <w:bookmarkStart w:id="1168" w:name="_Toc144974609"/>
      <w:bookmarkStart w:id="1169" w:name="_Toc152045641"/>
      <w:bookmarkStart w:id="1170" w:name="_Toc428858436"/>
      <w:bookmarkStart w:id="1171" w:name="_Toc179632659"/>
      <w:bookmarkStart w:id="1172" w:name="_Toc152042419"/>
      <w:bookmarkStart w:id="1173" w:name="_Toc338944734"/>
      <w:r w:rsidRPr="00D35ADC">
        <w:rPr>
          <w:rFonts w:hint="eastAsia"/>
        </w:rPr>
        <w:t xml:space="preserve">4.2 </w:t>
      </w:r>
      <w:r w:rsidRPr="00D35ADC">
        <w:rPr>
          <w:rFonts w:hint="eastAsia"/>
        </w:rPr>
        <w:t>履约担保</w:t>
      </w:r>
      <w:bookmarkEnd w:id="1167"/>
      <w:bookmarkEnd w:id="1168"/>
      <w:bookmarkEnd w:id="1169"/>
      <w:bookmarkEnd w:id="1170"/>
      <w:bookmarkEnd w:id="1171"/>
      <w:bookmarkEnd w:id="1172"/>
      <w:bookmarkEnd w:id="1173"/>
    </w:p>
    <w:p w:rsidR="00534020" w:rsidRPr="00D35ADC" w:rsidRDefault="00C506CA">
      <w:pPr>
        <w:spacing w:line="400" w:lineRule="exact"/>
        <w:ind w:firstLineChars="200" w:firstLine="420"/>
      </w:pPr>
      <w:r w:rsidRPr="00D35ADC">
        <w:rPr>
          <w:rFonts w:hint="eastAsia"/>
        </w:rPr>
        <w:t>承包人应保证其履约担保在发包人颁发工程接收证书前一直有效。发包人应在工程接收证书颁发后</w:t>
      </w:r>
      <w:r w:rsidRPr="00D35ADC">
        <w:rPr>
          <w:rFonts w:hint="eastAsia"/>
        </w:rPr>
        <w:t>28</w:t>
      </w:r>
      <w:r w:rsidRPr="00D35ADC">
        <w:rPr>
          <w:rFonts w:hint="eastAsia"/>
        </w:rPr>
        <w:t>天内把履约担保退还给承包人。</w:t>
      </w:r>
    </w:p>
    <w:p w:rsidR="00534020" w:rsidRPr="00D35ADC" w:rsidRDefault="00C506CA">
      <w:pPr>
        <w:pStyle w:val="378020"/>
        <w:outlineLvl w:val="0"/>
      </w:pPr>
      <w:bookmarkStart w:id="1174" w:name="_Toc338944735"/>
      <w:bookmarkStart w:id="1175" w:name="_Toc342296293"/>
      <w:bookmarkStart w:id="1176" w:name="_Toc428858437"/>
      <w:r w:rsidRPr="00D35ADC">
        <w:rPr>
          <w:rFonts w:hint="eastAsia"/>
        </w:rPr>
        <w:t xml:space="preserve">4.3 </w:t>
      </w:r>
      <w:r w:rsidRPr="00D35ADC">
        <w:rPr>
          <w:rFonts w:hint="eastAsia"/>
        </w:rPr>
        <w:t>分包</w:t>
      </w:r>
      <w:bookmarkEnd w:id="1174"/>
      <w:bookmarkEnd w:id="1175"/>
      <w:bookmarkEnd w:id="1176"/>
    </w:p>
    <w:p w:rsidR="00534020" w:rsidRPr="00D35ADC" w:rsidRDefault="00C506CA">
      <w:pPr>
        <w:spacing w:line="400" w:lineRule="exact"/>
        <w:ind w:firstLineChars="200" w:firstLine="420"/>
      </w:pPr>
      <w:r w:rsidRPr="00D35ADC">
        <w:rPr>
          <w:rFonts w:hint="eastAsia"/>
        </w:rPr>
        <w:t xml:space="preserve">4.3.1 </w:t>
      </w:r>
      <w:r w:rsidRPr="00D35ADC">
        <w:rPr>
          <w:rFonts w:hint="eastAsia"/>
        </w:rPr>
        <w:t>承包人不得将其承包的全部工程转包给第三人，或将其承包的全部工程肢解后以分包的名义转包给第三人。</w:t>
      </w:r>
    </w:p>
    <w:p w:rsidR="00534020" w:rsidRPr="00D35ADC" w:rsidRDefault="00C506CA">
      <w:pPr>
        <w:spacing w:line="400" w:lineRule="exact"/>
        <w:ind w:firstLineChars="200" w:firstLine="420"/>
      </w:pPr>
      <w:r w:rsidRPr="00D35ADC">
        <w:rPr>
          <w:rFonts w:hint="eastAsia"/>
        </w:rPr>
        <w:t xml:space="preserve">4.3.2 </w:t>
      </w:r>
      <w:r w:rsidRPr="00D35ADC">
        <w:rPr>
          <w:rFonts w:hint="eastAsia"/>
        </w:rPr>
        <w:t>承包人不得将工程主体、关键性工作分包给第三人。除专用合同条款另有约定外，未经发包人同意，承包人不得将工程的其他部分或工作分包给第三人。</w:t>
      </w:r>
    </w:p>
    <w:p w:rsidR="00534020" w:rsidRPr="00D35ADC" w:rsidRDefault="00C506CA">
      <w:pPr>
        <w:spacing w:line="400" w:lineRule="exact"/>
        <w:ind w:firstLineChars="200" w:firstLine="420"/>
      </w:pPr>
      <w:r w:rsidRPr="00D35ADC">
        <w:rPr>
          <w:rFonts w:hint="eastAsia"/>
        </w:rPr>
        <w:t xml:space="preserve">4.3.3 </w:t>
      </w:r>
      <w:r w:rsidRPr="00D35ADC">
        <w:rPr>
          <w:rFonts w:hint="eastAsia"/>
        </w:rPr>
        <w:t>分包人的资格能力应与其分包工程的标准和规模相适应。</w:t>
      </w:r>
    </w:p>
    <w:p w:rsidR="00534020" w:rsidRPr="00D35ADC" w:rsidRDefault="00C506CA">
      <w:pPr>
        <w:spacing w:line="400" w:lineRule="exact"/>
        <w:ind w:firstLineChars="200" w:firstLine="420"/>
      </w:pPr>
      <w:r w:rsidRPr="00D35ADC">
        <w:rPr>
          <w:rFonts w:hint="eastAsia"/>
        </w:rPr>
        <w:t xml:space="preserve">4.3.4 </w:t>
      </w:r>
      <w:r w:rsidRPr="00D35ADC">
        <w:rPr>
          <w:rFonts w:hint="eastAsia"/>
        </w:rPr>
        <w:t>按投标函附录约定分包工程的，承包人应向发包人和监理人提交分包合同副本。</w:t>
      </w:r>
    </w:p>
    <w:p w:rsidR="00534020" w:rsidRPr="00D35ADC" w:rsidRDefault="00C506CA">
      <w:pPr>
        <w:spacing w:line="400" w:lineRule="exact"/>
        <w:ind w:firstLineChars="200" w:firstLine="420"/>
      </w:pPr>
      <w:r w:rsidRPr="00D35ADC">
        <w:rPr>
          <w:rFonts w:hint="eastAsia"/>
        </w:rPr>
        <w:t xml:space="preserve">4.3.5 </w:t>
      </w:r>
      <w:r w:rsidRPr="00D35ADC">
        <w:rPr>
          <w:rFonts w:hint="eastAsia"/>
        </w:rPr>
        <w:t>承包人应与分包人就分包工程向发包人承担连带责任。</w:t>
      </w:r>
    </w:p>
    <w:p w:rsidR="00534020" w:rsidRPr="00D35ADC" w:rsidRDefault="00C506CA">
      <w:pPr>
        <w:pStyle w:val="378020"/>
        <w:outlineLvl w:val="0"/>
      </w:pPr>
      <w:bookmarkStart w:id="1177" w:name="_Toc338944736"/>
      <w:bookmarkStart w:id="1178" w:name="_Toc152045643"/>
      <w:bookmarkStart w:id="1179" w:name="_Toc342296294"/>
      <w:bookmarkStart w:id="1180" w:name="_Toc179632661"/>
      <w:bookmarkStart w:id="1181" w:name="_Toc428858438"/>
      <w:bookmarkStart w:id="1182" w:name="_Toc144974611"/>
      <w:bookmarkStart w:id="1183" w:name="_Toc152042421"/>
      <w:r w:rsidRPr="00D35ADC">
        <w:rPr>
          <w:rFonts w:hint="eastAsia"/>
        </w:rPr>
        <w:t xml:space="preserve">4.4 </w:t>
      </w:r>
      <w:r w:rsidRPr="00D35ADC">
        <w:rPr>
          <w:rFonts w:hint="eastAsia"/>
        </w:rPr>
        <w:t>联合体</w:t>
      </w:r>
      <w:bookmarkEnd w:id="1177"/>
      <w:bookmarkEnd w:id="1178"/>
      <w:bookmarkEnd w:id="1179"/>
      <w:bookmarkEnd w:id="1180"/>
      <w:bookmarkEnd w:id="1181"/>
      <w:bookmarkEnd w:id="1182"/>
      <w:bookmarkEnd w:id="1183"/>
    </w:p>
    <w:p w:rsidR="00534020" w:rsidRPr="00D35ADC" w:rsidRDefault="00C506CA">
      <w:pPr>
        <w:spacing w:line="400" w:lineRule="exact"/>
        <w:ind w:firstLineChars="200" w:firstLine="420"/>
      </w:pPr>
      <w:r w:rsidRPr="00D35ADC">
        <w:rPr>
          <w:rFonts w:hint="eastAsia"/>
        </w:rPr>
        <w:t xml:space="preserve">4.4.1 </w:t>
      </w:r>
      <w:r w:rsidRPr="00D35ADC">
        <w:rPr>
          <w:rFonts w:hint="eastAsia"/>
        </w:rPr>
        <w:t>联合体各方应共同与发包人签订合同协议书。联合体各方应为履行合同承担连带责任。</w:t>
      </w:r>
    </w:p>
    <w:p w:rsidR="00534020" w:rsidRPr="00D35ADC" w:rsidRDefault="00C506CA">
      <w:pPr>
        <w:spacing w:line="400" w:lineRule="exact"/>
        <w:ind w:firstLineChars="200" w:firstLine="420"/>
      </w:pPr>
      <w:r w:rsidRPr="00D35ADC">
        <w:rPr>
          <w:rFonts w:hint="eastAsia"/>
        </w:rPr>
        <w:t xml:space="preserve">4.4.2 </w:t>
      </w:r>
      <w:r w:rsidRPr="00D35ADC">
        <w:rPr>
          <w:rFonts w:hint="eastAsia"/>
        </w:rPr>
        <w:t>联合体协议经发包人确认后作为合同附件。在履行合同过程中，未经发包人同意，不得修改联合体协议。</w:t>
      </w:r>
    </w:p>
    <w:p w:rsidR="00534020" w:rsidRPr="00D35ADC" w:rsidRDefault="00C506CA">
      <w:pPr>
        <w:spacing w:line="400" w:lineRule="exact"/>
        <w:ind w:firstLineChars="200" w:firstLine="420"/>
      </w:pPr>
      <w:r w:rsidRPr="00D35ADC">
        <w:rPr>
          <w:rFonts w:hint="eastAsia"/>
        </w:rPr>
        <w:t xml:space="preserve">4.4.3 </w:t>
      </w:r>
      <w:r w:rsidRPr="00D35ADC">
        <w:rPr>
          <w:rFonts w:hint="eastAsia"/>
        </w:rPr>
        <w:t>联合体牵头人负责与发包人和监理人联系，并接受指示，负责组织联合体各成员全面履行合同。</w:t>
      </w:r>
    </w:p>
    <w:p w:rsidR="00534020" w:rsidRPr="00D35ADC" w:rsidRDefault="00C506CA">
      <w:pPr>
        <w:pStyle w:val="378020"/>
        <w:outlineLvl w:val="0"/>
      </w:pPr>
      <w:bookmarkStart w:id="1184" w:name="_Toc338944737"/>
      <w:bookmarkStart w:id="1185" w:name="_Toc428858439"/>
      <w:bookmarkStart w:id="1186" w:name="_Toc342296295"/>
      <w:r w:rsidRPr="00D35ADC">
        <w:rPr>
          <w:rFonts w:hint="eastAsia"/>
        </w:rPr>
        <w:t xml:space="preserve">4.5 </w:t>
      </w:r>
      <w:r w:rsidRPr="00D35ADC">
        <w:rPr>
          <w:rFonts w:hint="eastAsia"/>
        </w:rPr>
        <w:t>承包人项目经理</w:t>
      </w:r>
      <w:bookmarkEnd w:id="1184"/>
      <w:bookmarkEnd w:id="1185"/>
      <w:bookmarkEnd w:id="1186"/>
    </w:p>
    <w:p w:rsidR="00534020" w:rsidRPr="00D35ADC" w:rsidRDefault="00C506CA">
      <w:pPr>
        <w:spacing w:line="400" w:lineRule="exact"/>
        <w:ind w:firstLineChars="200" w:firstLine="420"/>
      </w:pPr>
      <w:r w:rsidRPr="00D35ADC">
        <w:rPr>
          <w:rFonts w:hint="eastAsia"/>
        </w:rPr>
        <w:t>4.5.1</w:t>
      </w:r>
      <w:r w:rsidRPr="00D35ADC">
        <w:rPr>
          <w:rFonts w:hint="eastAsia"/>
        </w:rPr>
        <w:t>承包人应按合同约定指派项目经理，并在约定的期限内到职。承包人更换项目经理应事先征得发包人同意，并应在更换</w:t>
      </w:r>
      <w:r w:rsidRPr="00D35ADC">
        <w:rPr>
          <w:rFonts w:hint="eastAsia"/>
        </w:rPr>
        <w:t>14</w:t>
      </w:r>
      <w:r w:rsidRPr="00D35ADC">
        <w:rPr>
          <w:rFonts w:hint="eastAsia"/>
        </w:rPr>
        <w:t>天前通知发包人和监理人。承包人项目经理短期离开施工场地，应事先征得监理人同意，并委派代表代行其职责。</w:t>
      </w:r>
    </w:p>
    <w:p w:rsidR="00534020" w:rsidRPr="00D35ADC" w:rsidRDefault="00C506CA">
      <w:pPr>
        <w:spacing w:line="400" w:lineRule="exact"/>
        <w:ind w:firstLineChars="200" w:firstLine="420"/>
      </w:pPr>
      <w:r w:rsidRPr="00D35ADC">
        <w:rPr>
          <w:rFonts w:hint="eastAsia"/>
        </w:rPr>
        <w:t xml:space="preserve">4.5.2 </w:t>
      </w:r>
      <w:r w:rsidRPr="00D35ADC">
        <w:rPr>
          <w:rFonts w:hint="eastAsia"/>
        </w:rPr>
        <w:t>承包人项目经理应按合同约定以及监理人按第</w:t>
      </w:r>
      <w:r w:rsidRPr="00D35ADC">
        <w:rPr>
          <w:rFonts w:hint="eastAsia"/>
        </w:rPr>
        <w:t>3.4</w:t>
      </w:r>
      <w:r w:rsidRPr="00D35ADC">
        <w:rPr>
          <w:rFonts w:hint="eastAsia"/>
        </w:rPr>
        <w:t>款</w:t>
      </w:r>
      <w:proofErr w:type="gramStart"/>
      <w:r w:rsidRPr="00D35ADC">
        <w:rPr>
          <w:rFonts w:hint="eastAsia"/>
        </w:rPr>
        <w:t>作出</w:t>
      </w:r>
      <w:proofErr w:type="gramEnd"/>
      <w:r w:rsidRPr="00D35ADC">
        <w:rPr>
          <w:rFonts w:hint="eastAsia"/>
        </w:rPr>
        <w:t>的指示，负责组织合同工程的实施。在情况紧急且无法与监理人取得联系时，可采取保证工程和人员生命财产安全的紧急措施，并在采取措施后</w:t>
      </w:r>
      <w:r w:rsidRPr="00D35ADC">
        <w:rPr>
          <w:rFonts w:hint="eastAsia"/>
        </w:rPr>
        <w:t>24</w:t>
      </w:r>
      <w:r w:rsidRPr="00D35ADC">
        <w:rPr>
          <w:rFonts w:hint="eastAsia"/>
        </w:rPr>
        <w:t>小时内向监理人提交书面报告。</w:t>
      </w:r>
    </w:p>
    <w:p w:rsidR="00534020" w:rsidRPr="00D35ADC" w:rsidRDefault="00C506CA">
      <w:pPr>
        <w:spacing w:line="400" w:lineRule="exact"/>
        <w:ind w:firstLineChars="200" w:firstLine="420"/>
      </w:pPr>
      <w:r w:rsidRPr="00D35ADC">
        <w:rPr>
          <w:rFonts w:hint="eastAsia"/>
        </w:rPr>
        <w:t>4.5.3</w:t>
      </w:r>
      <w:r w:rsidRPr="00D35ADC">
        <w:rPr>
          <w:rFonts w:hint="eastAsia"/>
        </w:rPr>
        <w:t>承包人为履行合同发出的一切函件均应盖有承包人授权的施工场地管理机构章，</w:t>
      </w:r>
      <w:r w:rsidRPr="00D35ADC">
        <w:rPr>
          <w:rFonts w:hint="eastAsia"/>
        </w:rPr>
        <w:lastRenderedPageBreak/>
        <w:t>并由承包人项目经理或其授权代表签字。</w:t>
      </w:r>
    </w:p>
    <w:p w:rsidR="00534020" w:rsidRPr="00D35ADC" w:rsidRDefault="00C506CA">
      <w:pPr>
        <w:spacing w:line="400" w:lineRule="exact"/>
        <w:ind w:firstLineChars="200" w:firstLine="420"/>
      </w:pPr>
      <w:r w:rsidRPr="00D35ADC">
        <w:rPr>
          <w:rFonts w:hint="eastAsia"/>
        </w:rPr>
        <w:t xml:space="preserve">4.5.4 </w:t>
      </w:r>
      <w:r w:rsidRPr="00D35ADC">
        <w:rPr>
          <w:rFonts w:hint="eastAsia"/>
        </w:rPr>
        <w:t>承包人项目经理可以授权其下属人员履行其某项职责，但事先应将这些人员的姓名和授权范围通知监理人。</w:t>
      </w:r>
    </w:p>
    <w:p w:rsidR="00534020" w:rsidRPr="00D35ADC" w:rsidRDefault="00C506CA">
      <w:pPr>
        <w:pStyle w:val="378020"/>
        <w:outlineLvl w:val="0"/>
      </w:pPr>
      <w:bookmarkStart w:id="1187" w:name="_Toc179632663"/>
      <w:bookmarkStart w:id="1188" w:name="_Toc144974613"/>
      <w:bookmarkStart w:id="1189" w:name="_Toc338944738"/>
      <w:bookmarkStart w:id="1190" w:name="_Toc152042423"/>
      <w:bookmarkStart w:id="1191" w:name="_Toc428858440"/>
      <w:bookmarkStart w:id="1192" w:name="_Toc342296296"/>
      <w:bookmarkStart w:id="1193" w:name="_Toc152045645"/>
      <w:r w:rsidRPr="00D35ADC">
        <w:rPr>
          <w:rFonts w:hint="eastAsia"/>
        </w:rPr>
        <w:t xml:space="preserve">4.6 </w:t>
      </w:r>
      <w:r w:rsidRPr="00D35ADC">
        <w:rPr>
          <w:rFonts w:hint="eastAsia"/>
        </w:rPr>
        <w:t>承包人人员的管理</w:t>
      </w:r>
      <w:bookmarkEnd w:id="1187"/>
      <w:bookmarkEnd w:id="1188"/>
      <w:bookmarkEnd w:id="1189"/>
      <w:bookmarkEnd w:id="1190"/>
      <w:bookmarkEnd w:id="1191"/>
      <w:bookmarkEnd w:id="1192"/>
      <w:bookmarkEnd w:id="1193"/>
    </w:p>
    <w:p w:rsidR="00534020" w:rsidRPr="00D35ADC" w:rsidRDefault="00C506CA">
      <w:pPr>
        <w:spacing w:line="400" w:lineRule="exact"/>
        <w:ind w:firstLineChars="200" w:firstLine="420"/>
      </w:pPr>
      <w:r w:rsidRPr="00D35ADC">
        <w:rPr>
          <w:rFonts w:hint="eastAsia"/>
        </w:rPr>
        <w:t xml:space="preserve">4.6.1 </w:t>
      </w:r>
      <w:r w:rsidRPr="00D35ADC">
        <w:rPr>
          <w:rFonts w:hint="eastAsia"/>
        </w:rPr>
        <w:t>承包人应在接到开工通知后</w:t>
      </w:r>
      <w:r w:rsidRPr="00D35ADC">
        <w:rPr>
          <w:rFonts w:hint="eastAsia"/>
        </w:rPr>
        <w:t>28</w:t>
      </w:r>
      <w:r w:rsidRPr="00D35ADC">
        <w:rPr>
          <w:rFonts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534020" w:rsidRPr="00D35ADC" w:rsidRDefault="00C506CA">
      <w:pPr>
        <w:spacing w:line="400" w:lineRule="exact"/>
        <w:ind w:firstLineChars="200" w:firstLine="420"/>
      </w:pPr>
      <w:r w:rsidRPr="00D35ADC">
        <w:rPr>
          <w:rFonts w:hint="eastAsia"/>
        </w:rPr>
        <w:t xml:space="preserve">4.6.2 </w:t>
      </w:r>
      <w:r w:rsidRPr="00D35ADC">
        <w:rPr>
          <w:rFonts w:hint="eastAsia"/>
        </w:rPr>
        <w:t>为完成合同约定的各项工作，承包人应向施工场地派遣或雇佣足够数量的下列人员：</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）具有相应资格的专业技工和合格的普工；</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）具有相应施工经验的技术人员；</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）具有相应岗位资格的各级管理人员。</w:t>
      </w:r>
    </w:p>
    <w:p w:rsidR="00534020" w:rsidRPr="00D35ADC" w:rsidRDefault="00C506CA">
      <w:pPr>
        <w:spacing w:line="400" w:lineRule="exact"/>
        <w:ind w:firstLineChars="200" w:firstLine="420"/>
      </w:pPr>
      <w:r w:rsidRPr="00D35ADC">
        <w:rPr>
          <w:rFonts w:hint="eastAsia"/>
        </w:rPr>
        <w:t xml:space="preserve">4.6.3 </w:t>
      </w:r>
      <w:r w:rsidRPr="00D35ADC">
        <w:rPr>
          <w:rFonts w:hint="eastAsia"/>
        </w:rPr>
        <w:t>承包人安排在施工场地的主要管理人员和技术骨干应相对稳定。承包人更换主要管理人员和技术骨干时，应取得监理人的同意。</w:t>
      </w:r>
    </w:p>
    <w:p w:rsidR="00534020" w:rsidRPr="00D35ADC" w:rsidRDefault="00C506CA">
      <w:pPr>
        <w:spacing w:line="400" w:lineRule="exact"/>
        <w:ind w:firstLineChars="200" w:firstLine="420"/>
      </w:pPr>
      <w:r w:rsidRPr="00D35ADC">
        <w:rPr>
          <w:rFonts w:hint="eastAsia"/>
        </w:rPr>
        <w:t xml:space="preserve">4.6.4 </w:t>
      </w:r>
      <w:r w:rsidRPr="00D35ADC">
        <w:rPr>
          <w:rFonts w:hint="eastAsia"/>
        </w:rPr>
        <w:t>特殊岗位的工作人员均应持有相应的资格证明，监理人有权随时检查。监理人认为有必要时，可进行现场考核。</w:t>
      </w:r>
    </w:p>
    <w:p w:rsidR="00534020" w:rsidRPr="00D35ADC" w:rsidRDefault="00C506CA">
      <w:pPr>
        <w:pStyle w:val="378020"/>
        <w:outlineLvl w:val="0"/>
      </w:pPr>
      <w:bookmarkStart w:id="1194" w:name="_Toc342296297"/>
      <w:bookmarkStart w:id="1195" w:name="_Toc152045646"/>
      <w:bookmarkStart w:id="1196" w:name="_Toc428858441"/>
      <w:bookmarkStart w:id="1197" w:name="_Toc179632664"/>
      <w:bookmarkStart w:id="1198" w:name="_Toc338944739"/>
      <w:bookmarkStart w:id="1199" w:name="_Toc152042424"/>
      <w:bookmarkStart w:id="1200" w:name="_Toc144974614"/>
      <w:r w:rsidRPr="00D35ADC">
        <w:rPr>
          <w:rFonts w:hint="eastAsia"/>
        </w:rPr>
        <w:t xml:space="preserve">4.7 </w:t>
      </w:r>
      <w:r w:rsidRPr="00D35ADC">
        <w:rPr>
          <w:rFonts w:hint="eastAsia"/>
        </w:rPr>
        <w:t>撤换承包人项目经理和其他人员</w:t>
      </w:r>
      <w:bookmarkEnd w:id="1194"/>
      <w:bookmarkEnd w:id="1195"/>
      <w:bookmarkEnd w:id="1196"/>
      <w:bookmarkEnd w:id="1197"/>
      <w:bookmarkEnd w:id="1198"/>
      <w:bookmarkEnd w:id="1199"/>
      <w:bookmarkEnd w:id="1200"/>
    </w:p>
    <w:p w:rsidR="00534020" w:rsidRPr="00D35ADC" w:rsidRDefault="00C506CA">
      <w:pPr>
        <w:spacing w:line="400" w:lineRule="exact"/>
        <w:ind w:firstLineChars="200" w:firstLine="420"/>
      </w:pPr>
      <w:r w:rsidRPr="00D35ADC">
        <w:rPr>
          <w:rFonts w:hint="eastAsia"/>
        </w:rPr>
        <w:t>承包人应对其项目经理和其他人员进行有效管理。监理人要求撤换不能胜任本职工作、行为不端或玩忽职守的承包人项目经理和其他人员的，承包人应予以撤换。</w:t>
      </w:r>
    </w:p>
    <w:p w:rsidR="00534020" w:rsidRPr="00D35ADC" w:rsidRDefault="00C506CA">
      <w:pPr>
        <w:pStyle w:val="378020"/>
        <w:outlineLvl w:val="0"/>
      </w:pPr>
      <w:bookmarkStart w:id="1201" w:name="_Toc338944740"/>
      <w:bookmarkStart w:id="1202" w:name="_Toc144974615"/>
      <w:bookmarkStart w:id="1203" w:name="_Toc152042425"/>
      <w:bookmarkStart w:id="1204" w:name="_Toc179632665"/>
      <w:bookmarkStart w:id="1205" w:name="_Toc152045647"/>
      <w:bookmarkStart w:id="1206" w:name="_Toc342296298"/>
      <w:bookmarkStart w:id="1207" w:name="_Toc428858442"/>
      <w:r w:rsidRPr="00D35ADC">
        <w:rPr>
          <w:rFonts w:hint="eastAsia"/>
        </w:rPr>
        <w:t xml:space="preserve">4.8 </w:t>
      </w:r>
      <w:r w:rsidRPr="00D35ADC">
        <w:rPr>
          <w:rFonts w:hint="eastAsia"/>
        </w:rPr>
        <w:t>保障承包人人员的合法权益</w:t>
      </w:r>
      <w:bookmarkEnd w:id="1201"/>
      <w:bookmarkEnd w:id="1202"/>
      <w:bookmarkEnd w:id="1203"/>
      <w:bookmarkEnd w:id="1204"/>
      <w:bookmarkEnd w:id="1205"/>
      <w:bookmarkEnd w:id="1206"/>
      <w:bookmarkEnd w:id="1207"/>
    </w:p>
    <w:p w:rsidR="00534020" w:rsidRPr="00D35ADC" w:rsidRDefault="00C506CA">
      <w:pPr>
        <w:spacing w:line="400" w:lineRule="exact"/>
        <w:ind w:firstLineChars="200" w:firstLine="420"/>
      </w:pPr>
      <w:r w:rsidRPr="00D35ADC">
        <w:rPr>
          <w:rFonts w:hint="eastAsia"/>
        </w:rPr>
        <w:t xml:space="preserve">4.8.1 </w:t>
      </w:r>
      <w:r w:rsidRPr="00D35ADC">
        <w:rPr>
          <w:rFonts w:hint="eastAsia"/>
        </w:rPr>
        <w:t>承包人应与其雇佣的人员签订劳动合同，并按时发放工资。</w:t>
      </w:r>
    </w:p>
    <w:p w:rsidR="00534020" w:rsidRPr="00D35ADC" w:rsidRDefault="00C506CA">
      <w:pPr>
        <w:spacing w:line="400" w:lineRule="exact"/>
        <w:ind w:firstLineChars="200" w:firstLine="420"/>
      </w:pPr>
      <w:r w:rsidRPr="00D35ADC">
        <w:rPr>
          <w:rFonts w:hint="eastAsia"/>
        </w:rPr>
        <w:t xml:space="preserve">4.8.2 </w:t>
      </w:r>
      <w:r w:rsidRPr="00D35ADC">
        <w:rPr>
          <w:rFonts w:hint="eastAsia"/>
        </w:rPr>
        <w:t>承包人应按劳动法的规定安排工作时间，保证其雇佣人员享有休息和休假的权利。因工程施工的特殊需要占用休假日或延长工作时间的，应不超过法律规定的限度，并按法律规定给予补休或付酬。</w:t>
      </w:r>
    </w:p>
    <w:p w:rsidR="00534020" w:rsidRPr="00D35ADC" w:rsidRDefault="00C506CA">
      <w:pPr>
        <w:spacing w:line="400" w:lineRule="exact"/>
        <w:ind w:firstLineChars="200" w:firstLine="420"/>
      </w:pPr>
      <w:r w:rsidRPr="00D35ADC">
        <w:rPr>
          <w:rFonts w:hint="eastAsia"/>
        </w:rPr>
        <w:t xml:space="preserve">4.8.3 </w:t>
      </w:r>
      <w:r w:rsidRPr="00D35ADC">
        <w:rPr>
          <w:rFonts w:hint="eastAsia"/>
        </w:rPr>
        <w:t>承包人应为其雇佣人员提供必要的食宿条件，以及符合环境保护和卫生要求的生活环境，在远离城镇的施工场地，还应配备必要的伤病防治和急救的医务人员与医疗设施。</w:t>
      </w:r>
    </w:p>
    <w:p w:rsidR="00534020" w:rsidRPr="00D35ADC" w:rsidRDefault="00C506CA">
      <w:pPr>
        <w:spacing w:line="400" w:lineRule="exact"/>
        <w:ind w:firstLineChars="200" w:firstLine="420"/>
      </w:pPr>
      <w:r w:rsidRPr="00D35ADC">
        <w:rPr>
          <w:rFonts w:hint="eastAsia"/>
        </w:rPr>
        <w:t xml:space="preserve">4.8.4 </w:t>
      </w:r>
      <w:r w:rsidRPr="00D35ADC">
        <w:rPr>
          <w:rFonts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534020" w:rsidRPr="00D35ADC" w:rsidRDefault="00C506CA">
      <w:pPr>
        <w:spacing w:line="400" w:lineRule="exact"/>
        <w:ind w:firstLineChars="200" w:firstLine="420"/>
      </w:pPr>
      <w:r w:rsidRPr="00D35ADC">
        <w:rPr>
          <w:rFonts w:hint="eastAsia"/>
        </w:rPr>
        <w:t xml:space="preserve">4.8.5 </w:t>
      </w:r>
      <w:r w:rsidRPr="00D35ADC">
        <w:rPr>
          <w:rFonts w:hint="eastAsia"/>
        </w:rPr>
        <w:t>承包人应按有关法律规定和合同约定，为其雇佣人员办理保险。</w:t>
      </w:r>
    </w:p>
    <w:p w:rsidR="00534020" w:rsidRPr="00D35ADC" w:rsidRDefault="00C506CA">
      <w:pPr>
        <w:spacing w:line="400" w:lineRule="exact"/>
        <w:ind w:firstLineChars="200" w:firstLine="420"/>
      </w:pPr>
      <w:r w:rsidRPr="00D35ADC">
        <w:rPr>
          <w:rFonts w:hint="eastAsia"/>
        </w:rPr>
        <w:t xml:space="preserve">4.8.6 </w:t>
      </w:r>
      <w:r w:rsidRPr="00D35ADC">
        <w:rPr>
          <w:rFonts w:hint="eastAsia"/>
        </w:rPr>
        <w:t>承包人应负责处理其雇佣人员因工伤亡事故的善后事宜。</w:t>
      </w:r>
    </w:p>
    <w:p w:rsidR="00534020" w:rsidRPr="00D35ADC" w:rsidRDefault="00C506CA">
      <w:pPr>
        <w:pStyle w:val="378020"/>
        <w:outlineLvl w:val="0"/>
      </w:pPr>
      <w:bookmarkStart w:id="1208" w:name="_Toc144974616"/>
      <w:bookmarkStart w:id="1209" w:name="_Toc152042426"/>
      <w:bookmarkStart w:id="1210" w:name="_Toc152045648"/>
      <w:bookmarkStart w:id="1211" w:name="_Toc179632666"/>
      <w:bookmarkStart w:id="1212" w:name="_Toc338944741"/>
      <w:bookmarkStart w:id="1213" w:name="_Toc428858443"/>
      <w:bookmarkStart w:id="1214" w:name="_Toc342296299"/>
      <w:r w:rsidRPr="00D35ADC">
        <w:rPr>
          <w:rFonts w:hint="eastAsia"/>
        </w:rPr>
        <w:t xml:space="preserve">4.9 </w:t>
      </w:r>
      <w:r w:rsidRPr="00D35ADC">
        <w:rPr>
          <w:rFonts w:hint="eastAsia"/>
        </w:rPr>
        <w:t>工程价款应专款专用</w:t>
      </w:r>
      <w:bookmarkEnd w:id="1208"/>
      <w:bookmarkEnd w:id="1209"/>
      <w:bookmarkEnd w:id="1210"/>
      <w:bookmarkEnd w:id="1211"/>
      <w:bookmarkEnd w:id="1212"/>
      <w:bookmarkEnd w:id="1213"/>
      <w:bookmarkEnd w:id="1214"/>
    </w:p>
    <w:p w:rsidR="00534020" w:rsidRPr="00D35ADC" w:rsidRDefault="00C506CA">
      <w:pPr>
        <w:spacing w:line="400" w:lineRule="exact"/>
        <w:ind w:firstLineChars="200" w:firstLine="420"/>
      </w:pPr>
      <w:r w:rsidRPr="00D35ADC">
        <w:rPr>
          <w:rFonts w:hint="eastAsia"/>
        </w:rPr>
        <w:t>发包人按合同约定支付给承包人的各项价款应专用于合同工程。</w:t>
      </w:r>
    </w:p>
    <w:p w:rsidR="00534020" w:rsidRPr="00D35ADC" w:rsidRDefault="00C506CA">
      <w:pPr>
        <w:pStyle w:val="378020"/>
        <w:outlineLvl w:val="0"/>
      </w:pPr>
      <w:bookmarkStart w:id="1215" w:name="_Toc179632667"/>
      <w:bookmarkStart w:id="1216" w:name="_Toc144974617"/>
      <w:bookmarkStart w:id="1217" w:name="_Toc338944742"/>
      <w:bookmarkStart w:id="1218" w:name="_Toc152042427"/>
      <w:bookmarkStart w:id="1219" w:name="_Toc342296300"/>
      <w:bookmarkStart w:id="1220" w:name="_Toc152045649"/>
      <w:bookmarkStart w:id="1221" w:name="_Toc428858444"/>
      <w:r w:rsidRPr="00D35ADC">
        <w:rPr>
          <w:rFonts w:hint="eastAsia"/>
        </w:rPr>
        <w:lastRenderedPageBreak/>
        <w:t xml:space="preserve">4.10 </w:t>
      </w:r>
      <w:r w:rsidRPr="00D35ADC">
        <w:rPr>
          <w:rFonts w:hint="eastAsia"/>
        </w:rPr>
        <w:t>承包人现场查勘</w:t>
      </w:r>
      <w:bookmarkEnd w:id="1215"/>
      <w:bookmarkEnd w:id="1216"/>
      <w:bookmarkEnd w:id="1217"/>
      <w:bookmarkEnd w:id="1218"/>
      <w:bookmarkEnd w:id="1219"/>
      <w:bookmarkEnd w:id="1220"/>
      <w:bookmarkEnd w:id="1221"/>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4.10.1 </w:t>
      </w:r>
      <w:r w:rsidRPr="00D35ADC">
        <w:rPr>
          <w:rFonts w:hint="eastAsia"/>
        </w:rPr>
        <w:t>发包人应将其持有的现场地质勘探资料、水文气象资料提供给承包人，并对其准确性负责。但承包人应对其阅读上述有关资料后所</w:t>
      </w:r>
      <w:proofErr w:type="gramStart"/>
      <w:r w:rsidRPr="00D35ADC">
        <w:rPr>
          <w:rFonts w:hint="eastAsia"/>
        </w:rPr>
        <w:t>作出</w:t>
      </w:r>
      <w:proofErr w:type="gramEnd"/>
      <w:r w:rsidRPr="00D35ADC">
        <w:rPr>
          <w:rFonts w:hint="eastAsia"/>
        </w:rPr>
        <w:t>的解释和推断负责。</w:t>
      </w:r>
    </w:p>
    <w:p w:rsidR="00534020" w:rsidRPr="00D35ADC" w:rsidRDefault="00C506CA">
      <w:pPr>
        <w:spacing w:line="400" w:lineRule="exact"/>
        <w:ind w:firstLineChars="200" w:firstLine="420"/>
      </w:pPr>
      <w:r w:rsidRPr="00D35ADC">
        <w:rPr>
          <w:rFonts w:hint="eastAsia"/>
        </w:rPr>
        <w:t xml:space="preserve">4.10.2 </w:t>
      </w:r>
      <w:r w:rsidRPr="00D35ADC">
        <w:rPr>
          <w:rFonts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534020" w:rsidRPr="00D35ADC" w:rsidRDefault="00C506CA">
      <w:pPr>
        <w:pStyle w:val="378020"/>
        <w:outlineLvl w:val="0"/>
      </w:pPr>
      <w:bookmarkStart w:id="1222" w:name="_Toc338944743"/>
      <w:bookmarkStart w:id="1223" w:name="_Toc342296301"/>
      <w:bookmarkStart w:id="1224" w:name="_Toc428858445"/>
      <w:r w:rsidRPr="00D35ADC">
        <w:rPr>
          <w:rFonts w:hint="eastAsia"/>
        </w:rPr>
        <w:t xml:space="preserve">4.11 </w:t>
      </w:r>
      <w:r w:rsidRPr="00D35ADC">
        <w:rPr>
          <w:rFonts w:hint="eastAsia"/>
        </w:rPr>
        <w:t>不利物质条件</w:t>
      </w:r>
      <w:bookmarkEnd w:id="1222"/>
      <w:bookmarkEnd w:id="1223"/>
      <w:bookmarkEnd w:id="1224"/>
    </w:p>
    <w:p w:rsidR="00534020" w:rsidRPr="00D35ADC" w:rsidRDefault="00C506CA">
      <w:pPr>
        <w:spacing w:line="400" w:lineRule="exact"/>
        <w:ind w:firstLineChars="200" w:firstLine="420"/>
      </w:pPr>
      <w:r w:rsidRPr="00D35ADC">
        <w:rPr>
          <w:rFonts w:hint="eastAsia"/>
        </w:rPr>
        <w:t xml:space="preserve">4.11.1 </w:t>
      </w:r>
      <w:r w:rsidRPr="00D35ADC">
        <w:rPr>
          <w:rFonts w:hint="eastAsia"/>
        </w:rPr>
        <w:t>不利物质条件，除专用合同条款另有约定外，是指承包人在施工场地遇到的不可预见的自然物质条件、非自然的物质障碍和污染物，包括地下和水文条件，但不包括气候条件。</w:t>
      </w:r>
    </w:p>
    <w:p w:rsidR="00534020" w:rsidRPr="00D35ADC" w:rsidRDefault="00C506CA">
      <w:pPr>
        <w:spacing w:line="400" w:lineRule="exact"/>
        <w:ind w:firstLineChars="200" w:firstLine="420"/>
      </w:pPr>
      <w:r w:rsidRPr="00D35ADC">
        <w:rPr>
          <w:rFonts w:hint="eastAsia"/>
        </w:rPr>
        <w:t xml:space="preserve">4.11.2 </w:t>
      </w:r>
      <w:r w:rsidRPr="00D35ADC">
        <w:rPr>
          <w:rFonts w:hint="eastAsia"/>
        </w:rPr>
        <w:t>承包人遇到不利物质条件时，应采取适应不利物质条件的合理措施继续施工，并及时通知监理人。监理人应当及时发出指示，指示构成变更的，按第</w:t>
      </w:r>
      <w:r w:rsidRPr="00D35ADC">
        <w:rPr>
          <w:rFonts w:hint="eastAsia"/>
        </w:rPr>
        <w:t>15</w:t>
      </w:r>
      <w:r w:rsidRPr="00D35ADC">
        <w:rPr>
          <w:rFonts w:hint="eastAsia"/>
        </w:rPr>
        <w:t>条约定办理。监理人没有发出指示的，承包人因采取合理措施而增加的费用和（或）工期延误，由发包人承担。</w:t>
      </w:r>
    </w:p>
    <w:p w:rsidR="00534020" w:rsidRPr="00D35ADC" w:rsidRDefault="00C506CA">
      <w:pPr>
        <w:pStyle w:val="2TimesNewRoman5020"/>
        <w:spacing w:before="0"/>
      </w:pPr>
      <w:bookmarkStart w:id="1225" w:name="_Toc342296302"/>
      <w:bookmarkStart w:id="1226" w:name="_Toc428858446"/>
      <w:bookmarkStart w:id="1227" w:name="_Toc338944744"/>
      <w:r w:rsidRPr="00D35ADC">
        <w:rPr>
          <w:rFonts w:hint="eastAsia"/>
        </w:rPr>
        <w:t xml:space="preserve">5. </w:t>
      </w:r>
      <w:r w:rsidRPr="00D35ADC">
        <w:rPr>
          <w:rFonts w:hint="eastAsia"/>
        </w:rPr>
        <w:t>材料和工程设备</w:t>
      </w:r>
      <w:bookmarkEnd w:id="1225"/>
      <w:bookmarkEnd w:id="1226"/>
      <w:bookmarkEnd w:id="1227"/>
    </w:p>
    <w:p w:rsidR="00534020" w:rsidRPr="00D35ADC" w:rsidRDefault="00C506CA">
      <w:pPr>
        <w:pStyle w:val="378020"/>
        <w:outlineLvl w:val="0"/>
      </w:pPr>
      <w:bookmarkStart w:id="1228" w:name="_Toc338944745"/>
      <w:bookmarkStart w:id="1229" w:name="_Toc428858447"/>
      <w:bookmarkStart w:id="1230" w:name="_Toc342296303"/>
      <w:r w:rsidRPr="00D35ADC">
        <w:rPr>
          <w:rFonts w:hint="eastAsia"/>
        </w:rPr>
        <w:t xml:space="preserve">5.1 </w:t>
      </w:r>
      <w:r w:rsidRPr="00D35ADC">
        <w:rPr>
          <w:rFonts w:hint="eastAsia"/>
        </w:rPr>
        <w:t>承包人提供的材料和工程设备</w:t>
      </w:r>
      <w:bookmarkEnd w:id="1228"/>
      <w:bookmarkEnd w:id="1229"/>
      <w:bookmarkEnd w:id="1230"/>
    </w:p>
    <w:p w:rsidR="00534020" w:rsidRPr="00D35ADC" w:rsidRDefault="00C506CA">
      <w:pPr>
        <w:spacing w:line="400" w:lineRule="exact"/>
        <w:ind w:firstLineChars="200" w:firstLine="420"/>
      </w:pPr>
      <w:r w:rsidRPr="00D35ADC">
        <w:rPr>
          <w:rFonts w:hint="eastAsia"/>
        </w:rPr>
        <w:t xml:space="preserve">5.1.1 </w:t>
      </w:r>
      <w:r w:rsidRPr="00D35ADC">
        <w:rPr>
          <w:rFonts w:hint="eastAsia"/>
        </w:rPr>
        <w:t>除专用合同条款另有约定外，承包人提供的材料和工程设备均由承包人负责采购、运输和保管。承包人应对其采购的材料和工程设备负责。</w:t>
      </w:r>
    </w:p>
    <w:p w:rsidR="00534020" w:rsidRPr="00D35ADC" w:rsidRDefault="00C506CA">
      <w:pPr>
        <w:spacing w:line="400" w:lineRule="exact"/>
        <w:ind w:firstLineChars="200" w:firstLine="420"/>
      </w:pPr>
      <w:r w:rsidRPr="00D35ADC">
        <w:rPr>
          <w:rFonts w:hint="eastAsia"/>
        </w:rPr>
        <w:t xml:space="preserve">5.1.2 </w:t>
      </w:r>
      <w:r w:rsidRPr="00D35ADC">
        <w:rPr>
          <w:rFonts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534020" w:rsidRPr="00D35ADC" w:rsidRDefault="00C506CA">
      <w:pPr>
        <w:spacing w:line="400" w:lineRule="exact"/>
        <w:ind w:firstLineChars="200" w:firstLine="420"/>
      </w:pPr>
      <w:r w:rsidRPr="00D35ADC">
        <w:rPr>
          <w:rFonts w:hint="eastAsia"/>
        </w:rPr>
        <w:t>5.1.3</w:t>
      </w:r>
      <w:r w:rsidRPr="00D35ADC">
        <w:rPr>
          <w:rFonts w:hint="eastAsia"/>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534020" w:rsidRPr="00D35ADC" w:rsidRDefault="00C506CA">
      <w:pPr>
        <w:pStyle w:val="378020"/>
        <w:outlineLvl w:val="0"/>
      </w:pPr>
      <w:bookmarkStart w:id="1231" w:name="_Toc338944746"/>
      <w:bookmarkStart w:id="1232" w:name="_Toc342296304"/>
      <w:bookmarkStart w:id="1233" w:name="_Toc428858448"/>
      <w:r w:rsidRPr="00D35ADC">
        <w:rPr>
          <w:rFonts w:hint="eastAsia"/>
        </w:rPr>
        <w:t xml:space="preserve">5.2 </w:t>
      </w:r>
      <w:r w:rsidRPr="00D35ADC">
        <w:rPr>
          <w:rFonts w:hint="eastAsia"/>
        </w:rPr>
        <w:t>发包人提供的材料和工程设备</w:t>
      </w:r>
      <w:bookmarkEnd w:id="1231"/>
      <w:bookmarkEnd w:id="1232"/>
      <w:bookmarkEnd w:id="1233"/>
    </w:p>
    <w:p w:rsidR="00534020" w:rsidRPr="00D35ADC" w:rsidRDefault="00C506CA">
      <w:pPr>
        <w:spacing w:line="400" w:lineRule="exact"/>
        <w:ind w:firstLineChars="200" w:firstLine="420"/>
      </w:pPr>
      <w:r w:rsidRPr="00D35ADC">
        <w:rPr>
          <w:rFonts w:hint="eastAsia"/>
        </w:rPr>
        <w:t xml:space="preserve">5.2.1 </w:t>
      </w:r>
      <w:r w:rsidRPr="00D35ADC">
        <w:rPr>
          <w:rFonts w:hint="eastAsia"/>
        </w:rPr>
        <w:t>发包人提供的材料和工程设备，应在专用合同条款中写明材料和工程设备的名称、规格、数量、价格、交货方式、交货地点和计划交货日期等。</w:t>
      </w:r>
    </w:p>
    <w:p w:rsidR="00534020" w:rsidRPr="00D35ADC" w:rsidRDefault="00C506CA">
      <w:pPr>
        <w:spacing w:line="400" w:lineRule="exact"/>
        <w:ind w:firstLineChars="200" w:firstLine="420"/>
      </w:pPr>
      <w:r w:rsidRPr="00D35ADC">
        <w:rPr>
          <w:rFonts w:hint="eastAsia"/>
        </w:rPr>
        <w:t xml:space="preserve">5.2.2 </w:t>
      </w:r>
      <w:r w:rsidRPr="00D35ADC">
        <w:rPr>
          <w:rFonts w:hint="eastAsia"/>
        </w:rPr>
        <w:t>承包人应根据合同进度计划的安排，向监理人报送要求发包人交货的日期计划。发包人应按照监理人与合同双方当事人商定的交货日期，向承包人提交材料和工程设备。</w:t>
      </w:r>
    </w:p>
    <w:p w:rsidR="00534020" w:rsidRPr="00D35ADC" w:rsidRDefault="00C506CA">
      <w:pPr>
        <w:spacing w:line="400" w:lineRule="exact"/>
        <w:ind w:firstLineChars="200" w:firstLine="420"/>
      </w:pPr>
      <w:r w:rsidRPr="00D35ADC">
        <w:rPr>
          <w:rFonts w:hint="eastAsia"/>
        </w:rPr>
        <w:t xml:space="preserve">5.2.3 </w:t>
      </w:r>
      <w:r w:rsidRPr="00D35ADC">
        <w:rPr>
          <w:rFonts w:hint="eastAsia"/>
        </w:rPr>
        <w:t>发包人应在材料和工程设备到货</w:t>
      </w:r>
      <w:r w:rsidRPr="00D35ADC">
        <w:rPr>
          <w:rFonts w:hint="eastAsia"/>
        </w:rPr>
        <w:t>7</w:t>
      </w:r>
      <w:r w:rsidRPr="00D35ADC">
        <w:rPr>
          <w:rFonts w:hint="eastAsia"/>
        </w:rPr>
        <w:t>天前通知承包人，承包人应会同监理人在约定的时间内，赴交货地点共同进行验收。除专用合同条款另有约定外，发包人提供的材料和工程设备验收后，由承包人负责接收、运输和保管。</w:t>
      </w:r>
    </w:p>
    <w:p w:rsidR="00534020" w:rsidRPr="00D35ADC" w:rsidRDefault="00C506CA">
      <w:pPr>
        <w:spacing w:line="400" w:lineRule="exact"/>
        <w:ind w:firstLineChars="200" w:firstLine="420"/>
      </w:pPr>
      <w:r w:rsidRPr="00D35ADC">
        <w:rPr>
          <w:rFonts w:hint="eastAsia"/>
        </w:rPr>
        <w:t xml:space="preserve">5.2.4 </w:t>
      </w:r>
      <w:r w:rsidRPr="00D35ADC">
        <w:rPr>
          <w:rFonts w:hint="eastAsia"/>
        </w:rPr>
        <w:t>发包人要求向承包人提前交货的，承包人不得拒绝，但发包人应承担承包人由此增加的费用。</w:t>
      </w:r>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5.2.5 </w:t>
      </w:r>
      <w:r w:rsidRPr="00D35ADC">
        <w:rPr>
          <w:rFonts w:hint="eastAsia"/>
        </w:rPr>
        <w:t>承包人要求更改交货日期或地点的，应事先报请监理人批准。由于承包人要求更</w:t>
      </w:r>
      <w:r w:rsidRPr="00D35ADC">
        <w:rPr>
          <w:rFonts w:hint="eastAsia"/>
        </w:rPr>
        <w:lastRenderedPageBreak/>
        <w:t>改交货时间或地点所增加的费用和（或）工期延误由承包人承担。</w:t>
      </w:r>
      <w:r w:rsidRPr="00D35ADC">
        <w:rPr>
          <w:rFonts w:hint="eastAsia"/>
        </w:rPr>
        <w:t xml:space="preserve"> </w:t>
      </w:r>
    </w:p>
    <w:p w:rsidR="00534020" w:rsidRPr="00D35ADC" w:rsidRDefault="00C506CA">
      <w:pPr>
        <w:spacing w:line="400" w:lineRule="exact"/>
        <w:ind w:firstLineChars="200" w:firstLine="420"/>
      </w:pPr>
      <w:r w:rsidRPr="00D35ADC">
        <w:rPr>
          <w:rFonts w:hint="eastAsia"/>
        </w:rPr>
        <w:t xml:space="preserve">5.2.6 </w:t>
      </w:r>
      <w:r w:rsidRPr="00D35ADC">
        <w:rPr>
          <w:rFonts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534020" w:rsidRPr="00D35ADC" w:rsidRDefault="00C506CA">
      <w:pPr>
        <w:pStyle w:val="378020"/>
        <w:outlineLvl w:val="0"/>
      </w:pPr>
      <w:bookmarkStart w:id="1234" w:name="_Toc342296305"/>
      <w:bookmarkStart w:id="1235" w:name="_Toc428858449"/>
      <w:bookmarkStart w:id="1236" w:name="_Toc152042432"/>
      <w:bookmarkStart w:id="1237" w:name="_Toc144974622"/>
      <w:bookmarkStart w:id="1238" w:name="_Toc152045654"/>
      <w:bookmarkStart w:id="1239" w:name="_Toc338944747"/>
      <w:bookmarkStart w:id="1240" w:name="_Toc179632672"/>
      <w:r w:rsidRPr="00D35ADC">
        <w:rPr>
          <w:rFonts w:hint="eastAsia"/>
        </w:rPr>
        <w:t xml:space="preserve">5.3 </w:t>
      </w:r>
      <w:r w:rsidRPr="00D35ADC">
        <w:rPr>
          <w:rFonts w:hint="eastAsia"/>
        </w:rPr>
        <w:t>材料和工程设备专用于合同工程</w:t>
      </w:r>
      <w:bookmarkEnd w:id="1234"/>
      <w:bookmarkEnd w:id="1235"/>
      <w:bookmarkEnd w:id="1236"/>
      <w:bookmarkEnd w:id="1237"/>
      <w:bookmarkEnd w:id="1238"/>
      <w:bookmarkEnd w:id="1239"/>
      <w:bookmarkEnd w:id="1240"/>
    </w:p>
    <w:p w:rsidR="00534020" w:rsidRPr="00D35ADC" w:rsidRDefault="00C506CA">
      <w:pPr>
        <w:spacing w:line="400" w:lineRule="exact"/>
        <w:ind w:firstLineChars="200" w:firstLine="420"/>
      </w:pPr>
      <w:r w:rsidRPr="00D35ADC">
        <w:rPr>
          <w:rFonts w:hint="eastAsia"/>
        </w:rPr>
        <w:t>5.3.1</w:t>
      </w:r>
      <w:r w:rsidRPr="00D35ADC">
        <w:rPr>
          <w:rFonts w:hint="eastAsia"/>
        </w:rPr>
        <w:t>运入施工场地的材料、工程设备，包括备品备件、安装</w:t>
      </w:r>
      <w:proofErr w:type="gramStart"/>
      <w:r w:rsidRPr="00D35ADC">
        <w:rPr>
          <w:rFonts w:hint="eastAsia"/>
        </w:rPr>
        <w:t>专用工</w:t>
      </w:r>
      <w:proofErr w:type="gramEnd"/>
      <w:r w:rsidRPr="00D35ADC">
        <w:rPr>
          <w:rFonts w:hint="eastAsia"/>
        </w:rPr>
        <w:t>器具与随机资料，必须专用于合同工程，未经监理人同意，承包人不得运出施工场地或挪作他用。</w:t>
      </w:r>
    </w:p>
    <w:p w:rsidR="00534020" w:rsidRPr="00D35ADC" w:rsidRDefault="00C506CA">
      <w:pPr>
        <w:spacing w:line="400" w:lineRule="exact"/>
        <w:ind w:firstLineChars="200" w:firstLine="420"/>
      </w:pPr>
      <w:r w:rsidRPr="00D35ADC">
        <w:rPr>
          <w:rFonts w:hint="eastAsia"/>
        </w:rPr>
        <w:t xml:space="preserve">5.3.2 </w:t>
      </w:r>
      <w:r w:rsidRPr="00D35ADC">
        <w:rPr>
          <w:rFonts w:hint="eastAsia"/>
        </w:rPr>
        <w:t>随同工程设备运入施工场地的备品备件、</w:t>
      </w:r>
      <w:proofErr w:type="gramStart"/>
      <w:r w:rsidRPr="00D35ADC">
        <w:rPr>
          <w:rFonts w:hint="eastAsia"/>
        </w:rPr>
        <w:t>专用工</w:t>
      </w:r>
      <w:proofErr w:type="gramEnd"/>
      <w:r w:rsidRPr="00D35ADC">
        <w:rPr>
          <w:rFonts w:hint="eastAsia"/>
        </w:rPr>
        <w:t>器具与随机资料，应由承包人会同监理人按供货人的装箱单清点后共同封存，未经监理人同意不得启用。承包人因合同工作需要使用上述物品时，应向监理人提出申请。</w:t>
      </w:r>
    </w:p>
    <w:p w:rsidR="00534020" w:rsidRPr="00D35ADC" w:rsidRDefault="00C506CA">
      <w:pPr>
        <w:pStyle w:val="378020"/>
        <w:outlineLvl w:val="0"/>
      </w:pPr>
      <w:bookmarkStart w:id="1241" w:name="_Toc179632673"/>
      <w:bookmarkStart w:id="1242" w:name="_Toc338944748"/>
      <w:bookmarkStart w:id="1243" w:name="_Toc428858450"/>
      <w:bookmarkStart w:id="1244" w:name="_Toc152045655"/>
      <w:bookmarkStart w:id="1245" w:name="_Toc144974623"/>
      <w:bookmarkStart w:id="1246" w:name="_Toc152042433"/>
      <w:bookmarkStart w:id="1247" w:name="_Toc342296306"/>
      <w:r w:rsidRPr="00D35ADC">
        <w:rPr>
          <w:rFonts w:hint="eastAsia"/>
        </w:rPr>
        <w:t xml:space="preserve">5.4 </w:t>
      </w:r>
      <w:r w:rsidRPr="00D35ADC">
        <w:rPr>
          <w:rFonts w:hint="eastAsia"/>
        </w:rPr>
        <w:t>禁止使用不合格的材料和工程设备</w:t>
      </w:r>
      <w:bookmarkEnd w:id="1241"/>
      <w:bookmarkEnd w:id="1242"/>
      <w:bookmarkEnd w:id="1243"/>
      <w:bookmarkEnd w:id="1244"/>
      <w:bookmarkEnd w:id="1245"/>
      <w:bookmarkEnd w:id="1246"/>
      <w:bookmarkEnd w:id="1247"/>
    </w:p>
    <w:p w:rsidR="00534020" w:rsidRPr="00D35ADC" w:rsidRDefault="00C506CA">
      <w:pPr>
        <w:spacing w:line="400" w:lineRule="exact"/>
        <w:ind w:firstLineChars="200" w:firstLine="420"/>
      </w:pPr>
      <w:r w:rsidRPr="00D35ADC">
        <w:rPr>
          <w:rFonts w:hint="eastAsia"/>
        </w:rPr>
        <w:t xml:space="preserve">5.4.1 </w:t>
      </w:r>
      <w:r w:rsidRPr="00D35ADC">
        <w:rPr>
          <w:rFonts w:hint="eastAsia"/>
        </w:rPr>
        <w:t>监理人有权拒绝承包人提供的不合格材料或工程设备，并要求承包人立即进行更换。监理人应在更换后再次进行检查和检验，由此增加的费用和（或）工期延误由承包人承担。</w:t>
      </w:r>
    </w:p>
    <w:p w:rsidR="00534020" w:rsidRPr="00D35ADC" w:rsidRDefault="00C506CA">
      <w:pPr>
        <w:spacing w:line="400" w:lineRule="exact"/>
        <w:ind w:firstLineChars="200" w:firstLine="420"/>
      </w:pPr>
      <w:r w:rsidRPr="00D35ADC">
        <w:rPr>
          <w:rFonts w:hint="eastAsia"/>
        </w:rPr>
        <w:t xml:space="preserve">5.4.2 </w:t>
      </w:r>
      <w:r w:rsidRPr="00D35ADC">
        <w:rPr>
          <w:rFonts w:hint="eastAsia"/>
        </w:rPr>
        <w:t>监理人发现承包人使用了不合格的材料和工程设备，应即时发出指示要求承包人立即改正，并禁止在工程中继续使用不合格的材料和工程设备。</w:t>
      </w:r>
    </w:p>
    <w:p w:rsidR="00534020" w:rsidRPr="00D35ADC" w:rsidRDefault="00C506CA">
      <w:pPr>
        <w:spacing w:line="400" w:lineRule="exact"/>
        <w:ind w:firstLineChars="200" w:firstLine="420"/>
      </w:pPr>
      <w:r w:rsidRPr="00D35ADC">
        <w:rPr>
          <w:rFonts w:hint="eastAsia"/>
        </w:rPr>
        <w:t xml:space="preserve">5.4.3 </w:t>
      </w:r>
      <w:r w:rsidRPr="00D35ADC">
        <w:rPr>
          <w:rFonts w:hint="eastAsia"/>
        </w:rPr>
        <w:t>发包人提供的材料或工程设备不符合合同要求的，承包人有权拒绝，并可要求发包人更换，由此增加的费用和（或）工期延误由发包人承担。</w:t>
      </w:r>
    </w:p>
    <w:p w:rsidR="00534020" w:rsidRPr="00D35ADC" w:rsidRDefault="00C506CA">
      <w:pPr>
        <w:pStyle w:val="2TimesNewRoman5020"/>
        <w:spacing w:before="0"/>
      </w:pPr>
      <w:bookmarkStart w:id="1248" w:name="_Toc338944749"/>
      <w:bookmarkStart w:id="1249" w:name="_Toc342296307"/>
      <w:bookmarkStart w:id="1250" w:name="_Toc428858451"/>
      <w:r w:rsidRPr="00D35ADC">
        <w:rPr>
          <w:rFonts w:hint="eastAsia"/>
        </w:rPr>
        <w:t xml:space="preserve">6. </w:t>
      </w:r>
      <w:r w:rsidRPr="00D35ADC">
        <w:rPr>
          <w:rFonts w:hint="eastAsia"/>
        </w:rPr>
        <w:t>施工设备和临时设施</w:t>
      </w:r>
      <w:bookmarkEnd w:id="1248"/>
      <w:bookmarkEnd w:id="1249"/>
      <w:bookmarkEnd w:id="1250"/>
    </w:p>
    <w:p w:rsidR="00534020" w:rsidRPr="00D35ADC" w:rsidRDefault="00C506CA">
      <w:pPr>
        <w:pStyle w:val="378020"/>
        <w:outlineLvl w:val="0"/>
      </w:pPr>
      <w:bookmarkStart w:id="1251" w:name="_Toc342296308"/>
      <w:bookmarkStart w:id="1252" w:name="_Toc428858452"/>
      <w:bookmarkStart w:id="1253" w:name="_Toc338944750"/>
      <w:r w:rsidRPr="00D35ADC">
        <w:rPr>
          <w:rFonts w:hint="eastAsia"/>
        </w:rPr>
        <w:t xml:space="preserve">6.1 </w:t>
      </w:r>
      <w:r w:rsidRPr="00D35ADC">
        <w:rPr>
          <w:rFonts w:hint="eastAsia"/>
        </w:rPr>
        <w:t>承包人提供的施工设备和临时设施</w:t>
      </w:r>
      <w:bookmarkEnd w:id="1251"/>
      <w:bookmarkEnd w:id="1252"/>
      <w:bookmarkEnd w:id="1253"/>
    </w:p>
    <w:p w:rsidR="00534020" w:rsidRPr="00D35ADC" w:rsidRDefault="00C506CA">
      <w:pPr>
        <w:spacing w:line="400" w:lineRule="exact"/>
        <w:ind w:firstLineChars="200" w:firstLine="420"/>
      </w:pPr>
      <w:r w:rsidRPr="00D35ADC">
        <w:rPr>
          <w:rFonts w:hint="eastAsia"/>
        </w:rPr>
        <w:t xml:space="preserve">6.1.1 </w:t>
      </w:r>
      <w:r w:rsidRPr="00D35ADC">
        <w:rPr>
          <w:rFonts w:hint="eastAsia"/>
        </w:rPr>
        <w:t>承包人应按合同进度计划的要求，及时配置施工设备和修建临时设施。进入施工场地的承包人设备需经监理人核查后才能投入使用。承包人更换合同约定的承包人设备的，应报监理人批准。</w:t>
      </w:r>
    </w:p>
    <w:p w:rsidR="00534020" w:rsidRPr="00D35ADC" w:rsidRDefault="00C506CA">
      <w:pPr>
        <w:spacing w:line="400" w:lineRule="exact"/>
        <w:ind w:firstLineChars="200" w:firstLine="420"/>
      </w:pPr>
      <w:r w:rsidRPr="00D35ADC">
        <w:rPr>
          <w:rFonts w:hint="eastAsia"/>
        </w:rPr>
        <w:t>6.1.2</w:t>
      </w:r>
      <w:r w:rsidRPr="00D35ADC">
        <w:rPr>
          <w:rFonts w:hint="eastAsia"/>
        </w:rPr>
        <w:t>除专用合同条款另有约定外，承包人应自行承担修建临时设施的费用，需要临时占地的，应由发包人办理申请手续并承担相应费用。</w:t>
      </w:r>
    </w:p>
    <w:p w:rsidR="00534020" w:rsidRPr="00D35ADC" w:rsidRDefault="00C506CA">
      <w:pPr>
        <w:pStyle w:val="378020"/>
        <w:outlineLvl w:val="0"/>
      </w:pPr>
      <w:bookmarkStart w:id="1254" w:name="_Toc342296309"/>
      <w:bookmarkStart w:id="1255" w:name="_Toc428858453"/>
      <w:bookmarkStart w:id="1256" w:name="_Toc338944751"/>
      <w:r w:rsidRPr="00D35ADC">
        <w:rPr>
          <w:rFonts w:hint="eastAsia"/>
        </w:rPr>
        <w:t xml:space="preserve">6.2 </w:t>
      </w:r>
      <w:r w:rsidRPr="00D35ADC">
        <w:rPr>
          <w:rFonts w:hint="eastAsia"/>
        </w:rPr>
        <w:t>发包人提供的施工设备和临时设施</w:t>
      </w:r>
      <w:bookmarkEnd w:id="1254"/>
      <w:bookmarkEnd w:id="1255"/>
      <w:bookmarkEnd w:id="1256"/>
    </w:p>
    <w:p w:rsidR="00534020" w:rsidRPr="00D35ADC" w:rsidRDefault="00C506CA">
      <w:pPr>
        <w:spacing w:line="400" w:lineRule="exact"/>
        <w:ind w:firstLineChars="200" w:firstLine="420"/>
      </w:pPr>
      <w:r w:rsidRPr="00D35ADC">
        <w:rPr>
          <w:rFonts w:hint="eastAsia"/>
        </w:rPr>
        <w:t>发包人提供的施工设备或临时设施在专用合同条款中约定。</w:t>
      </w:r>
    </w:p>
    <w:p w:rsidR="00534020" w:rsidRPr="00D35ADC" w:rsidRDefault="00C506CA">
      <w:pPr>
        <w:pStyle w:val="378020"/>
        <w:outlineLvl w:val="0"/>
      </w:pPr>
      <w:bookmarkStart w:id="1257" w:name="_Toc144974627"/>
      <w:bookmarkStart w:id="1258" w:name="_Toc338944752"/>
      <w:bookmarkStart w:id="1259" w:name="_Toc428858454"/>
      <w:bookmarkStart w:id="1260" w:name="_Toc342296310"/>
      <w:bookmarkStart w:id="1261" w:name="_Toc179632677"/>
      <w:bookmarkStart w:id="1262" w:name="_Toc152042437"/>
      <w:bookmarkStart w:id="1263" w:name="_Toc152045659"/>
      <w:r w:rsidRPr="00D35ADC">
        <w:rPr>
          <w:rFonts w:hint="eastAsia"/>
        </w:rPr>
        <w:t xml:space="preserve">6.3 </w:t>
      </w:r>
      <w:r w:rsidRPr="00D35ADC">
        <w:rPr>
          <w:rFonts w:hint="eastAsia"/>
        </w:rPr>
        <w:t>要求承包人增加或更换施工设备</w:t>
      </w:r>
      <w:bookmarkEnd w:id="1257"/>
      <w:bookmarkEnd w:id="1258"/>
      <w:bookmarkEnd w:id="1259"/>
      <w:bookmarkEnd w:id="1260"/>
      <w:bookmarkEnd w:id="1261"/>
      <w:bookmarkEnd w:id="1262"/>
      <w:bookmarkEnd w:id="1263"/>
    </w:p>
    <w:p w:rsidR="00534020" w:rsidRPr="00D35ADC" w:rsidRDefault="00C506CA">
      <w:pPr>
        <w:spacing w:line="400" w:lineRule="exact"/>
        <w:ind w:firstLineChars="200" w:firstLine="420"/>
      </w:pPr>
      <w:r w:rsidRPr="00D35ADC">
        <w:rPr>
          <w:rFonts w:hint="eastAsia"/>
        </w:rPr>
        <w:t>承包人使用的施工设备不能满足合同进度计划和（或）质量要求时，监理人有权要求承包人增加或更换施工设备，承包人应及时增加或更换，由此增加的费用和（或）工期延误由承包人承担。</w:t>
      </w:r>
    </w:p>
    <w:p w:rsidR="00534020" w:rsidRPr="00D35ADC" w:rsidRDefault="00C506CA">
      <w:pPr>
        <w:pStyle w:val="378020"/>
        <w:outlineLvl w:val="0"/>
      </w:pPr>
      <w:bookmarkStart w:id="1264" w:name="_Toc342296311"/>
      <w:bookmarkStart w:id="1265" w:name="_Toc338944753"/>
      <w:bookmarkStart w:id="1266" w:name="_Toc428858455"/>
      <w:r w:rsidRPr="00D35ADC">
        <w:rPr>
          <w:rFonts w:hint="eastAsia"/>
        </w:rPr>
        <w:t xml:space="preserve">6.4 </w:t>
      </w:r>
      <w:r w:rsidRPr="00D35ADC">
        <w:rPr>
          <w:rFonts w:hint="eastAsia"/>
        </w:rPr>
        <w:t>施工设备和临时设施专用于合同工程</w:t>
      </w:r>
      <w:bookmarkEnd w:id="1264"/>
      <w:bookmarkEnd w:id="1265"/>
      <w:bookmarkEnd w:id="1266"/>
    </w:p>
    <w:p w:rsidR="00534020" w:rsidRPr="00D35ADC" w:rsidRDefault="00C506CA">
      <w:pPr>
        <w:spacing w:line="400" w:lineRule="exact"/>
        <w:ind w:firstLineChars="200" w:firstLine="420"/>
      </w:pPr>
      <w:r w:rsidRPr="00D35ADC">
        <w:rPr>
          <w:rFonts w:hint="eastAsia"/>
        </w:rPr>
        <w:t>6.4.1</w:t>
      </w:r>
      <w:r w:rsidRPr="00D35ADC">
        <w:rPr>
          <w:rFonts w:hint="eastAsia"/>
        </w:rPr>
        <w:t>除合同另有约定外，运入施工场地的所有施工设备以及在施工场地建设的临时设施应专用于合同工程。未经监理人同意，不得将上述施工设备和临时设施中的任何部分运出</w:t>
      </w:r>
      <w:r w:rsidRPr="00D35ADC">
        <w:rPr>
          <w:rFonts w:hint="eastAsia"/>
        </w:rPr>
        <w:lastRenderedPageBreak/>
        <w:t>施工场地或挪作他用。</w:t>
      </w:r>
    </w:p>
    <w:p w:rsidR="00534020" w:rsidRPr="00D35ADC" w:rsidRDefault="00C506CA">
      <w:pPr>
        <w:spacing w:line="400" w:lineRule="exact"/>
        <w:ind w:firstLineChars="200" w:firstLine="420"/>
      </w:pPr>
      <w:r w:rsidRPr="00D35ADC">
        <w:rPr>
          <w:rFonts w:hint="eastAsia"/>
        </w:rPr>
        <w:t xml:space="preserve">6.4.2 </w:t>
      </w:r>
      <w:r w:rsidRPr="00D35ADC">
        <w:rPr>
          <w:rFonts w:hint="eastAsia"/>
        </w:rPr>
        <w:t>经监理人同意，承包人可根据合同进度计划撤走闲置的施工设备。</w:t>
      </w:r>
    </w:p>
    <w:p w:rsidR="00534020" w:rsidRPr="00D35ADC" w:rsidRDefault="00C506CA">
      <w:pPr>
        <w:pStyle w:val="2TimesNewRoman5020"/>
        <w:spacing w:before="0"/>
      </w:pPr>
      <w:bookmarkStart w:id="1267" w:name="_Toc428858456"/>
      <w:bookmarkStart w:id="1268" w:name="_Toc342296312"/>
      <w:bookmarkStart w:id="1269" w:name="_Toc338944754"/>
      <w:r w:rsidRPr="00D35ADC">
        <w:rPr>
          <w:rFonts w:hint="eastAsia"/>
        </w:rPr>
        <w:t xml:space="preserve">7. </w:t>
      </w:r>
      <w:r w:rsidRPr="00D35ADC">
        <w:rPr>
          <w:rFonts w:hint="eastAsia"/>
        </w:rPr>
        <w:t>交通运输</w:t>
      </w:r>
      <w:bookmarkEnd w:id="1267"/>
      <w:bookmarkEnd w:id="1268"/>
      <w:bookmarkEnd w:id="1269"/>
    </w:p>
    <w:p w:rsidR="00534020" w:rsidRPr="00D35ADC" w:rsidRDefault="00C506CA">
      <w:pPr>
        <w:pStyle w:val="378020"/>
        <w:outlineLvl w:val="0"/>
      </w:pPr>
      <w:bookmarkStart w:id="1270" w:name="_Toc338944755"/>
      <w:bookmarkStart w:id="1271" w:name="_Toc342296313"/>
      <w:bookmarkStart w:id="1272" w:name="_Toc428858457"/>
      <w:r w:rsidRPr="00D35ADC">
        <w:rPr>
          <w:rFonts w:hint="eastAsia"/>
        </w:rPr>
        <w:t xml:space="preserve">7.1 </w:t>
      </w:r>
      <w:r w:rsidRPr="00D35ADC">
        <w:rPr>
          <w:rFonts w:hint="eastAsia"/>
        </w:rPr>
        <w:t>道路通行权和场外设施</w:t>
      </w:r>
      <w:bookmarkEnd w:id="1270"/>
      <w:bookmarkEnd w:id="1271"/>
      <w:bookmarkEnd w:id="1272"/>
    </w:p>
    <w:p w:rsidR="00534020" w:rsidRPr="00D35ADC" w:rsidRDefault="00C506CA">
      <w:pPr>
        <w:spacing w:line="400" w:lineRule="exact"/>
        <w:ind w:firstLineChars="200" w:firstLine="420"/>
      </w:pPr>
      <w:r w:rsidRPr="00D35ADC">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534020" w:rsidRPr="00D35ADC" w:rsidRDefault="00C506CA">
      <w:pPr>
        <w:pStyle w:val="378020"/>
        <w:outlineLvl w:val="0"/>
      </w:pPr>
      <w:bookmarkStart w:id="1273" w:name="_Toc342296314"/>
      <w:bookmarkStart w:id="1274" w:name="_Toc428858458"/>
      <w:bookmarkStart w:id="1275" w:name="_Toc338944756"/>
      <w:r w:rsidRPr="00D35ADC">
        <w:rPr>
          <w:rFonts w:hint="eastAsia"/>
        </w:rPr>
        <w:t xml:space="preserve">7.2 </w:t>
      </w:r>
      <w:r w:rsidRPr="00D35ADC">
        <w:rPr>
          <w:rFonts w:hint="eastAsia"/>
        </w:rPr>
        <w:t>场内施工道路</w:t>
      </w:r>
      <w:bookmarkEnd w:id="1273"/>
      <w:bookmarkEnd w:id="1274"/>
      <w:bookmarkEnd w:id="1275"/>
    </w:p>
    <w:p w:rsidR="00534020" w:rsidRPr="00D35ADC" w:rsidRDefault="00C506CA">
      <w:pPr>
        <w:spacing w:line="400" w:lineRule="exact"/>
        <w:ind w:firstLineChars="200" w:firstLine="420"/>
      </w:pPr>
      <w:r w:rsidRPr="00D35ADC">
        <w:rPr>
          <w:rFonts w:hint="eastAsia"/>
        </w:rPr>
        <w:t xml:space="preserve">7.2.1 </w:t>
      </w:r>
      <w:r w:rsidRPr="00D35ADC">
        <w:rPr>
          <w:rFonts w:hint="eastAsia"/>
        </w:rPr>
        <w:t>除专用合同条款另有约定外，承包人应负责修建、维修、养护和管理施工所需的临时道路和交通设施，包括维修、养护和管理发包人提供的道路和交通设施，并承担相应费用。</w:t>
      </w:r>
    </w:p>
    <w:p w:rsidR="00534020" w:rsidRPr="00D35ADC" w:rsidRDefault="00C506CA">
      <w:pPr>
        <w:spacing w:line="400" w:lineRule="exact"/>
        <w:ind w:firstLineChars="200" w:firstLine="420"/>
      </w:pPr>
      <w:r w:rsidRPr="00D35ADC">
        <w:rPr>
          <w:rFonts w:hint="eastAsia"/>
        </w:rPr>
        <w:t xml:space="preserve">7.2.2 </w:t>
      </w:r>
      <w:r w:rsidRPr="00D35ADC">
        <w:rPr>
          <w:rFonts w:hint="eastAsia"/>
        </w:rPr>
        <w:t>除专用合同条款另有约定外，承包人修建的临时道路和交通设施应免费提供发包人和监理人使用。</w:t>
      </w:r>
    </w:p>
    <w:p w:rsidR="00534020" w:rsidRPr="00D35ADC" w:rsidRDefault="00C506CA">
      <w:pPr>
        <w:pStyle w:val="378020"/>
        <w:outlineLvl w:val="0"/>
      </w:pPr>
      <w:bookmarkStart w:id="1276" w:name="_Toc342296315"/>
      <w:bookmarkStart w:id="1277" w:name="_Toc152042442"/>
      <w:bookmarkStart w:id="1278" w:name="_Toc428858459"/>
      <w:bookmarkStart w:id="1279" w:name="_Toc338944757"/>
      <w:bookmarkStart w:id="1280" w:name="_Toc179632682"/>
      <w:bookmarkStart w:id="1281" w:name="_Toc144974632"/>
      <w:bookmarkStart w:id="1282" w:name="_Toc152045664"/>
      <w:r w:rsidRPr="00D35ADC">
        <w:rPr>
          <w:rFonts w:hint="eastAsia"/>
        </w:rPr>
        <w:t xml:space="preserve">7.3 </w:t>
      </w:r>
      <w:r w:rsidRPr="00D35ADC">
        <w:rPr>
          <w:rFonts w:hint="eastAsia"/>
        </w:rPr>
        <w:t>场外交通</w:t>
      </w:r>
      <w:bookmarkEnd w:id="1276"/>
      <w:bookmarkEnd w:id="1277"/>
      <w:bookmarkEnd w:id="1278"/>
      <w:bookmarkEnd w:id="1279"/>
      <w:bookmarkEnd w:id="1280"/>
      <w:bookmarkEnd w:id="1281"/>
      <w:bookmarkEnd w:id="1282"/>
    </w:p>
    <w:p w:rsidR="00534020" w:rsidRPr="00D35ADC" w:rsidRDefault="00C506CA">
      <w:pPr>
        <w:spacing w:line="400" w:lineRule="exact"/>
        <w:ind w:firstLineChars="200" w:firstLine="420"/>
      </w:pPr>
      <w:r w:rsidRPr="00D35ADC">
        <w:rPr>
          <w:rFonts w:hint="eastAsia"/>
        </w:rPr>
        <w:t xml:space="preserve">7.3.1 </w:t>
      </w:r>
      <w:r w:rsidRPr="00D35ADC">
        <w:rPr>
          <w:rFonts w:hint="eastAsia"/>
        </w:rPr>
        <w:t>承包人车辆外出行驶所需的场外公共道路的通行费、养路费和税款等由承包人承担。</w:t>
      </w:r>
    </w:p>
    <w:p w:rsidR="00534020" w:rsidRPr="00D35ADC" w:rsidRDefault="00C506CA">
      <w:pPr>
        <w:spacing w:line="400" w:lineRule="exact"/>
        <w:ind w:firstLineChars="200" w:firstLine="420"/>
      </w:pPr>
      <w:r w:rsidRPr="00D35ADC">
        <w:rPr>
          <w:rFonts w:hint="eastAsia"/>
        </w:rPr>
        <w:t xml:space="preserve">7.3.2 </w:t>
      </w:r>
      <w:r w:rsidRPr="00D35ADC">
        <w:rPr>
          <w:rFonts w:hint="eastAsia"/>
        </w:rPr>
        <w:t>承包人应遵守有关交通法规，严格按照道路和桥梁的限制荷重安全行驶，并服从交通管理部门的检查和监督。</w:t>
      </w:r>
    </w:p>
    <w:p w:rsidR="00534020" w:rsidRPr="00D35ADC" w:rsidRDefault="00C506CA">
      <w:pPr>
        <w:pStyle w:val="378020"/>
        <w:outlineLvl w:val="0"/>
      </w:pPr>
      <w:bookmarkStart w:id="1283" w:name="_Toc342296316"/>
      <w:bookmarkStart w:id="1284" w:name="_Toc428858460"/>
      <w:bookmarkStart w:id="1285" w:name="_Toc338944758"/>
      <w:r w:rsidRPr="00D35ADC">
        <w:rPr>
          <w:rFonts w:hint="eastAsia"/>
        </w:rPr>
        <w:t xml:space="preserve">7.4 </w:t>
      </w:r>
      <w:r w:rsidRPr="00D35ADC">
        <w:rPr>
          <w:rFonts w:hint="eastAsia"/>
        </w:rPr>
        <w:t>超大件和超重件的运输</w:t>
      </w:r>
      <w:bookmarkEnd w:id="1283"/>
      <w:bookmarkEnd w:id="1284"/>
      <w:bookmarkEnd w:id="1285"/>
    </w:p>
    <w:p w:rsidR="00534020" w:rsidRPr="00D35ADC" w:rsidRDefault="00C506CA">
      <w:pPr>
        <w:spacing w:line="400" w:lineRule="exact"/>
        <w:ind w:firstLineChars="200" w:firstLine="420"/>
      </w:pPr>
      <w:r w:rsidRPr="00D35ADC">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534020" w:rsidRPr="00D35ADC" w:rsidRDefault="00C506CA">
      <w:pPr>
        <w:pStyle w:val="378020"/>
        <w:outlineLvl w:val="0"/>
      </w:pPr>
      <w:bookmarkStart w:id="1286" w:name="_Toc428858461"/>
      <w:bookmarkStart w:id="1287" w:name="_Toc342296317"/>
      <w:bookmarkStart w:id="1288" w:name="_Toc338944759"/>
      <w:r w:rsidRPr="00D35ADC">
        <w:rPr>
          <w:rFonts w:hint="eastAsia"/>
        </w:rPr>
        <w:t xml:space="preserve">7.5 </w:t>
      </w:r>
      <w:r w:rsidRPr="00D35ADC">
        <w:rPr>
          <w:rFonts w:hint="eastAsia"/>
        </w:rPr>
        <w:t>道路和桥梁的损坏责任</w:t>
      </w:r>
      <w:bookmarkEnd w:id="1286"/>
      <w:bookmarkEnd w:id="1287"/>
      <w:bookmarkEnd w:id="1288"/>
    </w:p>
    <w:p w:rsidR="00534020" w:rsidRPr="00D35ADC" w:rsidRDefault="00C506CA">
      <w:pPr>
        <w:spacing w:line="400" w:lineRule="exact"/>
        <w:ind w:firstLineChars="200" w:firstLine="420"/>
      </w:pPr>
      <w:r w:rsidRPr="00D35ADC">
        <w:rPr>
          <w:rFonts w:hint="eastAsia"/>
        </w:rPr>
        <w:t>因承包人运输造成施工场地内外公共道路和桥梁损坏的，由承包人承担修复损坏的全部费用和可能引起的赔偿。</w:t>
      </w:r>
    </w:p>
    <w:p w:rsidR="00534020" w:rsidRPr="00D35ADC" w:rsidRDefault="00C506CA">
      <w:pPr>
        <w:pStyle w:val="378020"/>
        <w:outlineLvl w:val="0"/>
      </w:pPr>
      <w:bookmarkStart w:id="1289" w:name="_Toc342296318"/>
      <w:bookmarkStart w:id="1290" w:name="_Toc428858462"/>
      <w:bookmarkStart w:id="1291" w:name="_Toc152045667"/>
      <w:bookmarkStart w:id="1292" w:name="_Toc152042445"/>
      <w:bookmarkStart w:id="1293" w:name="_Toc144974635"/>
      <w:bookmarkStart w:id="1294" w:name="_Toc338944760"/>
      <w:bookmarkStart w:id="1295" w:name="_Toc179632685"/>
      <w:r w:rsidRPr="00D35ADC">
        <w:rPr>
          <w:rFonts w:hint="eastAsia"/>
        </w:rPr>
        <w:t xml:space="preserve">7.6 </w:t>
      </w:r>
      <w:r w:rsidRPr="00D35ADC">
        <w:rPr>
          <w:rFonts w:hint="eastAsia"/>
        </w:rPr>
        <w:t>水路和航空运输</w:t>
      </w:r>
      <w:bookmarkEnd w:id="1289"/>
      <w:bookmarkEnd w:id="1290"/>
      <w:bookmarkEnd w:id="1291"/>
      <w:bookmarkEnd w:id="1292"/>
      <w:bookmarkEnd w:id="1293"/>
      <w:bookmarkEnd w:id="1294"/>
      <w:bookmarkEnd w:id="1295"/>
    </w:p>
    <w:p w:rsidR="00534020" w:rsidRPr="00D35ADC" w:rsidRDefault="00C506CA">
      <w:pPr>
        <w:spacing w:line="400" w:lineRule="exact"/>
        <w:ind w:firstLineChars="200" w:firstLine="420"/>
      </w:pPr>
      <w:r w:rsidRPr="00D35ADC">
        <w:rPr>
          <w:rFonts w:hint="eastAsia"/>
        </w:rPr>
        <w:t>本条上述各款的内容适用于水路运输和航空运输，其中“道路”一词的涵义包括河道、航线、船闸、机场、码头、堤防以及水路或航空运输中其他相似结构物；“车辆”一词的涵义包括船舶和飞机等。</w:t>
      </w:r>
      <w:r w:rsidRPr="00D35ADC">
        <w:rPr>
          <w:rFonts w:hint="eastAsia"/>
        </w:rPr>
        <w:t xml:space="preserve"> </w:t>
      </w:r>
    </w:p>
    <w:p w:rsidR="00534020" w:rsidRPr="00D35ADC" w:rsidRDefault="00C506CA">
      <w:pPr>
        <w:pStyle w:val="2TimesNewRoman5020"/>
        <w:spacing w:before="0"/>
      </w:pPr>
      <w:bookmarkStart w:id="1296" w:name="_Toc338944761"/>
      <w:bookmarkStart w:id="1297" w:name="_Toc342296319"/>
      <w:bookmarkStart w:id="1298" w:name="_Toc428858463"/>
      <w:r w:rsidRPr="00D35ADC">
        <w:rPr>
          <w:rFonts w:hint="eastAsia"/>
        </w:rPr>
        <w:t xml:space="preserve">8. </w:t>
      </w:r>
      <w:r w:rsidRPr="00D35ADC">
        <w:rPr>
          <w:rFonts w:hint="eastAsia"/>
        </w:rPr>
        <w:t>测量放线</w:t>
      </w:r>
      <w:bookmarkEnd w:id="1296"/>
      <w:bookmarkEnd w:id="1297"/>
      <w:bookmarkEnd w:id="1298"/>
    </w:p>
    <w:p w:rsidR="00534020" w:rsidRPr="00D35ADC" w:rsidRDefault="00C506CA">
      <w:pPr>
        <w:pStyle w:val="378020"/>
        <w:outlineLvl w:val="0"/>
      </w:pPr>
      <w:bookmarkStart w:id="1299" w:name="_Toc428858464"/>
      <w:bookmarkStart w:id="1300" w:name="_Toc342296320"/>
      <w:bookmarkStart w:id="1301" w:name="_Toc338944762"/>
      <w:r w:rsidRPr="00D35ADC">
        <w:rPr>
          <w:rFonts w:hint="eastAsia"/>
        </w:rPr>
        <w:t xml:space="preserve">8.1 </w:t>
      </w:r>
      <w:r w:rsidRPr="00D35ADC">
        <w:rPr>
          <w:rFonts w:hint="eastAsia"/>
        </w:rPr>
        <w:t>施工控制网</w:t>
      </w:r>
      <w:bookmarkEnd w:id="1299"/>
      <w:bookmarkEnd w:id="1300"/>
      <w:bookmarkEnd w:id="1301"/>
    </w:p>
    <w:p w:rsidR="00534020" w:rsidRPr="00D35ADC" w:rsidRDefault="00C506CA">
      <w:pPr>
        <w:spacing w:line="400" w:lineRule="exact"/>
        <w:ind w:firstLineChars="200" w:firstLine="420"/>
      </w:pPr>
      <w:r w:rsidRPr="00D35ADC">
        <w:rPr>
          <w:rFonts w:hint="eastAsia"/>
        </w:rPr>
        <w:t>8.1.1</w:t>
      </w:r>
      <w:r w:rsidRPr="00D35ADC">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w:t>
      </w:r>
      <w:r w:rsidRPr="00D35ADC">
        <w:rPr>
          <w:rFonts w:hint="eastAsia"/>
        </w:rPr>
        <w:lastRenderedPageBreak/>
        <w:t>网，并在专用合同条款约定的期限内，将施工控制网资料报送监理人审批。</w:t>
      </w:r>
    </w:p>
    <w:p w:rsidR="00534020" w:rsidRPr="00D35ADC" w:rsidRDefault="00C506CA">
      <w:pPr>
        <w:spacing w:line="400" w:lineRule="exact"/>
        <w:ind w:firstLineChars="200" w:firstLine="420"/>
      </w:pPr>
      <w:r w:rsidRPr="00D35ADC">
        <w:rPr>
          <w:rFonts w:hint="eastAsia"/>
        </w:rPr>
        <w:t>8.1.2</w:t>
      </w:r>
      <w:r w:rsidRPr="00D35ADC">
        <w:rPr>
          <w:rFonts w:hint="eastAsia"/>
        </w:rPr>
        <w:t>承包人应负责管理施工控制网点。施工控制网点丢失或损坏的，承包人应及时修复。承包人应承担施工控制网点的管理与修复费用，并在工程竣工后将施工控制网点移交发包人。</w:t>
      </w:r>
    </w:p>
    <w:p w:rsidR="00534020" w:rsidRPr="00D35ADC" w:rsidRDefault="00C506CA">
      <w:pPr>
        <w:pStyle w:val="378020"/>
        <w:outlineLvl w:val="0"/>
      </w:pPr>
      <w:bookmarkStart w:id="1302" w:name="_Toc428858465"/>
      <w:bookmarkStart w:id="1303" w:name="_Toc338944763"/>
      <w:bookmarkStart w:id="1304" w:name="_Toc179632688"/>
      <w:bookmarkStart w:id="1305" w:name="_Toc144974638"/>
      <w:bookmarkStart w:id="1306" w:name="_Toc152045670"/>
      <w:bookmarkStart w:id="1307" w:name="_Toc342296321"/>
      <w:bookmarkStart w:id="1308" w:name="_Toc152042448"/>
      <w:r w:rsidRPr="00D35ADC">
        <w:rPr>
          <w:rFonts w:hint="eastAsia"/>
        </w:rPr>
        <w:t xml:space="preserve">8.2 </w:t>
      </w:r>
      <w:r w:rsidRPr="00D35ADC">
        <w:rPr>
          <w:rFonts w:hint="eastAsia"/>
        </w:rPr>
        <w:t>施工测量</w:t>
      </w:r>
      <w:bookmarkEnd w:id="1302"/>
      <w:bookmarkEnd w:id="1303"/>
      <w:bookmarkEnd w:id="1304"/>
      <w:bookmarkEnd w:id="1305"/>
      <w:bookmarkEnd w:id="1306"/>
      <w:bookmarkEnd w:id="1307"/>
      <w:bookmarkEnd w:id="1308"/>
    </w:p>
    <w:p w:rsidR="00534020" w:rsidRPr="00D35ADC" w:rsidRDefault="00C506CA">
      <w:pPr>
        <w:spacing w:line="400" w:lineRule="exact"/>
        <w:ind w:firstLineChars="200" w:firstLine="420"/>
      </w:pPr>
      <w:r w:rsidRPr="00D35ADC">
        <w:rPr>
          <w:rFonts w:hint="eastAsia"/>
        </w:rPr>
        <w:t>8.2.1</w:t>
      </w:r>
      <w:r w:rsidRPr="00D35ADC">
        <w:rPr>
          <w:rFonts w:hint="eastAsia"/>
        </w:rPr>
        <w:t>承包人应负责施工过程中的全部施工测量放线工作，并配置合格的人员、仪器、设备和其他物品。</w:t>
      </w:r>
    </w:p>
    <w:p w:rsidR="00534020" w:rsidRPr="00D35ADC" w:rsidRDefault="00C506CA">
      <w:pPr>
        <w:spacing w:line="400" w:lineRule="exact"/>
        <w:ind w:firstLineChars="200" w:firstLine="420"/>
      </w:pPr>
      <w:r w:rsidRPr="00D35ADC">
        <w:rPr>
          <w:rFonts w:hint="eastAsia"/>
        </w:rPr>
        <w:t>8.2.2</w:t>
      </w:r>
      <w:r w:rsidRPr="00D35ADC">
        <w:rPr>
          <w:rFonts w:hint="eastAsia"/>
        </w:rPr>
        <w:t>监理人可以指示承包人进行抽样复测，当复测中发现错误或出现超过合同约定的误差时，承包人应按监理人指示进行修正或补测，并承担相应的复测费用。</w:t>
      </w:r>
    </w:p>
    <w:p w:rsidR="00534020" w:rsidRPr="00D35ADC" w:rsidRDefault="00C506CA">
      <w:pPr>
        <w:pStyle w:val="378020"/>
        <w:outlineLvl w:val="0"/>
      </w:pPr>
      <w:bookmarkStart w:id="1309" w:name="_Toc144974639"/>
      <w:bookmarkStart w:id="1310" w:name="_Toc428858466"/>
      <w:bookmarkStart w:id="1311" w:name="_Toc152045671"/>
      <w:bookmarkStart w:id="1312" w:name="_Toc338944764"/>
      <w:bookmarkStart w:id="1313" w:name="_Toc179632689"/>
      <w:bookmarkStart w:id="1314" w:name="_Toc342296322"/>
      <w:bookmarkStart w:id="1315" w:name="_Toc152042449"/>
      <w:r w:rsidRPr="00D35ADC">
        <w:rPr>
          <w:rFonts w:hint="eastAsia"/>
        </w:rPr>
        <w:t xml:space="preserve">8.3 </w:t>
      </w:r>
      <w:r w:rsidRPr="00D35ADC">
        <w:rPr>
          <w:rFonts w:hint="eastAsia"/>
        </w:rPr>
        <w:t>基准资料错误的责任</w:t>
      </w:r>
      <w:bookmarkEnd w:id="1309"/>
      <w:bookmarkEnd w:id="1310"/>
      <w:bookmarkEnd w:id="1311"/>
      <w:bookmarkEnd w:id="1312"/>
      <w:bookmarkEnd w:id="1313"/>
      <w:bookmarkEnd w:id="1314"/>
      <w:bookmarkEnd w:id="1315"/>
    </w:p>
    <w:p w:rsidR="00534020" w:rsidRPr="00D35ADC" w:rsidRDefault="00C506CA">
      <w:pPr>
        <w:spacing w:line="400" w:lineRule="exact"/>
        <w:ind w:firstLineChars="200" w:firstLine="420"/>
      </w:pPr>
      <w:r w:rsidRPr="00D35ADC">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534020" w:rsidRPr="00D35ADC" w:rsidRDefault="00C506CA">
      <w:pPr>
        <w:pStyle w:val="378020"/>
        <w:outlineLvl w:val="0"/>
      </w:pPr>
      <w:bookmarkStart w:id="1316" w:name="_Toc152042450"/>
      <w:bookmarkStart w:id="1317" w:name="_Toc152045672"/>
      <w:bookmarkStart w:id="1318" w:name="_Toc144974640"/>
      <w:bookmarkStart w:id="1319" w:name="_Toc428858467"/>
      <w:bookmarkStart w:id="1320" w:name="_Toc179632690"/>
      <w:bookmarkStart w:id="1321" w:name="_Toc342296323"/>
      <w:bookmarkStart w:id="1322" w:name="_Toc338944765"/>
      <w:r w:rsidRPr="00D35ADC">
        <w:rPr>
          <w:rFonts w:hint="eastAsia"/>
        </w:rPr>
        <w:t xml:space="preserve">8.4 </w:t>
      </w:r>
      <w:r w:rsidRPr="00D35ADC">
        <w:rPr>
          <w:rFonts w:hint="eastAsia"/>
        </w:rPr>
        <w:t>监理人使用施工控制网</w:t>
      </w:r>
      <w:bookmarkEnd w:id="1316"/>
      <w:bookmarkEnd w:id="1317"/>
      <w:bookmarkEnd w:id="1318"/>
      <w:bookmarkEnd w:id="1319"/>
      <w:bookmarkEnd w:id="1320"/>
      <w:bookmarkEnd w:id="1321"/>
      <w:bookmarkEnd w:id="1322"/>
      <w:r w:rsidRPr="00D35ADC">
        <w:rPr>
          <w:rFonts w:hint="eastAsia"/>
        </w:rPr>
        <w:t xml:space="preserve"> </w:t>
      </w:r>
    </w:p>
    <w:p w:rsidR="00534020" w:rsidRPr="00D35ADC" w:rsidRDefault="00C506CA">
      <w:pPr>
        <w:spacing w:line="400" w:lineRule="exact"/>
        <w:ind w:firstLineChars="200" w:firstLine="420"/>
        <w:rPr>
          <w:dstrike/>
          <w:szCs w:val="21"/>
        </w:rPr>
      </w:pPr>
      <w:r w:rsidRPr="00D35ADC">
        <w:rPr>
          <w:rFonts w:hint="eastAsia"/>
        </w:rPr>
        <w:t>监理人需要使用施工控制网的，承包人应提供必要的协助，发包人不再为此支付费用。</w:t>
      </w:r>
    </w:p>
    <w:p w:rsidR="00534020" w:rsidRPr="00D35ADC" w:rsidRDefault="00C506CA">
      <w:pPr>
        <w:pStyle w:val="2TimesNewRoman5020"/>
        <w:spacing w:before="0"/>
      </w:pPr>
      <w:bookmarkStart w:id="1323" w:name="_Toc428858468"/>
      <w:bookmarkStart w:id="1324" w:name="_Toc338944766"/>
      <w:bookmarkStart w:id="1325" w:name="_Toc342296324"/>
      <w:r w:rsidRPr="00D35ADC">
        <w:rPr>
          <w:rFonts w:hint="eastAsia"/>
        </w:rPr>
        <w:t xml:space="preserve">9. </w:t>
      </w:r>
      <w:r w:rsidRPr="00D35ADC">
        <w:rPr>
          <w:rFonts w:hint="eastAsia"/>
        </w:rPr>
        <w:t>施工安全、治安保卫和环境保护</w:t>
      </w:r>
      <w:bookmarkEnd w:id="1323"/>
      <w:bookmarkEnd w:id="1324"/>
      <w:bookmarkEnd w:id="1325"/>
    </w:p>
    <w:p w:rsidR="00534020" w:rsidRPr="00D35ADC" w:rsidRDefault="00C506CA">
      <w:pPr>
        <w:pStyle w:val="378020"/>
        <w:outlineLvl w:val="0"/>
      </w:pPr>
      <w:bookmarkStart w:id="1326" w:name="_Toc152045674"/>
      <w:bookmarkStart w:id="1327" w:name="_Toc179632692"/>
      <w:bookmarkStart w:id="1328" w:name="_Toc152042452"/>
      <w:bookmarkStart w:id="1329" w:name="_Toc428858469"/>
      <w:bookmarkStart w:id="1330" w:name="_Toc144974642"/>
      <w:bookmarkStart w:id="1331" w:name="_Toc338944767"/>
      <w:bookmarkStart w:id="1332" w:name="_Toc342296325"/>
      <w:r w:rsidRPr="00D35ADC">
        <w:rPr>
          <w:rFonts w:hint="eastAsia"/>
        </w:rPr>
        <w:t xml:space="preserve">9.1 </w:t>
      </w:r>
      <w:r w:rsidRPr="00D35ADC">
        <w:rPr>
          <w:rFonts w:hint="eastAsia"/>
        </w:rPr>
        <w:t>发包人的施工安全责任</w:t>
      </w:r>
      <w:bookmarkEnd w:id="1326"/>
      <w:bookmarkEnd w:id="1327"/>
      <w:bookmarkEnd w:id="1328"/>
      <w:bookmarkEnd w:id="1329"/>
      <w:bookmarkEnd w:id="1330"/>
      <w:bookmarkEnd w:id="1331"/>
      <w:bookmarkEnd w:id="1332"/>
    </w:p>
    <w:p w:rsidR="00534020" w:rsidRPr="00D35ADC" w:rsidRDefault="00C506CA">
      <w:pPr>
        <w:spacing w:line="400" w:lineRule="exact"/>
        <w:ind w:firstLineChars="200" w:firstLine="420"/>
      </w:pPr>
      <w:r w:rsidRPr="00D35ADC">
        <w:rPr>
          <w:rFonts w:hint="eastAsia"/>
        </w:rPr>
        <w:t xml:space="preserve">9.1.1 </w:t>
      </w:r>
      <w:r w:rsidRPr="00D35ADC">
        <w:rPr>
          <w:rFonts w:hint="eastAsia"/>
        </w:rPr>
        <w:t>发包人应按合同约定履行安全职责，授权监理人按合同约定的安全工作内容监督、检查承包人安全工作的实施，组织承包人和有关单位进行安全检查。</w:t>
      </w:r>
    </w:p>
    <w:p w:rsidR="00534020" w:rsidRPr="00D35ADC" w:rsidRDefault="00C506CA">
      <w:pPr>
        <w:spacing w:line="400" w:lineRule="exact"/>
        <w:ind w:firstLineChars="200" w:firstLine="420"/>
      </w:pPr>
      <w:r w:rsidRPr="00D35ADC">
        <w:rPr>
          <w:rFonts w:hint="eastAsia"/>
        </w:rPr>
        <w:t xml:space="preserve">9.1.2 </w:t>
      </w:r>
      <w:r w:rsidRPr="00D35ADC">
        <w:rPr>
          <w:rFonts w:hint="eastAsia"/>
        </w:rPr>
        <w:t>发包人应对其现场机构雇佣的全部人员的工伤事故承担责任，但由于承包人原因造成发包人人员工伤的，应由承包人承担责任。</w:t>
      </w:r>
    </w:p>
    <w:p w:rsidR="00534020" w:rsidRPr="00D35ADC" w:rsidRDefault="00C506CA">
      <w:pPr>
        <w:spacing w:line="400" w:lineRule="exact"/>
        <w:ind w:firstLineChars="200" w:firstLine="420"/>
      </w:pPr>
      <w:r w:rsidRPr="00D35ADC">
        <w:rPr>
          <w:rFonts w:hint="eastAsia"/>
        </w:rPr>
        <w:t xml:space="preserve">9.1.3 </w:t>
      </w:r>
      <w:r w:rsidRPr="00D35ADC">
        <w:rPr>
          <w:rFonts w:hint="eastAsia"/>
        </w:rPr>
        <w:t>发包人应负责赔偿以下各种情况造成的第三者人身伤亡和财产损失：</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w:t>
      </w:r>
      <w:r w:rsidRPr="00D35ADC">
        <w:rPr>
          <w:rFonts w:hint="eastAsia"/>
        </w:rPr>
        <w:t xml:space="preserve"> </w:t>
      </w:r>
      <w:r w:rsidRPr="00D35ADC">
        <w:rPr>
          <w:rFonts w:hint="eastAsia"/>
        </w:rPr>
        <w:t>工程或工程的任何部分对土地的占用所造成的第三者财产损失；</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w:t>
      </w:r>
      <w:r w:rsidRPr="00D35ADC">
        <w:rPr>
          <w:rFonts w:hint="eastAsia"/>
        </w:rPr>
        <w:t xml:space="preserve"> </w:t>
      </w:r>
      <w:r w:rsidRPr="00D35ADC">
        <w:rPr>
          <w:rFonts w:hint="eastAsia"/>
        </w:rPr>
        <w:t>由于发包人原因在施工场地及其毗邻地带造成的第三者人身伤亡和财产损失。</w:t>
      </w:r>
    </w:p>
    <w:p w:rsidR="00534020" w:rsidRPr="00D35ADC" w:rsidRDefault="00C506CA">
      <w:pPr>
        <w:pStyle w:val="378020"/>
        <w:outlineLvl w:val="0"/>
      </w:pPr>
      <w:bookmarkStart w:id="1333" w:name="_Toc342296326"/>
      <w:bookmarkStart w:id="1334" w:name="_Toc338944768"/>
      <w:bookmarkStart w:id="1335" w:name="_Toc428858470"/>
      <w:r w:rsidRPr="00D35ADC">
        <w:rPr>
          <w:rFonts w:hint="eastAsia"/>
        </w:rPr>
        <w:t xml:space="preserve">9.2 </w:t>
      </w:r>
      <w:r w:rsidRPr="00D35ADC">
        <w:rPr>
          <w:rFonts w:hint="eastAsia"/>
        </w:rPr>
        <w:t>承包人的施工安全责任</w:t>
      </w:r>
      <w:bookmarkEnd w:id="1333"/>
      <w:bookmarkEnd w:id="1334"/>
      <w:bookmarkEnd w:id="1335"/>
    </w:p>
    <w:p w:rsidR="00534020" w:rsidRPr="00D35ADC" w:rsidRDefault="00C506CA">
      <w:pPr>
        <w:spacing w:line="400" w:lineRule="exact"/>
        <w:ind w:firstLineChars="200" w:firstLine="420"/>
      </w:pPr>
      <w:r w:rsidRPr="00D35ADC">
        <w:rPr>
          <w:rFonts w:hint="eastAsia"/>
        </w:rPr>
        <w:t xml:space="preserve">9.2.1 </w:t>
      </w:r>
      <w:r w:rsidRPr="00D35ADC">
        <w:rPr>
          <w:rFonts w:hint="eastAsia"/>
        </w:rPr>
        <w:t>承包人应按合同约定履行安全职责</w:t>
      </w:r>
      <w:r w:rsidRPr="00D35ADC">
        <w:rPr>
          <w:rFonts w:hint="eastAsia"/>
        </w:rPr>
        <w:t>,</w:t>
      </w:r>
      <w:r w:rsidRPr="00D35ADC">
        <w:rPr>
          <w:rFonts w:hint="eastAsia"/>
        </w:rPr>
        <w:t>执行监理人有关安全工作的指示</w:t>
      </w:r>
      <w:r w:rsidRPr="00D35ADC">
        <w:rPr>
          <w:rFonts w:hint="eastAsia"/>
        </w:rPr>
        <w:t>,</w:t>
      </w:r>
      <w:r w:rsidRPr="00D35ADC">
        <w:rPr>
          <w:rFonts w:hint="eastAsia"/>
        </w:rPr>
        <w:t>并在专用合同条款约定的期限内，按合同约定的安全工作内容，编制施工安全措施计划报送监理人审批。</w:t>
      </w:r>
    </w:p>
    <w:p w:rsidR="00534020" w:rsidRPr="00D35ADC" w:rsidRDefault="00C506CA">
      <w:pPr>
        <w:spacing w:line="400" w:lineRule="exact"/>
        <w:ind w:firstLineChars="200" w:firstLine="420"/>
      </w:pPr>
      <w:r w:rsidRPr="00D35ADC">
        <w:rPr>
          <w:rFonts w:hint="eastAsia"/>
        </w:rPr>
        <w:t xml:space="preserve">9.2.2 </w:t>
      </w:r>
      <w:r w:rsidRPr="00D35ADC">
        <w:rPr>
          <w:rFonts w:hint="eastAsia"/>
        </w:rPr>
        <w:t>承包人应加强施工作业安全管理，特别应加强易燃、易爆材料、火工器材、有毒与腐蚀性材料和其他危险品的管理，以及对爆破作业和地下工程施工等危险作业的管理。</w:t>
      </w:r>
    </w:p>
    <w:p w:rsidR="00534020" w:rsidRPr="00D35ADC" w:rsidRDefault="00C506CA">
      <w:pPr>
        <w:spacing w:line="400" w:lineRule="exact"/>
        <w:ind w:firstLineChars="200" w:firstLine="420"/>
      </w:pPr>
      <w:r w:rsidRPr="00D35ADC">
        <w:rPr>
          <w:rFonts w:hint="eastAsia"/>
        </w:rPr>
        <w:t xml:space="preserve">9.2.3 </w:t>
      </w:r>
      <w:r w:rsidRPr="00D35ADC">
        <w:rPr>
          <w:rFonts w:hint="eastAsia"/>
        </w:rPr>
        <w:t>承包人应严格按照国家安全标准制定施工安全操作规程，配备必要的安全生产和劳动保护设施，加强对承包人人员的安全教育，并发放安全工作手册和劳动保护用具。</w:t>
      </w:r>
    </w:p>
    <w:p w:rsidR="00534020" w:rsidRPr="00D35ADC" w:rsidRDefault="00C506CA">
      <w:pPr>
        <w:spacing w:line="400" w:lineRule="exact"/>
        <w:ind w:firstLineChars="200" w:firstLine="420"/>
      </w:pPr>
      <w:r w:rsidRPr="00D35ADC">
        <w:rPr>
          <w:rFonts w:hint="eastAsia"/>
        </w:rPr>
        <w:t xml:space="preserve">9.2.4 </w:t>
      </w:r>
      <w:r w:rsidRPr="00D35ADC">
        <w:rPr>
          <w:rFonts w:hint="eastAsia"/>
        </w:rPr>
        <w:t>承包人应按监理人的指示制定应对灾害的紧急预案，报送监理人审批。承包人还应按预案做好安全检查，配置必要的救助物资和器材，切实保护好有关人员的人身和财产安</w:t>
      </w:r>
      <w:r w:rsidRPr="00D35ADC">
        <w:rPr>
          <w:rFonts w:hint="eastAsia"/>
        </w:rPr>
        <w:lastRenderedPageBreak/>
        <w:t>全。</w:t>
      </w:r>
    </w:p>
    <w:p w:rsidR="00534020" w:rsidRPr="00D35ADC" w:rsidRDefault="00C506CA">
      <w:pPr>
        <w:spacing w:line="400" w:lineRule="exact"/>
        <w:ind w:firstLineChars="200" w:firstLine="420"/>
      </w:pPr>
      <w:r w:rsidRPr="00D35ADC">
        <w:rPr>
          <w:rFonts w:hint="eastAsia"/>
        </w:rPr>
        <w:t xml:space="preserve">9.2.5 </w:t>
      </w:r>
      <w:r w:rsidRPr="00D35ADC">
        <w:rPr>
          <w:rFonts w:hint="eastAsia"/>
        </w:rPr>
        <w:t>合同约定的安全作业环境及安全施工措施所需费用应遵守有关规定，并包括在相关工作的合同价格中。因采取合同未约定的安全作业环境及安全施工措施增加的费用，由监理人按第</w:t>
      </w:r>
      <w:r w:rsidRPr="00D35ADC">
        <w:rPr>
          <w:rFonts w:hint="eastAsia"/>
        </w:rPr>
        <w:t>3.5</w:t>
      </w:r>
      <w:r w:rsidRPr="00D35ADC">
        <w:rPr>
          <w:rFonts w:hint="eastAsia"/>
        </w:rPr>
        <w:t>款商定或确定。</w:t>
      </w:r>
    </w:p>
    <w:p w:rsidR="00534020" w:rsidRPr="00D35ADC" w:rsidRDefault="00C506CA">
      <w:pPr>
        <w:spacing w:line="400" w:lineRule="exact"/>
        <w:ind w:firstLineChars="200" w:firstLine="420"/>
      </w:pPr>
      <w:r w:rsidRPr="00D35ADC">
        <w:rPr>
          <w:rFonts w:hint="eastAsia"/>
        </w:rPr>
        <w:t xml:space="preserve">9.2.6 </w:t>
      </w:r>
      <w:r w:rsidRPr="00D35ADC">
        <w:rPr>
          <w:rFonts w:hint="eastAsia"/>
        </w:rPr>
        <w:t>承包人应对其履行合同所雇佣的全部人员，包括分包人人员的工伤事故承担责任，但由于发包人原因造成承包人人员工伤事故的，应由发包人承担责任。</w:t>
      </w:r>
    </w:p>
    <w:p w:rsidR="00534020" w:rsidRPr="00D35ADC" w:rsidRDefault="00C506CA">
      <w:pPr>
        <w:spacing w:line="400" w:lineRule="exact"/>
        <w:ind w:firstLineChars="200" w:firstLine="420"/>
      </w:pPr>
      <w:r w:rsidRPr="00D35ADC">
        <w:rPr>
          <w:rFonts w:hint="eastAsia"/>
        </w:rPr>
        <w:t xml:space="preserve">9.2.7 </w:t>
      </w:r>
      <w:r w:rsidRPr="00D35ADC">
        <w:rPr>
          <w:rFonts w:hint="eastAsia"/>
        </w:rPr>
        <w:t>由于承包人原因在施工场地内及其毗邻地带造成的第三者人员伤亡和财产损失，由承包人负责赔偿。</w:t>
      </w:r>
    </w:p>
    <w:p w:rsidR="00534020" w:rsidRPr="00D35ADC" w:rsidRDefault="00C506CA">
      <w:pPr>
        <w:pStyle w:val="378020"/>
        <w:outlineLvl w:val="0"/>
      </w:pPr>
      <w:bookmarkStart w:id="1336" w:name="_Toc342296327"/>
      <w:bookmarkStart w:id="1337" w:name="_Toc428858471"/>
      <w:bookmarkStart w:id="1338" w:name="_Toc338944769"/>
      <w:r w:rsidRPr="00D35ADC">
        <w:rPr>
          <w:rFonts w:hint="eastAsia"/>
        </w:rPr>
        <w:t xml:space="preserve">9.3 </w:t>
      </w:r>
      <w:r w:rsidRPr="00D35ADC">
        <w:rPr>
          <w:rFonts w:hint="eastAsia"/>
        </w:rPr>
        <w:t>治安保卫</w:t>
      </w:r>
      <w:bookmarkEnd w:id="1336"/>
      <w:bookmarkEnd w:id="1337"/>
      <w:bookmarkEnd w:id="1338"/>
    </w:p>
    <w:p w:rsidR="00534020" w:rsidRPr="00D35ADC" w:rsidRDefault="00C506CA">
      <w:pPr>
        <w:spacing w:line="400" w:lineRule="exact"/>
        <w:ind w:firstLineChars="200" w:firstLine="420"/>
      </w:pPr>
      <w:r w:rsidRPr="00D35ADC">
        <w:rPr>
          <w:rFonts w:hint="eastAsia"/>
        </w:rPr>
        <w:t xml:space="preserve">9.3.1 </w:t>
      </w:r>
      <w:r w:rsidRPr="00D35ADC">
        <w:rPr>
          <w:rFonts w:hint="eastAsia"/>
        </w:rPr>
        <w:t>除合同另有约定外，发包人应与当地公安部门协商，在现场建立治安管理机构或联防组织，统一管理施工场地的治安保卫事项，履行合同工程的治安保卫职责。</w:t>
      </w:r>
    </w:p>
    <w:p w:rsidR="00534020" w:rsidRPr="00D35ADC" w:rsidRDefault="00C506CA">
      <w:pPr>
        <w:spacing w:line="400" w:lineRule="exact"/>
        <w:ind w:firstLineChars="200" w:firstLine="420"/>
      </w:pPr>
      <w:r w:rsidRPr="00D35ADC">
        <w:rPr>
          <w:rFonts w:hint="eastAsia"/>
        </w:rPr>
        <w:t xml:space="preserve">9.3.2 </w:t>
      </w:r>
      <w:r w:rsidRPr="00D35ADC">
        <w:rPr>
          <w:rFonts w:hint="eastAsia"/>
        </w:rPr>
        <w:t>发包人和承包人除应协助现场治安管理机构或联防组织维护施工场地的社会治安外，还应做好包括生活区在内的各自管辖区的治安保卫工作。</w:t>
      </w:r>
    </w:p>
    <w:p w:rsidR="00534020" w:rsidRPr="00D35ADC" w:rsidRDefault="00C506CA">
      <w:pPr>
        <w:spacing w:line="400" w:lineRule="exact"/>
        <w:ind w:firstLineChars="200" w:firstLine="420"/>
      </w:pPr>
      <w:r w:rsidRPr="00D35ADC">
        <w:rPr>
          <w:rFonts w:hint="eastAsia"/>
        </w:rPr>
        <w:t xml:space="preserve">9.3.3 </w:t>
      </w:r>
      <w:r w:rsidRPr="00D35ADC">
        <w:rPr>
          <w:rFonts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534020" w:rsidRPr="00D35ADC" w:rsidRDefault="00C506CA">
      <w:pPr>
        <w:pStyle w:val="378020"/>
        <w:outlineLvl w:val="0"/>
      </w:pPr>
      <w:bookmarkStart w:id="1339" w:name="_Toc342296328"/>
      <w:bookmarkStart w:id="1340" w:name="_Toc428858472"/>
      <w:bookmarkStart w:id="1341" w:name="_Toc338944770"/>
      <w:r w:rsidRPr="00D35ADC">
        <w:rPr>
          <w:rFonts w:hint="eastAsia"/>
        </w:rPr>
        <w:t xml:space="preserve">9.4 </w:t>
      </w:r>
      <w:r w:rsidRPr="00D35ADC">
        <w:rPr>
          <w:rFonts w:hint="eastAsia"/>
        </w:rPr>
        <w:t>环境保护</w:t>
      </w:r>
      <w:bookmarkEnd w:id="1339"/>
      <w:bookmarkEnd w:id="1340"/>
      <w:bookmarkEnd w:id="1341"/>
    </w:p>
    <w:p w:rsidR="00534020" w:rsidRPr="00D35ADC" w:rsidRDefault="00C506CA">
      <w:pPr>
        <w:spacing w:line="400" w:lineRule="exact"/>
        <w:ind w:firstLineChars="200" w:firstLine="420"/>
      </w:pPr>
      <w:r w:rsidRPr="00D35ADC">
        <w:rPr>
          <w:rFonts w:hint="eastAsia"/>
        </w:rPr>
        <w:t xml:space="preserve">9.4.1 </w:t>
      </w:r>
      <w:r w:rsidRPr="00D35ADC">
        <w:rPr>
          <w:rFonts w:hint="eastAsia"/>
        </w:rPr>
        <w:t>承包人在施工过程中，应遵守有关环境保护的法律，履行合同约定的环境保护义务，并对违反法律和合同约定义务所造成的环境破坏、人身伤害和财产损失负责。</w:t>
      </w:r>
    </w:p>
    <w:p w:rsidR="00534020" w:rsidRPr="00D35ADC" w:rsidRDefault="00C506CA">
      <w:pPr>
        <w:spacing w:line="400" w:lineRule="exact"/>
        <w:ind w:firstLineChars="200" w:firstLine="420"/>
      </w:pPr>
      <w:r w:rsidRPr="00D35ADC">
        <w:rPr>
          <w:rFonts w:hint="eastAsia"/>
        </w:rPr>
        <w:t xml:space="preserve">9.4.2 </w:t>
      </w:r>
      <w:r w:rsidRPr="00D35ADC">
        <w:rPr>
          <w:rFonts w:hint="eastAsia"/>
        </w:rPr>
        <w:t>承包人应按合同约定的环保工作内容，编制施工环保措施计划，报送监理人审批。</w:t>
      </w:r>
    </w:p>
    <w:p w:rsidR="00534020" w:rsidRPr="00D35ADC" w:rsidRDefault="00C506CA">
      <w:pPr>
        <w:spacing w:line="400" w:lineRule="exact"/>
        <w:ind w:firstLineChars="200" w:firstLine="420"/>
      </w:pPr>
      <w:r w:rsidRPr="00D35ADC">
        <w:rPr>
          <w:rFonts w:hint="eastAsia"/>
        </w:rPr>
        <w:t xml:space="preserve">9.4.3 </w:t>
      </w:r>
      <w:r w:rsidRPr="00D35ADC">
        <w:rPr>
          <w:rFonts w:hint="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534020" w:rsidRPr="00D35ADC" w:rsidRDefault="00C506CA">
      <w:pPr>
        <w:spacing w:line="400" w:lineRule="exact"/>
        <w:ind w:firstLineChars="200" w:firstLine="420"/>
      </w:pPr>
      <w:r w:rsidRPr="00D35ADC">
        <w:rPr>
          <w:rFonts w:hint="eastAsia"/>
        </w:rPr>
        <w:t xml:space="preserve">9.4.4 </w:t>
      </w:r>
      <w:r w:rsidRPr="00D35ADC">
        <w:rPr>
          <w:rFonts w:hint="eastAsia"/>
        </w:rPr>
        <w:t>承包人应按合同约定采取有效措施，对施工开挖的边坡及时进行支护</w:t>
      </w:r>
      <w:r w:rsidRPr="00D35ADC">
        <w:rPr>
          <w:rFonts w:hint="eastAsia"/>
        </w:rPr>
        <w:t>,</w:t>
      </w:r>
      <w:r w:rsidRPr="00D35ADC">
        <w:rPr>
          <w:rFonts w:hint="eastAsia"/>
        </w:rPr>
        <w:t>维护排水设施，并进行水土保护，避免因施工造成的地质灾害。</w:t>
      </w:r>
    </w:p>
    <w:p w:rsidR="00534020" w:rsidRPr="00D35ADC" w:rsidRDefault="00C506CA">
      <w:pPr>
        <w:spacing w:line="400" w:lineRule="exact"/>
        <w:ind w:firstLineChars="200" w:firstLine="420"/>
      </w:pPr>
      <w:r w:rsidRPr="00D35ADC">
        <w:rPr>
          <w:rFonts w:hint="eastAsia"/>
        </w:rPr>
        <w:t xml:space="preserve">9.4.5 </w:t>
      </w:r>
      <w:r w:rsidRPr="00D35ADC">
        <w:rPr>
          <w:rFonts w:hint="eastAsia"/>
        </w:rPr>
        <w:t>承包人应按国家饮用水管理标准定期对饮用水源进行监测，防止施工活动污染饮用水源。</w:t>
      </w:r>
    </w:p>
    <w:p w:rsidR="00534020" w:rsidRPr="00D35ADC" w:rsidRDefault="00C506CA">
      <w:pPr>
        <w:spacing w:line="400" w:lineRule="exact"/>
        <w:ind w:firstLineChars="200" w:firstLine="420"/>
      </w:pPr>
      <w:r w:rsidRPr="00D35ADC">
        <w:rPr>
          <w:rFonts w:hint="eastAsia"/>
        </w:rPr>
        <w:t xml:space="preserve">9.4.6 </w:t>
      </w:r>
      <w:r w:rsidRPr="00D35ADC">
        <w:rPr>
          <w:rFonts w:hint="eastAsia"/>
        </w:rPr>
        <w:t>承包人应按合同约定，加强对噪声、粉尘、废气、废水和废油的控制，努力降低噪声，控制粉尘和废气浓度，做好废水和废油的治理和排放。</w:t>
      </w:r>
    </w:p>
    <w:p w:rsidR="00534020" w:rsidRPr="00D35ADC" w:rsidRDefault="00C506CA">
      <w:pPr>
        <w:pStyle w:val="378020"/>
        <w:outlineLvl w:val="0"/>
      </w:pPr>
      <w:bookmarkStart w:id="1342" w:name="_Toc428858473"/>
      <w:bookmarkStart w:id="1343" w:name="_Toc152042456"/>
      <w:bookmarkStart w:id="1344" w:name="_Toc179632696"/>
      <w:bookmarkStart w:id="1345" w:name="_Toc152045678"/>
      <w:bookmarkStart w:id="1346" w:name="_Toc144974646"/>
      <w:bookmarkStart w:id="1347" w:name="_Toc342296329"/>
      <w:bookmarkStart w:id="1348" w:name="_Toc338944771"/>
      <w:r w:rsidRPr="00D35ADC">
        <w:rPr>
          <w:rFonts w:hint="eastAsia"/>
        </w:rPr>
        <w:t xml:space="preserve">9.5 </w:t>
      </w:r>
      <w:r w:rsidRPr="00D35ADC">
        <w:rPr>
          <w:rFonts w:hint="eastAsia"/>
        </w:rPr>
        <w:t>事故处理</w:t>
      </w:r>
      <w:bookmarkEnd w:id="1342"/>
      <w:bookmarkEnd w:id="1343"/>
      <w:bookmarkEnd w:id="1344"/>
      <w:bookmarkEnd w:id="1345"/>
      <w:bookmarkEnd w:id="1346"/>
      <w:bookmarkEnd w:id="1347"/>
      <w:bookmarkEnd w:id="1348"/>
    </w:p>
    <w:p w:rsidR="00534020" w:rsidRPr="00D35ADC" w:rsidRDefault="00C506CA">
      <w:pPr>
        <w:spacing w:line="400" w:lineRule="exact"/>
        <w:ind w:firstLineChars="200" w:firstLine="420"/>
      </w:pPr>
      <w:r w:rsidRPr="00D35ADC">
        <w:rPr>
          <w:rFonts w:hint="eastAsia"/>
        </w:rPr>
        <w:t>工程施工过程中发生事故的，承包人应立即通知监理人，监理人应立即通知发包人。发</w:t>
      </w:r>
      <w:r w:rsidRPr="00D35ADC">
        <w:rPr>
          <w:rFonts w:hint="eastAsia"/>
        </w:rPr>
        <w:lastRenderedPageBreak/>
        <w:t>包人和承包人应立即组织人员和设备进行紧急抢救和抢修，减少人员伤亡和财产损失，防止事故扩大，并保护事故现场。需要移动现场物品时，应</w:t>
      </w:r>
      <w:proofErr w:type="gramStart"/>
      <w:r w:rsidRPr="00D35ADC">
        <w:rPr>
          <w:rFonts w:hint="eastAsia"/>
        </w:rPr>
        <w:t>作出</w:t>
      </w:r>
      <w:proofErr w:type="gramEnd"/>
      <w:r w:rsidRPr="00D35ADC">
        <w:rPr>
          <w:rFonts w:hint="eastAsia"/>
        </w:rPr>
        <w:t>标记和书面记录，妥善保管有关证据。发包人和承包人应按国家有关规定，及时如实地向有关部门报告事故发生的情况，以及正在采取的紧急措施等。</w:t>
      </w:r>
    </w:p>
    <w:p w:rsidR="00534020" w:rsidRPr="00D35ADC" w:rsidRDefault="00C506CA">
      <w:pPr>
        <w:pStyle w:val="2TimesNewRoman5020"/>
        <w:spacing w:before="0"/>
      </w:pPr>
      <w:bookmarkStart w:id="1349" w:name="_Toc342296330"/>
      <w:bookmarkStart w:id="1350" w:name="_Toc428858474"/>
      <w:bookmarkStart w:id="1351" w:name="_Toc338944772"/>
      <w:r w:rsidRPr="00D35ADC">
        <w:rPr>
          <w:rFonts w:hint="eastAsia"/>
        </w:rPr>
        <w:t xml:space="preserve">10. </w:t>
      </w:r>
      <w:r w:rsidRPr="00D35ADC">
        <w:rPr>
          <w:rFonts w:hint="eastAsia"/>
        </w:rPr>
        <w:t>进度计划</w:t>
      </w:r>
      <w:bookmarkEnd w:id="1349"/>
      <w:bookmarkEnd w:id="1350"/>
      <w:bookmarkEnd w:id="1351"/>
    </w:p>
    <w:p w:rsidR="00534020" w:rsidRPr="00D35ADC" w:rsidRDefault="00C506CA">
      <w:pPr>
        <w:pStyle w:val="378020"/>
        <w:outlineLvl w:val="0"/>
      </w:pPr>
      <w:bookmarkStart w:id="1352" w:name="_Toc342296331"/>
      <w:bookmarkStart w:id="1353" w:name="_Toc338944773"/>
      <w:bookmarkStart w:id="1354" w:name="_Toc428858475"/>
      <w:r w:rsidRPr="00D35ADC">
        <w:rPr>
          <w:rFonts w:hint="eastAsia"/>
        </w:rPr>
        <w:t xml:space="preserve">10.1 </w:t>
      </w:r>
      <w:r w:rsidRPr="00D35ADC">
        <w:rPr>
          <w:rFonts w:hint="eastAsia"/>
        </w:rPr>
        <w:t>合同进度计划</w:t>
      </w:r>
      <w:bookmarkEnd w:id="1352"/>
      <w:bookmarkEnd w:id="1353"/>
      <w:bookmarkEnd w:id="1354"/>
    </w:p>
    <w:p w:rsidR="00534020" w:rsidRPr="00D35ADC" w:rsidRDefault="00C506CA">
      <w:pPr>
        <w:spacing w:line="400" w:lineRule="exact"/>
        <w:ind w:firstLineChars="200" w:firstLine="420"/>
      </w:pPr>
      <w:r w:rsidRPr="00D35ADC">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D35ADC">
        <w:rPr>
          <w:rFonts w:hint="eastAsia"/>
        </w:rPr>
        <w:t>计划称合同</w:t>
      </w:r>
      <w:proofErr w:type="gramEnd"/>
      <w:r w:rsidRPr="00D35ADC">
        <w:rPr>
          <w:rFonts w:hint="eastAsia"/>
        </w:rPr>
        <w:t>进度计划，是控制合同工程进度的依据。承包人还应根据合同进度计划，编制更为详细的分阶段或分项进度计划，报监理人审批。</w:t>
      </w:r>
    </w:p>
    <w:p w:rsidR="00534020" w:rsidRPr="00D35ADC" w:rsidRDefault="00C506CA">
      <w:pPr>
        <w:pStyle w:val="378020"/>
        <w:outlineLvl w:val="0"/>
      </w:pPr>
      <w:bookmarkStart w:id="1355" w:name="_Toc342296332"/>
      <w:bookmarkStart w:id="1356" w:name="_Toc338944774"/>
      <w:bookmarkStart w:id="1357" w:name="_Toc428858476"/>
      <w:r w:rsidRPr="00D35ADC">
        <w:rPr>
          <w:rFonts w:hint="eastAsia"/>
        </w:rPr>
        <w:t xml:space="preserve">10.2 </w:t>
      </w:r>
      <w:r w:rsidRPr="00D35ADC">
        <w:rPr>
          <w:rFonts w:hint="eastAsia"/>
        </w:rPr>
        <w:t>合同进度计划的修订</w:t>
      </w:r>
      <w:bookmarkEnd w:id="1355"/>
      <w:bookmarkEnd w:id="1356"/>
      <w:bookmarkEnd w:id="1357"/>
    </w:p>
    <w:p w:rsidR="00534020" w:rsidRPr="00D35ADC" w:rsidRDefault="00C506CA">
      <w:pPr>
        <w:spacing w:line="400" w:lineRule="exact"/>
        <w:ind w:firstLineChars="200" w:firstLine="420"/>
      </w:pPr>
      <w:r w:rsidRPr="00D35ADC">
        <w:rPr>
          <w:rFonts w:hint="eastAsia"/>
        </w:rPr>
        <w:t>不论何种原因造成工程的实际进度与第</w:t>
      </w:r>
      <w:r w:rsidRPr="00D35ADC">
        <w:rPr>
          <w:rFonts w:hint="eastAsia"/>
        </w:rPr>
        <w:t>10.1</w:t>
      </w:r>
      <w:r w:rsidRPr="00D35ADC">
        <w:rPr>
          <w:rFonts w:hint="eastAsia"/>
        </w:rPr>
        <w:t>款的合同进度计划不符时，承包人可以在专用合同条款约定的期限内向监理人提交修订合同进度计划的申请报告，并附有</w:t>
      </w:r>
      <w:proofErr w:type="gramStart"/>
      <w:r w:rsidRPr="00D35ADC">
        <w:rPr>
          <w:rFonts w:hint="eastAsia"/>
        </w:rPr>
        <w:t>关措施</w:t>
      </w:r>
      <w:proofErr w:type="gramEnd"/>
      <w:r w:rsidRPr="00D35ADC">
        <w:rPr>
          <w:rFonts w:hint="eastAsia"/>
        </w:rPr>
        <w:t>和相关资料，报监理人审批；监理人也可以直接向承包人</w:t>
      </w:r>
      <w:proofErr w:type="gramStart"/>
      <w:r w:rsidRPr="00D35ADC">
        <w:rPr>
          <w:rFonts w:hint="eastAsia"/>
        </w:rPr>
        <w:t>作出</w:t>
      </w:r>
      <w:proofErr w:type="gramEnd"/>
      <w:r w:rsidRPr="00D35ADC">
        <w:rPr>
          <w:rFonts w:hint="eastAsia"/>
        </w:rPr>
        <w:t>修订合同进度计划的指示，承包人应按该指示修订合同进度计划，报监理人审批。监理人应在专用合同条款约定的期限内批复。监理人在批复前应获得发包人同意。</w:t>
      </w:r>
    </w:p>
    <w:p w:rsidR="00534020" w:rsidRPr="00D35ADC" w:rsidRDefault="00C506CA">
      <w:pPr>
        <w:pStyle w:val="2TimesNewRoman5020"/>
        <w:spacing w:before="0"/>
      </w:pPr>
      <w:bookmarkStart w:id="1358" w:name="_Toc338944775"/>
      <w:bookmarkStart w:id="1359" w:name="_Toc342296333"/>
      <w:bookmarkStart w:id="1360" w:name="_Toc428858477"/>
      <w:r w:rsidRPr="00D35ADC">
        <w:rPr>
          <w:rFonts w:hint="eastAsia"/>
        </w:rPr>
        <w:t xml:space="preserve">11. </w:t>
      </w:r>
      <w:r w:rsidRPr="00D35ADC">
        <w:rPr>
          <w:rFonts w:hint="eastAsia"/>
        </w:rPr>
        <w:t>开工和竣工</w:t>
      </w:r>
      <w:bookmarkEnd w:id="1358"/>
      <w:bookmarkEnd w:id="1359"/>
      <w:bookmarkEnd w:id="1360"/>
    </w:p>
    <w:p w:rsidR="00534020" w:rsidRPr="00D35ADC" w:rsidRDefault="00C506CA">
      <w:pPr>
        <w:pStyle w:val="378020"/>
        <w:outlineLvl w:val="0"/>
      </w:pPr>
      <w:bookmarkStart w:id="1361" w:name="_Toc428858478"/>
      <w:bookmarkStart w:id="1362" w:name="_Toc338944776"/>
      <w:bookmarkStart w:id="1363" w:name="_Toc152042461"/>
      <w:bookmarkStart w:id="1364" w:name="_Toc342296334"/>
      <w:bookmarkStart w:id="1365" w:name="_Toc152045683"/>
      <w:bookmarkStart w:id="1366" w:name="_Toc144974651"/>
      <w:bookmarkStart w:id="1367" w:name="_Toc179632701"/>
      <w:r w:rsidRPr="00D35ADC">
        <w:rPr>
          <w:rFonts w:hint="eastAsia"/>
        </w:rPr>
        <w:t xml:space="preserve">11.1 </w:t>
      </w:r>
      <w:r w:rsidRPr="00D35ADC">
        <w:rPr>
          <w:rFonts w:hint="eastAsia"/>
        </w:rPr>
        <w:t>开工</w:t>
      </w:r>
      <w:bookmarkEnd w:id="1361"/>
      <w:bookmarkEnd w:id="1362"/>
      <w:bookmarkEnd w:id="1363"/>
      <w:bookmarkEnd w:id="1364"/>
      <w:bookmarkEnd w:id="1365"/>
      <w:bookmarkEnd w:id="1366"/>
      <w:bookmarkEnd w:id="1367"/>
    </w:p>
    <w:p w:rsidR="00534020" w:rsidRPr="00D35ADC" w:rsidRDefault="00C506CA">
      <w:pPr>
        <w:spacing w:line="400" w:lineRule="exact"/>
        <w:ind w:firstLineChars="200" w:firstLine="420"/>
      </w:pPr>
      <w:r w:rsidRPr="00D35ADC">
        <w:rPr>
          <w:rFonts w:hint="eastAsia"/>
        </w:rPr>
        <w:t xml:space="preserve">11.1.1 </w:t>
      </w:r>
      <w:r w:rsidRPr="00D35ADC">
        <w:rPr>
          <w:rFonts w:hint="eastAsia"/>
        </w:rPr>
        <w:t>监理人应在开工日期</w:t>
      </w:r>
      <w:r w:rsidRPr="00D35ADC">
        <w:rPr>
          <w:rFonts w:hint="eastAsia"/>
        </w:rPr>
        <w:t>7</w:t>
      </w:r>
      <w:r w:rsidRPr="00D35ADC">
        <w:rPr>
          <w:rFonts w:hint="eastAsia"/>
        </w:rPr>
        <w:t>天前向承包人发出开工通知。监理人在发出开工通知前应获得发包人同意。工期自监理人发出的开工通知中载明的开工日期起计算。承包人应在开工日期后尽快施工。</w:t>
      </w:r>
    </w:p>
    <w:p w:rsidR="00534020" w:rsidRPr="00D35ADC" w:rsidRDefault="00C506CA">
      <w:pPr>
        <w:spacing w:line="400" w:lineRule="exact"/>
        <w:ind w:firstLineChars="200" w:firstLine="420"/>
        <w:rPr>
          <w:shd w:val="pct10" w:color="auto" w:fill="FFFFFF"/>
        </w:rPr>
      </w:pPr>
      <w:r w:rsidRPr="00D35ADC">
        <w:rPr>
          <w:rFonts w:hint="eastAsia"/>
        </w:rPr>
        <w:t xml:space="preserve">11.1.2 </w:t>
      </w:r>
      <w:r w:rsidRPr="00D35ADC">
        <w:rPr>
          <w:rFonts w:hint="eastAsia"/>
        </w:rPr>
        <w:t>承包人应按第</w:t>
      </w:r>
      <w:r w:rsidRPr="00D35ADC">
        <w:rPr>
          <w:rFonts w:hint="eastAsia"/>
        </w:rPr>
        <w:t>10.1</w:t>
      </w:r>
      <w:r w:rsidRPr="00D35ADC">
        <w:rPr>
          <w:rFonts w:hint="eastAsia"/>
        </w:rPr>
        <w:t>款约定的合同进度计划，向监理人提交工程开工报审表，经监理人审批后执行。开工</w:t>
      </w:r>
      <w:proofErr w:type="gramStart"/>
      <w:r w:rsidRPr="00D35ADC">
        <w:rPr>
          <w:rFonts w:hint="eastAsia"/>
        </w:rPr>
        <w:t>报审表</w:t>
      </w:r>
      <w:proofErr w:type="gramEnd"/>
      <w:r w:rsidRPr="00D35ADC">
        <w:rPr>
          <w:rFonts w:hint="eastAsia"/>
        </w:rPr>
        <w:t>应详细说明按合同进度计划正常施工所需的施工道路、临时设施、材料设备、施工人员等施工组织措施的落实情况以及工程的进度安排。</w:t>
      </w:r>
    </w:p>
    <w:p w:rsidR="00534020" w:rsidRPr="00D35ADC" w:rsidRDefault="00C506CA">
      <w:pPr>
        <w:pStyle w:val="378020"/>
        <w:outlineLvl w:val="0"/>
      </w:pPr>
      <w:bookmarkStart w:id="1368" w:name="_Toc152042462"/>
      <w:bookmarkStart w:id="1369" w:name="_Toc144974652"/>
      <w:bookmarkStart w:id="1370" w:name="_Toc152045684"/>
      <w:bookmarkStart w:id="1371" w:name="_Toc338944777"/>
      <w:bookmarkStart w:id="1372" w:name="_Toc342296335"/>
      <w:bookmarkStart w:id="1373" w:name="_Toc428858479"/>
      <w:bookmarkStart w:id="1374" w:name="_Toc179632702"/>
      <w:r w:rsidRPr="00D35ADC">
        <w:rPr>
          <w:rFonts w:hint="eastAsia"/>
        </w:rPr>
        <w:t xml:space="preserve">11.2 </w:t>
      </w:r>
      <w:r w:rsidRPr="00D35ADC">
        <w:rPr>
          <w:rFonts w:hint="eastAsia"/>
        </w:rPr>
        <w:t>竣工</w:t>
      </w:r>
      <w:bookmarkEnd w:id="1368"/>
      <w:bookmarkEnd w:id="1369"/>
      <w:bookmarkEnd w:id="1370"/>
      <w:bookmarkEnd w:id="1371"/>
      <w:bookmarkEnd w:id="1372"/>
      <w:bookmarkEnd w:id="1373"/>
      <w:bookmarkEnd w:id="1374"/>
    </w:p>
    <w:p w:rsidR="00534020" w:rsidRPr="00D35ADC" w:rsidRDefault="00C506CA">
      <w:pPr>
        <w:spacing w:line="400" w:lineRule="exact"/>
        <w:ind w:firstLineChars="200" w:firstLine="420"/>
      </w:pPr>
      <w:r w:rsidRPr="00D35ADC">
        <w:rPr>
          <w:rFonts w:hint="eastAsia"/>
        </w:rPr>
        <w:t>承包人应在第</w:t>
      </w:r>
      <w:r w:rsidRPr="00D35ADC">
        <w:rPr>
          <w:rFonts w:hint="eastAsia"/>
        </w:rPr>
        <w:t>1.1.4.3</w:t>
      </w:r>
      <w:r w:rsidRPr="00D35ADC">
        <w:rPr>
          <w:rFonts w:hint="eastAsia"/>
        </w:rPr>
        <w:t>目约定的期限内完成合同工程。实际竣工日期在接收证书中写明。</w:t>
      </w:r>
    </w:p>
    <w:p w:rsidR="00534020" w:rsidRPr="00D35ADC" w:rsidRDefault="00C506CA">
      <w:pPr>
        <w:pStyle w:val="378020"/>
        <w:outlineLvl w:val="0"/>
      </w:pPr>
      <w:bookmarkStart w:id="1375" w:name="_Toc338944778"/>
      <w:bookmarkStart w:id="1376" w:name="_Toc428858480"/>
      <w:bookmarkStart w:id="1377" w:name="_Toc342296336"/>
      <w:r w:rsidRPr="00D35ADC">
        <w:rPr>
          <w:rFonts w:hint="eastAsia"/>
        </w:rPr>
        <w:t xml:space="preserve">11.3 </w:t>
      </w:r>
      <w:r w:rsidRPr="00D35ADC">
        <w:rPr>
          <w:rFonts w:hint="eastAsia"/>
        </w:rPr>
        <w:t>发包人的工期延误</w:t>
      </w:r>
      <w:bookmarkEnd w:id="1375"/>
      <w:bookmarkEnd w:id="1376"/>
      <w:bookmarkEnd w:id="1377"/>
    </w:p>
    <w:p w:rsidR="00534020" w:rsidRPr="00D35ADC" w:rsidRDefault="00C506CA">
      <w:pPr>
        <w:spacing w:line="400" w:lineRule="exact"/>
        <w:ind w:firstLineChars="200" w:firstLine="420"/>
      </w:pPr>
      <w:r w:rsidRPr="00D35ADC">
        <w:rPr>
          <w:rFonts w:hint="eastAsia"/>
        </w:rPr>
        <w:t>在履行合同过程中，由于发包人的下列原因造成工期延误的，承包人有权要求发包人延长工期和（或）增加费用，并支付合理利润。需要修订合同进度计划的，按照第</w:t>
      </w:r>
      <w:r w:rsidRPr="00D35ADC">
        <w:rPr>
          <w:rFonts w:hint="eastAsia"/>
        </w:rPr>
        <w:t>10.2</w:t>
      </w:r>
      <w:r w:rsidRPr="00D35ADC">
        <w:rPr>
          <w:rFonts w:hint="eastAsia"/>
        </w:rPr>
        <w:t>款的约定办理。</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）增加合同工作内容；</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）改变合同中任何一项工作的质量要求或其他特性；</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）发包人迟延提供材料、工程设备或变更交货地点的；</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）因发包人原因导致的暂停施工；</w:t>
      </w:r>
    </w:p>
    <w:p w:rsidR="00534020" w:rsidRPr="00D35ADC" w:rsidRDefault="00C506CA">
      <w:pPr>
        <w:spacing w:line="400" w:lineRule="exact"/>
        <w:ind w:firstLineChars="171" w:firstLine="359"/>
      </w:pPr>
      <w:r w:rsidRPr="00D35ADC">
        <w:rPr>
          <w:rFonts w:hint="eastAsia"/>
        </w:rPr>
        <w:lastRenderedPageBreak/>
        <w:t>（</w:t>
      </w:r>
      <w:r w:rsidRPr="00D35ADC">
        <w:rPr>
          <w:rFonts w:hint="eastAsia"/>
        </w:rPr>
        <w:t>5</w:t>
      </w:r>
      <w:r w:rsidRPr="00D35ADC">
        <w:rPr>
          <w:rFonts w:hint="eastAsia"/>
        </w:rPr>
        <w:t>）提供图纸延误；</w:t>
      </w:r>
    </w:p>
    <w:p w:rsidR="00534020" w:rsidRPr="00D35ADC" w:rsidRDefault="00C506CA">
      <w:pPr>
        <w:spacing w:line="400" w:lineRule="exact"/>
        <w:ind w:firstLineChars="171" w:firstLine="359"/>
      </w:pPr>
      <w:r w:rsidRPr="00D35ADC">
        <w:rPr>
          <w:rFonts w:hint="eastAsia"/>
        </w:rPr>
        <w:t>（</w:t>
      </w:r>
      <w:r w:rsidRPr="00D35ADC">
        <w:rPr>
          <w:rFonts w:hint="eastAsia"/>
        </w:rPr>
        <w:t>6</w:t>
      </w:r>
      <w:r w:rsidRPr="00D35ADC">
        <w:rPr>
          <w:rFonts w:hint="eastAsia"/>
        </w:rPr>
        <w:t>）未按合同约定及时支付预付款、进度款；</w:t>
      </w:r>
    </w:p>
    <w:p w:rsidR="00534020" w:rsidRPr="00D35ADC" w:rsidRDefault="00C506CA">
      <w:pPr>
        <w:spacing w:line="400" w:lineRule="exact"/>
        <w:ind w:firstLineChars="171" w:firstLine="359"/>
      </w:pPr>
      <w:r w:rsidRPr="00D35ADC">
        <w:rPr>
          <w:rFonts w:hint="eastAsia"/>
        </w:rPr>
        <w:t>（</w:t>
      </w:r>
      <w:r w:rsidRPr="00D35ADC">
        <w:rPr>
          <w:rFonts w:hint="eastAsia"/>
        </w:rPr>
        <w:t>7</w:t>
      </w:r>
      <w:r w:rsidRPr="00D35ADC">
        <w:rPr>
          <w:rFonts w:hint="eastAsia"/>
        </w:rPr>
        <w:t>）发包人造成工期延误的其他原因。</w:t>
      </w:r>
    </w:p>
    <w:p w:rsidR="00534020" w:rsidRPr="00D35ADC" w:rsidRDefault="00C506CA">
      <w:pPr>
        <w:pStyle w:val="378020"/>
        <w:outlineLvl w:val="0"/>
      </w:pPr>
      <w:bookmarkStart w:id="1378" w:name="_Toc428858481"/>
      <w:bookmarkStart w:id="1379" w:name="_Toc342296337"/>
      <w:bookmarkStart w:id="1380" w:name="_Toc338944779"/>
      <w:r w:rsidRPr="00D35ADC">
        <w:rPr>
          <w:rFonts w:hint="eastAsia"/>
        </w:rPr>
        <w:t xml:space="preserve">11.4 </w:t>
      </w:r>
      <w:r w:rsidRPr="00D35ADC">
        <w:rPr>
          <w:rFonts w:hint="eastAsia"/>
        </w:rPr>
        <w:t>异常恶劣的气候条件</w:t>
      </w:r>
      <w:bookmarkEnd w:id="1378"/>
      <w:bookmarkEnd w:id="1379"/>
      <w:bookmarkEnd w:id="1380"/>
    </w:p>
    <w:p w:rsidR="00534020" w:rsidRPr="00D35ADC" w:rsidRDefault="00C506CA">
      <w:pPr>
        <w:spacing w:line="400" w:lineRule="exact"/>
        <w:ind w:firstLineChars="171" w:firstLine="359"/>
      </w:pPr>
      <w:r w:rsidRPr="00D35ADC">
        <w:rPr>
          <w:rFonts w:hint="eastAsia"/>
        </w:rPr>
        <w:t>由于出现专用合同条款规定的异常恶劣气候的条件导致工期延误的，承包人有权要求发包人延长工期。</w:t>
      </w:r>
    </w:p>
    <w:p w:rsidR="00534020" w:rsidRPr="00D35ADC" w:rsidRDefault="00C506CA">
      <w:pPr>
        <w:pStyle w:val="378020"/>
        <w:outlineLvl w:val="0"/>
      </w:pPr>
      <w:bookmarkStart w:id="1381" w:name="_Toc342296338"/>
      <w:bookmarkStart w:id="1382" w:name="_Toc338944780"/>
      <w:bookmarkStart w:id="1383" w:name="_Toc428858482"/>
      <w:r w:rsidRPr="00D35ADC">
        <w:rPr>
          <w:rFonts w:hint="eastAsia"/>
        </w:rPr>
        <w:t xml:space="preserve">11.5 </w:t>
      </w:r>
      <w:r w:rsidRPr="00D35ADC">
        <w:rPr>
          <w:rFonts w:hint="eastAsia"/>
        </w:rPr>
        <w:t>承包人的工期延误</w:t>
      </w:r>
      <w:bookmarkEnd w:id="1381"/>
      <w:bookmarkEnd w:id="1382"/>
      <w:bookmarkEnd w:id="1383"/>
    </w:p>
    <w:p w:rsidR="00534020" w:rsidRPr="00D35ADC" w:rsidRDefault="00C506CA">
      <w:pPr>
        <w:spacing w:line="400" w:lineRule="exact"/>
        <w:ind w:firstLineChars="200" w:firstLine="420"/>
      </w:pPr>
      <w:r w:rsidRPr="00D35ADC">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D35ADC">
        <w:rPr>
          <w:rFonts w:hint="eastAsia"/>
        </w:rPr>
        <w:t>不</w:t>
      </w:r>
      <w:proofErr w:type="gramEnd"/>
      <w:r w:rsidRPr="00D35ADC">
        <w:rPr>
          <w:rFonts w:hint="eastAsia"/>
        </w:rPr>
        <w:t>免除承包人完成工程及修补缺陷的义务。</w:t>
      </w:r>
    </w:p>
    <w:p w:rsidR="00534020" w:rsidRPr="00D35ADC" w:rsidRDefault="00C506CA">
      <w:pPr>
        <w:pStyle w:val="378020"/>
        <w:outlineLvl w:val="0"/>
      </w:pPr>
      <w:bookmarkStart w:id="1384" w:name="_Toc428858483"/>
      <w:bookmarkStart w:id="1385" w:name="_Toc338944781"/>
      <w:bookmarkStart w:id="1386" w:name="_Toc342296339"/>
      <w:r w:rsidRPr="00D35ADC">
        <w:rPr>
          <w:rFonts w:hint="eastAsia"/>
        </w:rPr>
        <w:t xml:space="preserve">11.6 </w:t>
      </w:r>
      <w:r w:rsidRPr="00D35ADC">
        <w:rPr>
          <w:rFonts w:hint="eastAsia"/>
        </w:rPr>
        <w:t>工期提前</w:t>
      </w:r>
      <w:bookmarkEnd w:id="1384"/>
      <w:bookmarkEnd w:id="1385"/>
      <w:bookmarkEnd w:id="1386"/>
    </w:p>
    <w:p w:rsidR="00534020" w:rsidRPr="00D35ADC" w:rsidRDefault="00C506CA">
      <w:pPr>
        <w:spacing w:line="400" w:lineRule="exact"/>
        <w:ind w:firstLineChars="200" w:firstLine="420"/>
      </w:pPr>
      <w:r w:rsidRPr="00D35ADC">
        <w:rPr>
          <w:rFonts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sidRPr="00D35ADC">
        <w:rPr>
          <w:rFonts w:hint="eastAsia"/>
        </w:rPr>
        <w:t xml:space="preserve"> </w:t>
      </w:r>
    </w:p>
    <w:p w:rsidR="00534020" w:rsidRPr="00D35ADC" w:rsidRDefault="00C506CA">
      <w:pPr>
        <w:pStyle w:val="2TimesNewRoman5020"/>
        <w:spacing w:before="0"/>
      </w:pPr>
      <w:bookmarkStart w:id="1387" w:name="_Toc342296340"/>
      <w:bookmarkStart w:id="1388" w:name="_Toc428858484"/>
      <w:bookmarkStart w:id="1389" w:name="_Toc338944782"/>
      <w:r w:rsidRPr="00D35ADC">
        <w:rPr>
          <w:rFonts w:hint="eastAsia"/>
        </w:rPr>
        <w:t xml:space="preserve">12. </w:t>
      </w:r>
      <w:r w:rsidRPr="00D35ADC">
        <w:rPr>
          <w:rFonts w:hint="eastAsia"/>
        </w:rPr>
        <w:t>暂停施工</w:t>
      </w:r>
      <w:bookmarkEnd w:id="1387"/>
      <w:bookmarkEnd w:id="1388"/>
      <w:bookmarkEnd w:id="1389"/>
    </w:p>
    <w:p w:rsidR="00534020" w:rsidRPr="00D35ADC" w:rsidRDefault="00C506CA">
      <w:pPr>
        <w:pStyle w:val="378020"/>
        <w:outlineLvl w:val="0"/>
      </w:pPr>
      <w:bookmarkStart w:id="1390" w:name="_Toc342296341"/>
      <w:bookmarkStart w:id="1391" w:name="_Toc338944783"/>
      <w:bookmarkStart w:id="1392" w:name="_Toc428858485"/>
      <w:r w:rsidRPr="00D35ADC">
        <w:rPr>
          <w:rFonts w:hint="eastAsia"/>
        </w:rPr>
        <w:t xml:space="preserve">12.1 </w:t>
      </w:r>
      <w:r w:rsidRPr="00D35ADC">
        <w:rPr>
          <w:rFonts w:hint="eastAsia"/>
        </w:rPr>
        <w:t>承包人暂停施工的责任</w:t>
      </w:r>
      <w:bookmarkEnd w:id="1390"/>
      <w:bookmarkEnd w:id="1391"/>
      <w:bookmarkEnd w:id="1392"/>
    </w:p>
    <w:p w:rsidR="00534020" w:rsidRPr="00D35ADC" w:rsidRDefault="00C506CA">
      <w:pPr>
        <w:spacing w:line="400" w:lineRule="exact"/>
        <w:ind w:firstLineChars="200" w:firstLine="420"/>
      </w:pPr>
      <w:r w:rsidRPr="00D35ADC">
        <w:rPr>
          <w:rFonts w:hint="eastAsia"/>
        </w:rPr>
        <w:t>因下列暂停施工增加的费用和（或）工期延误由承包人承担：</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）承包人违约引起的暂停施工；</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）由于承包人原因为工程合理施工和安全保障所必需的暂停施工；</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）承包人擅自暂停施工；</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）承包人其他原因引起的暂停施工；</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）专用合同条款约定由承包人承担的其他暂停施工。</w:t>
      </w:r>
    </w:p>
    <w:p w:rsidR="00534020" w:rsidRPr="00D35ADC" w:rsidRDefault="00C506CA">
      <w:pPr>
        <w:pStyle w:val="378020"/>
        <w:outlineLvl w:val="0"/>
      </w:pPr>
      <w:bookmarkStart w:id="1393" w:name="_Toc342296342"/>
      <w:bookmarkStart w:id="1394" w:name="_Toc152045691"/>
      <w:bookmarkStart w:id="1395" w:name="_Toc144974660"/>
      <w:bookmarkStart w:id="1396" w:name="_Toc338944784"/>
      <w:bookmarkStart w:id="1397" w:name="_Toc152042469"/>
      <w:bookmarkStart w:id="1398" w:name="_Toc428858486"/>
      <w:bookmarkStart w:id="1399" w:name="_Toc179632709"/>
      <w:r w:rsidRPr="00D35ADC">
        <w:rPr>
          <w:rFonts w:hint="eastAsia"/>
        </w:rPr>
        <w:t xml:space="preserve">12.2 </w:t>
      </w:r>
      <w:r w:rsidRPr="00D35ADC">
        <w:rPr>
          <w:rFonts w:hint="eastAsia"/>
        </w:rPr>
        <w:t>发包人暂停施工的责任</w:t>
      </w:r>
      <w:bookmarkEnd w:id="1393"/>
      <w:bookmarkEnd w:id="1394"/>
      <w:bookmarkEnd w:id="1395"/>
      <w:bookmarkEnd w:id="1396"/>
      <w:bookmarkEnd w:id="1397"/>
      <w:bookmarkEnd w:id="1398"/>
      <w:bookmarkEnd w:id="1399"/>
    </w:p>
    <w:p w:rsidR="00534020" w:rsidRPr="00D35ADC" w:rsidRDefault="00C506CA">
      <w:pPr>
        <w:spacing w:line="400" w:lineRule="exact"/>
        <w:ind w:firstLineChars="200" w:firstLine="420"/>
      </w:pPr>
      <w:r w:rsidRPr="00D35ADC">
        <w:rPr>
          <w:rFonts w:hint="eastAsia"/>
        </w:rPr>
        <w:t>由于发包人原因引起的暂停施工造成工期延误的，承包人有权要求发包人延长工期和（或）增加费用，并支付合理利润。</w:t>
      </w:r>
    </w:p>
    <w:p w:rsidR="00534020" w:rsidRPr="00D35ADC" w:rsidRDefault="00C506CA">
      <w:pPr>
        <w:pStyle w:val="378020"/>
        <w:outlineLvl w:val="0"/>
      </w:pPr>
      <w:bookmarkStart w:id="1400" w:name="_Toc152045692"/>
      <w:bookmarkStart w:id="1401" w:name="_Toc179632710"/>
      <w:bookmarkStart w:id="1402" w:name="_Toc152042470"/>
      <w:bookmarkStart w:id="1403" w:name="_Toc144974661"/>
      <w:bookmarkStart w:id="1404" w:name="_Toc342296343"/>
      <w:bookmarkStart w:id="1405" w:name="_Toc338944785"/>
      <w:bookmarkStart w:id="1406" w:name="_Toc428858487"/>
      <w:r w:rsidRPr="00D35ADC">
        <w:rPr>
          <w:rFonts w:hint="eastAsia"/>
        </w:rPr>
        <w:t xml:space="preserve">12.3 </w:t>
      </w:r>
      <w:r w:rsidRPr="00D35ADC">
        <w:rPr>
          <w:rFonts w:hint="eastAsia"/>
        </w:rPr>
        <w:t>监理人暂停施工指示</w:t>
      </w:r>
      <w:bookmarkEnd w:id="1400"/>
      <w:bookmarkEnd w:id="1401"/>
      <w:bookmarkEnd w:id="1402"/>
      <w:bookmarkEnd w:id="1403"/>
      <w:bookmarkEnd w:id="1404"/>
      <w:bookmarkEnd w:id="1405"/>
      <w:bookmarkEnd w:id="1406"/>
    </w:p>
    <w:p w:rsidR="00534020" w:rsidRPr="00D35ADC" w:rsidRDefault="00C506CA">
      <w:pPr>
        <w:spacing w:line="400" w:lineRule="exact"/>
        <w:ind w:firstLineChars="200" w:firstLine="420"/>
      </w:pPr>
      <w:r w:rsidRPr="00D35ADC">
        <w:rPr>
          <w:rFonts w:hint="eastAsia"/>
        </w:rPr>
        <w:t xml:space="preserve">12.3.1 </w:t>
      </w:r>
      <w:r w:rsidRPr="00D35ADC">
        <w:rPr>
          <w:rFonts w:hint="eastAsia"/>
        </w:rPr>
        <w:t>监理人认为有必要时，可向承包人</w:t>
      </w:r>
      <w:proofErr w:type="gramStart"/>
      <w:r w:rsidRPr="00D35ADC">
        <w:rPr>
          <w:rFonts w:hint="eastAsia"/>
        </w:rPr>
        <w:t>作出</w:t>
      </w:r>
      <w:proofErr w:type="gramEnd"/>
      <w:r w:rsidRPr="00D35ADC">
        <w:rPr>
          <w:rFonts w:hint="eastAsia"/>
        </w:rPr>
        <w:t>暂停施工的指示，承包人应按监理人指示暂停施工。不论由于何种原因引起的暂停施工，暂停施工期间承包人应负责妥善保护工程并提供安全保障。</w:t>
      </w:r>
    </w:p>
    <w:p w:rsidR="00534020" w:rsidRPr="00D35ADC" w:rsidRDefault="00C506CA">
      <w:pPr>
        <w:spacing w:line="400" w:lineRule="exact"/>
        <w:ind w:firstLineChars="200" w:firstLine="420"/>
      </w:pPr>
      <w:r w:rsidRPr="00D35ADC">
        <w:rPr>
          <w:rFonts w:hint="eastAsia"/>
        </w:rPr>
        <w:t xml:space="preserve">12.3.2 </w:t>
      </w:r>
      <w:r w:rsidRPr="00D35ADC">
        <w:rPr>
          <w:rFonts w:hint="eastAsia"/>
        </w:rPr>
        <w:t>由于发包人的原因发生暂停施工的紧急情况，且监理人未及时下达暂停施工指示的，承包人可先暂停施工，并及时向监理人提出暂停施工的书面请求。监理人应在接到书面请求后的</w:t>
      </w:r>
      <w:r w:rsidRPr="00D35ADC">
        <w:rPr>
          <w:rFonts w:hint="eastAsia"/>
        </w:rPr>
        <w:t>24</w:t>
      </w:r>
      <w:r w:rsidRPr="00D35ADC">
        <w:rPr>
          <w:rFonts w:hint="eastAsia"/>
        </w:rPr>
        <w:t>小时内予以答复，逾期未答复的，视为同意承包人的暂停施工请求。</w:t>
      </w:r>
    </w:p>
    <w:p w:rsidR="00534020" w:rsidRPr="00D35ADC" w:rsidRDefault="00C506CA">
      <w:pPr>
        <w:pStyle w:val="378020"/>
        <w:outlineLvl w:val="0"/>
      </w:pPr>
      <w:bookmarkStart w:id="1407" w:name="_Toc338944786"/>
      <w:bookmarkStart w:id="1408" w:name="_Toc152045693"/>
      <w:bookmarkStart w:id="1409" w:name="_Toc144974662"/>
      <w:bookmarkStart w:id="1410" w:name="_Toc342296344"/>
      <w:bookmarkStart w:id="1411" w:name="_Toc179632711"/>
      <w:bookmarkStart w:id="1412" w:name="_Toc152042471"/>
      <w:bookmarkStart w:id="1413" w:name="_Toc428858488"/>
      <w:r w:rsidRPr="00D35ADC">
        <w:rPr>
          <w:rFonts w:hint="eastAsia"/>
        </w:rPr>
        <w:lastRenderedPageBreak/>
        <w:t xml:space="preserve">12.4 </w:t>
      </w:r>
      <w:r w:rsidRPr="00D35ADC">
        <w:rPr>
          <w:rFonts w:hint="eastAsia"/>
        </w:rPr>
        <w:t>暂停施工后的复工</w:t>
      </w:r>
      <w:bookmarkEnd w:id="1407"/>
      <w:bookmarkEnd w:id="1408"/>
      <w:bookmarkEnd w:id="1409"/>
      <w:bookmarkEnd w:id="1410"/>
      <w:bookmarkEnd w:id="1411"/>
      <w:bookmarkEnd w:id="1412"/>
      <w:bookmarkEnd w:id="1413"/>
    </w:p>
    <w:p w:rsidR="00534020" w:rsidRPr="00D35ADC" w:rsidRDefault="00C506CA">
      <w:pPr>
        <w:spacing w:line="400" w:lineRule="exact"/>
        <w:ind w:firstLineChars="200" w:firstLine="420"/>
      </w:pPr>
      <w:r w:rsidRPr="00D35ADC">
        <w:rPr>
          <w:rFonts w:hint="eastAsia"/>
        </w:rPr>
        <w:t xml:space="preserve">12.4.1 </w:t>
      </w:r>
      <w:r w:rsidRPr="00D35ADC">
        <w:rPr>
          <w:rFonts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534020" w:rsidRPr="00D35ADC" w:rsidRDefault="00C506CA">
      <w:pPr>
        <w:spacing w:line="400" w:lineRule="exact"/>
        <w:ind w:firstLineChars="200" w:firstLine="420"/>
      </w:pPr>
      <w:r w:rsidRPr="00D35ADC">
        <w:rPr>
          <w:rFonts w:hint="eastAsia"/>
        </w:rPr>
        <w:t xml:space="preserve">12.4.2 </w:t>
      </w:r>
      <w:r w:rsidRPr="00D35ADC">
        <w:rPr>
          <w:rFonts w:hint="eastAsia"/>
        </w:rPr>
        <w:t>承包人无故拖延和拒绝复工的，由此增加的费用和工期延误由承包人承担；因发包人原因无法按时复工的，承包人有权要求发包人延长工期和（或）增加费用，并支付合理利润。</w:t>
      </w:r>
    </w:p>
    <w:p w:rsidR="00534020" w:rsidRPr="00D35ADC" w:rsidRDefault="00C506CA">
      <w:pPr>
        <w:pStyle w:val="378020"/>
        <w:outlineLvl w:val="0"/>
      </w:pPr>
      <w:bookmarkStart w:id="1414" w:name="_Toc152045694"/>
      <w:bookmarkStart w:id="1415" w:name="_Toc428858489"/>
      <w:bookmarkStart w:id="1416" w:name="_Toc338944787"/>
      <w:bookmarkStart w:id="1417" w:name="_Toc152042472"/>
      <w:bookmarkStart w:id="1418" w:name="_Toc179632712"/>
      <w:bookmarkStart w:id="1419" w:name="_Toc342296345"/>
      <w:bookmarkStart w:id="1420" w:name="_Toc144974663"/>
      <w:r w:rsidRPr="00D35ADC">
        <w:rPr>
          <w:rFonts w:hint="eastAsia"/>
        </w:rPr>
        <w:t xml:space="preserve">12.5 </w:t>
      </w:r>
      <w:r w:rsidRPr="00D35ADC">
        <w:t>暂停施工</w:t>
      </w:r>
      <w:r w:rsidRPr="00D35ADC">
        <w:rPr>
          <w:rFonts w:hint="eastAsia"/>
        </w:rPr>
        <w:t>持续</w:t>
      </w:r>
      <w:r w:rsidRPr="00D35ADC">
        <w:rPr>
          <w:rFonts w:hint="eastAsia"/>
        </w:rPr>
        <w:t>56</w:t>
      </w:r>
      <w:r w:rsidRPr="00D35ADC">
        <w:rPr>
          <w:rFonts w:hint="eastAsia"/>
        </w:rPr>
        <w:t>天以上</w:t>
      </w:r>
      <w:bookmarkEnd w:id="1414"/>
      <w:bookmarkEnd w:id="1415"/>
      <w:bookmarkEnd w:id="1416"/>
      <w:bookmarkEnd w:id="1417"/>
      <w:bookmarkEnd w:id="1418"/>
      <w:bookmarkEnd w:id="1419"/>
      <w:bookmarkEnd w:id="1420"/>
    </w:p>
    <w:p w:rsidR="00534020" w:rsidRPr="00D35ADC" w:rsidRDefault="00C506CA" w:rsidP="00534020">
      <w:pPr>
        <w:spacing w:line="400" w:lineRule="exact"/>
        <w:ind w:firstLineChars="196" w:firstLine="412"/>
      </w:pPr>
      <w:r w:rsidRPr="00D35ADC">
        <w:rPr>
          <w:rFonts w:hint="eastAsia"/>
        </w:rPr>
        <w:t xml:space="preserve">12.5.1 </w:t>
      </w:r>
      <w:r w:rsidRPr="00D35ADC">
        <w:t>监理人</w:t>
      </w:r>
      <w:r w:rsidRPr="00D35ADC">
        <w:rPr>
          <w:rFonts w:hint="eastAsia"/>
        </w:rPr>
        <w:t>发出</w:t>
      </w:r>
      <w:r w:rsidRPr="00D35ADC">
        <w:t>暂停施工指示</w:t>
      </w:r>
      <w:r w:rsidRPr="00D35ADC">
        <w:rPr>
          <w:rFonts w:hint="eastAsia"/>
        </w:rPr>
        <w:t>后</w:t>
      </w:r>
      <w:r w:rsidRPr="00D35ADC">
        <w:rPr>
          <w:rFonts w:hint="eastAsia"/>
        </w:rPr>
        <w:t>56</w:t>
      </w:r>
      <w:r w:rsidRPr="00D35ADC">
        <w:rPr>
          <w:rFonts w:hint="eastAsia"/>
        </w:rPr>
        <w:t>天内未向</w:t>
      </w:r>
      <w:r w:rsidRPr="00D35ADC">
        <w:t>承包人</w:t>
      </w:r>
      <w:r w:rsidRPr="00D35ADC">
        <w:rPr>
          <w:rFonts w:hint="eastAsia"/>
        </w:rPr>
        <w:t>发出复工通知，除了该项停工属于第</w:t>
      </w:r>
      <w:r w:rsidRPr="00D35ADC">
        <w:rPr>
          <w:rFonts w:hint="eastAsia"/>
        </w:rPr>
        <w:t>12.1</w:t>
      </w:r>
      <w:r w:rsidRPr="00D35ADC">
        <w:rPr>
          <w:rFonts w:hint="eastAsia"/>
        </w:rPr>
        <w:t>款的情况外，</w:t>
      </w:r>
      <w:r w:rsidRPr="00D35ADC">
        <w:t>承包人</w:t>
      </w:r>
      <w:r w:rsidRPr="00D35ADC">
        <w:rPr>
          <w:rFonts w:hint="eastAsia"/>
        </w:rPr>
        <w:t>可向</w:t>
      </w:r>
      <w:r w:rsidRPr="00D35ADC">
        <w:t>监理人</w:t>
      </w:r>
      <w:r w:rsidRPr="00D35ADC">
        <w:rPr>
          <w:rFonts w:hint="eastAsia"/>
        </w:rPr>
        <w:t>提交书面通知，要求</w:t>
      </w:r>
      <w:r w:rsidRPr="00D35ADC">
        <w:t>监理人</w:t>
      </w:r>
      <w:r w:rsidRPr="00D35ADC">
        <w:rPr>
          <w:rFonts w:hint="eastAsia"/>
        </w:rPr>
        <w:t>在收到书面通知后</w:t>
      </w:r>
      <w:r w:rsidRPr="00D35ADC">
        <w:rPr>
          <w:rFonts w:hint="eastAsia"/>
        </w:rPr>
        <w:t>28</w:t>
      </w:r>
      <w:r w:rsidRPr="00D35ADC">
        <w:rPr>
          <w:rFonts w:hint="eastAsia"/>
        </w:rPr>
        <w:t>天内准许已</w:t>
      </w:r>
      <w:r w:rsidRPr="00D35ADC">
        <w:t>暂停施工</w:t>
      </w:r>
      <w:r w:rsidRPr="00D35ADC">
        <w:rPr>
          <w:rFonts w:hint="eastAsia"/>
        </w:rPr>
        <w:t>的工程或其中一部分工程继续施工。如</w:t>
      </w:r>
      <w:r w:rsidRPr="00D35ADC">
        <w:t>监理人</w:t>
      </w:r>
      <w:r w:rsidRPr="00D35ADC">
        <w:rPr>
          <w:rFonts w:hint="eastAsia"/>
        </w:rPr>
        <w:t>逾期不予批准，则承包人可以通知</w:t>
      </w:r>
      <w:r w:rsidRPr="00D35ADC">
        <w:t>监理人</w:t>
      </w:r>
      <w:r w:rsidRPr="00D35ADC">
        <w:rPr>
          <w:rFonts w:hint="eastAsia"/>
        </w:rPr>
        <w:t>，将工程受影响的部分视为按第</w:t>
      </w:r>
      <w:r w:rsidRPr="00D35ADC">
        <w:rPr>
          <w:rFonts w:hint="eastAsia"/>
        </w:rPr>
        <w:t>15.1</w:t>
      </w:r>
      <w:r w:rsidRPr="00D35ADC">
        <w:rPr>
          <w:rFonts w:hint="eastAsia"/>
        </w:rPr>
        <w:t>（</w:t>
      </w:r>
      <w:r w:rsidRPr="00D35ADC">
        <w:rPr>
          <w:rFonts w:hint="eastAsia"/>
        </w:rPr>
        <w:t>1</w:t>
      </w:r>
      <w:r w:rsidRPr="00D35ADC">
        <w:rPr>
          <w:rFonts w:hint="eastAsia"/>
        </w:rPr>
        <w:t>）项的可取消工作。如</w:t>
      </w:r>
      <w:r w:rsidRPr="00D35ADC">
        <w:t>暂停施工</w:t>
      </w:r>
      <w:r w:rsidRPr="00D35ADC">
        <w:rPr>
          <w:rFonts w:hint="eastAsia"/>
        </w:rPr>
        <w:t>影响到整个工程，可视为发包人违约，应按第</w:t>
      </w:r>
      <w:r w:rsidRPr="00D35ADC">
        <w:rPr>
          <w:rFonts w:hint="eastAsia"/>
        </w:rPr>
        <w:t>22.2</w:t>
      </w:r>
      <w:r w:rsidRPr="00D35ADC">
        <w:rPr>
          <w:rFonts w:hint="eastAsia"/>
        </w:rPr>
        <w:t>款的规定办理。</w:t>
      </w:r>
    </w:p>
    <w:p w:rsidR="00534020" w:rsidRPr="00D35ADC" w:rsidRDefault="00C506CA">
      <w:pPr>
        <w:spacing w:line="400" w:lineRule="exact"/>
        <w:ind w:firstLineChars="200" w:firstLine="420"/>
      </w:pPr>
      <w:r w:rsidRPr="00D35ADC">
        <w:rPr>
          <w:rFonts w:hint="eastAsia"/>
        </w:rPr>
        <w:t xml:space="preserve">12.5.2 </w:t>
      </w:r>
      <w:r w:rsidRPr="00D35ADC">
        <w:rPr>
          <w:rFonts w:hint="eastAsia"/>
        </w:rPr>
        <w:t>由于</w:t>
      </w:r>
      <w:r w:rsidRPr="00D35ADC">
        <w:t>承包人</w:t>
      </w:r>
      <w:r w:rsidRPr="00D35ADC">
        <w:rPr>
          <w:rFonts w:hint="eastAsia"/>
        </w:rPr>
        <w:t>责任引起的</w:t>
      </w:r>
      <w:r w:rsidRPr="00D35ADC">
        <w:t>暂停施工</w:t>
      </w:r>
      <w:r w:rsidRPr="00D35ADC">
        <w:rPr>
          <w:rFonts w:hint="eastAsia"/>
        </w:rPr>
        <w:t>，如</w:t>
      </w:r>
      <w:r w:rsidRPr="00D35ADC">
        <w:t>承包人</w:t>
      </w:r>
      <w:r w:rsidRPr="00D35ADC">
        <w:rPr>
          <w:rFonts w:hint="eastAsia"/>
        </w:rPr>
        <w:t>在收到</w:t>
      </w:r>
      <w:r w:rsidRPr="00D35ADC">
        <w:t>监理人暂停施工指示</w:t>
      </w:r>
      <w:r w:rsidRPr="00D35ADC">
        <w:rPr>
          <w:rFonts w:hint="eastAsia"/>
        </w:rPr>
        <w:t>后</w:t>
      </w:r>
      <w:r w:rsidRPr="00D35ADC">
        <w:rPr>
          <w:rFonts w:hint="eastAsia"/>
        </w:rPr>
        <w:t>56</w:t>
      </w:r>
      <w:r w:rsidRPr="00D35ADC">
        <w:rPr>
          <w:rFonts w:hint="eastAsia"/>
        </w:rPr>
        <w:t>天内不认真采取有效的复工措施，造成工期延误，可视为</w:t>
      </w:r>
      <w:r w:rsidRPr="00D35ADC">
        <w:t>承包人</w:t>
      </w:r>
      <w:r w:rsidRPr="00D35ADC">
        <w:rPr>
          <w:rFonts w:hint="eastAsia"/>
        </w:rPr>
        <w:t>违约，应按第</w:t>
      </w:r>
      <w:r w:rsidRPr="00D35ADC">
        <w:rPr>
          <w:rFonts w:hint="eastAsia"/>
        </w:rPr>
        <w:t>22.1</w:t>
      </w:r>
      <w:r w:rsidRPr="00D35ADC">
        <w:rPr>
          <w:rFonts w:hint="eastAsia"/>
        </w:rPr>
        <w:t>款的规定办理。</w:t>
      </w:r>
    </w:p>
    <w:p w:rsidR="00534020" w:rsidRPr="00D35ADC" w:rsidRDefault="00C506CA">
      <w:pPr>
        <w:pStyle w:val="2TimesNewRoman5020"/>
        <w:spacing w:before="0"/>
      </w:pPr>
      <w:bookmarkStart w:id="1421" w:name="_Toc428858490"/>
      <w:bookmarkStart w:id="1422" w:name="_Toc338944788"/>
      <w:bookmarkStart w:id="1423" w:name="_Toc342296346"/>
      <w:r w:rsidRPr="00D35ADC">
        <w:rPr>
          <w:rFonts w:hint="eastAsia"/>
        </w:rPr>
        <w:t xml:space="preserve">13. </w:t>
      </w:r>
      <w:r w:rsidRPr="00D35ADC">
        <w:rPr>
          <w:rFonts w:hint="eastAsia"/>
        </w:rPr>
        <w:t>工程质量</w:t>
      </w:r>
      <w:bookmarkEnd w:id="1421"/>
      <w:bookmarkEnd w:id="1422"/>
      <w:bookmarkEnd w:id="1423"/>
    </w:p>
    <w:p w:rsidR="00534020" w:rsidRPr="00D35ADC" w:rsidRDefault="00C506CA">
      <w:pPr>
        <w:pStyle w:val="378020"/>
        <w:outlineLvl w:val="0"/>
      </w:pPr>
      <w:bookmarkStart w:id="1424" w:name="_Toc338944789"/>
      <w:bookmarkStart w:id="1425" w:name="_Toc179632714"/>
      <w:bookmarkStart w:id="1426" w:name="_Toc144974665"/>
      <w:bookmarkStart w:id="1427" w:name="_Toc428858491"/>
      <w:bookmarkStart w:id="1428" w:name="_Toc152042474"/>
      <w:bookmarkStart w:id="1429" w:name="_Toc152045696"/>
      <w:bookmarkStart w:id="1430" w:name="_Toc342296347"/>
      <w:r w:rsidRPr="00D35ADC">
        <w:rPr>
          <w:rFonts w:hint="eastAsia"/>
        </w:rPr>
        <w:t xml:space="preserve">13.1 </w:t>
      </w:r>
      <w:r w:rsidRPr="00D35ADC">
        <w:rPr>
          <w:rFonts w:hint="eastAsia"/>
        </w:rPr>
        <w:t>工程质量要求</w:t>
      </w:r>
      <w:bookmarkEnd w:id="1424"/>
      <w:bookmarkEnd w:id="1425"/>
      <w:bookmarkEnd w:id="1426"/>
      <w:bookmarkEnd w:id="1427"/>
      <w:bookmarkEnd w:id="1428"/>
      <w:bookmarkEnd w:id="1429"/>
      <w:bookmarkEnd w:id="1430"/>
    </w:p>
    <w:p w:rsidR="00534020" w:rsidRPr="00D35ADC" w:rsidRDefault="00C506CA">
      <w:pPr>
        <w:spacing w:line="400" w:lineRule="exact"/>
        <w:ind w:firstLineChars="200" w:firstLine="420"/>
      </w:pPr>
      <w:r w:rsidRPr="00D35ADC">
        <w:rPr>
          <w:rFonts w:hint="eastAsia"/>
        </w:rPr>
        <w:t xml:space="preserve">13.1.1 </w:t>
      </w:r>
      <w:r w:rsidRPr="00D35ADC">
        <w:rPr>
          <w:rFonts w:hint="eastAsia"/>
        </w:rPr>
        <w:t>工程质量验收按合同约定验收标准执行。</w:t>
      </w:r>
    </w:p>
    <w:p w:rsidR="00534020" w:rsidRPr="00D35ADC" w:rsidRDefault="00C506CA">
      <w:pPr>
        <w:spacing w:line="400" w:lineRule="exact"/>
        <w:ind w:firstLineChars="200" w:firstLine="420"/>
      </w:pPr>
      <w:r w:rsidRPr="00D35ADC">
        <w:rPr>
          <w:rFonts w:hint="eastAsia"/>
        </w:rPr>
        <w:t xml:space="preserve">13.1.2 </w:t>
      </w:r>
      <w:r w:rsidRPr="00D35ADC">
        <w:rPr>
          <w:rFonts w:hint="eastAsia"/>
        </w:rPr>
        <w:t>因承包人原因造成工程质量达不到合同约定验收标准的，监理人有权要求承包人返工直至符合合同要求为止，由此造成的费用增加和（或）工期延误由承包人承担。</w:t>
      </w:r>
    </w:p>
    <w:p w:rsidR="00534020" w:rsidRPr="00D35ADC" w:rsidRDefault="00C506CA">
      <w:pPr>
        <w:spacing w:line="400" w:lineRule="exact"/>
        <w:ind w:firstLineChars="200" w:firstLine="420"/>
      </w:pPr>
      <w:r w:rsidRPr="00D35ADC">
        <w:rPr>
          <w:rFonts w:hint="eastAsia"/>
        </w:rPr>
        <w:t xml:space="preserve">13.1.3 </w:t>
      </w:r>
      <w:r w:rsidRPr="00D35ADC">
        <w:rPr>
          <w:rFonts w:hint="eastAsia"/>
        </w:rPr>
        <w:t>因发包人原因造成工程质量达不到合同约定验收标准的，发包人应承</w:t>
      </w:r>
      <w:proofErr w:type="gramStart"/>
      <w:r w:rsidRPr="00D35ADC">
        <w:rPr>
          <w:rFonts w:hint="eastAsia"/>
        </w:rPr>
        <w:t>担由于</w:t>
      </w:r>
      <w:proofErr w:type="gramEnd"/>
      <w:r w:rsidRPr="00D35ADC">
        <w:rPr>
          <w:rFonts w:hint="eastAsia"/>
        </w:rPr>
        <w:t>承包人返工造成的费用增加和（或）工期延误，并支付承包人合理利润。</w:t>
      </w:r>
    </w:p>
    <w:p w:rsidR="00534020" w:rsidRPr="00D35ADC" w:rsidRDefault="00C506CA">
      <w:pPr>
        <w:pStyle w:val="378020"/>
        <w:outlineLvl w:val="0"/>
      </w:pPr>
      <w:bookmarkStart w:id="1431" w:name="_Toc338944790"/>
      <w:bookmarkStart w:id="1432" w:name="_Toc342296348"/>
      <w:bookmarkStart w:id="1433" w:name="_Toc428858492"/>
      <w:r w:rsidRPr="00D35ADC">
        <w:rPr>
          <w:rFonts w:hint="eastAsia"/>
        </w:rPr>
        <w:t xml:space="preserve">13.2 </w:t>
      </w:r>
      <w:r w:rsidRPr="00D35ADC">
        <w:rPr>
          <w:rFonts w:hint="eastAsia"/>
        </w:rPr>
        <w:t>承包人的质量管理</w:t>
      </w:r>
      <w:bookmarkEnd w:id="1431"/>
      <w:bookmarkEnd w:id="1432"/>
      <w:bookmarkEnd w:id="1433"/>
    </w:p>
    <w:p w:rsidR="00534020" w:rsidRPr="00D35ADC" w:rsidRDefault="00C506CA">
      <w:pPr>
        <w:spacing w:line="400" w:lineRule="exact"/>
        <w:ind w:firstLineChars="200" w:firstLine="420"/>
      </w:pPr>
      <w:r w:rsidRPr="00D35ADC">
        <w:rPr>
          <w:rFonts w:hint="eastAsia"/>
        </w:rPr>
        <w:t xml:space="preserve">13.2.1 </w:t>
      </w:r>
      <w:r w:rsidRPr="00D35ADC">
        <w:rPr>
          <w:rFonts w:hint="eastAsia"/>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534020" w:rsidRPr="00D35ADC" w:rsidRDefault="00C506CA">
      <w:pPr>
        <w:spacing w:line="400" w:lineRule="exact"/>
        <w:ind w:firstLineChars="200" w:firstLine="420"/>
      </w:pPr>
      <w:r w:rsidRPr="00D35ADC">
        <w:rPr>
          <w:rFonts w:hint="eastAsia"/>
        </w:rPr>
        <w:t xml:space="preserve">13.2.2 </w:t>
      </w:r>
      <w:r w:rsidRPr="00D35ADC">
        <w:rPr>
          <w:rFonts w:hint="eastAsia"/>
        </w:rPr>
        <w:t>承包人应加强对施工人员的质量教育和技术培训，定期考核施工人员的劳动技能，严格执行规范和操作规程。</w:t>
      </w:r>
    </w:p>
    <w:p w:rsidR="00534020" w:rsidRPr="00D35ADC" w:rsidRDefault="00C506CA">
      <w:pPr>
        <w:pStyle w:val="378020"/>
        <w:outlineLvl w:val="0"/>
      </w:pPr>
      <w:bookmarkStart w:id="1434" w:name="_Toc428858493"/>
      <w:bookmarkStart w:id="1435" w:name="_Toc338944791"/>
      <w:bookmarkStart w:id="1436" w:name="_Toc342296349"/>
      <w:r w:rsidRPr="00D35ADC">
        <w:rPr>
          <w:rFonts w:hint="eastAsia"/>
        </w:rPr>
        <w:t xml:space="preserve">13.3 </w:t>
      </w:r>
      <w:r w:rsidRPr="00D35ADC">
        <w:rPr>
          <w:rFonts w:hint="eastAsia"/>
        </w:rPr>
        <w:t>承包人的质量检查</w:t>
      </w:r>
      <w:bookmarkEnd w:id="1434"/>
      <w:bookmarkEnd w:id="1435"/>
      <w:bookmarkEnd w:id="1436"/>
    </w:p>
    <w:p w:rsidR="00534020" w:rsidRPr="00D35ADC" w:rsidRDefault="00C506CA">
      <w:pPr>
        <w:spacing w:line="400" w:lineRule="exact"/>
        <w:ind w:firstLineChars="200" w:firstLine="420"/>
      </w:pPr>
      <w:r w:rsidRPr="00D35ADC">
        <w:rPr>
          <w:rFonts w:hint="eastAsia"/>
        </w:rPr>
        <w:t>承包人应按合同约定对材料、工程设备以及工程的所有部位及其施工工艺进行全过程的质量检查和检验，并作详细记录，编制工程质量报表，报送监理人审查。</w:t>
      </w:r>
    </w:p>
    <w:p w:rsidR="00534020" w:rsidRPr="00D35ADC" w:rsidRDefault="00C506CA">
      <w:pPr>
        <w:pStyle w:val="378020"/>
        <w:outlineLvl w:val="0"/>
      </w:pPr>
      <w:bookmarkStart w:id="1437" w:name="_Toc338944792"/>
      <w:bookmarkStart w:id="1438" w:name="_Toc342296350"/>
      <w:bookmarkStart w:id="1439" w:name="_Toc428858494"/>
      <w:r w:rsidRPr="00D35ADC">
        <w:rPr>
          <w:rFonts w:hint="eastAsia"/>
        </w:rPr>
        <w:lastRenderedPageBreak/>
        <w:t xml:space="preserve">13.4 </w:t>
      </w:r>
      <w:r w:rsidRPr="00D35ADC">
        <w:rPr>
          <w:rFonts w:hint="eastAsia"/>
        </w:rPr>
        <w:t>监理人的质量检查</w:t>
      </w:r>
      <w:bookmarkEnd w:id="1437"/>
      <w:bookmarkEnd w:id="1438"/>
      <w:bookmarkEnd w:id="1439"/>
    </w:p>
    <w:p w:rsidR="00534020" w:rsidRPr="00D35ADC" w:rsidRDefault="00C506CA">
      <w:pPr>
        <w:spacing w:line="400" w:lineRule="exact"/>
        <w:ind w:firstLineChars="200" w:firstLine="420"/>
      </w:pPr>
      <w:r w:rsidRPr="00D35ADC">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D35ADC">
        <w:rPr>
          <w:rFonts w:hint="eastAsia"/>
        </w:rPr>
        <w:t>不</w:t>
      </w:r>
      <w:proofErr w:type="gramEnd"/>
      <w:r w:rsidRPr="00D35ADC">
        <w:rPr>
          <w:rFonts w:hint="eastAsia"/>
        </w:rPr>
        <w:t>免除承包人按合同约定应负的责任。</w:t>
      </w:r>
    </w:p>
    <w:p w:rsidR="00534020" w:rsidRPr="00D35ADC" w:rsidRDefault="00C506CA">
      <w:pPr>
        <w:pStyle w:val="378020"/>
        <w:outlineLvl w:val="0"/>
      </w:pPr>
      <w:bookmarkStart w:id="1440" w:name="_Toc342296351"/>
      <w:bookmarkStart w:id="1441" w:name="_Toc338944793"/>
      <w:bookmarkStart w:id="1442" w:name="_Toc428858495"/>
      <w:r w:rsidRPr="00D35ADC">
        <w:rPr>
          <w:rFonts w:hint="eastAsia"/>
        </w:rPr>
        <w:t xml:space="preserve">13.5 </w:t>
      </w:r>
      <w:r w:rsidRPr="00D35ADC">
        <w:rPr>
          <w:rFonts w:hint="eastAsia"/>
        </w:rPr>
        <w:t>工程隐蔽部位覆盖前的检查</w:t>
      </w:r>
      <w:bookmarkEnd w:id="1440"/>
      <w:bookmarkEnd w:id="1441"/>
      <w:bookmarkEnd w:id="1442"/>
    </w:p>
    <w:p w:rsidR="00534020" w:rsidRPr="00D35ADC" w:rsidRDefault="00C506CA">
      <w:pPr>
        <w:spacing w:line="400" w:lineRule="exact"/>
        <w:ind w:firstLineChars="200" w:firstLine="420"/>
      </w:pPr>
      <w:r w:rsidRPr="00D35ADC">
        <w:rPr>
          <w:rFonts w:hint="eastAsia"/>
        </w:rPr>
        <w:t xml:space="preserve">13.5.1 </w:t>
      </w:r>
      <w:r w:rsidRPr="00D35ADC">
        <w:rPr>
          <w:rFonts w:ascii="黑体" w:eastAsia="黑体" w:hint="eastAsia"/>
        </w:rPr>
        <w:t>通知监理人检查</w:t>
      </w:r>
    </w:p>
    <w:p w:rsidR="00534020" w:rsidRPr="00D35ADC" w:rsidRDefault="00C506CA">
      <w:pPr>
        <w:spacing w:line="400" w:lineRule="exact"/>
        <w:ind w:firstLineChars="200" w:firstLine="420"/>
      </w:pPr>
      <w:r w:rsidRPr="00D35ADC">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534020" w:rsidRPr="00D35ADC" w:rsidRDefault="00C506CA">
      <w:pPr>
        <w:spacing w:line="400" w:lineRule="exact"/>
        <w:ind w:firstLineChars="200" w:firstLine="420"/>
      </w:pPr>
      <w:r w:rsidRPr="00D35ADC">
        <w:rPr>
          <w:rFonts w:hint="eastAsia"/>
        </w:rPr>
        <w:t xml:space="preserve">13.5.2 </w:t>
      </w:r>
      <w:r w:rsidRPr="00D35ADC">
        <w:rPr>
          <w:rFonts w:ascii="黑体" w:eastAsia="黑体" w:hint="eastAsia"/>
        </w:rPr>
        <w:t>监理人未到场检查</w:t>
      </w:r>
    </w:p>
    <w:p w:rsidR="00534020" w:rsidRPr="00D35ADC" w:rsidRDefault="00C506CA">
      <w:pPr>
        <w:spacing w:line="400" w:lineRule="exact"/>
        <w:ind w:firstLineChars="200" w:firstLine="420"/>
      </w:pPr>
      <w:r w:rsidRPr="00D35ADC">
        <w:rPr>
          <w:rFonts w:hint="eastAsia"/>
        </w:rPr>
        <w:t>监理人未按第</w:t>
      </w:r>
      <w:r w:rsidRPr="00D35ADC">
        <w:rPr>
          <w:rFonts w:hint="eastAsia"/>
        </w:rPr>
        <w:t>13.5.1</w:t>
      </w:r>
      <w:r w:rsidRPr="00D35ADC">
        <w:rPr>
          <w:rFonts w:hint="eastAsia"/>
        </w:rPr>
        <w:t>项约定的时间进行检查的，除监理人另有指示外，承包人可自行完成覆盖工作，并作相应记录报送监理人，监理人应签字确认。监理人事后对检查记录有疑问的，可按第</w:t>
      </w:r>
      <w:r w:rsidRPr="00D35ADC">
        <w:rPr>
          <w:rFonts w:hint="eastAsia"/>
        </w:rPr>
        <w:t>13.5.3</w:t>
      </w:r>
      <w:r w:rsidRPr="00D35ADC">
        <w:rPr>
          <w:rFonts w:hint="eastAsia"/>
        </w:rPr>
        <w:t>项的约定重新检查。</w:t>
      </w:r>
    </w:p>
    <w:p w:rsidR="00534020" w:rsidRPr="00D35ADC" w:rsidRDefault="00C506CA">
      <w:pPr>
        <w:spacing w:line="400" w:lineRule="exact"/>
        <w:ind w:firstLineChars="200" w:firstLine="420"/>
      </w:pPr>
      <w:r w:rsidRPr="00D35ADC">
        <w:rPr>
          <w:rFonts w:hint="eastAsia"/>
        </w:rPr>
        <w:t xml:space="preserve">13.5.3 </w:t>
      </w:r>
      <w:r w:rsidRPr="00D35ADC">
        <w:rPr>
          <w:rFonts w:ascii="黑体" w:eastAsia="黑体" w:hint="eastAsia"/>
        </w:rPr>
        <w:t>监理人重新检查</w:t>
      </w:r>
    </w:p>
    <w:p w:rsidR="00534020" w:rsidRPr="00D35ADC" w:rsidRDefault="00C506CA">
      <w:pPr>
        <w:spacing w:line="400" w:lineRule="exact"/>
        <w:ind w:firstLineChars="200" w:firstLine="420"/>
      </w:pPr>
      <w:r w:rsidRPr="00D35ADC">
        <w:rPr>
          <w:rFonts w:hint="eastAsia"/>
        </w:rPr>
        <w:t>承包人按第</w:t>
      </w:r>
      <w:r w:rsidRPr="00D35ADC">
        <w:rPr>
          <w:rFonts w:hint="eastAsia"/>
        </w:rPr>
        <w:t>13.5.1</w:t>
      </w:r>
      <w:r w:rsidRPr="00D35ADC">
        <w:rPr>
          <w:rFonts w:hint="eastAsia"/>
        </w:rPr>
        <w:t>项或第</w:t>
      </w:r>
      <w:r w:rsidRPr="00D35ADC">
        <w:rPr>
          <w:rFonts w:hint="eastAsia"/>
        </w:rPr>
        <w:t>13.5.2</w:t>
      </w:r>
      <w:r w:rsidRPr="00D35ADC">
        <w:rPr>
          <w:rFonts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534020" w:rsidRPr="00D35ADC" w:rsidRDefault="00C506CA">
      <w:pPr>
        <w:spacing w:line="400" w:lineRule="exact"/>
        <w:ind w:firstLineChars="200" w:firstLine="420"/>
      </w:pPr>
      <w:r w:rsidRPr="00D35ADC">
        <w:rPr>
          <w:rFonts w:hint="eastAsia"/>
        </w:rPr>
        <w:t xml:space="preserve">13.5.4 </w:t>
      </w:r>
      <w:r w:rsidRPr="00D35ADC">
        <w:rPr>
          <w:rFonts w:ascii="黑体" w:eastAsia="黑体" w:hint="eastAsia"/>
        </w:rPr>
        <w:t>承包人私自覆盖</w:t>
      </w:r>
    </w:p>
    <w:p w:rsidR="00534020" w:rsidRPr="00D35ADC" w:rsidRDefault="00C506CA">
      <w:pPr>
        <w:spacing w:line="400" w:lineRule="exact"/>
        <w:ind w:firstLineChars="200" w:firstLine="420"/>
      </w:pPr>
      <w:r w:rsidRPr="00D35ADC">
        <w:rPr>
          <w:rFonts w:hint="eastAsia"/>
        </w:rPr>
        <w:t>承包人未通知监理人到场检查，私自将工程隐蔽部位覆盖的，监理人有权指示承包人钻孔探测或揭开检查，由此增加的费用和（或）工期延误由承包人承担。</w:t>
      </w:r>
    </w:p>
    <w:p w:rsidR="00534020" w:rsidRPr="00D35ADC" w:rsidRDefault="00C506CA">
      <w:pPr>
        <w:pStyle w:val="378020"/>
        <w:outlineLvl w:val="0"/>
      </w:pPr>
      <w:bookmarkStart w:id="1443" w:name="_Toc144974670"/>
      <w:bookmarkStart w:id="1444" w:name="_Toc152045701"/>
      <w:bookmarkStart w:id="1445" w:name="_Toc342296352"/>
      <w:bookmarkStart w:id="1446" w:name="_Toc338944794"/>
      <w:bookmarkStart w:id="1447" w:name="_Toc179632719"/>
      <w:bookmarkStart w:id="1448" w:name="_Toc152042479"/>
      <w:bookmarkStart w:id="1449" w:name="_Toc428858496"/>
      <w:r w:rsidRPr="00D35ADC">
        <w:rPr>
          <w:rFonts w:hint="eastAsia"/>
        </w:rPr>
        <w:t xml:space="preserve">13.6 </w:t>
      </w:r>
      <w:r w:rsidRPr="00D35ADC">
        <w:rPr>
          <w:rFonts w:hint="eastAsia"/>
        </w:rPr>
        <w:t>清除不合格工程</w:t>
      </w:r>
      <w:bookmarkEnd w:id="1443"/>
      <w:bookmarkEnd w:id="1444"/>
      <w:bookmarkEnd w:id="1445"/>
      <w:bookmarkEnd w:id="1446"/>
      <w:bookmarkEnd w:id="1447"/>
      <w:bookmarkEnd w:id="1448"/>
      <w:bookmarkEnd w:id="1449"/>
    </w:p>
    <w:p w:rsidR="00534020" w:rsidRPr="00D35ADC" w:rsidRDefault="00C506CA">
      <w:pPr>
        <w:spacing w:line="400" w:lineRule="exact"/>
        <w:ind w:firstLineChars="200" w:firstLine="420"/>
      </w:pPr>
      <w:r w:rsidRPr="00D35ADC">
        <w:rPr>
          <w:rFonts w:hint="eastAsia"/>
        </w:rPr>
        <w:t xml:space="preserve">13.6.1 </w:t>
      </w:r>
      <w:r w:rsidRPr="00D35ADC">
        <w:rPr>
          <w:rFonts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534020" w:rsidRPr="00D35ADC" w:rsidRDefault="00C506CA">
      <w:pPr>
        <w:spacing w:line="400" w:lineRule="exact"/>
        <w:ind w:firstLineChars="200" w:firstLine="420"/>
      </w:pPr>
      <w:r w:rsidRPr="00D35ADC">
        <w:rPr>
          <w:rFonts w:hint="eastAsia"/>
        </w:rPr>
        <w:t xml:space="preserve">13.6.2 </w:t>
      </w:r>
      <w:r w:rsidRPr="00D35ADC">
        <w:rPr>
          <w:rFonts w:hint="eastAsia"/>
        </w:rPr>
        <w:t>由于发包人提供的材料或工程设备不合格造成的工程不合格，需要承包人采取措施补救的，发包人应承担由此增加的费用和（或）工期延误，并支付承包人合理利润。</w:t>
      </w:r>
    </w:p>
    <w:p w:rsidR="00534020" w:rsidRPr="00D35ADC" w:rsidRDefault="00C506CA">
      <w:pPr>
        <w:pStyle w:val="2TimesNewRoman5020"/>
        <w:spacing w:before="0"/>
        <w:outlineLvl w:val="0"/>
      </w:pPr>
      <w:bookmarkStart w:id="1450" w:name="_Toc428858497"/>
      <w:bookmarkStart w:id="1451" w:name="_Toc342296353"/>
      <w:bookmarkStart w:id="1452" w:name="_Toc152042480"/>
      <w:bookmarkStart w:id="1453" w:name="_Toc144974671"/>
      <w:bookmarkStart w:id="1454" w:name="_Toc152045702"/>
      <w:bookmarkStart w:id="1455" w:name="_Toc179632720"/>
      <w:bookmarkStart w:id="1456" w:name="_Toc338944795"/>
      <w:r w:rsidRPr="00D35ADC">
        <w:rPr>
          <w:rFonts w:hint="eastAsia"/>
        </w:rPr>
        <w:t xml:space="preserve">14. </w:t>
      </w:r>
      <w:r w:rsidRPr="00D35ADC">
        <w:rPr>
          <w:rFonts w:hint="eastAsia"/>
        </w:rPr>
        <w:t>试验和检验</w:t>
      </w:r>
      <w:bookmarkEnd w:id="1450"/>
      <w:bookmarkEnd w:id="1451"/>
      <w:bookmarkEnd w:id="1452"/>
      <w:bookmarkEnd w:id="1453"/>
      <w:bookmarkEnd w:id="1454"/>
      <w:bookmarkEnd w:id="1455"/>
      <w:bookmarkEnd w:id="1456"/>
    </w:p>
    <w:p w:rsidR="00534020" w:rsidRPr="00D35ADC" w:rsidRDefault="00C506CA">
      <w:pPr>
        <w:pStyle w:val="378020"/>
        <w:outlineLvl w:val="0"/>
      </w:pPr>
      <w:bookmarkStart w:id="1457" w:name="_Toc144974672"/>
      <w:bookmarkStart w:id="1458" w:name="_Toc179632721"/>
      <w:bookmarkStart w:id="1459" w:name="_Toc342296354"/>
      <w:bookmarkStart w:id="1460" w:name="_Toc152045703"/>
      <w:bookmarkStart w:id="1461" w:name="_Toc152042481"/>
      <w:bookmarkStart w:id="1462" w:name="_Toc338944796"/>
      <w:bookmarkStart w:id="1463" w:name="_Toc428858498"/>
      <w:r w:rsidRPr="00D35ADC">
        <w:rPr>
          <w:rFonts w:hint="eastAsia"/>
        </w:rPr>
        <w:t xml:space="preserve">14.1 </w:t>
      </w:r>
      <w:r w:rsidRPr="00D35ADC">
        <w:rPr>
          <w:rFonts w:hint="eastAsia"/>
        </w:rPr>
        <w:t>材料、工程设备和工程的试验和检验</w:t>
      </w:r>
      <w:bookmarkEnd w:id="1457"/>
      <w:bookmarkEnd w:id="1458"/>
      <w:bookmarkEnd w:id="1459"/>
      <w:bookmarkEnd w:id="1460"/>
      <w:bookmarkEnd w:id="1461"/>
      <w:bookmarkEnd w:id="1462"/>
      <w:bookmarkEnd w:id="1463"/>
    </w:p>
    <w:p w:rsidR="00534020" w:rsidRPr="00D35ADC" w:rsidRDefault="00C506CA">
      <w:pPr>
        <w:spacing w:line="400" w:lineRule="exact"/>
        <w:ind w:firstLineChars="200" w:firstLine="420"/>
      </w:pPr>
      <w:r w:rsidRPr="00D35ADC">
        <w:rPr>
          <w:rFonts w:hint="eastAsia"/>
        </w:rPr>
        <w:t xml:space="preserve">14.1.1 </w:t>
      </w:r>
      <w:r w:rsidRPr="00D35ADC">
        <w:rPr>
          <w:rFonts w:hint="eastAsia"/>
        </w:rPr>
        <w:t>承包人应按合同约定进行材料、工程设备和工程的试验和检验，并为监理人对上</w:t>
      </w:r>
      <w:r w:rsidRPr="00D35ADC">
        <w:rPr>
          <w:rFonts w:hint="eastAsia"/>
        </w:rPr>
        <w:lastRenderedPageBreak/>
        <w:t>述材料、工程设备和工程的质量检查提供必要的试验资料和原始记录。按合同约定应由监理人与承包人共同进行试验和检验的，由承包人负责提供必要的试验资料和原始记录。</w:t>
      </w:r>
    </w:p>
    <w:p w:rsidR="00534020" w:rsidRPr="00D35ADC" w:rsidRDefault="00C506CA">
      <w:pPr>
        <w:spacing w:line="400" w:lineRule="exact"/>
        <w:ind w:firstLineChars="200" w:firstLine="420"/>
      </w:pPr>
      <w:r w:rsidRPr="00D35ADC">
        <w:rPr>
          <w:rFonts w:hint="eastAsia"/>
        </w:rPr>
        <w:t xml:space="preserve">14.1.2 </w:t>
      </w:r>
      <w:r w:rsidRPr="00D35ADC">
        <w:rPr>
          <w:rFonts w:hint="eastAsia"/>
        </w:rPr>
        <w:t>监理人未按合同约定派员参加试验和检验的，除监理人另有指示外，承包人可自行试验和检验，并应立即将试验和检验结果报送监理人，监理人应签字确认。</w:t>
      </w:r>
    </w:p>
    <w:p w:rsidR="00534020" w:rsidRPr="00D35ADC" w:rsidRDefault="00C506CA">
      <w:pPr>
        <w:spacing w:line="400" w:lineRule="exact"/>
        <w:ind w:firstLineChars="200" w:firstLine="420"/>
      </w:pPr>
      <w:r w:rsidRPr="00D35ADC">
        <w:rPr>
          <w:rFonts w:hint="eastAsia"/>
        </w:rPr>
        <w:t xml:space="preserve">14.1.3 </w:t>
      </w:r>
      <w:r w:rsidRPr="00D35ADC">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534020" w:rsidRPr="00D35ADC" w:rsidRDefault="00C506CA">
      <w:pPr>
        <w:pStyle w:val="378020"/>
        <w:outlineLvl w:val="0"/>
      </w:pPr>
      <w:bookmarkStart w:id="1464" w:name="_Toc179632722"/>
      <w:bookmarkStart w:id="1465" w:name="_Toc428858499"/>
      <w:bookmarkStart w:id="1466" w:name="_Toc144974673"/>
      <w:bookmarkStart w:id="1467" w:name="_Toc152045704"/>
      <w:bookmarkStart w:id="1468" w:name="_Toc338944797"/>
      <w:bookmarkStart w:id="1469" w:name="_Toc152042482"/>
      <w:bookmarkStart w:id="1470" w:name="_Toc342296355"/>
      <w:r w:rsidRPr="00D35ADC">
        <w:rPr>
          <w:rFonts w:hint="eastAsia"/>
        </w:rPr>
        <w:t xml:space="preserve">14.2 </w:t>
      </w:r>
      <w:r w:rsidRPr="00D35ADC">
        <w:rPr>
          <w:rFonts w:hint="eastAsia"/>
        </w:rPr>
        <w:t>现场材料试验</w:t>
      </w:r>
      <w:bookmarkEnd w:id="1464"/>
      <w:bookmarkEnd w:id="1465"/>
      <w:bookmarkEnd w:id="1466"/>
      <w:bookmarkEnd w:id="1467"/>
      <w:bookmarkEnd w:id="1468"/>
      <w:bookmarkEnd w:id="1469"/>
      <w:bookmarkEnd w:id="1470"/>
    </w:p>
    <w:p w:rsidR="00534020" w:rsidRPr="00D35ADC" w:rsidRDefault="00C506CA">
      <w:pPr>
        <w:spacing w:line="400" w:lineRule="exact"/>
        <w:ind w:firstLineChars="200" w:firstLine="420"/>
      </w:pPr>
      <w:r w:rsidRPr="00D35ADC">
        <w:rPr>
          <w:rFonts w:hint="eastAsia"/>
        </w:rPr>
        <w:t xml:space="preserve">14.2.1 </w:t>
      </w:r>
      <w:r w:rsidRPr="00D35ADC">
        <w:rPr>
          <w:rFonts w:hint="eastAsia"/>
        </w:rPr>
        <w:t>承包人根据合同约定或监理人指示进行的现场材料试验，应由承包人提供试验场所、试验人员、试验设备器材以及其他必要的试验条件。</w:t>
      </w:r>
    </w:p>
    <w:p w:rsidR="00534020" w:rsidRPr="00D35ADC" w:rsidRDefault="00C506CA">
      <w:pPr>
        <w:spacing w:line="400" w:lineRule="exact"/>
        <w:ind w:firstLineChars="200" w:firstLine="420"/>
      </w:pPr>
      <w:r w:rsidRPr="00D35ADC">
        <w:rPr>
          <w:rFonts w:hint="eastAsia"/>
        </w:rPr>
        <w:t xml:space="preserve">14.2.2 </w:t>
      </w:r>
      <w:r w:rsidRPr="00D35ADC">
        <w:rPr>
          <w:rFonts w:hint="eastAsia"/>
        </w:rPr>
        <w:t>监理人在必要时可以使用承包人的试验场所、试验设备器材以及其他试验条件，进行以工程质量检查为目的的复核性材料试验，承包人应予以协助。</w:t>
      </w:r>
    </w:p>
    <w:p w:rsidR="00534020" w:rsidRPr="00D35ADC" w:rsidRDefault="00C506CA">
      <w:pPr>
        <w:pStyle w:val="378020"/>
        <w:outlineLvl w:val="0"/>
      </w:pPr>
      <w:bookmarkStart w:id="1471" w:name="_Toc338944798"/>
      <w:bookmarkStart w:id="1472" w:name="_Toc152042483"/>
      <w:bookmarkStart w:id="1473" w:name="_Toc152045705"/>
      <w:bookmarkStart w:id="1474" w:name="_Toc428858500"/>
      <w:bookmarkStart w:id="1475" w:name="_Toc342296356"/>
      <w:bookmarkStart w:id="1476" w:name="_Toc144974674"/>
      <w:bookmarkStart w:id="1477" w:name="_Toc179632723"/>
      <w:r w:rsidRPr="00D35ADC">
        <w:rPr>
          <w:rFonts w:hint="eastAsia"/>
        </w:rPr>
        <w:t xml:space="preserve">14.3 </w:t>
      </w:r>
      <w:r w:rsidRPr="00D35ADC">
        <w:rPr>
          <w:rFonts w:hint="eastAsia"/>
        </w:rPr>
        <w:t>现场工艺试验</w:t>
      </w:r>
      <w:bookmarkEnd w:id="1471"/>
      <w:bookmarkEnd w:id="1472"/>
      <w:bookmarkEnd w:id="1473"/>
      <w:bookmarkEnd w:id="1474"/>
      <w:bookmarkEnd w:id="1475"/>
      <w:bookmarkEnd w:id="1476"/>
      <w:bookmarkEnd w:id="1477"/>
    </w:p>
    <w:p w:rsidR="00534020" w:rsidRPr="00D35ADC" w:rsidRDefault="00C506CA">
      <w:pPr>
        <w:spacing w:line="400" w:lineRule="exact"/>
        <w:ind w:firstLineChars="200" w:firstLine="420"/>
      </w:pPr>
      <w:r w:rsidRPr="00D35ADC">
        <w:rPr>
          <w:rFonts w:hint="eastAsia"/>
        </w:rPr>
        <w:t>承包人应按合同约定或监理人指示进行现场工艺试验。对大型的现场工艺试验，监理人认为必要时，应由承包人根据监理人提出的工艺试验要求，编制工艺试验措施计划，报送监理人审批。</w:t>
      </w:r>
    </w:p>
    <w:p w:rsidR="00534020" w:rsidRPr="00D35ADC" w:rsidRDefault="00C506CA">
      <w:pPr>
        <w:pStyle w:val="2TimesNewRoman5020"/>
        <w:spacing w:before="0"/>
      </w:pPr>
      <w:bookmarkStart w:id="1478" w:name="_Toc342296357"/>
      <w:bookmarkStart w:id="1479" w:name="_Toc428858501"/>
      <w:bookmarkStart w:id="1480" w:name="_Toc338944799"/>
      <w:r w:rsidRPr="00D35ADC">
        <w:rPr>
          <w:rFonts w:hint="eastAsia"/>
        </w:rPr>
        <w:t xml:space="preserve">15. </w:t>
      </w:r>
      <w:r w:rsidRPr="00D35ADC">
        <w:rPr>
          <w:rFonts w:hint="eastAsia"/>
        </w:rPr>
        <w:t>变更</w:t>
      </w:r>
      <w:bookmarkEnd w:id="1478"/>
      <w:bookmarkEnd w:id="1479"/>
      <w:bookmarkEnd w:id="1480"/>
    </w:p>
    <w:p w:rsidR="00534020" w:rsidRPr="00D35ADC" w:rsidRDefault="00C506CA">
      <w:pPr>
        <w:pStyle w:val="378020"/>
        <w:outlineLvl w:val="0"/>
      </w:pPr>
      <w:bookmarkStart w:id="1481" w:name="_Toc338944800"/>
      <w:bookmarkStart w:id="1482" w:name="_Toc428858502"/>
      <w:bookmarkStart w:id="1483" w:name="_Toc342296358"/>
      <w:r w:rsidRPr="00D35ADC">
        <w:rPr>
          <w:rFonts w:hint="eastAsia"/>
        </w:rPr>
        <w:t xml:space="preserve">15.1 </w:t>
      </w:r>
      <w:r w:rsidRPr="00D35ADC">
        <w:rPr>
          <w:rFonts w:hint="eastAsia"/>
        </w:rPr>
        <w:t>变更的范围和内容</w:t>
      </w:r>
      <w:bookmarkEnd w:id="1481"/>
      <w:bookmarkEnd w:id="1482"/>
      <w:bookmarkEnd w:id="1483"/>
    </w:p>
    <w:p w:rsidR="00534020" w:rsidRPr="00D35ADC" w:rsidRDefault="00C506CA">
      <w:pPr>
        <w:spacing w:line="400" w:lineRule="exact"/>
        <w:ind w:firstLineChars="200" w:firstLine="420"/>
      </w:pPr>
      <w:r w:rsidRPr="00D35ADC">
        <w:rPr>
          <w:rFonts w:hint="eastAsia"/>
        </w:rPr>
        <w:t>除专用合同条款另有约定外，在履行合同中发生以下情形之一，应按照本条规定进行变更。</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）取消合同中任何一项工作，但被取消的工作不能转由发包人或其他人实施；</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）改变合同中任何一项工作的质量或其他特性；</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）改变合同工程的基线、标高、位置或尺寸；</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）改变合同中任何一项工作的施工时间或改变已批准的施工工艺或顺序；</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）为完成工程需要追加的额外工作。</w:t>
      </w:r>
    </w:p>
    <w:p w:rsidR="00534020" w:rsidRPr="00D35ADC" w:rsidRDefault="00C506CA">
      <w:pPr>
        <w:pStyle w:val="378020"/>
        <w:outlineLvl w:val="0"/>
      </w:pPr>
      <w:bookmarkStart w:id="1484" w:name="_Toc342296359"/>
      <w:bookmarkStart w:id="1485" w:name="_Toc338944801"/>
      <w:bookmarkStart w:id="1486" w:name="_Toc179632726"/>
      <w:bookmarkStart w:id="1487" w:name="_Toc428858503"/>
      <w:bookmarkStart w:id="1488" w:name="_Toc144974677"/>
      <w:bookmarkStart w:id="1489" w:name="_Toc152042486"/>
      <w:bookmarkStart w:id="1490" w:name="_Toc152045708"/>
      <w:r w:rsidRPr="00D35ADC">
        <w:rPr>
          <w:rFonts w:hint="eastAsia"/>
        </w:rPr>
        <w:t xml:space="preserve">15.2 </w:t>
      </w:r>
      <w:r w:rsidRPr="00D35ADC">
        <w:rPr>
          <w:rFonts w:hint="eastAsia"/>
        </w:rPr>
        <w:t>变更权</w:t>
      </w:r>
      <w:bookmarkEnd w:id="1484"/>
      <w:bookmarkEnd w:id="1485"/>
      <w:bookmarkEnd w:id="1486"/>
      <w:bookmarkEnd w:id="1487"/>
      <w:bookmarkEnd w:id="1488"/>
      <w:bookmarkEnd w:id="1489"/>
      <w:bookmarkEnd w:id="1490"/>
    </w:p>
    <w:p w:rsidR="00534020" w:rsidRPr="00D35ADC" w:rsidRDefault="00C506CA">
      <w:pPr>
        <w:spacing w:line="400" w:lineRule="exact"/>
        <w:ind w:firstLineChars="200" w:firstLine="420"/>
      </w:pPr>
      <w:r w:rsidRPr="00D35ADC">
        <w:rPr>
          <w:rFonts w:hint="eastAsia"/>
        </w:rPr>
        <w:t>在履行合同过程中，经发包人同意，监理人可按第</w:t>
      </w:r>
      <w:r w:rsidRPr="00D35ADC">
        <w:rPr>
          <w:rFonts w:hint="eastAsia"/>
        </w:rPr>
        <w:t>15.3</w:t>
      </w:r>
      <w:r w:rsidRPr="00D35ADC">
        <w:rPr>
          <w:rFonts w:hint="eastAsia"/>
        </w:rPr>
        <w:t>款约定的变更程序向承包人</w:t>
      </w:r>
      <w:proofErr w:type="gramStart"/>
      <w:r w:rsidRPr="00D35ADC">
        <w:rPr>
          <w:rFonts w:hint="eastAsia"/>
        </w:rPr>
        <w:t>作出</w:t>
      </w:r>
      <w:proofErr w:type="gramEnd"/>
      <w:r w:rsidRPr="00D35ADC">
        <w:rPr>
          <w:rFonts w:hint="eastAsia"/>
        </w:rPr>
        <w:t>变更指示，承包人应遵照执行。没有监理人的变更指示，承包人不得擅自变更。</w:t>
      </w:r>
    </w:p>
    <w:p w:rsidR="00534020" w:rsidRPr="00D35ADC" w:rsidRDefault="00C506CA">
      <w:pPr>
        <w:pStyle w:val="378020"/>
        <w:outlineLvl w:val="0"/>
      </w:pPr>
      <w:bookmarkStart w:id="1491" w:name="_Toc428858504"/>
      <w:bookmarkStart w:id="1492" w:name="_Toc342296360"/>
      <w:bookmarkStart w:id="1493" w:name="_Toc338944802"/>
      <w:r w:rsidRPr="00D35ADC">
        <w:rPr>
          <w:rFonts w:hint="eastAsia"/>
        </w:rPr>
        <w:t xml:space="preserve">15.3 </w:t>
      </w:r>
      <w:r w:rsidRPr="00D35ADC">
        <w:rPr>
          <w:rFonts w:hint="eastAsia"/>
        </w:rPr>
        <w:t>变更程序</w:t>
      </w:r>
      <w:bookmarkEnd w:id="1491"/>
      <w:bookmarkEnd w:id="1492"/>
      <w:bookmarkEnd w:id="1493"/>
    </w:p>
    <w:p w:rsidR="00534020" w:rsidRPr="00D35ADC" w:rsidRDefault="00C506CA">
      <w:pPr>
        <w:spacing w:line="400" w:lineRule="exact"/>
        <w:ind w:firstLineChars="200" w:firstLine="420"/>
      </w:pPr>
      <w:r w:rsidRPr="00D35ADC">
        <w:rPr>
          <w:rFonts w:hint="eastAsia"/>
        </w:rPr>
        <w:t xml:space="preserve">15.3.1 </w:t>
      </w:r>
      <w:r w:rsidRPr="00D35ADC">
        <w:rPr>
          <w:rFonts w:ascii="黑体" w:eastAsia="黑体" w:hint="eastAsia"/>
        </w:rPr>
        <w:t>变更的提出</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）在合同履行过程中，可能发生第</w:t>
      </w:r>
      <w:r w:rsidRPr="00D35ADC">
        <w:rPr>
          <w:rFonts w:hint="eastAsia"/>
        </w:rPr>
        <w:t>15.1</w:t>
      </w:r>
      <w:r w:rsidRPr="00D35ADC">
        <w:rPr>
          <w:rFonts w:hint="eastAsia"/>
        </w:rPr>
        <w:t>款约定情形的，监理人可向承包人发出变更意向书。变更意向书应说明变更的具体内容和发包人对变更的时间要求，并附必要的图纸和</w:t>
      </w:r>
      <w:r w:rsidRPr="00D35ADC">
        <w:rPr>
          <w:rFonts w:hint="eastAsia"/>
        </w:rPr>
        <w:lastRenderedPageBreak/>
        <w:t>相关资料。变更意向书应要求承包人提交包括拟实施变更工作的计划、措施和竣工时间等内容的实施方案。发包人同意承包人根据变更意向书要求提交的变更实施方案的，由监理人按第</w:t>
      </w:r>
      <w:r w:rsidRPr="00D35ADC">
        <w:rPr>
          <w:rFonts w:hint="eastAsia"/>
        </w:rPr>
        <w:t>15.3.3</w:t>
      </w:r>
      <w:r w:rsidRPr="00D35ADC">
        <w:rPr>
          <w:rFonts w:hint="eastAsia"/>
        </w:rPr>
        <w:t>项约定发出变更指示。</w:t>
      </w:r>
      <w:r w:rsidRPr="00D35ADC">
        <w:rPr>
          <w:rFonts w:hint="eastAsia"/>
        </w:rPr>
        <w:t xml:space="preserve"> </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）在合同履行过程中，发生第</w:t>
      </w:r>
      <w:r w:rsidRPr="00D35ADC">
        <w:rPr>
          <w:rFonts w:hint="eastAsia"/>
        </w:rPr>
        <w:t>15.1</w:t>
      </w:r>
      <w:r w:rsidRPr="00D35ADC">
        <w:rPr>
          <w:rFonts w:hint="eastAsia"/>
        </w:rPr>
        <w:t>款约定情形的，监理人应按照第</w:t>
      </w:r>
      <w:r w:rsidRPr="00D35ADC">
        <w:rPr>
          <w:rFonts w:hint="eastAsia"/>
        </w:rPr>
        <w:t>15.3.3</w:t>
      </w:r>
      <w:r w:rsidRPr="00D35ADC">
        <w:rPr>
          <w:rFonts w:hint="eastAsia"/>
        </w:rPr>
        <w:t>项约定向承包人发出变更指示。</w:t>
      </w:r>
    </w:p>
    <w:p w:rsidR="00534020" w:rsidRPr="00D35ADC" w:rsidRDefault="00C506CA">
      <w:pPr>
        <w:spacing w:line="400" w:lineRule="exact"/>
        <w:ind w:firstLineChars="200" w:firstLine="420"/>
      </w:pPr>
      <w:r w:rsidRPr="00D35ADC">
        <w:rPr>
          <w:rFonts w:hint="eastAsia"/>
        </w:rPr>
        <w:t>（</w:t>
      </w:r>
      <w:r w:rsidRPr="00D35ADC">
        <w:rPr>
          <w:rFonts w:hint="eastAsia"/>
        </w:rPr>
        <w:t>3</w:t>
      </w:r>
      <w:r w:rsidRPr="00D35ADC">
        <w:rPr>
          <w:rFonts w:hint="eastAsia"/>
        </w:rPr>
        <w:t>）承包人收到监理人按合同约定发出的图纸和文件，经检查认为其中存在第</w:t>
      </w:r>
      <w:r w:rsidRPr="00D35ADC">
        <w:rPr>
          <w:rFonts w:hint="eastAsia"/>
        </w:rPr>
        <w:t>15.1</w:t>
      </w:r>
      <w:r w:rsidRPr="00D35ADC">
        <w:rPr>
          <w:rFonts w:hint="eastAsia"/>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D35ADC">
        <w:rPr>
          <w:rFonts w:hint="eastAsia"/>
        </w:rPr>
        <w:t>14</w:t>
      </w:r>
      <w:r w:rsidRPr="00D35ADC">
        <w:rPr>
          <w:rFonts w:hint="eastAsia"/>
        </w:rPr>
        <w:t>天内</w:t>
      </w:r>
      <w:proofErr w:type="gramStart"/>
      <w:r w:rsidRPr="00D35ADC">
        <w:rPr>
          <w:rFonts w:hint="eastAsia"/>
        </w:rPr>
        <w:t>作出</w:t>
      </w:r>
      <w:proofErr w:type="gramEnd"/>
      <w:r w:rsidRPr="00D35ADC">
        <w:rPr>
          <w:rFonts w:hint="eastAsia"/>
        </w:rPr>
        <w:t>变更指示。经研究后不同意作为变更的，应由监理人书面答复承包人。</w:t>
      </w:r>
    </w:p>
    <w:p w:rsidR="00534020" w:rsidRPr="00D35ADC" w:rsidRDefault="00C506CA">
      <w:pPr>
        <w:spacing w:line="400" w:lineRule="exact"/>
        <w:ind w:firstLineChars="200" w:firstLine="420"/>
      </w:pPr>
      <w:r w:rsidRPr="00D35ADC">
        <w:rPr>
          <w:rFonts w:hint="eastAsia"/>
        </w:rPr>
        <w:t>（</w:t>
      </w:r>
      <w:r w:rsidRPr="00D35ADC">
        <w:rPr>
          <w:rFonts w:hint="eastAsia"/>
        </w:rPr>
        <w:t>4</w:t>
      </w:r>
      <w:r w:rsidRPr="00D35ADC">
        <w:rPr>
          <w:rFonts w:hint="eastAsia"/>
        </w:rPr>
        <w:t>）若承包人收到监理人的变更意向书后认为难以实施此项变更，应立即通知监理人，说明原因并附详细依据。监理人与承包人和发包人协商后确定撤销</w:t>
      </w:r>
      <w:r w:rsidRPr="00D35ADC">
        <w:rPr>
          <w:rFonts w:ascii="宋体" w:hAnsi="宋体" w:hint="eastAsia"/>
        </w:rPr>
        <w:t>、</w:t>
      </w:r>
      <w:r w:rsidRPr="00D35ADC">
        <w:rPr>
          <w:rFonts w:hint="eastAsia"/>
        </w:rPr>
        <w:t>改变或不改变原变更意向书。</w:t>
      </w:r>
    </w:p>
    <w:p w:rsidR="00534020" w:rsidRPr="00D35ADC" w:rsidRDefault="00C506CA">
      <w:pPr>
        <w:spacing w:line="400" w:lineRule="exact"/>
        <w:ind w:firstLineChars="200" w:firstLine="420"/>
      </w:pPr>
      <w:r w:rsidRPr="00D35ADC">
        <w:rPr>
          <w:rFonts w:hint="eastAsia"/>
        </w:rPr>
        <w:t xml:space="preserve">15.3.2 </w:t>
      </w:r>
      <w:r w:rsidRPr="00D35ADC">
        <w:rPr>
          <w:rFonts w:ascii="黑体" w:eastAsia="黑体" w:hint="eastAsia"/>
        </w:rPr>
        <w:t>变更估价</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）除专用合同条款对期限另有约定外，承包人应在收到变更指示或变更意向书后的</w:t>
      </w:r>
      <w:r w:rsidRPr="00D35ADC">
        <w:rPr>
          <w:rFonts w:hint="eastAsia"/>
        </w:rPr>
        <w:t>14</w:t>
      </w:r>
      <w:r w:rsidRPr="00D35ADC">
        <w:rPr>
          <w:rFonts w:hint="eastAsia"/>
        </w:rPr>
        <w:t>天内，向监理人提交变更报价书，报价内容应根据第</w:t>
      </w:r>
      <w:r w:rsidRPr="00D35ADC">
        <w:rPr>
          <w:rFonts w:hint="eastAsia"/>
        </w:rPr>
        <w:t>15.4</w:t>
      </w:r>
      <w:r w:rsidRPr="00D35ADC">
        <w:rPr>
          <w:rFonts w:hint="eastAsia"/>
        </w:rPr>
        <w:t>款约定的估价原则，详细开列变更工作的价格组成及其依据，并附必要的施工方法说明和有关图纸。</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）变更工作影响工期的，承包人应提出调整工期的具体细节。监理人认为有必要时，可要求承包人提交要求提前或延长工期的施工进度计划及相应施工措施等详细资料。</w:t>
      </w:r>
    </w:p>
    <w:p w:rsidR="00534020" w:rsidRPr="00D35ADC" w:rsidRDefault="00C506CA">
      <w:pPr>
        <w:spacing w:line="400" w:lineRule="exact"/>
        <w:ind w:firstLineChars="200" w:firstLine="420"/>
      </w:pPr>
      <w:r w:rsidRPr="00D35ADC">
        <w:rPr>
          <w:rFonts w:hint="eastAsia"/>
        </w:rPr>
        <w:t>（</w:t>
      </w:r>
      <w:r w:rsidRPr="00D35ADC">
        <w:rPr>
          <w:rFonts w:hint="eastAsia"/>
        </w:rPr>
        <w:t>3</w:t>
      </w:r>
      <w:r w:rsidRPr="00D35ADC">
        <w:rPr>
          <w:rFonts w:hint="eastAsia"/>
        </w:rPr>
        <w:t>）除专用合同条款对期限另有约定外，监理人收到承包人变更报价书后的</w:t>
      </w:r>
      <w:r w:rsidRPr="00D35ADC">
        <w:rPr>
          <w:rFonts w:hint="eastAsia"/>
        </w:rPr>
        <w:t>14</w:t>
      </w:r>
      <w:r w:rsidRPr="00D35ADC">
        <w:rPr>
          <w:rFonts w:hint="eastAsia"/>
        </w:rPr>
        <w:t>天内，根据第</w:t>
      </w:r>
      <w:r w:rsidRPr="00D35ADC">
        <w:rPr>
          <w:rFonts w:hint="eastAsia"/>
        </w:rPr>
        <w:t>15.4</w:t>
      </w:r>
      <w:r w:rsidRPr="00D35ADC">
        <w:rPr>
          <w:rFonts w:hint="eastAsia"/>
        </w:rPr>
        <w:t>款约定的估价原则，按照第</w:t>
      </w:r>
      <w:r w:rsidRPr="00D35ADC">
        <w:rPr>
          <w:rFonts w:hint="eastAsia"/>
        </w:rPr>
        <w:t>3.5</w:t>
      </w:r>
      <w:r w:rsidRPr="00D35ADC">
        <w:rPr>
          <w:rFonts w:hint="eastAsia"/>
        </w:rPr>
        <w:t>款商定或确定变更价格。</w:t>
      </w:r>
    </w:p>
    <w:p w:rsidR="00534020" w:rsidRPr="00D35ADC" w:rsidRDefault="00C506CA">
      <w:pPr>
        <w:spacing w:line="400" w:lineRule="exact"/>
        <w:ind w:firstLineChars="200" w:firstLine="420"/>
      </w:pPr>
      <w:r w:rsidRPr="00D35ADC">
        <w:rPr>
          <w:rFonts w:hint="eastAsia"/>
        </w:rPr>
        <w:t xml:space="preserve">15.3.3 </w:t>
      </w:r>
      <w:r w:rsidRPr="00D35ADC">
        <w:rPr>
          <w:rFonts w:ascii="黑体" w:eastAsia="黑体" w:hint="eastAsia"/>
        </w:rPr>
        <w:t>变更指示</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）变更指示只能由监理人发出。</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）变更指示应说明变更的目的、范围、变更内容以及变更的工程量及其进度和技术要求，并附有关图纸和文件。承包人收到变更指示后，应按变更指示进行变更工作。</w:t>
      </w:r>
    </w:p>
    <w:p w:rsidR="00534020" w:rsidRPr="00D35ADC" w:rsidRDefault="00C506CA">
      <w:pPr>
        <w:pStyle w:val="378020"/>
        <w:outlineLvl w:val="0"/>
      </w:pPr>
      <w:bookmarkStart w:id="1494" w:name="_Toc338944803"/>
      <w:bookmarkStart w:id="1495" w:name="_Toc342296361"/>
      <w:bookmarkStart w:id="1496" w:name="_Toc428858505"/>
      <w:r w:rsidRPr="00D35ADC">
        <w:rPr>
          <w:rFonts w:hint="eastAsia"/>
        </w:rPr>
        <w:t xml:space="preserve">15.4 </w:t>
      </w:r>
      <w:r w:rsidRPr="00D35ADC">
        <w:rPr>
          <w:rFonts w:hint="eastAsia"/>
        </w:rPr>
        <w:t>变更的估价原则</w:t>
      </w:r>
      <w:bookmarkEnd w:id="1494"/>
      <w:bookmarkEnd w:id="1495"/>
      <w:bookmarkEnd w:id="1496"/>
    </w:p>
    <w:p w:rsidR="00534020" w:rsidRPr="00D35ADC" w:rsidRDefault="00C506CA">
      <w:pPr>
        <w:spacing w:line="400" w:lineRule="exact"/>
        <w:ind w:firstLineChars="200" w:firstLine="420"/>
      </w:pPr>
      <w:r w:rsidRPr="00D35ADC">
        <w:rPr>
          <w:rFonts w:hint="eastAsia"/>
        </w:rPr>
        <w:t>除专用合同条款另有约定外，因变更引起的价格调整按照本款约定处理。</w:t>
      </w:r>
    </w:p>
    <w:p w:rsidR="00534020" w:rsidRPr="00D35ADC" w:rsidRDefault="00C506CA">
      <w:pPr>
        <w:spacing w:line="400" w:lineRule="exact"/>
        <w:ind w:firstLineChars="200" w:firstLine="420"/>
      </w:pPr>
      <w:r w:rsidRPr="00D35ADC">
        <w:rPr>
          <w:rFonts w:hint="eastAsia"/>
        </w:rPr>
        <w:t xml:space="preserve">15.4.1 </w:t>
      </w:r>
      <w:r w:rsidRPr="00D35ADC">
        <w:rPr>
          <w:rFonts w:hint="eastAsia"/>
        </w:rPr>
        <w:t>已标价工程量清单中有适用于变更工作的子目的，采用该子目的单价。</w:t>
      </w:r>
    </w:p>
    <w:p w:rsidR="00534020" w:rsidRPr="00D35ADC" w:rsidRDefault="00C506CA">
      <w:pPr>
        <w:spacing w:line="400" w:lineRule="exact"/>
        <w:ind w:firstLineChars="200" w:firstLine="420"/>
      </w:pPr>
      <w:r w:rsidRPr="00D35ADC">
        <w:rPr>
          <w:rFonts w:hint="eastAsia"/>
        </w:rPr>
        <w:t xml:space="preserve">15.4.2 </w:t>
      </w:r>
      <w:r w:rsidRPr="00D35ADC">
        <w:rPr>
          <w:rFonts w:hint="eastAsia"/>
        </w:rPr>
        <w:t>已标价工程量清单中无适用于变更工作的子目，但有类似子目的，可在合理范围内参照类似子目的单价，由监理人按第</w:t>
      </w:r>
      <w:r w:rsidRPr="00D35ADC">
        <w:rPr>
          <w:rFonts w:hint="eastAsia"/>
        </w:rPr>
        <w:t>3.5</w:t>
      </w:r>
      <w:r w:rsidRPr="00D35ADC">
        <w:rPr>
          <w:rFonts w:hint="eastAsia"/>
        </w:rPr>
        <w:t>款商定或确定变更工作的单价。</w:t>
      </w:r>
    </w:p>
    <w:p w:rsidR="00534020" w:rsidRPr="00D35ADC" w:rsidRDefault="00C506CA">
      <w:pPr>
        <w:spacing w:line="400" w:lineRule="exact"/>
        <w:ind w:firstLineChars="200" w:firstLine="420"/>
      </w:pPr>
      <w:r w:rsidRPr="00D35ADC">
        <w:rPr>
          <w:rFonts w:hint="eastAsia"/>
        </w:rPr>
        <w:t xml:space="preserve">15.4.3 </w:t>
      </w:r>
      <w:r w:rsidRPr="00D35ADC">
        <w:rPr>
          <w:rFonts w:hint="eastAsia"/>
        </w:rPr>
        <w:t>已标价工程量清单中无适用或类似子目的单价，可按照成本加利润的原则，由监理人按第</w:t>
      </w:r>
      <w:r w:rsidRPr="00D35ADC">
        <w:rPr>
          <w:rFonts w:hint="eastAsia"/>
        </w:rPr>
        <w:t>3.5</w:t>
      </w:r>
      <w:r w:rsidRPr="00D35ADC">
        <w:rPr>
          <w:rFonts w:hint="eastAsia"/>
        </w:rPr>
        <w:t>款商定或确定变更工作的单价。</w:t>
      </w:r>
    </w:p>
    <w:p w:rsidR="00534020" w:rsidRPr="00D35ADC" w:rsidRDefault="00C506CA">
      <w:pPr>
        <w:pStyle w:val="378020"/>
        <w:outlineLvl w:val="0"/>
      </w:pPr>
      <w:bookmarkStart w:id="1497" w:name="_Toc338944804"/>
      <w:bookmarkStart w:id="1498" w:name="_Toc342296362"/>
      <w:bookmarkStart w:id="1499" w:name="_Toc428858506"/>
      <w:r w:rsidRPr="00D35ADC">
        <w:rPr>
          <w:rFonts w:hint="eastAsia"/>
        </w:rPr>
        <w:t xml:space="preserve">15.5 </w:t>
      </w:r>
      <w:r w:rsidRPr="00D35ADC">
        <w:rPr>
          <w:rFonts w:hint="eastAsia"/>
        </w:rPr>
        <w:t>承包人的合理化建议</w:t>
      </w:r>
      <w:bookmarkEnd w:id="1497"/>
      <w:bookmarkEnd w:id="1498"/>
      <w:bookmarkEnd w:id="1499"/>
    </w:p>
    <w:p w:rsidR="00534020" w:rsidRPr="00D35ADC" w:rsidRDefault="00C506CA">
      <w:pPr>
        <w:spacing w:line="400" w:lineRule="exact"/>
        <w:ind w:firstLineChars="200" w:firstLine="420"/>
      </w:pPr>
      <w:r w:rsidRPr="00D35ADC">
        <w:rPr>
          <w:rFonts w:hint="eastAsia"/>
        </w:rPr>
        <w:t xml:space="preserve">15.5.1 </w:t>
      </w:r>
      <w:r w:rsidRPr="00D35ADC">
        <w:rPr>
          <w:rFonts w:hint="eastAsia"/>
        </w:rPr>
        <w:t>在履行合同过程中，承包人对发包人提供的图纸、技术要求以及其他方面提出的</w:t>
      </w:r>
      <w:r w:rsidRPr="00D35ADC">
        <w:rPr>
          <w:rFonts w:hint="eastAsia"/>
        </w:rPr>
        <w:lastRenderedPageBreak/>
        <w:t>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D35ADC">
        <w:rPr>
          <w:rFonts w:hint="eastAsia"/>
        </w:rPr>
        <w:t>15.3.3</w:t>
      </w:r>
      <w:r w:rsidRPr="00D35ADC">
        <w:rPr>
          <w:rFonts w:hint="eastAsia"/>
        </w:rPr>
        <w:t>项约定向承包人发出变更指示。</w:t>
      </w:r>
    </w:p>
    <w:p w:rsidR="00534020" w:rsidRPr="00D35ADC" w:rsidRDefault="00C506CA">
      <w:pPr>
        <w:spacing w:line="400" w:lineRule="exact"/>
        <w:ind w:firstLineChars="200" w:firstLine="420"/>
      </w:pPr>
      <w:r w:rsidRPr="00D35ADC">
        <w:rPr>
          <w:rFonts w:hint="eastAsia"/>
        </w:rPr>
        <w:t xml:space="preserve">15.5.2 </w:t>
      </w:r>
      <w:r w:rsidRPr="00D35ADC">
        <w:rPr>
          <w:rFonts w:hint="eastAsia"/>
        </w:rPr>
        <w:t>承包人提出的合理化建议降低了合同价格、缩短了工期或者提高了工程经济效益的，发包人可按国家有关规定在专用合同条款中约定给予奖励。</w:t>
      </w:r>
    </w:p>
    <w:p w:rsidR="00534020" w:rsidRPr="00D35ADC" w:rsidRDefault="00C506CA">
      <w:pPr>
        <w:pStyle w:val="378020"/>
        <w:outlineLvl w:val="0"/>
      </w:pPr>
      <w:bookmarkStart w:id="1500" w:name="_Toc152045712"/>
      <w:bookmarkStart w:id="1501" w:name="_Toc338944805"/>
      <w:bookmarkStart w:id="1502" w:name="_Toc144974681"/>
      <w:bookmarkStart w:id="1503" w:name="_Toc342296363"/>
      <w:bookmarkStart w:id="1504" w:name="_Toc152042490"/>
      <w:bookmarkStart w:id="1505" w:name="_Toc179632730"/>
      <w:bookmarkStart w:id="1506" w:name="_Toc428858507"/>
      <w:r w:rsidRPr="00D35ADC">
        <w:rPr>
          <w:rFonts w:hint="eastAsia"/>
        </w:rPr>
        <w:t xml:space="preserve">15.6 </w:t>
      </w:r>
      <w:r w:rsidRPr="00D35ADC">
        <w:rPr>
          <w:rFonts w:hint="eastAsia"/>
        </w:rPr>
        <w:t>暂列金额</w:t>
      </w:r>
      <w:bookmarkEnd w:id="1500"/>
      <w:bookmarkEnd w:id="1501"/>
      <w:bookmarkEnd w:id="1502"/>
      <w:bookmarkEnd w:id="1503"/>
      <w:bookmarkEnd w:id="1504"/>
      <w:bookmarkEnd w:id="1505"/>
      <w:bookmarkEnd w:id="1506"/>
    </w:p>
    <w:p w:rsidR="00534020" w:rsidRPr="00D35ADC" w:rsidRDefault="00C506CA">
      <w:pPr>
        <w:spacing w:line="400" w:lineRule="exact"/>
        <w:ind w:firstLineChars="200" w:firstLine="420"/>
      </w:pPr>
      <w:r w:rsidRPr="00D35ADC">
        <w:rPr>
          <w:rFonts w:hint="eastAsia"/>
        </w:rPr>
        <w:t>暂列金额只能按照监理人的指示使用，并对合同价格进行相应调整。</w:t>
      </w:r>
    </w:p>
    <w:p w:rsidR="00534020" w:rsidRPr="00D35ADC" w:rsidRDefault="00C506CA">
      <w:pPr>
        <w:pStyle w:val="378020"/>
        <w:outlineLvl w:val="0"/>
      </w:pPr>
      <w:bookmarkStart w:id="1507" w:name="_Toc428858508"/>
      <w:bookmarkStart w:id="1508" w:name="_Toc342296364"/>
      <w:bookmarkStart w:id="1509" w:name="_Toc338944806"/>
      <w:bookmarkStart w:id="1510" w:name="_Toc152045713"/>
      <w:bookmarkStart w:id="1511" w:name="_Toc144974682"/>
      <w:bookmarkStart w:id="1512" w:name="_Toc152042491"/>
      <w:bookmarkStart w:id="1513" w:name="_Toc179632731"/>
      <w:r w:rsidRPr="00D35ADC">
        <w:rPr>
          <w:rFonts w:hint="eastAsia"/>
        </w:rPr>
        <w:t xml:space="preserve">15.7 </w:t>
      </w:r>
      <w:r w:rsidRPr="00D35ADC">
        <w:rPr>
          <w:rFonts w:hint="eastAsia"/>
        </w:rPr>
        <w:t>计日工</w:t>
      </w:r>
      <w:bookmarkEnd w:id="1507"/>
      <w:bookmarkEnd w:id="1508"/>
      <w:bookmarkEnd w:id="1509"/>
      <w:bookmarkEnd w:id="1510"/>
      <w:bookmarkEnd w:id="1511"/>
      <w:bookmarkEnd w:id="1512"/>
      <w:bookmarkEnd w:id="1513"/>
    </w:p>
    <w:p w:rsidR="00534020" w:rsidRPr="00D35ADC" w:rsidRDefault="00C506CA">
      <w:pPr>
        <w:spacing w:line="400" w:lineRule="exact"/>
        <w:ind w:firstLineChars="200" w:firstLine="420"/>
        <w:rPr>
          <w:shd w:val="pct10" w:color="auto" w:fill="FFFFFF"/>
        </w:rPr>
      </w:pPr>
      <w:r w:rsidRPr="00D35ADC">
        <w:rPr>
          <w:rFonts w:hint="eastAsia"/>
        </w:rPr>
        <w:t xml:space="preserve">15.7.1 </w:t>
      </w:r>
      <w:r w:rsidRPr="00D35ADC">
        <w:rPr>
          <w:rFonts w:hint="eastAsia"/>
        </w:rPr>
        <w:t>发包人认为有必要时，</w:t>
      </w:r>
      <w:r w:rsidRPr="00D35ADC">
        <w:rPr>
          <w:rFonts w:hint="eastAsia"/>
          <w:szCs w:val="21"/>
        </w:rPr>
        <w:t>由</w:t>
      </w:r>
      <w:r w:rsidRPr="00D35ADC">
        <w:rPr>
          <w:rFonts w:hint="eastAsia"/>
        </w:rPr>
        <w:t>监理人通知承包人以计日工方式实施变更的零星工作。其价款按列入已标价工程量清单中的计日工计价子目及其单价进行计算。</w:t>
      </w:r>
    </w:p>
    <w:p w:rsidR="00534020" w:rsidRPr="00D35ADC" w:rsidRDefault="00C506CA">
      <w:pPr>
        <w:spacing w:line="400" w:lineRule="exact"/>
        <w:ind w:firstLineChars="200" w:firstLine="420"/>
      </w:pPr>
      <w:r w:rsidRPr="00D35ADC">
        <w:rPr>
          <w:rFonts w:hint="eastAsia"/>
        </w:rPr>
        <w:t xml:space="preserve">15.7.2 </w:t>
      </w:r>
      <w:r w:rsidRPr="00D35ADC">
        <w:rPr>
          <w:rFonts w:hint="eastAsia"/>
        </w:rPr>
        <w:t>采用计日工计价的任何一项变更工作，应从暂列金额中支付，承包人应在该项变更的实施过程中，每天提交以下报表和有关凭证报送监理人审批：</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）工作名称、内容和数量；</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）投入该工作所有人员的姓名、工种、级别和耗用工时；</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）投入该工作的材料类别和数量；</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）投入该工作的施工设备型号、台数和</w:t>
      </w:r>
      <w:proofErr w:type="gramStart"/>
      <w:r w:rsidRPr="00D35ADC">
        <w:rPr>
          <w:rFonts w:hint="eastAsia"/>
        </w:rPr>
        <w:t>耗用台</w:t>
      </w:r>
      <w:proofErr w:type="gramEnd"/>
      <w:r w:rsidRPr="00D35ADC">
        <w:rPr>
          <w:rFonts w:hint="eastAsia"/>
        </w:rPr>
        <w:t>时；</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）监理人要求提交的其他资料和凭证。</w:t>
      </w:r>
    </w:p>
    <w:p w:rsidR="00534020" w:rsidRPr="00D35ADC" w:rsidRDefault="00C506CA">
      <w:pPr>
        <w:spacing w:line="400" w:lineRule="exact"/>
        <w:ind w:firstLineChars="200" w:firstLine="420"/>
      </w:pPr>
      <w:r w:rsidRPr="00D35ADC">
        <w:rPr>
          <w:rFonts w:hint="eastAsia"/>
        </w:rPr>
        <w:t xml:space="preserve">15.7.3 </w:t>
      </w:r>
      <w:r w:rsidRPr="00D35ADC">
        <w:rPr>
          <w:rFonts w:hint="eastAsia"/>
        </w:rPr>
        <w:t>计日工由承包人汇总后，按第</w:t>
      </w:r>
      <w:r w:rsidRPr="00D35ADC">
        <w:rPr>
          <w:rFonts w:hint="eastAsia"/>
        </w:rPr>
        <w:t>17.3.2</w:t>
      </w:r>
      <w:r w:rsidRPr="00D35ADC">
        <w:rPr>
          <w:rFonts w:hint="eastAsia"/>
        </w:rPr>
        <w:t>项的约定列入进度付款申请单，由监理人复核并经发包人同意后列入进度付款。</w:t>
      </w:r>
    </w:p>
    <w:p w:rsidR="00534020" w:rsidRPr="00D35ADC" w:rsidRDefault="00C506CA">
      <w:pPr>
        <w:pStyle w:val="378020"/>
        <w:outlineLvl w:val="0"/>
      </w:pPr>
      <w:bookmarkStart w:id="1514" w:name="_Toc428858509"/>
      <w:bookmarkStart w:id="1515" w:name="_Toc338944807"/>
      <w:bookmarkStart w:id="1516" w:name="_Toc342296365"/>
      <w:r w:rsidRPr="00D35ADC">
        <w:rPr>
          <w:rFonts w:hint="eastAsia"/>
        </w:rPr>
        <w:t xml:space="preserve">15.8 </w:t>
      </w:r>
      <w:r w:rsidRPr="00D35ADC">
        <w:rPr>
          <w:rFonts w:hint="eastAsia"/>
        </w:rPr>
        <w:t>暂估价</w:t>
      </w:r>
      <w:bookmarkEnd w:id="1514"/>
      <w:bookmarkEnd w:id="1515"/>
      <w:bookmarkEnd w:id="1516"/>
    </w:p>
    <w:p w:rsidR="00534020" w:rsidRPr="00D35ADC" w:rsidRDefault="00C506CA">
      <w:pPr>
        <w:spacing w:line="400" w:lineRule="exact"/>
      </w:pPr>
      <w:r w:rsidRPr="00D35ADC">
        <w:rPr>
          <w:rFonts w:hint="eastAsia"/>
        </w:rPr>
        <w:t xml:space="preserve">    15.8.1 </w:t>
      </w:r>
      <w:r w:rsidRPr="00D35ADC">
        <w:rPr>
          <w:rFonts w:hint="eastAsia"/>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534020" w:rsidRPr="00D35ADC" w:rsidRDefault="00C506CA">
      <w:pPr>
        <w:spacing w:line="400" w:lineRule="exact"/>
        <w:ind w:firstLineChars="200" w:firstLine="420"/>
      </w:pPr>
      <w:r w:rsidRPr="00D35ADC">
        <w:rPr>
          <w:rFonts w:hint="eastAsia"/>
        </w:rPr>
        <w:t xml:space="preserve">15.8.2 </w:t>
      </w:r>
      <w:r w:rsidRPr="00D35ADC">
        <w:rPr>
          <w:rFonts w:hint="eastAsia"/>
        </w:rPr>
        <w:t>发包人在工程量清单中给定暂估价的材料和工程设备不属于依法必须招标的范围或未达到规定的规模标准的，应由承包人按第</w:t>
      </w:r>
      <w:r w:rsidRPr="00D35ADC">
        <w:rPr>
          <w:rFonts w:hint="eastAsia"/>
        </w:rPr>
        <w:t>5.1</w:t>
      </w:r>
      <w:r w:rsidRPr="00D35ADC">
        <w:rPr>
          <w:rFonts w:hint="eastAsia"/>
        </w:rPr>
        <w:t>款的约定提供。经监理人确认的材料、工程设备的价格与工程量清单中所列的暂估价的金额差以及相应的税金等其他费用列入合同价格。</w:t>
      </w:r>
    </w:p>
    <w:p w:rsidR="00534020" w:rsidRPr="00D35ADC" w:rsidRDefault="00C506CA">
      <w:pPr>
        <w:spacing w:line="400" w:lineRule="exact"/>
        <w:ind w:firstLineChars="200" w:firstLine="420"/>
      </w:pPr>
      <w:r w:rsidRPr="00D35ADC">
        <w:rPr>
          <w:rFonts w:hint="eastAsia"/>
        </w:rPr>
        <w:t xml:space="preserve">15.8.3 </w:t>
      </w:r>
      <w:r w:rsidRPr="00D35ADC">
        <w:rPr>
          <w:rFonts w:hint="eastAsia"/>
        </w:rPr>
        <w:t>发包人在工程量清单中给定暂估价的专业工程不属于依法必须招标的范围或未达到规定的规模标准的，由监理人按照第</w:t>
      </w:r>
      <w:r w:rsidRPr="00D35ADC">
        <w:rPr>
          <w:rFonts w:hint="eastAsia"/>
        </w:rPr>
        <w:t>15.4</w:t>
      </w:r>
      <w:r w:rsidRPr="00D35ADC">
        <w:rPr>
          <w:rFonts w:hint="eastAsia"/>
        </w:rPr>
        <w:t>款进行估价，但专用合同条款另有约定的除外。经估价的专业工程与工程量清单中所列的暂估价的金额差以及相应的税金等其他费用列入合同价格。</w:t>
      </w:r>
    </w:p>
    <w:p w:rsidR="00534020" w:rsidRPr="00D35ADC" w:rsidRDefault="00C506CA">
      <w:pPr>
        <w:pStyle w:val="2TimesNewRoman5020"/>
        <w:spacing w:before="0"/>
      </w:pPr>
      <w:bookmarkStart w:id="1517" w:name="_Toc338944808"/>
      <w:bookmarkStart w:id="1518" w:name="_Toc342296366"/>
      <w:bookmarkStart w:id="1519" w:name="_Toc428858510"/>
      <w:r w:rsidRPr="00D35ADC">
        <w:rPr>
          <w:rFonts w:hint="eastAsia"/>
        </w:rPr>
        <w:lastRenderedPageBreak/>
        <w:t xml:space="preserve">16. </w:t>
      </w:r>
      <w:r w:rsidRPr="00D35ADC">
        <w:rPr>
          <w:rFonts w:hint="eastAsia"/>
        </w:rPr>
        <w:t>价格调整</w:t>
      </w:r>
      <w:bookmarkEnd w:id="1517"/>
      <w:bookmarkEnd w:id="1518"/>
      <w:bookmarkEnd w:id="1519"/>
    </w:p>
    <w:p w:rsidR="00534020" w:rsidRPr="00D35ADC" w:rsidRDefault="00C506CA">
      <w:pPr>
        <w:pStyle w:val="378020"/>
        <w:outlineLvl w:val="0"/>
      </w:pPr>
      <w:bookmarkStart w:id="1520" w:name="_Toc338944809"/>
      <w:bookmarkStart w:id="1521" w:name="_Toc342296367"/>
      <w:bookmarkStart w:id="1522" w:name="_Toc428858511"/>
      <w:r w:rsidRPr="00D35ADC">
        <w:rPr>
          <w:rFonts w:hint="eastAsia"/>
        </w:rPr>
        <w:t xml:space="preserve">16.1 </w:t>
      </w:r>
      <w:r w:rsidRPr="00D35ADC">
        <w:rPr>
          <w:rFonts w:hint="eastAsia"/>
        </w:rPr>
        <w:t>物价波动引起的价格调整</w:t>
      </w:r>
      <w:bookmarkEnd w:id="1520"/>
      <w:bookmarkEnd w:id="1521"/>
      <w:bookmarkEnd w:id="1522"/>
    </w:p>
    <w:p w:rsidR="00534020" w:rsidRPr="00D35ADC" w:rsidRDefault="00C506CA">
      <w:pPr>
        <w:spacing w:line="400" w:lineRule="exact"/>
        <w:ind w:firstLineChars="200" w:firstLine="420"/>
      </w:pPr>
      <w:r w:rsidRPr="00D35ADC">
        <w:rPr>
          <w:rFonts w:hint="eastAsia"/>
        </w:rPr>
        <w:t>除专用合同条款另有约定外，因物价波动引起的价格调整按照本款约定处理。</w:t>
      </w:r>
    </w:p>
    <w:p w:rsidR="00534020" w:rsidRPr="00D35ADC" w:rsidRDefault="00C506CA">
      <w:pPr>
        <w:spacing w:line="400" w:lineRule="exact"/>
        <w:ind w:firstLineChars="200" w:firstLine="420"/>
      </w:pPr>
      <w:r w:rsidRPr="00D35ADC">
        <w:rPr>
          <w:rFonts w:hint="eastAsia"/>
        </w:rPr>
        <w:t xml:space="preserve">16.1.1 </w:t>
      </w:r>
      <w:r w:rsidRPr="00D35ADC">
        <w:rPr>
          <w:rFonts w:ascii="黑体" w:eastAsia="黑体" w:hint="eastAsia"/>
        </w:rPr>
        <w:t>采用价格指数调整价格差额</w:t>
      </w:r>
    </w:p>
    <w:p w:rsidR="00534020" w:rsidRPr="00D35ADC" w:rsidRDefault="00C506CA">
      <w:pPr>
        <w:spacing w:line="400" w:lineRule="exact"/>
        <w:ind w:firstLineChars="200" w:firstLine="420"/>
        <w:outlineLvl w:val="0"/>
      </w:pPr>
      <w:bookmarkStart w:id="1523" w:name="_Toc428858512"/>
      <w:r w:rsidRPr="00D35ADC">
        <w:rPr>
          <w:rFonts w:hint="eastAsia"/>
        </w:rPr>
        <w:t xml:space="preserve">16.1.1.1 </w:t>
      </w:r>
      <w:r w:rsidRPr="00D35ADC">
        <w:rPr>
          <w:rFonts w:hint="eastAsia"/>
        </w:rPr>
        <w:t>价格调整公式</w:t>
      </w:r>
      <w:bookmarkEnd w:id="1523"/>
    </w:p>
    <w:p w:rsidR="00534020" w:rsidRPr="00D35ADC" w:rsidRDefault="00C506CA">
      <w:pPr>
        <w:spacing w:line="400" w:lineRule="exact"/>
        <w:ind w:firstLineChars="200" w:firstLine="420"/>
      </w:pPr>
      <w:r w:rsidRPr="00D35ADC">
        <w:rPr>
          <w:rFonts w:hint="eastAsia"/>
        </w:rPr>
        <w:t>因人工、材料和设备等价格波动影响合同价格时，根据投标函附录中的价格指数和权重表约定的数据，按以下公式计算差额并调整合同价格。</w:t>
      </w:r>
    </w:p>
    <w:p w:rsidR="00534020" w:rsidRPr="00D35ADC" w:rsidRDefault="00C506CA">
      <w:pPr>
        <w:autoSpaceDE w:val="0"/>
        <w:autoSpaceDN w:val="0"/>
        <w:adjustRightInd w:val="0"/>
        <w:spacing w:line="1200" w:lineRule="exact"/>
        <w:ind w:right="248" w:firstLineChars="398" w:firstLine="759"/>
      </w:pPr>
      <w:r w:rsidRPr="00D35ADC">
        <w:rPr>
          <w:rFonts w:hint="eastAsia"/>
          <w:b/>
          <w:bCs/>
          <w:kern w:val="0"/>
          <w:sz w:val="19"/>
          <w:szCs w:val="19"/>
          <w:lang w:val="zh-CN"/>
        </w:rPr>
        <w:t xml:space="preserve">        </w:t>
      </w:r>
      <w:r w:rsidR="00534020" w:rsidRPr="00D35ADC">
        <w:rPr>
          <w:position w:val="-34"/>
        </w:rPr>
        <w:object w:dxaOrig="6120" w:dyaOrig="800">
          <v:shape id="_x0000_i1025" type="#_x0000_t75" style="width:306pt;height:40pt" o:ole="">
            <v:imagedata r:id="rId23" o:title=""/>
          </v:shape>
          <o:OLEObject Type="Embed" ProgID="Equation.3" ShapeID="_x0000_i1025" DrawAspect="Content" ObjectID="_1632564425" r:id="rId24"/>
        </w:object>
      </w:r>
    </w:p>
    <w:p w:rsidR="00534020" w:rsidRPr="00D35ADC" w:rsidRDefault="00C506CA">
      <w:pPr>
        <w:tabs>
          <w:tab w:val="left" w:pos="1260"/>
        </w:tabs>
        <w:spacing w:line="400" w:lineRule="exact"/>
        <w:ind w:firstLineChars="200" w:firstLine="420"/>
      </w:pPr>
      <w:r w:rsidRPr="00D35ADC">
        <w:rPr>
          <w:rFonts w:hint="eastAsia"/>
        </w:rPr>
        <w:t xml:space="preserve"> </w:t>
      </w:r>
    </w:p>
    <w:p w:rsidR="00534020" w:rsidRPr="00D35ADC" w:rsidRDefault="00C506CA">
      <w:pPr>
        <w:tabs>
          <w:tab w:val="left" w:pos="1260"/>
        </w:tabs>
        <w:spacing w:line="400" w:lineRule="exact"/>
        <w:ind w:firstLineChars="200" w:firstLine="420"/>
      </w:pPr>
      <w:r w:rsidRPr="00D35ADC">
        <w:rPr>
          <w:rFonts w:hint="eastAsia"/>
        </w:rPr>
        <w:t>式中：</w:t>
      </w:r>
      <w:r w:rsidRPr="00D35ADC">
        <w:rPr>
          <w:rFonts w:hint="eastAsia"/>
        </w:rPr>
        <w:t xml:space="preserve"> </w:t>
      </w:r>
      <w:r w:rsidRPr="00D35ADC">
        <w:rPr>
          <w:rFonts w:hint="eastAsia"/>
        </w:rPr>
        <w:t>△</w:t>
      </w:r>
      <w:r w:rsidRPr="00D35ADC">
        <w:rPr>
          <w:rFonts w:hint="eastAsia"/>
        </w:rPr>
        <w:t xml:space="preserve">P -- </w:t>
      </w:r>
      <w:r w:rsidRPr="00D35ADC">
        <w:rPr>
          <w:rFonts w:hint="eastAsia"/>
        </w:rPr>
        <w:t>需调整的价格差额；</w:t>
      </w:r>
    </w:p>
    <w:p w:rsidR="00534020" w:rsidRPr="00D35ADC" w:rsidRDefault="00C506CA">
      <w:pPr>
        <w:tabs>
          <w:tab w:val="left" w:pos="1260"/>
        </w:tabs>
        <w:spacing w:line="400" w:lineRule="exact"/>
      </w:pPr>
      <w:r w:rsidRPr="00D35ADC">
        <w:rPr>
          <w:rFonts w:hint="eastAsia"/>
        </w:rPr>
        <w:tab/>
        <w:t>P</w:t>
      </w:r>
      <w:r w:rsidRPr="00D35ADC">
        <w:rPr>
          <w:rFonts w:hint="eastAsia"/>
          <w:szCs w:val="21"/>
          <w:vertAlign w:val="subscript"/>
        </w:rPr>
        <w:t>0</w:t>
      </w:r>
      <w:r w:rsidRPr="00D35ADC">
        <w:rPr>
          <w:rFonts w:hint="eastAsia"/>
        </w:rPr>
        <w:t xml:space="preserve"> -- </w:t>
      </w:r>
      <w:r w:rsidRPr="00D35ADC">
        <w:rPr>
          <w:rFonts w:hint="eastAsia"/>
        </w:rPr>
        <w:t>第</w:t>
      </w:r>
      <w:r w:rsidRPr="00D35ADC">
        <w:rPr>
          <w:rFonts w:hint="eastAsia"/>
        </w:rPr>
        <w:t>17.3.3</w:t>
      </w:r>
      <w:r w:rsidRPr="00D35ADC">
        <w:rPr>
          <w:rFonts w:hint="eastAsia"/>
        </w:rPr>
        <w:t>项、第</w:t>
      </w:r>
      <w:r w:rsidRPr="00D35ADC">
        <w:rPr>
          <w:rFonts w:hint="eastAsia"/>
        </w:rPr>
        <w:t>17.5.2</w:t>
      </w:r>
      <w:r w:rsidRPr="00D35ADC">
        <w:rPr>
          <w:rFonts w:hint="eastAsia"/>
        </w:rPr>
        <w:t>项和第</w:t>
      </w:r>
      <w:r w:rsidRPr="00D35ADC">
        <w:rPr>
          <w:rFonts w:hint="eastAsia"/>
        </w:rPr>
        <w:t>17.6.2</w:t>
      </w:r>
      <w:r w:rsidRPr="00D35ADC">
        <w:rPr>
          <w:rFonts w:hint="eastAsia"/>
        </w:rPr>
        <w:t>项约定的付款证书中承包人应得到的已完成工程量的金额。此项金额应不包括价格调整、不计质量保证金的扣留和支付、预付款的支付和扣回。第</w:t>
      </w:r>
      <w:r w:rsidRPr="00D35ADC">
        <w:rPr>
          <w:rFonts w:hint="eastAsia"/>
        </w:rPr>
        <w:t>15</w:t>
      </w:r>
      <w:r w:rsidRPr="00D35ADC">
        <w:rPr>
          <w:rFonts w:hint="eastAsia"/>
        </w:rPr>
        <w:t>条约定的变更及其</w:t>
      </w:r>
      <w:proofErr w:type="gramStart"/>
      <w:r w:rsidRPr="00D35ADC">
        <w:rPr>
          <w:rFonts w:hint="eastAsia"/>
        </w:rPr>
        <w:t>他金额</w:t>
      </w:r>
      <w:proofErr w:type="gramEnd"/>
      <w:r w:rsidRPr="00D35ADC">
        <w:rPr>
          <w:rFonts w:hint="eastAsia"/>
        </w:rPr>
        <w:t>已按现行价格计价的，也不计在内；</w:t>
      </w:r>
    </w:p>
    <w:p w:rsidR="00534020" w:rsidRPr="00D35ADC" w:rsidRDefault="00C506CA">
      <w:pPr>
        <w:tabs>
          <w:tab w:val="left" w:pos="1260"/>
        </w:tabs>
        <w:spacing w:line="400" w:lineRule="exact"/>
      </w:pPr>
      <w:r w:rsidRPr="00D35ADC">
        <w:rPr>
          <w:rFonts w:hint="eastAsia"/>
        </w:rPr>
        <w:tab/>
      </w:r>
      <w:bookmarkStart w:id="1524" w:name="_Toc144974686"/>
      <w:bookmarkStart w:id="1525" w:name="_Toc152042495"/>
      <w:r w:rsidRPr="00D35ADC">
        <w:rPr>
          <w:rFonts w:hint="eastAsia"/>
        </w:rPr>
        <w:t xml:space="preserve">A -- </w:t>
      </w:r>
      <w:r w:rsidRPr="00D35ADC">
        <w:rPr>
          <w:rFonts w:hint="eastAsia"/>
        </w:rPr>
        <w:t>定值权重</w:t>
      </w:r>
      <w:r w:rsidRPr="00D35ADC">
        <w:rPr>
          <w:rFonts w:hint="eastAsia"/>
        </w:rPr>
        <w:t>(</w:t>
      </w:r>
      <w:r w:rsidRPr="00D35ADC">
        <w:rPr>
          <w:rFonts w:hint="eastAsia"/>
        </w:rPr>
        <w:t>即不调部分的权重</w:t>
      </w:r>
      <w:r w:rsidRPr="00D35ADC">
        <w:rPr>
          <w:rFonts w:hint="eastAsia"/>
        </w:rPr>
        <w:t>)</w:t>
      </w:r>
      <w:r w:rsidRPr="00D35ADC">
        <w:rPr>
          <w:rFonts w:hint="eastAsia"/>
        </w:rPr>
        <w:t>；</w:t>
      </w:r>
      <w:bookmarkEnd w:id="1524"/>
      <w:bookmarkEnd w:id="1525"/>
    </w:p>
    <w:p w:rsidR="00534020" w:rsidRPr="00D35ADC" w:rsidRDefault="00C506CA">
      <w:pPr>
        <w:tabs>
          <w:tab w:val="left" w:pos="1260"/>
        </w:tabs>
        <w:spacing w:line="400" w:lineRule="exact"/>
      </w:pPr>
      <w:r w:rsidRPr="00D35ADC">
        <w:rPr>
          <w:rFonts w:hint="eastAsia"/>
        </w:rPr>
        <w:tab/>
        <w:t>B</w:t>
      </w:r>
      <w:r w:rsidRPr="00D35ADC">
        <w:rPr>
          <w:rFonts w:hint="eastAsia"/>
          <w:szCs w:val="21"/>
          <w:vertAlign w:val="subscript"/>
        </w:rPr>
        <w:t>1</w:t>
      </w:r>
      <w:r w:rsidRPr="00D35ADC">
        <w:rPr>
          <w:rFonts w:hint="eastAsia"/>
          <w:sz w:val="15"/>
          <w:szCs w:val="15"/>
        </w:rPr>
        <w:t>;</w:t>
      </w:r>
      <w:r w:rsidRPr="00D35ADC">
        <w:rPr>
          <w:rFonts w:hint="eastAsia"/>
        </w:rPr>
        <w:t xml:space="preserve"> B</w:t>
      </w:r>
      <w:r w:rsidRPr="00D35ADC">
        <w:rPr>
          <w:rFonts w:hint="eastAsia"/>
          <w:szCs w:val="21"/>
          <w:vertAlign w:val="subscript"/>
        </w:rPr>
        <w:t>2</w:t>
      </w:r>
      <w:r w:rsidRPr="00D35ADC">
        <w:rPr>
          <w:rFonts w:hint="eastAsia"/>
        </w:rPr>
        <w:t xml:space="preserve"> ;B</w:t>
      </w:r>
      <w:r w:rsidRPr="00D35ADC">
        <w:rPr>
          <w:rFonts w:hint="eastAsia"/>
          <w:szCs w:val="21"/>
          <w:vertAlign w:val="subscript"/>
        </w:rPr>
        <w:t>3</w:t>
      </w:r>
      <w:r w:rsidRPr="00D35ADC">
        <w:rPr>
          <w:rFonts w:ascii="宋体" w:hAnsi="宋体" w:hint="eastAsia"/>
          <w:sz w:val="15"/>
          <w:szCs w:val="15"/>
        </w:rPr>
        <w:t>·····</w:t>
      </w:r>
      <w:r w:rsidRPr="00D35ADC">
        <w:rPr>
          <w:rFonts w:hint="eastAsia"/>
        </w:rPr>
        <w:t>B</w:t>
      </w:r>
      <w:r w:rsidRPr="00D35ADC">
        <w:rPr>
          <w:rFonts w:hint="eastAsia"/>
          <w:szCs w:val="21"/>
          <w:vertAlign w:val="subscript"/>
        </w:rPr>
        <w:t>n</w:t>
      </w:r>
      <w:r w:rsidRPr="00D35ADC">
        <w:rPr>
          <w:rFonts w:hint="eastAsia"/>
        </w:rPr>
        <w:t xml:space="preserve"> -- </w:t>
      </w:r>
      <w:r w:rsidRPr="00D35ADC">
        <w:rPr>
          <w:rFonts w:hint="eastAsia"/>
        </w:rPr>
        <w:t>各可调因子的变值权重</w:t>
      </w:r>
      <w:r w:rsidRPr="00D35ADC">
        <w:rPr>
          <w:rFonts w:hint="eastAsia"/>
        </w:rPr>
        <w:t>(</w:t>
      </w:r>
      <w:r w:rsidRPr="00D35ADC">
        <w:rPr>
          <w:rFonts w:hint="eastAsia"/>
        </w:rPr>
        <w:t>即可调部分的权重</w:t>
      </w:r>
      <w:r w:rsidRPr="00D35ADC">
        <w:rPr>
          <w:rFonts w:hint="eastAsia"/>
        </w:rPr>
        <w:t>)</w:t>
      </w:r>
      <w:r w:rsidRPr="00D35ADC">
        <w:rPr>
          <w:rFonts w:hint="eastAsia"/>
        </w:rPr>
        <w:t>为各可调因子在投标函投标总报价中所占的比例；</w:t>
      </w:r>
    </w:p>
    <w:p w:rsidR="00534020" w:rsidRPr="00D35ADC" w:rsidRDefault="00C506CA">
      <w:pPr>
        <w:tabs>
          <w:tab w:val="left" w:pos="1260"/>
        </w:tabs>
        <w:spacing w:line="400" w:lineRule="exact"/>
      </w:pPr>
      <w:r w:rsidRPr="00D35ADC">
        <w:rPr>
          <w:rFonts w:hint="eastAsia"/>
        </w:rPr>
        <w:tab/>
        <w:t>F</w:t>
      </w:r>
      <w:r w:rsidRPr="00D35ADC">
        <w:rPr>
          <w:rFonts w:hint="eastAsia"/>
          <w:szCs w:val="21"/>
          <w:vertAlign w:val="subscript"/>
        </w:rPr>
        <w:t>t1</w:t>
      </w:r>
      <w:r w:rsidRPr="00D35ADC">
        <w:rPr>
          <w:rFonts w:hint="eastAsia"/>
        </w:rPr>
        <w:t xml:space="preserve"> ;F</w:t>
      </w:r>
      <w:r w:rsidRPr="00D35ADC">
        <w:rPr>
          <w:rFonts w:hint="eastAsia"/>
          <w:szCs w:val="21"/>
          <w:vertAlign w:val="subscript"/>
        </w:rPr>
        <w:t>t2</w:t>
      </w:r>
      <w:r w:rsidRPr="00D35ADC">
        <w:rPr>
          <w:rFonts w:hint="eastAsia"/>
        </w:rPr>
        <w:t xml:space="preserve"> ;F</w:t>
      </w:r>
      <w:r w:rsidRPr="00D35ADC">
        <w:rPr>
          <w:rFonts w:hint="eastAsia"/>
          <w:szCs w:val="21"/>
          <w:vertAlign w:val="subscript"/>
        </w:rPr>
        <w:t>t3</w:t>
      </w:r>
      <w:r w:rsidRPr="00D35ADC">
        <w:rPr>
          <w:rFonts w:ascii="宋体" w:hAnsi="宋体" w:hint="eastAsia"/>
          <w:sz w:val="15"/>
          <w:szCs w:val="15"/>
        </w:rPr>
        <w:t>·····</w:t>
      </w:r>
      <w:r w:rsidRPr="00D35ADC">
        <w:rPr>
          <w:rFonts w:hint="eastAsia"/>
        </w:rPr>
        <w:t>F</w:t>
      </w:r>
      <w:r w:rsidRPr="00D35ADC">
        <w:rPr>
          <w:rFonts w:hint="eastAsia"/>
          <w:szCs w:val="21"/>
          <w:vertAlign w:val="subscript"/>
        </w:rPr>
        <w:t>tn</w:t>
      </w:r>
      <w:r w:rsidRPr="00D35ADC">
        <w:rPr>
          <w:rFonts w:hint="eastAsia"/>
        </w:rPr>
        <w:t xml:space="preserve"> -- </w:t>
      </w:r>
      <w:r w:rsidRPr="00D35ADC">
        <w:rPr>
          <w:rFonts w:hint="eastAsia"/>
        </w:rPr>
        <w:t>各可调因子的现行价格指数，指第</w:t>
      </w:r>
      <w:r w:rsidRPr="00D35ADC">
        <w:rPr>
          <w:rFonts w:hint="eastAsia"/>
        </w:rPr>
        <w:t>17.3.3</w:t>
      </w:r>
      <w:r w:rsidRPr="00D35ADC">
        <w:rPr>
          <w:rFonts w:hint="eastAsia"/>
        </w:rPr>
        <w:t>项、第</w:t>
      </w:r>
      <w:r w:rsidRPr="00D35ADC">
        <w:rPr>
          <w:rFonts w:hint="eastAsia"/>
        </w:rPr>
        <w:t>17.5.2</w:t>
      </w:r>
      <w:r w:rsidRPr="00D35ADC">
        <w:rPr>
          <w:rFonts w:hint="eastAsia"/>
        </w:rPr>
        <w:t>项和第</w:t>
      </w:r>
      <w:r w:rsidRPr="00D35ADC">
        <w:rPr>
          <w:rFonts w:hint="eastAsia"/>
        </w:rPr>
        <w:t>17.6.2</w:t>
      </w:r>
      <w:r w:rsidRPr="00D35ADC">
        <w:rPr>
          <w:rFonts w:hint="eastAsia"/>
        </w:rPr>
        <w:t>项约定的付款证书相关周期最后一天的前</w:t>
      </w:r>
      <w:r w:rsidRPr="00D35ADC">
        <w:rPr>
          <w:rFonts w:hint="eastAsia"/>
        </w:rPr>
        <w:t>42</w:t>
      </w:r>
      <w:r w:rsidRPr="00D35ADC">
        <w:rPr>
          <w:rFonts w:hint="eastAsia"/>
        </w:rPr>
        <w:t>天的各可调因子的价格指数；</w:t>
      </w:r>
    </w:p>
    <w:p w:rsidR="00534020" w:rsidRPr="00D35ADC" w:rsidRDefault="00C506CA">
      <w:pPr>
        <w:tabs>
          <w:tab w:val="left" w:pos="1260"/>
        </w:tabs>
        <w:spacing w:line="400" w:lineRule="exact"/>
      </w:pPr>
      <w:r w:rsidRPr="00D35ADC">
        <w:rPr>
          <w:rFonts w:hint="eastAsia"/>
        </w:rPr>
        <w:tab/>
        <w:t>F</w:t>
      </w:r>
      <w:r w:rsidRPr="00D35ADC">
        <w:rPr>
          <w:rFonts w:hint="eastAsia"/>
          <w:szCs w:val="21"/>
          <w:vertAlign w:val="subscript"/>
        </w:rPr>
        <w:t>o1</w:t>
      </w:r>
      <w:r w:rsidRPr="00D35ADC">
        <w:rPr>
          <w:rFonts w:hint="eastAsia"/>
        </w:rPr>
        <w:t>; F</w:t>
      </w:r>
      <w:r w:rsidRPr="00D35ADC">
        <w:rPr>
          <w:rFonts w:hint="eastAsia"/>
          <w:szCs w:val="21"/>
          <w:vertAlign w:val="subscript"/>
        </w:rPr>
        <w:t>o2</w:t>
      </w:r>
      <w:r w:rsidRPr="00D35ADC">
        <w:rPr>
          <w:rFonts w:hint="eastAsia"/>
          <w:sz w:val="15"/>
          <w:szCs w:val="15"/>
        </w:rPr>
        <w:t>;</w:t>
      </w:r>
      <w:r w:rsidRPr="00D35ADC">
        <w:rPr>
          <w:rFonts w:hint="eastAsia"/>
        </w:rPr>
        <w:t xml:space="preserve"> F</w:t>
      </w:r>
      <w:r w:rsidRPr="00D35ADC">
        <w:rPr>
          <w:rFonts w:hint="eastAsia"/>
          <w:szCs w:val="21"/>
          <w:vertAlign w:val="subscript"/>
        </w:rPr>
        <w:t>o3</w:t>
      </w:r>
      <w:r w:rsidRPr="00D35ADC">
        <w:rPr>
          <w:rFonts w:ascii="宋体" w:hAnsi="宋体" w:hint="eastAsia"/>
          <w:sz w:val="15"/>
          <w:szCs w:val="15"/>
        </w:rPr>
        <w:t>·····</w:t>
      </w:r>
      <w:r w:rsidRPr="00D35ADC">
        <w:rPr>
          <w:rFonts w:hint="eastAsia"/>
        </w:rPr>
        <w:t>F</w:t>
      </w:r>
      <w:r w:rsidRPr="00D35ADC">
        <w:rPr>
          <w:rFonts w:hint="eastAsia"/>
          <w:szCs w:val="21"/>
          <w:vertAlign w:val="subscript"/>
        </w:rPr>
        <w:t>on</w:t>
      </w:r>
      <w:r w:rsidRPr="00D35ADC">
        <w:rPr>
          <w:rFonts w:hint="eastAsia"/>
        </w:rPr>
        <w:t xml:space="preserve"> -- </w:t>
      </w:r>
      <w:r w:rsidRPr="00D35ADC">
        <w:rPr>
          <w:rFonts w:hint="eastAsia"/>
        </w:rPr>
        <w:t>各可调因子的基本价格指数，指基准日期的各可调因子的价格指数。</w:t>
      </w:r>
    </w:p>
    <w:p w:rsidR="00534020" w:rsidRPr="00D35ADC" w:rsidRDefault="00C506CA">
      <w:pPr>
        <w:spacing w:line="400" w:lineRule="exact"/>
        <w:ind w:firstLineChars="200" w:firstLine="420"/>
      </w:pPr>
      <w:r w:rsidRPr="00D35ADC">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534020" w:rsidRPr="00D35ADC" w:rsidRDefault="00C506CA">
      <w:pPr>
        <w:spacing w:line="400" w:lineRule="exact"/>
        <w:ind w:firstLineChars="200" w:firstLine="420"/>
      </w:pPr>
      <w:r w:rsidRPr="00D35ADC">
        <w:rPr>
          <w:rFonts w:hint="eastAsia"/>
        </w:rPr>
        <w:t xml:space="preserve">16.1.1.2 </w:t>
      </w:r>
      <w:r w:rsidRPr="00D35ADC">
        <w:rPr>
          <w:rFonts w:hint="eastAsia"/>
        </w:rPr>
        <w:t>暂时确定调整差额</w:t>
      </w:r>
    </w:p>
    <w:p w:rsidR="00534020" w:rsidRPr="00D35ADC" w:rsidRDefault="00C506CA">
      <w:pPr>
        <w:spacing w:line="400" w:lineRule="exact"/>
        <w:ind w:firstLineChars="200" w:firstLine="420"/>
      </w:pPr>
      <w:r w:rsidRPr="00D35ADC">
        <w:rPr>
          <w:rFonts w:hint="eastAsia"/>
        </w:rPr>
        <w:t>在计算调整差额时得不到现行价格指数的，可暂用上一次价格指数计算，并在以后的付款中再按实际价格指数进行调整。</w:t>
      </w:r>
    </w:p>
    <w:p w:rsidR="00534020" w:rsidRPr="00D35ADC" w:rsidRDefault="00C506CA">
      <w:pPr>
        <w:spacing w:line="400" w:lineRule="exact"/>
        <w:ind w:firstLineChars="200" w:firstLine="420"/>
        <w:outlineLvl w:val="0"/>
      </w:pPr>
      <w:bookmarkStart w:id="1526" w:name="_Toc428858513"/>
      <w:r w:rsidRPr="00D35ADC">
        <w:rPr>
          <w:rFonts w:hint="eastAsia"/>
        </w:rPr>
        <w:t xml:space="preserve">16.1.1.3 </w:t>
      </w:r>
      <w:r w:rsidRPr="00D35ADC">
        <w:rPr>
          <w:rFonts w:hint="eastAsia"/>
        </w:rPr>
        <w:t>权重的调整</w:t>
      </w:r>
      <w:bookmarkEnd w:id="1526"/>
    </w:p>
    <w:p w:rsidR="00534020" w:rsidRPr="00D35ADC" w:rsidRDefault="00C506CA">
      <w:pPr>
        <w:spacing w:line="400" w:lineRule="exact"/>
        <w:ind w:firstLineChars="200" w:firstLine="420"/>
      </w:pPr>
      <w:r w:rsidRPr="00D35ADC">
        <w:rPr>
          <w:rFonts w:hint="eastAsia"/>
        </w:rPr>
        <w:t>按第</w:t>
      </w:r>
      <w:r w:rsidRPr="00D35ADC">
        <w:rPr>
          <w:rFonts w:hint="eastAsia"/>
        </w:rPr>
        <w:t>15.1</w:t>
      </w:r>
      <w:r w:rsidRPr="00D35ADC">
        <w:rPr>
          <w:rFonts w:hint="eastAsia"/>
        </w:rPr>
        <w:t>款约定的变更导致原定合同中的权重不合理时，由监理人与承包人和发包人协商后进行调整。</w:t>
      </w:r>
    </w:p>
    <w:p w:rsidR="00534020" w:rsidRPr="00D35ADC" w:rsidRDefault="00C506CA">
      <w:pPr>
        <w:spacing w:line="400" w:lineRule="exact"/>
        <w:ind w:firstLineChars="200" w:firstLine="420"/>
      </w:pPr>
      <w:r w:rsidRPr="00D35ADC">
        <w:rPr>
          <w:rFonts w:hint="eastAsia"/>
        </w:rPr>
        <w:t xml:space="preserve">16.1.1.4 </w:t>
      </w:r>
      <w:r w:rsidRPr="00D35ADC">
        <w:rPr>
          <w:rFonts w:hint="eastAsia"/>
        </w:rPr>
        <w:t>承包人工期延误后的价格调整</w:t>
      </w:r>
    </w:p>
    <w:p w:rsidR="00534020" w:rsidRPr="00D35ADC" w:rsidRDefault="00C506CA">
      <w:pPr>
        <w:spacing w:line="400" w:lineRule="exact"/>
        <w:ind w:firstLineChars="200" w:firstLine="420"/>
      </w:pPr>
      <w:r w:rsidRPr="00D35ADC">
        <w:rPr>
          <w:rFonts w:hint="eastAsia"/>
        </w:rPr>
        <w:t>由于承包人原因未在约定的工期内竣工的，则对原约定竣工日期后继续施工的工程，在使用第</w:t>
      </w:r>
      <w:r w:rsidRPr="00D35ADC">
        <w:rPr>
          <w:rFonts w:hint="eastAsia"/>
        </w:rPr>
        <w:t>16.1.1.1</w:t>
      </w:r>
      <w:r w:rsidRPr="00D35ADC">
        <w:rPr>
          <w:rFonts w:hint="eastAsia"/>
        </w:rPr>
        <w:t>目价格调整公式时，应采用原约定竣工日期与实际竣工日期的两个价格指数</w:t>
      </w:r>
      <w:r w:rsidRPr="00D35ADC">
        <w:rPr>
          <w:rFonts w:hint="eastAsia"/>
        </w:rPr>
        <w:lastRenderedPageBreak/>
        <w:t>中较低的一个作为现行价格指数。</w:t>
      </w:r>
    </w:p>
    <w:p w:rsidR="00534020" w:rsidRPr="00D35ADC" w:rsidRDefault="00C506CA">
      <w:pPr>
        <w:spacing w:line="400" w:lineRule="exact"/>
        <w:ind w:firstLineChars="200" w:firstLine="420"/>
        <w:rPr>
          <w:rFonts w:ascii="黑体" w:eastAsia="黑体"/>
        </w:rPr>
      </w:pPr>
      <w:r w:rsidRPr="00D35ADC">
        <w:rPr>
          <w:rFonts w:ascii="黑体" w:eastAsia="黑体" w:hint="eastAsia"/>
        </w:rPr>
        <w:t>16.1.2 采用造价信息调整价格差额</w:t>
      </w:r>
    </w:p>
    <w:p w:rsidR="00534020" w:rsidRPr="00D35ADC" w:rsidRDefault="00C506CA">
      <w:pPr>
        <w:spacing w:line="400" w:lineRule="exact"/>
        <w:ind w:firstLineChars="200" w:firstLine="420"/>
      </w:pPr>
      <w:r w:rsidRPr="00D35ADC">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534020" w:rsidRPr="00D35ADC" w:rsidRDefault="00C506CA">
      <w:pPr>
        <w:pStyle w:val="378020"/>
        <w:outlineLvl w:val="0"/>
      </w:pPr>
      <w:bookmarkStart w:id="1527" w:name="_Toc428858514"/>
      <w:bookmarkStart w:id="1528" w:name="_Toc338944810"/>
      <w:bookmarkStart w:id="1529" w:name="_Toc342296368"/>
      <w:bookmarkStart w:id="1530" w:name="_Toc179632735"/>
      <w:bookmarkStart w:id="1531" w:name="_Toc144974688"/>
      <w:bookmarkStart w:id="1532" w:name="_Toc152045717"/>
      <w:bookmarkStart w:id="1533" w:name="_Toc152042496"/>
      <w:r w:rsidRPr="00D35ADC">
        <w:rPr>
          <w:rFonts w:hint="eastAsia"/>
        </w:rPr>
        <w:t xml:space="preserve">16.2 </w:t>
      </w:r>
      <w:r w:rsidRPr="00D35ADC">
        <w:rPr>
          <w:rFonts w:hint="eastAsia"/>
        </w:rPr>
        <w:t>法律变化引起的价格调整</w:t>
      </w:r>
      <w:bookmarkEnd w:id="1527"/>
      <w:bookmarkEnd w:id="1528"/>
      <w:bookmarkEnd w:id="1529"/>
      <w:bookmarkEnd w:id="1530"/>
      <w:bookmarkEnd w:id="1531"/>
      <w:bookmarkEnd w:id="1532"/>
      <w:bookmarkEnd w:id="1533"/>
    </w:p>
    <w:p w:rsidR="00534020" w:rsidRPr="00D35ADC" w:rsidRDefault="00C506CA">
      <w:pPr>
        <w:spacing w:line="400" w:lineRule="exact"/>
        <w:ind w:firstLineChars="200" w:firstLine="420"/>
      </w:pPr>
      <w:r w:rsidRPr="00D35ADC">
        <w:rPr>
          <w:rFonts w:hint="eastAsia"/>
        </w:rPr>
        <w:t>在基准日后，因法律变化导致承包人在合同履行中所需要的工程费用发生除第</w:t>
      </w:r>
      <w:r w:rsidRPr="00D35ADC">
        <w:rPr>
          <w:rFonts w:hint="eastAsia"/>
        </w:rPr>
        <w:t>16.1</w:t>
      </w:r>
      <w:r w:rsidRPr="00D35ADC">
        <w:rPr>
          <w:rFonts w:hint="eastAsia"/>
        </w:rPr>
        <w:t>款约定以外的增减时，监理人应根据法律、国家或省、自治区、直辖市有关部门的规定，按第</w:t>
      </w:r>
      <w:r w:rsidRPr="00D35ADC">
        <w:rPr>
          <w:rFonts w:hint="eastAsia"/>
        </w:rPr>
        <w:t>3.5</w:t>
      </w:r>
      <w:r w:rsidRPr="00D35ADC">
        <w:rPr>
          <w:rFonts w:hint="eastAsia"/>
        </w:rPr>
        <w:t>款商定或确定需调整的合同价款。</w:t>
      </w:r>
    </w:p>
    <w:p w:rsidR="00534020" w:rsidRPr="00D35ADC" w:rsidRDefault="00C506CA">
      <w:pPr>
        <w:pStyle w:val="2TimesNewRoman5020"/>
        <w:spacing w:before="0"/>
      </w:pPr>
      <w:bookmarkStart w:id="1534" w:name="_Toc428858515"/>
      <w:bookmarkStart w:id="1535" w:name="_Toc338944811"/>
      <w:bookmarkStart w:id="1536" w:name="_Toc342296369"/>
      <w:r w:rsidRPr="00D35ADC">
        <w:rPr>
          <w:rFonts w:hint="eastAsia"/>
        </w:rPr>
        <w:t xml:space="preserve">17. </w:t>
      </w:r>
      <w:r w:rsidRPr="00D35ADC">
        <w:rPr>
          <w:rFonts w:hint="eastAsia"/>
        </w:rPr>
        <w:t>计量与支付</w:t>
      </w:r>
      <w:bookmarkEnd w:id="1534"/>
      <w:bookmarkEnd w:id="1535"/>
      <w:bookmarkEnd w:id="1536"/>
    </w:p>
    <w:p w:rsidR="00534020" w:rsidRPr="00D35ADC" w:rsidRDefault="00C506CA">
      <w:pPr>
        <w:pStyle w:val="378020"/>
        <w:outlineLvl w:val="0"/>
      </w:pPr>
      <w:bookmarkStart w:id="1537" w:name="_Toc428858516"/>
      <w:bookmarkStart w:id="1538" w:name="_Toc338944812"/>
      <w:bookmarkStart w:id="1539" w:name="_Toc342296370"/>
      <w:r w:rsidRPr="00D35ADC">
        <w:rPr>
          <w:rFonts w:hint="eastAsia"/>
        </w:rPr>
        <w:t xml:space="preserve">17.1 </w:t>
      </w:r>
      <w:r w:rsidRPr="00D35ADC">
        <w:rPr>
          <w:rFonts w:hint="eastAsia"/>
        </w:rPr>
        <w:t>计量</w:t>
      </w:r>
      <w:bookmarkEnd w:id="1537"/>
      <w:bookmarkEnd w:id="1538"/>
      <w:bookmarkEnd w:id="1539"/>
    </w:p>
    <w:p w:rsidR="00534020" w:rsidRPr="00D35ADC" w:rsidRDefault="00C506CA">
      <w:pPr>
        <w:spacing w:line="400" w:lineRule="exact"/>
        <w:ind w:firstLineChars="200" w:firstLine="420"/>
      </w:pPr>
      <w:r w:rsidRPr="00D35ADC">
        <w:rPr>
          <w:rFonts w:hint="eastAsia"/>
        </w:rPr>
        <w:t xml:space="preserve">17.1.1 </w:t>
      </w:r>
      <w:r w:rsidRPr="00D35ADC">
        <w:rPr>
          <w:rFonts w:ascii="黑体" w:eastAsia="黑体" w:hint="eastAsia"/>
        </w:rPr>
        <w:t>计量单位</w:t>
      </w:r>
    </w:p>
    <w:p w:rsidR="00534020" w:rsidRPr="00D35ADC" w:rsidRDefault="00C506CA">
      <w:pPr>
        <w:spacing w:line="400" w:lineRule="exact"/>
        <w:ind w:firstLineChars="200" w:firstLine="420"/>
      </w:pPr>
      <w:r w:rsidRPr="00D35ADC">
        <w:rPr>
          <w:rFonts w:hint="eastAsia"/>
        </w:rPr>
        <w:t>计量采用国家法定的计量单位。</w:t>
      </w:r>
    </w:p>
    <w:p w:rsidR="00534020" w:rsidRPr="00D35ADC" w:rsidRDefault="00C506CA">
      <w:pPr>
        <w:spacing w:line="400" w:lineRule="exact"/>
        <w:ind w:firstLineChars="200" w:firstLine="420"/>
      </w:pPr>
      <w:r w:rsidRPr="00D35ADC">
        <w:rPr>
          <w:rFonts w:hint="eastAsia"/>
        </w:rPr>
        <w:t xml:space="preserve">17.1.2 </w:t>
      </w:r>
      <w:r w:rsidRPr="00D35ADC">
        <w:rPr>
          <w:rFonts w:ascii="黑体" w:eastAsia="黑体" w:hint="eastAsia"/>
        </w:rPr>
        <w:t>计量方法</w:t>
      </w:r>
    </w:p>
    <w:p w:rsidR="00534020" w:rsidRPr="00D35ADC" w:rsidRDefault="00C506CA">
      <w:pPr>
        <w:spacing w:line="400" w:lineRule="exact"/>
        <w:ind w:firstLineChars="200" w:firstLine="420"/>
      </w:pPr>
      <w:r w:rsidRPr="00D35ADC">
        <w:rPr>
          <w:rFonts w:hint="eastAsia"/>
        </w:rPr>
        <w:t>工程量清单中的工程量计算规则应按有关国家标准、行业标准的规定，并在合同中约定执行。</w:t>
      </w:r>
    </w:p>
    <w:p w:rsidR="00534020" w:rsidRPr="00D35ADC" w:rsidRDefault="00C506CA">
      <w:pPr>
        <w:spacing w:line="400" w:lineRule="exact"/>
        <w:ind w:firstLineChars="200" w:firstLine="420"/>
      </w:pPr>
      <w:r w:rsidRPr="00D35ADC">
        <w:rPr>
          <w:rFonts w:hint="eastAsia"/>
        </w:rPr>
        <w:t xml:space="preserve">17.1.3 </w:t>
      </w:r>
      <w:r w:rsidRPr="00D35ADC">
        <w:rPr>
          <w:rFonts w:ascii="黑体" w:eastAsia="黑体" w:hint="eastAsia"/>
        </w:rPr>
        <w:t>计量周期</w:t>
      </w:r>
    </w:p>
    <w:p w:rsidR="00534020" w:rsidRPr="00D35ADC" w:rsidRDefault="00C506CA">
      <w:pPr>
        <w:spacing w:line="400" w:lineRule="exact"/>
        <w:ind w:firstLineChars="200" w:firstLine="420"/>
      </w:pPr>
      <w:r w:rsidRPr="00D35ADC">
        <w:rPr>
          <w:rFonts w:hint="eastAsia"/>
        </w:rPr>
        <w:t>除专用合同条款另有约定外，单价子目已完成工程量按月计量，总价子目的计量周期按批准的支付分解报告确定。</w:t>
      </w:r>
    </w:p>
    <w:p w:rsidR="00534020" w:rsidRPr="00D35ADC" w:rsidRDefault="00C506CA">
      <w:pPr>
        <w:spacing w:line="400" w:lineRule="exact"/>
        <w:ind w:firstLineChars="200" w:firstLine="420"/>
      </w:pPr>
      <w:r w:rsidRPr="00D35ADC">
        <w:rPr>
          <w:rFonts w:hint="eastAsia"/>
        </w:rPr>
        <w:t>17.1.4</w:t>
      </w:r>
      <w:r w:rsidRPr="00D35ADC">
        <w:rPr>
          <w:rFonts w:ascii="黑体" w:eastAsia="黑体" w:hint="eastAsia"/>
        </w:rPr>
        <w:t xml:space="preserve"> 单价子目的计量</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）已标价工程量清单中的单价子目工程量为估算工程量。结算工程量是承包人实际完成的，并按合同约定的计量方法进行计量的工程量。</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）承包人对已完成的工程进行计量，向监理人提交进度付款申请单、已完成工程量报表和有关计量资料。</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）监理人对承包人提交的工程量报表进行复核，以确定实际完成的工程量。对数量有异议的，可要求承包人按第</w:t>
      </w:r>
      <w:r w:rsidRPr="00D35ADC">
        <w:rPr>
          <w:rFonts w:hint="eastAsia"/>
        </w:rPr>
        <w:t>8.2</w:t>
      </w:r>
      <w:r w:rsidRPr="00D35ADC">
        <w:rPr>
          <w:rFonts w:hint="eastAsia"/>
        </w:rPr>
        <w:t>款约定进行共同复核和抽样复测。承包人应协助监理人进行复核并按监理人要求提供补充计量资料。承包人未按监理人要求参加复核，监理人复核或修正的工程量视为承包人实际完成的工程量。</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）监理人认为有必要时，可通知承包人共同进行联合测量、计量，承包人应遵照执行。</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）承包人完成工程量清单中每个子目的工程量后，监理人应要求承包人派员共同对每个子目的历次计量报表进行汇总，以核实最终结算工程量。监理人可要求承包人提供补</w:t>
      </w:r>
      <w:r w:rsidRPr="00D35ADC">
        <w:rPr>
          <w:rFonts w:hint="eastAsia"/>
        </w:rPr>
        <w:lastRenderedPageBreak/>
        <w:t>充计量资料，以确定最后一次进度付款的准确工程量。承包人未按监理人要求派员参加的，监理人最终核实的工程量视为承包人完成该子目的准确工程量。</w:t>
      </w:r>
    </w:p>
    <w:p w:rsidR="00534020" w:rsidRPr="00D35ADC" w:rsidRDefault="00C506CA">
      <w:pPr>
        <w:spacing w:line="400" w:lineRule="exact"/>
        <w:ind w:firstLineChars="342" w:firstLine="718"/>
      </w:pPr>
      <w:r w:rsidRPr="00D35ADC">
        <w:rPr>
          <w:rFonts w:hint="eastAsia"/>
        </w:rPr>
        <w:t>（</w:t>
      </w:r>
      <w:r w:rsidRPr="00D35ADC">
        <w:rPr>
          <w:rFonts w:hint="eastAsia"/>
        </w:rPr>
        <w:t>6</w:t>
      </w:r>
      <w:r w:rsidRPr="00D35ADC">
        <w:rPr>
          <w:rFonts w:hint="eastAsia"/>
        </w:rPr>
        <w:t>）监理人应在收到承包人提交的工程量报表后的</w:t>
      </w:r>
      <w:r w:rsidRPr="00D35ADC">
        <w:rPr>
          <w:rFonts w:hint="eastAsia"/>
        </w:rPr>
        <w:t>7</w:t>
      </w:r>
      <w:r w:rsidRPr="00D35ADC">
        <w:rPr>
          <w:rFonts w:hint="eastAsia"/>
        </w:rPr>
        <w:t>天内进行复核，监理人未在约定时间内复核的，承包人提交的工程量报表中的工程量视为承包人实际完成的工程量，据此计算工程价款。</w:t>
      </w:r>
    </w:p>
    <w:p w:rsidR="00534020" w:rsidRPr="00D35ADC" w:rsidRDefault="00C506CA">
      <w:pPr>
        <w:spacing w:line="400" w:lineRule="exact"/>
        <w:ind w:firstLineChars="200" w:firstLine="420"/>
        <w:rPr>
          <w:rFonts w:ascii="黑体" w:eastAsia="黑体"/>
        </w:rPr>
      </w:pPr>
      <w:r w:rsidRPr="00D35ADC">
        <w:rPr>
          <w:rFonts w:hint="eastAsia"/>
        </w:rPr>
        <w:t xml:space="preserve">17.1.5 </w:t>
      </w:r>
      <w:r w:rsidRPr="00D35ADC">
        <w:rPr>
          <w:rFonts w:ascii="黑体" w:eastAsia="黑体" w:hint="eastAsia"/>
        </w:rPr>
        <w:t>总价子目的计量</w:t>
      </w:r>
    </w:p>
    <w:p w:rsidR="00534020" w:rsidRPr="00D35ADC" w:rsidRDefault="00C506CA">
      <w:pPr>
        <w:spacing w:line="400" w:lineRule="exact"/>
        <w:ind w:firstLineChars="300" w:firstLine="630"/>
        <w:rPr>
          <w:rFonts w:ascii="宋体" w:hAnsi="宋体"/>
        </w:rPr>
      </w:pPr>
      <w:r w:rsidRPr="00D35ADC">
        <w:rPr>
          <w:rFonts w:ascii="宋体" w:hAnsi="宋体" w:hint="eastAsia"/>
        </w:rPr>
        <w:t>除专用合同条款另有约定外，总价子目的分解和计量按照下述约定进行。</w:t>
      </w:r>
    </w:p>
    <w:p w:rsidR="00534020" w:rsidRPr="00D35ADC" w:rsidRDefault="00C506CA">
      <w:pPr>
        <w:spacing w:line="400" w:lineRule="exact"/>
        <w:ind w:firstLineChars="300" w:firstLine="630"/>
        <w:rPr>
          <w:rFonts w:ascii="宋体" w:hAnsi="宋体"/>
        </w:rPr>
      </w:pPr>
      <w:r w:rsidRPr="00D35ADC">
        <w:rPr>
          <w:rFonts w:ascii="宋体" w:hAnsi="宋体" w:hint="eastAsia"/>
        </w:rPr>
        <w:t>（1）总价子目的计量和支付应以总价为基础，不因第16.1款中的因素而进行调整。承包人实际完成的工程量，是进行工程目标管理和控制进度支付的依据。</w:t>
      </w:r>
    </w:p>
    <w:p w:rsidR="00534020" w:rsidRPr="00D35ADC" w:rsidRDefault="00C506CA">
      <w:pPr>
        <w:spacing w:line="400" w:lineRule="exact"/>
        <w:ind w:firstLineChars="300" w:firstLine="630"/>
        <w:rPr>
          <w:rFonts w:ascii="宋体" w:hAnsi="宋体"/>
        </w:rPr>
      </w:pPr>
      <w:r w:rsidRPr="00D35ADC">
        <w:rPr>
          <w:rFonts w:ascii="宋体" w:hAnsi="宋体" w:hint="eastAsia"/>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534020" w:rsidRPr="00D35ADC" w:rsidRDefault="00C506CA">
      <w:pPr>
        <w:spacing w:line="400" w:lineRule="exact"/>
        <w:ind w:firstLineChars="300" w:firstLine="630"/>
        <w:rPr>
          <w:rFonts w:ascii="宋体" w:hAnsi="宋体"/>
        </w:rPr>
      </w:pPr>
      <w:r w:rsidRPr="00D35ADC">
        <w:rPr>
          <w:rFonts w:ascii="宋体" w:hAnsi="宋体" w:hint="eastAsia"/>
        </w:rPr>
        <w:t>（3）监理人对承包人提交的上述资料进行复核，以确定分阶段实际完成的工程量和工程形象目标。对其有异议的，可要求承包人按第8.2款约定进行共同复核和抽样复测。</w:t>
      </w:r>
    </w:p>
    <w:p w:rsidR="00534020" w:rsidRPr="00D35ADC" w:rsidRDefault="00C506CA">
      <w:pPr>
        <w:spacing w:line="400" w:lineRule="exact"/>
        <w:ind w:firstLineChars="300" w:firstLine="630"/>
        <w:rPr>
          <w:rFonts w:ascii="宋体" w:hAnsi="宋体"/>
        </w:rPr>
      </w:pPr>
      <w:r w:rsidRPr="00D35ADC">
        <w:rPr>
          <w:rFonts w:ascii="宋体" w:hAnsi="宋体" w:hint="eastAsia"/>
        </w:rPr>
        <w:t>（4）除按照第15条约定的变更外，总价子目的工程量是承包人用于结算的</w:t>
      </w:r>
      <w:proofErr w:type="gramStart"/>
      <w:r w:rsidRPr="00D35ADC">
        <w:rPr>
          <w:rFonts w:ascii="宋体" w:hAnsi="宋体" w:hint="eastAsia"/>
        </w:rPr>
        <w:t>最终工程</w:t>
      </w:r>
      <w:proofErr w:type="gramEnd"/>
      <w:r w:rsidRPr="00D35ADC">
        <w:rPr>
          <w:rFonts w:ascii="宋体" w:hAnsi="宋体" w:hint="eastAsia"/>
        </w:rPr>
        <w:t xml:space="preserve">量。 </w:t>
      </w:r>
    </w:p>
    <w:p w:rsidR="00534020" w:rsidRPr="00D35ADC" w:rsidRDefault="00C506CA">
      <w:pPr>
        <w:pStyle w:val="378020"/>
      </w:pPr>
      <w:bookmarkStart w:id="1540" w:name="_Toc338944813"/>
      <w:bookmarkStart w:id="1541" w:name="_Toc342296371"/>
      <w:bookmarkStart w:id="1542" w:name="_Toc428858517"/>
      <w:r w:rsidRPr="00D35ADC">
        <w:rPr>
          <w:rFonts w:hint="eastAsia"/>
        </w:rPr>
        <w:t xml:space="preserve">17.2 </w:t>
      </w:r>
      <w:r w:rsidRPr="00D35ADC">
        <w:rPr>
          <w:rFonts w:hint="eastAsia"/>
        </w:rPr>
        <w:t>预付款</w:t>
      </w:r>
      <w:bookmarkEnd w:id="1540"/>
      <w:bookmarkEnd w:id="1541"/>
      <w:bookmarkEnd w:id="1542"/>
    </w:p>
    <w:p w:rsidR="00534020" w:rsidRPr="00D35ADC" w:rsidRDefault="00C506CA">
      <w:pPr>
        <w:spacing w:line="400" w:lineRule="exact"/>
        <w:ind w:firstLineChars="200" w:firstLine="420"/>
      </w:pPr>
      <w:r w:rsidRPr="00D35ADC">
        <w:rPr>
          <w:rFonts w:hint="eastAsia"/>
        </w:rPr>
        <w:t xml:space="preserve">17.2.1 </w:t>
      </w:r>
      <w:r w:rsidRPr="00D35ADC">
        <w:rPr>
          <w:rFonts w:ascii="黑体" w:eastAsia="黑体" w:hint="eastAsia"/>
        </w:rPr>
        <w:t>预付款</w:t>
      </w:r>
    </w:p>
    <w:p w:rsidR="00534020" w:rsidRPr="00D35ADC" w:rsidRDefault="00C506CA">
      <w:pPr>
        <w:spacing w:line="400" w:lineRule="exact"/>
        <w:ind w:firstLineChars="200" w:firstLine="420"/>
      </w:pPr>
      <w:r w:rsidRPr="00D35ADC">
        <w:rPr>
          <w:rFonts w:hint="eastAsia"/>
        </w:rPr>
        <w:t>预付款用于承包人为合同工程施工购置材料、工程设备、施工设备、修建临时设施以及组织施工队伍进场等。预付款的额度和预付办法在专用合同条款中约定。预付款必须专用于合同工程。</w:t>
      </w:r>
    </w:p>
    <w:p w:rsidR="00534020" w:rsidRPr="00D35ADC" w:rsidRDefault="00C506CA">
      <w:pPr>
        <w:spacing w:line="400" w:lineRule="exact"/>
        <w:ind w:firstLineChars="200" w:firstLine="420"/>
      </w:pPr>
      <w:r w:rsidRPr="00D35ADC">
        <w:rPr>
          <w:rFonts w:hint="eastAsia"/>
        </w:rPr>
        <w:t xml:space="preserve">17.2.2 </w:t>
      </w:r>
      <w:r w:rsidRPr="00D35ADC">
        <w:rPr>
          <w:rFonts w:ascii="黑体" w:eastAsia="黑体" w:hint="eastAsia"/>
        </w:rPr>
        <w:t>预付款保函</w:t>
      </w:r>
    </w:p>
    <w:p w:rsidR="00534020" w:rsidRPr="00D35ADC" w:rsidRDefault="00C506CA">
      <w:pPr>
        <w:spacing w:line="400" w:lineRule="exact"/>
        <w:ind w:firstLineChars="200" w:firstLine="420"/>
      </w:pPr>
      <w:r w:rsidRPr="00D35ADC">
        <w:rPr>
          <w:rFonts w:hint="eastAsia"/>
        </w:rPr>
        <w:t>除专用合同条款另有约定外，承包人应在收到预付款的同时向发包人提交预付款保函，预付款保函的担保金额应与预付款金额相同。保函的担保金额可根据预付款扣回的金额相应递减。</w:t>
      </w:r>
    </w:p>
    <w:p w:rsidR="00534020" w:rsidRPr="00D35ADC" w:rsidRDefault="00C506CA">
      <w:pPr>
        <w:spacing w:line="400" w:lineRule="exact"/>
        <w:ind w:firstLineChars="200" w:firstLine="420"/>
      </w:pPr>
      <w:r w:rsidRPr="00D35ADC">
        <w:rPr>
          <w:rFonts w:hint="eastAsia"/>
        </w:rPr>
        <w:t xml:space="preserve">17.2.3 </w:t>
      </w:r>
      <w:r w:rsidRPr="00D35ADC">
        <w:rPr>
          <w:rFonts w:ascii="黑体" w:eastAsia="黑体" w:hint="eastAsia"/>
        </w:rPr>
        <w:t>预付款的扣回与还清</w:t>
      </w:r>
    </w:p>
    <w:p w:rsidR="00534020" w:rsidRPr="00D35ADC" w:rsidRDefault="00C506CA">
      <w:pPr>
        <w:spacing w:line="400" w:lineRule="exact"/>
        <w:ind w:firstLineChars="200" w:firstLine="420"/>
      </w:pPr>
      <w:r w:rsidRPr="00D35ADC">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rsidR="00534020" w:rsidRPr="00D35ADC" w:rsidRDefault="00C506CA">
      <w:pPr>
        <w:pStyle w:val="378020"/>
        <w:outlineLvl w:val="0"/>
      </w:pPr>
      <w:bookmarkStart w:id="1543" w:name="_Toc342296372"/>
      <w:bookmarkStart w:id="1544" w:name="_Toc428858518"/>
      <w:bookmarkStart w:id="1545" w:name="_Toc338944814"/>
      <w:r w:rsidRPr="00D35ADC">
        <w:rPr>
          <w:rFonts w:hint="eastAsia"/>
        </w:rPr>
        <w:t xml:space="preserve">17.3 </w:t>
      </w:r>
      <w:r w:rsidRPr="00D35ADC">
        <w:rPr>
          <w:rFonts w:hint="eastAsia"/>
        </w:rPr>
        <w:t>工程进度付款</w:t>
      </w:r>
      <w:bookmarkEnd w:id="1543"/>
      <w:bookmarkEnd w:id="1544"/>
      <w:bookmarkEnd w:id="1545"/>
    </w:p>
    <w:p w:rsidR="00534020" w:rsidRPr="00D35ADC" w:rsidRDefault="00C506CA">
      <w:pPr>
        <w:spacing w:line="400" w:lineRule="exact"/>
        <w:ind w:firstLineChars="200" w:firstLine="420"/>
      </w:pPr>
      <w:r w:rsidRPr="00D35ADC">
        <w:rPr>
          <w:rFonts w:hint="eastAsia"/>
        </w:rPr>
        <w:t xml:space="preserve">17.3.1 </w:t>
      </w:r>
      <w:r w:rsidRPr="00D35ADC">
        <w:rPr>
          <w:rFonts w:ascii="黑体" w:eastAsia="黑体" w:hint="eastAsia"/>
        </w:rPr>
        <w:t>付款周期</w:t>
      </w:r>
    </w:p>
    <w:p w:rsidR="00534020" w:rsidRPr="00D35ADC" w:rsidRDefault="00C506CA">
      <w:pPr>
        <w:spacing w:line="400" w:lineRule="exact"/>
        <w:ind w:firstLineChars="200" w:firstLine="420"/>
      </w:pPr>
      <w:r w:rsidRPr="00D35ADC">
        <w:rPr>
          <w:rFonts w:hint="eastAsia"/>
        </w:rPr>
        <w:t>付款周期同计量周期。</w:t>
      </w:r>
    </w:p>
    <w:p w:rsidR="00534020" w:rsidRPr="00D35ADC" w:rsidRDefault="00C506CA">
      <w:pPr>
        <w:spacing w:line="400" w:lineRule="exact"/>
        <w:ind w:firstLineChars="200" w:firstLine="420"/>
      </w:pPr>
      <w:r w:rsidRPr="00D35ADC">
        <w:rPr>
          <w:rFonts w:hint="eastAsia"/>
        </w:rPr>
        <w:t xml:space="preserve">17.3.2 </w:t>
      </w:r>
      <w:r w:rsidRPr="00D35ADC">
        <w:rPr>
          <w:rFonts w:ascii="黑体" w:eastAsia="黑体" w:hint="eastAsia"/>
        </w:rPr>
        <w:t>进度付款申请单</w:t>
      </w:r>
    </w:p>
    <w:p w:rsidR="00534020" w:rsidRPr="00D35ADC" w:rsidRDefault="00C506CA">
      <w:pPr>
        <w:spacing w:line="400" w:lineRule="exact"/>
        <w:ind w:firstLineChars="200" w:firstLine="420"/>
        <w:rPr>
          <w:dstrike/>
          <w:szCs w:val="21"/>
        </w:rPr>
      </w:pPr>
      <w:r w:rsidRPr="00D35ADC">
        <w:rPr>
          <w:rFonts w:hint="eastAsia"/>
        </w:rPr>
        <w:t>承包人应在每个付款周期末，按监理人批准的格式和专用合同条款约定的份数，向监理</w:t>
      </w:r>
      <w:r w:rsidRPr="00D35ADC">
        <w:rPr>
          <w:rFonts w:hint="eastAsia"/>
        </w:rPr>
        <w:lastRenderedPageBreak/>
        <w:t>人提交进度付款申请单，并附相应的支持性证明文件。除专用合同条款另有约定外，进度付款申请单应包括下列内容：</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）截至本次付款周期末已实施工程的价款；</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）根据第</w:t>
      </w:r>
      <w:r w:rsidRPr="00D35ADC">
        <w:rPr>
          <w:rFonts w:hint="eastAsia"/>
        </w:rPr>
        <w:t>15</w:t>
      </w:r>
      <w:r w:rsidRPr="00D35ADC">
        <w:rPr>
          <w:rFonts w:hint="eastAsia"/>
        </w:rPr>
        <w:t>条应增加和扣减的变更金额；</w:t>
      </w:r>
    </w:p>
    <w:p w:rsidR="00534020" w:rsidRPr="00D35ADC" w:rsidRDefault="00C506CA">
      <w:pPr>
        <w:spacing w:line="400" w:lineRule="exact"/>
        <w:ind w:firstLineChars="200" w:firstLine="420"/>
      </w:pPr>
      <w:r w:rsidRPr="00D35ADC">
        <w:rPr>
          <w:rFonts w:hint="eastAsia"/>
        </w:rPr>
        <w:t>（</w:t>
      </w:r>
      <w:r w:rsidRPr="00D35ADC">
        <w:rPr>
          <w:rFonts w:hint="eastAsia"/>
        </w:rPr>
        <w:t>3</w:t>
      </w:r>
      <w:r w:rsidRPr="00D35ADC">
        <w:rPr>
          <w:rFonts w:hint="eastAsia"/>
        </w:rPr>
        <w:t>）根据第</w:t>
      </w:r>
      <w:r w:rsidRPr="00D35ADC">
        <w:rPr>
          <w:rFonts w:hint="eastAsia"/>
        </w:rPr>
        <w:t>23</w:t>
      </w:r>
      <w:r w:rsidRPr="00D35ADC">
        <w:rPr>
          <w:rFonts w:hint="eastAsia"/>
        </w:rPr>
        <w:t>条应增加和扣减的索赔金额；</w:t>
      </w:r>
    </w:p>
    <w:p w:rsidR="00534020" w:rsidRPr="00D35ADC" w:rsidRDefault="00C506CA">
      <w:pPr>
        <w:spacing w:line="400" w:lineRule="exact"/>
        <w:ind w:firstLineChars="200" w:firstLine="420"/>
      </w:pPr>
      <w:r w:rsidRPr="00D35ADC">
        <w:rPr>
          <w:rFonts w:hint="eastAsia"/>
        </w:rPr>
        <w:t>（</w:t>
      </w:r>
      <w:r w:rsidRPr="00D35ADC">
        <w:rPr>
          <w:rFonts w:hint="eastAsia"/>
        </w:rPr>
        <w:t>4</w:t>
      </w:r>
      <w:r w:rsidRPr="00D35ADC">
        <w:rPr>
          <w:rFonts w:hint="eastAsia"/>
        </w:rPr>
        <w:t>）根据第</w:t>
      </w:r>
      <w:r w:rsidRPr="00D35ADC">
        <w:rPr>
          <w:rFonts w:hint="eastAsia"/>
        </w:rPr>
        <w:t>17.2</w:t>
      </w:r>
      <w:r w:rsidRPr="00D35ADC">
        <w:rPr>
          <w:rFonts w:hint="eastAsia"/>
        </w:rPr>
        <w:t>款约定应支付的预付款和扣减的返还预付款；</w:t>
      </w:r>
    </w:p>
    <w:p w:rsidR="00534020" w:rsidRPr="00D35ADC" w:rsidRDefault="00C506CA">
      <w:pPr>
        <w:spacing w:line="400" w:lineRule="exact"/>
        <w:ind w:firstLineChars="200" w:firstLine="420"/>
      </w:pPr>
      <w:r w:rsidRPr="00D35ADC">
        <w:rPr>
          <w:rFonts w:hint="eastAsia"/>
        </w:rPr>
        <w:t>（</w:t>
      </w:r>
      <w:r w:rsidRPr="00D35ADC">
        <w:rPr>
          <w:rFonts w:hint="eastAsia"/>
        </w:rPr>
        <w:t>5</w:t>
      </w:r>
      <w:r w:rsidRPr="00D35ADC">
        <w:rPr>
          <w:rFonts w:hint="eastAsia"/>
        </w:rPr>
        <w:t>）根据第</w:t>
      </w:r>
      <w:r w:rsidRPr="00D35ADC">
        <w:rPr>
          <w:rFonts w:hint="eastAsia"/>
        </w:rPr>
        <w:t>17.4.1</w:t>
      </w:r>
      <w:r w:rsidRPr="00D35ADC">
        <w:rPr>
          <w:rFonts w:hint="eastAsia"/>
        </w:rPr>
        <w:t>项约定应扣减的质量保证金；</w:t>
      </w:r>
    </w:p>
    <w:p w:rsidR="00534020" w:rsidRPr="00D35ADC" w:rsidRDefault="00C506CA">
      <w:pPr>
        <w:spacing w:line="400" w:lineRule="exact"/>
        <w:ind w:firstLineChars="200" w:firstLine="420"/>
      </w:pPr>
      <w:r w:rsidRPr="00D35ADC">
        <w:rPr>
          <w:rFonts w:hint="eastAsia"/>
        </w:rPr>
        <w:t>（</w:t>
      </w:r>
      <w:r w:rsidRPr="00D35ADC">
        <w:rPr>
          <w:rFonts w:hint="eastAsia"/>
        </w:rPr>
        <w:t>6</w:t>
      </w:r>
      <w:r w:rsidRPr="00D35ADC">
        <w:rPr>
          <w:rFonts w:hint="eastAsia"/>
        </w:rPr>
        <w:t>）根据合同应增加和扣减的其他金额。</w:t>
      </w:r>
    </w:p>
    <w:p w:rsidR="00534020" w:rsidRPr="00D35ADC" w:rsidRDefault="00C506CA">
      <w:pPr>
        <w:spacing w:line="400" w:lineRule="exact"/>
        <w:ind w:firstLineChars="200" w:firstLine="420"/>
      </w:pPr>
      <w:r w:rsidRPr="00D35ADC">
        <w:rPr>
          <w:rFonts w:hint="eastAsia"/>
        </w:rPr>
        <w:t xml:space="preserve">17.3.3 </w:t>
      </w:r>
      <w:r w:rsidRPr="00D35ADC">
        <w:rPr>
          <w:rFonts w:ascii="黑体" w:eastAsia="黑体" w:hint="eastAsia"/>
        </w:rPr>
        <w:t>进度付款证书和支付时间</w:t>
      </w:r>
    </w:p>
    <w:p w:rsidR="00534020" w:rsidRPr="00D35ADC" w:rsidRDefault="00C506CA">
      <w:pPr>
        <w:spacing w:line="400" w:lineRule="exact"/>
        <w:ind w:firstLineChars="300" w:firstLine="630"/>
      </w:pPr>
      <w:r w:rsidRPr="00D35ADC">
        <w:rPr>
          <w:rFonts w:hint="eastAsia"/>
        </w:rPr>
        <w:t>（</w:t>
      </w:r>
      <w:r w:rsidRPr="00D35ADC">
        <w:rPr>
          <w:rFonts w:hint="eastAsia"/>
        </w:rPr>
        <w:t>1</w:t>
      </w:r>
      <w:r w:rsidRPr="00D35ADC">
        <w:rPr>
          <w:rFonts w:hint="eastAsia"/>
        </w:rPr>
        <w:t>）监理人在收到承包人进度付款申请单以及相应的支持性证明文件后的</w:t>
      </w:r>
      <w:r w:rsidRPr="00D35ADC">
        <w:rPr>
          <w:rFonts w:hint="eastAsia"/>
        </w:rPr>
        <w:t>14</w:t>
      </w:r>
      <w:r w:rsidRPr="00D35ADC">
        <w:rPr>
          <w:rFonts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）发包人应在监理人收到进度付款申请单后的</w:t>
      </w:r>
      <w:r w:rsidRPr="00D35ADC">
        <w:rPr>
          <w:rFonts w:hint="eastAsia"/>
        </w:rPr>
        <w:t>28</w:t>
      </w:r>
      <w:r w:rsidRPr="00D35ADC">
        <w:rPr>
          <w:rFonts w:hint="eastAsia"/>
        </w:rPr>
        <w:t>天内，将进度应付款支付给承包人。发包人不按期支付的，按专用合同条款的约定支付逾期付款违约金。</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）监理人出具进度付款证书，不应视为监理人已同意、批准或接受了承包人完成的该部分工作。</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）进度付款涉及政府投资资金的，按照国库集中支付等国家相关规定和专用合同条款的约定办理。</w:t>
      </w:r>
    </w:p>
    <w:p w:rsidR="00534020" w:rsidRPr="00D35ADC" w:rsidRDefault="00C506CA">
      <w:pPr>
        <w:spacing w:line="400" w:lineRule="exact"/>
        <w:ind w:firstLineChars="200" w:firstLine="420"/>
      </w:pPr>
      <w:r w:rsidRPr="00D35ADC">
        <w:rPr>
          <w:rFonts w:hint="eastAsia"/>
        </w:rPr>
        <w:t xml:space="preserve">17.3.4 </w:t>
      </w:r>
      <w:r w:rsidRPr="00D35ADC">
        <w:rPr>
          <w:rFonts w:ascii="黑体" w:eastAsia="黑体" w:hint="eastAsia"/>
        </w:rPr>
        <w:t>工程进度付款的修正</w:t>
      </w:r>
    </w:p>
    <w:p w:rsidR="00534020" w:rsidRPr="00D35ADC" w:rsidRDefault="00C506CA">
      <w:pPr>
        <w:spacing w:line="400" w:lineRule="exact"/>
        <w:ind w:firstLineChars="200" w:firstLine="420"/>
      </w:pPr>
      <w:r w:rsidRPr="00D35ADC">
        <w:rPr>
          <w:rFonts w:hint="eastAsia"/>
        </w:rPr>
        <w:t>在对以往历次已签发的进度付款证书进行汇总和复核中发现错、漏或重复的，监理人有权予以修正，承包人也有权提出修正申请。经双方复核同意的修正，应在本次进度付款中支付或扣除。</w:t>
      </w:r>
    </w:p>
    <w:p w:rsidR="00534020" w:rsidRPr="00D35ADC" w:rsidRDefault="00C506CA">
      <w:pPr>
        <w:pStyle w:val="378020"/>
      </w:pPr>
      <w:bookmarkStart w:id="1546" w:name="_Toc342296373"/>
      <w:bookmarkStart w:id="1547" w:name="_Toc428858519"/>
      <w:bookmarkStart w:id="1548" w:name="_Toc338944815"/>
      <w:r w:rsidRPr="00D35ADC">
        <w:rPr>
          <w:rFonts w:hint="eastAsia"/>
        </w:rPr>
        <w:t xml:space="preserve">17.4 </w:t>
      </w:r>
      <w:r w:rsidRPr="00D35ADC">
        <w:rPr>
          <w:rFonts w:hint="eastAsia"/>
        </w:rPr>
        <w:t>质量保证金</w:t>
      </w:r>
      <w:bookmarkEnd w:id="1546"/>
      <w:bookmarkEnd w:id="1547"/>
      <w:bookmarkEnd w:id="1548"/>
    </w:p>
    <w:p w:rsidR="00534020" w:rsidRPr="00D35ADC" w:rsidRDefault="00C506CA">
      <w:pPr>
        <w:spacing w:line="400" w:lineRule="exact"/>
        <w:ind w:firstLineChars="200" w:firstLine="420"/>
      </w:pPr>
      <w:r w:rsidRPr="00D35ADC">
        <w:rPr>
          <w:rFonts w:hint="eastAsia"/>
        </w:rPr>
        <w:t xml:space="preserve">17.4.1 </w:t>
      </w:r>
      <w:r w:rsidRPr="00D35ADC">
        <w:rPr>
          <w:rFonts w:hint="eastAsia"/>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534020" w:rsidRPr="00D35ADC" w:rsidRDefault="00C506CA">
      <w:pPr>
        <w:spacing w:line="400" w:lineRule="exact"/>
        <w:ind w:firstLineChars="200" w:firstLine="420"/>
      </w:pPr>
      <w:r w:rsidRPr="00D35ADC">
        <w:rPr>
          <w:rFonts w:hint="eastAsia"/>
        </w:rPr>
        <w:t xml:space="preserve">17.4.2 </w:t>
      </w:r>
      <w:r w:rsidRPr="00D35ADC">
        <w:rPr>
          <w:rFonts w:hint="eastAsia"/>
        </w:rPr>
        <w:t>在第</w:t>
      </w:r>
      <w:r w:rsidRPr="00D35ADC">
        <w:rPr>
          <w:rFonts w:hint="eastAsia"/>
        </w:rPr>
        <w:t>1.1.4.5</w:t>
      </w:r>
      <w:r w:rsidRPr="00D35ADC">
        <w:rPr>
          <w:rFonts w:hint="eastAsia"/>
        </w:rPr>
        <w:t>目约定的缺陷责任期满时，承包人向发包人申请到期应返还承包人剩余的质量保证金金额，发包人应在</w:t>
      </w:r>
      <w:r w:rsidRPr="00D35ADC">
        <w:rPr>
          <w:rFonts w:hint="eastAsia"/>
        </w:rPr>
        <w:t>14</w:t>
      </w:r>
      <w:r w:rsidRPr="00D35ADC">
        <w:rPr>
          <w:rFonts w:hint="eastAsia"/>
        </w:rPr>
        <w:t>天内会同承包人按照合同约定的内容核实承包人是否完成缺陷责任。如无异议，发包人应当在核实后将剩余保证金返还承包人。</w:t>
      </w:r>
    </w:p>
    <w:p w:rsidR="00534020" w:rsidRPr="00D35ADC" w:rsidRDefault="00C506CA">
      <w:pPr>
        <w:spacing w:line="400" w:lineRule="exact"/>
        <w:ind w:firstLineChars="200" w:firstLine="420"/>
      </w:pPr>
      <w:r w:rsidRPr="00D35ADC">
        <w:rPr>
          <w:rFonts w:hint="eastAsia"/>
        </w:rPr>
        <w:t xml:space="preserve">17.4.3 </w:t>
      </w:r>
      <w:r w:rsidRPr="00D35ADC">
        <w:rPr>
          <w:rFonts w:hint="eastAsia"/>
        </w:rPr>
        <w:t>在第</w:t>
      </w:r>
      <w:r w:rsidRPr="00D35ADC">
        <w:rPr>
          <w:rFonts w:hint="eastAsia"/>
        </w:rPr>
        <w:t>1.1.4.5</w:t>
      </w:r>
      <w:r w:rsidRPr="00D35ADC">
        <w:rPr>
          <w:rFonts w:hint="eastAsia"/>
        </w:rPr>
        <w:t>目约定的缺陷责任期满时，承包人没有完成缺陷责任的，发包人有权扣留与未履行责任剩余工作所需金额相应的质量保证金余额，并有权根据第</w:t>
      </w:r>
      <w:r w:rsidRPr="00D35ADC">
        <w:rPr>
          <w:rFonts w:hint="eastAsia"/>
        </w:rPr>
        <w:t>19.3</w:t>
      </w:r>
      <w:r w:rsidRPr="00D35ADC">
        <w:rPr>
          <w:rFonts w:hint="eastAsia"/>
        </w:rPr>
        <w:t>款约定要求延长缺陷责任期，直至完成剩余工作为止。</w:t>
      </w:r>
      <w:r w:rsidRPr="00D35ADC">
        <w:rPr>
          <w:rFonts w:hint="eastAsia"/>
        </w:rPr>
        <w:t xml:space="preserve"> </w:t>
      </w:r>
    </w:p>
    <w:p w:rsidR="00534020" w:rsidRPr="00D35ADC" w:rsidRDefault="00C506CA">
      <w:pPr>
        <w:pStyle w:val="378020"/>
        <w:outlineLvl w:val="0"/>
      </w:pPr>
      <w:bookmarkStart w:id="1549" w:name="_Toc428858520"/>
      <w:bookmarkStart w:id="1550" w:name="_Toc338944816"/>
      <w:bookmarkStart w:id="1551" w:name="_Toc342296374"/>
      <w:r w:rsidRPr="00D35ADC">
        <w:rPr>
          <w:rFonts w:hint="eastAsia"/>
        </w:rPr>
        <w:lastRenderedPageBreak/>
        <w:t xml:space="preserve">17.5 </w:t>
      </w:r>
      <w:r w:rsidRPr="00D35ADC">
        <w:rPr>
          <w:rFonts w:hint="eastAsia"/>
        </w:rPr>
        <w:t>竣工结算</w:t>
      </w:r>
      <w:bookmarkEnd w:id="1549"/>
      <w:bookmarkEnd w:id="1550"/>
      <w:bookmarkEnd w:id="1551"/>
    </w:p>
    <w:p w:rsidR="00534020" w:rsidRPr="00D35ADC" w:rsidRDefault="00C506CA">
      <w:pPr>
        <w:spacing w:line="400" w:lineRule="exact"/>
        <w:ind w:firstLineChars="200" w:firstLine="420"/>
      </w:pPr>
      <w:r w:rsidRPr="00D35ADC">
        <w:rPr>
          <w:rFonts w:hint="eastAsia"/>
        </w:rPr>
        <w:t xml:space="preserve">17.5.1 </w:t>
      </w:r>
      <w:r w:rsidRPr="00D35ADC">
        <w:rPr>
          <w:rFonts w:ascii="黑体" w:eastAsia="黑体" w:hint="eastAsia"/>
        </w:rPr>
        <w:t>竣工付款申请单</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）监理人对竣工付款申请单有异议的，有权要求承包人进行修正和提供补充资料。经监理人和承包人协商后，由承包人向监理人提交修正后的竣工付款申请单。</w:t>
      </w:r>
    </w:p>
    <w:p w:rsidR="00534020" w:rsidRPr="00D35ADC" w:rsidRDefault="00C506CA">
      <w:pPr>
        <w:spacing w:line="400" w:lineRule="exact"/>
        <w:ind w:firstLineChars="200" w:firstLine="420"/>
      </w:pPr>
      <w:r w:rsidRPr="00D35ADC">
        <w:rPr>
          <w:rFonts w:hint="eastAsia"/>
        </w:rPr>
        <w:t xml:space="preserve">17.5.2 </w:t>
      </w:r>
      <w:r w:rsidRPr="00D35ADC">
        <w:rPr>
          <w:rFonts w:ascii="黑体" w:eastAsia="黑体" w:hint="eastAsia"/>
        </w:rPr>
        <w:t>竣工付款证书及支付时间</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）监理人在收到承包人提交的竣工付款申请单后的</w:t>
      </w:r>
      <w:r w:rsidRPr="00D35ADC">
        <w:rPr>
          <w:rFonts w:hint="eastAsia"/>
        </w:rPr>
        <w:t>14</w:t>
      </w:r>
      <w:r w:rsidRPr="00D35ADC">
        <w:rPr>
          <w:rFonts w:hint="eastAsia"/>
        </w:rPr>
        <w:t>天内完成核查，提出发包人到期应支付给承包人的价款送发包人审核并抄送承包人。发包人应在收到后</w:t>
      </w:r>
      <w:r w:rsidRPr="00D35ADC">
        <w:rPr>
          <w:rFonts w:hint="eastAsia"/>
        </w:rPr>
        <w:t>14</w:t>
      </w:r>
      <w:r w:rsidRPr="00D35ADC">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）发包人应在监理人出具竣工付款证书后的</w:t>
      </w:r>
      <w:r w:rsidRPr="00D35ADC">
        <w:rPr>
          <w:rFonts w:hint="eastAsia"/>
        </w:rPr>
        <w:t>14</w:t>
      </w:r>
      <w:r w:rsidRPr="00D35ADC">
        <w:rPr>
          <w:rFonts w:hint="eastAsia"/>
        </w:rPr>
        <w:t>天内，将应支付款支付给承包人。发包人不按期支付的，按第</w:t>
      </w:r>
      <w:r w:rsidRPr="00D35ADC">
        <w:rPr>
          <w:rFonts w:hint="eastAsia"/>
        </w:rPr>
        <w:t>17.3.3</w:t>
      </w:r>
      <w:r w:rsidRPr="00D35ADC">
        <w:rPr>
          <w:rFonts w:hint="eastAsia"/>
        </w:rPr>
        <w:t>（</w:t>
      </w:r>
      <w:r w:rsidRPr="00D35ADC">
        <w:rPr>
          <w:rFonts w:hint="eastAsia"/>
        </w:rPr>
        <w:t>2</w:t>
      </w:r>
      <w:r w:rsidRPr="00D35ADC">
        <w:rPr>
          <w:rFonts w:hint="eastAsia"/>
        </w:rPr>
        <w:t>）目的约定，将逾期付款违约金支付给承包人。</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）承包人对发包人签认的竣工付款证书有异议的，发包人可出具竣工付款申请单中承包人已同意部分的临时付款证书。存在争议的部分，按第</w:t>
      </w:r>
      <w:r w:rsidRPr="00D35ADC">
        <w:rPr>
          <w:rFonts w:hint="eastAsia"/>
        </w:rPr>
        <w:t>24</w:t>
      </w:r>
      <w:r w:rsidRPr="00D35ADC">
        <w:rPr>
          <w:rFonts w:hint="eastAsia"/>
        </w:rPr>
        <w:t>条的约定办理。</w:t>
      </w:r>
    </w:p>
    <w:p w:rsidR="00534020" w:rsidRPr="00D35ADC" w:rsidRDefault="00C506CA">
      <w:pPr>
        <w:spacing w:line="400" w:lineRule="exact"/>
        <w:ind w:firstLineChars="300" w:firstLine="630"/>
      </w:pPr>
      <w:r w:rsidRPr="00D35ADC">
        <w:rPr>
          <w:rFonts w:hint="eastAsia"/>
        </w:rPr>
        <w:t>（</w:t>
      </w:r>
      <w:r w:rsidRPr="00D35ADC">
        <w:rPr>
          <w:rFonts w:hint="eastAsia"/>
        </w:rPr>
        <w:t>4</w:t>
      </w:r>
      <w:r w:rsidRPr="00D35ADC">
        <w:rPr>
          <w:rFonts w:hint="eastAsia"/>
        </w:rPr>
        <w:t>）竣工付款涉及政府投资资金的，按第</w:t>
      </w:r>
      <w:r w:rsidRPr="00D35ADC">
        <w:rPr>
          <w:rFonts w:hint="eastAsia"/>
        </w:rPr>
        <w:t>17.3.3</w:t>
      </w:r>
      <w:r w:rsidRPr="00D35ADC">
        <w:rPr>
          <w:rFonts w:hint="eastAsia"/>
        </w:rPr>
        <w:t>（４）目的约定办理。</w:t>
      </w:r>
    </w:p>
    <w:p w:rsidR="00534020" w:rsidRPr="00D35ADC" w:rsidRDefault="00C506CA">
      <w:pPr>
        <w:pStyle w:val="378020"/>
        <w:outlineLvl w:val="0"/>
      </w:pPr>
      <w:bookmarkStart w:id="1552" w:name="_Toc338944817"/>
      <w:bookmarkStart w:id="1553" w:name="_Toc428858521"/>
      <w:bookmarkStart w:id="1554" w:name="_Toc342296375"/>
      <w:r w:rsidRPr="00D35ADC">
        <w:rPr>
          <w:rFonts w:hint="eastAsia"/>
        </w:rPr>
        <w:t xml:space="preserve">17.6 </w:t>
      </w:r>
      <w:r w:rsidRPr="00D35ADC">
        <w:rPr>
          <w:rFonts w:hint="eastAsia"/>
        </w:rPr>
        <w:t>最终结清</w:t>
      </w:r>
      <w:bookmarkEnd w:id="1552"/>
      <w:bookmarkEnd w:id="1553"/>
      <w:bookmarkEnd w:id="1554"/>
    </w:p>
    <w:p w:rsidR="00534020" w:rsidRPr="00D35ADC" w:rsidRDefault="00C506CA">
      <w:pPr>
        <w:spacing w:line="400" w:lineRule="exact"/>
        <w:ind w:firstLineChars="200" w:firstLine="420"/>
      </w:pPr>
      <w:r w:rsidRPr="00D35ADC">
        <w:rPr>
          <w:rFonts w:hint="eastAsia"/>
        </w:rPr>
        <w:t xml:space="preserve">17.6.1 </w:t>
      </w:r>
      <w:r w:rsidRPr="00D35ADC">
        <w:rPr>
          <w:rFonts w:ascii="黑体" w:eastAsia="黑体" w:hint="eastAsia"/>
        </w:rPr>
        <w:t>最终结清申请单</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）缺陷责任期终止证书签发后，承包人可按专用合同条款约定的份数和期限向监理人提交最终结清申请单，并提供相关证明材料。</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）发包人对最终结清申请单内容有异议的，有权要求承包人进行修正和提供补充资料，由承包人向监理人提交修正后的最终结清申请单。</w:t>
      </w:r>
    </w:p>
    <w:p w:rsidR="00534020" w:rsidRPr="00D35ADC" w:rsidRDefault="00C506CA">
      <w:pPr>
        <w:spacing w:line="400" w:lineRule="exact"/>
        <w:ind w:firstLineChars="200" w:firstLine="420"/>
      </w:pPr>
      <w:r w:rsidRPr="00D35ADC">
        <w:rPr>
          <w:rFonts w:hint="eastAsia"/>
        </w:rPr>
        <w:t xml:space="preserve">17.6.2 </w:t>
      </w:r>
      <w:r w:rsidRPr="00D35ADC">
        <w:rPr>
          <w:rFonts w:ascii="黑体" w:eastAsia="黑体" w:hint="eastAsia"/>
        </w:rPr>
        <w:t>最终结清证书和支付时间</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）监理人收到承包人提交的最终结清申请单后的</w:t>
      </w:r>
      <w:r w:rsidRPr="00D35ADC">
        <w:rPr>
          <w:rFonts w:hint="eastAsia"/>
        </w:rPr>
        <w:t>14</w:t>
      </w:r>
      <w:r w:rsidRPr="00D35ADC">
        <w:rPr>
          <w:rFonts w:hint="eastAsia"/>
        </w:rPr>
        <w:t>天内，提出发包人应支付给承包人的价款送发包人审核并抄送承包人。发包人应在收到后</w:t>
      </w:r>
      <w:r w:rsidRPr="00D35ADC">
        <w:rPr>
          <w:rFonts w:hint="eastAsia"/>
        </w:rPr>
        <w:t>14</w:t>
      </w:r>
      <w:r w:rsidRPr="00D35ADC">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）发包人应在监理人出具最终结清证书后的</w:t>
      </w:r>
      <w:r w:rsidRPr="00D35ADC">
        <w:rPr>
          <w:rFonts w:hint="eastAsia"/>
        </w:rPr>
        <w:t>14</w:t>
      </w:r>
      <w:r w:rsidRPr="00D35ADC">
        <w:rPr>
          <w:rFonts w:hint="eastAsia"/>
        </w:rPr>
        <w:t>天内，将应支付款支付给承包人。发包人不按期支付的，按第</w:t>
      </w:r>
      <w:r w:rsidRPr="00D35ADC">
        <w:rPr>
          <w:rFonts w:hint="eastAsia"/>
        </w:rPr>
        <w:t>17.3.3</w:t>
      </w:r>
      <w:r w:rsidRPr="00D35ADC">
        <w:rPr>
          <w:rFonts w:hint="eastAsia"/>
        </w:rPr>
        <w:t>（</w:t>
      </w:r>
      <w:r w:rsidRPr="00D35ADC">
        <w:rPr>
          <w:rFonts w:hint="eastAsia"/>
        </w:rPr>
        <w:t>2</w:t>
      </w:r>
      <w:r w:rsidRPr="00D35ADC">
        <w:rPr>
          <w:rFonts w:hint="eastAsia"/>
        </w:rPr>
        <w:t>）目的约定，将逾期付款违约金支付给承包人。</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3</w:t>
      </w:r>
      <w:r w:rsidRPr="00D35ADC">
        <w:rPr>
          <w:rFonts w:hint="eastAsia"/>
        </w:rPr>
        <w:t>）承包人对发包人签认的最终结清证书有异议的，按第</w:t>
      </w:r>
      <w:r w:rsidRPr="00D35ADC">
        <w:rPr>
          <w:rFonts w:hint="eastAsia"/>
        </w:rPr>
        <w:t>24</w:t>
      </w:r>
      <w:r w:rsidRPr="00D35ADC">
        <w:rPr>
          <w:rFonts w:hint="eastAsia"/>
        </w:rPr>
        <w:t>条的约定办理。</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）最终结清付款涉及政府投资资金的，按第</w:t>
      </w:r>
      <w:r w:rsidRPr="00D35ADC">
        <w:rPr>
          <w:rFonts w:hint="eastAsia"/>
        </w:rPr>
        <w:t>17.3.3</w:t>
      </w:r>
      <w:r w:rsidRPr="00D35ADC">
        <w:rPr>
          <w:rFonts w:hint="eastAsia"/>
        </w:rPr>
        <w:t>（４）目的约定办理。</w:t>
      </w:r>
    </w:p>
    <w:p w:rsidR="00534020" w:rsidRPr="00D35ADC" w:rsidRDefault="00C506CA">
      <w:pPr>
        <w:pStyle w:val="2TimesNewRoman5020"/>
        <w:spacing w:before="0"/>
        <w:outlineLvl w:val="0"/>
      </w:pPr>
      <w:bookmarkStart w:id="1555" w:name="_Toc338944818"/>
      <w:bookmarkStart w:id="1556" w:name="_Toc428858522"/>
      <w:bookmarkStart w:id="1557" w:name="_Toc342296376"/>
      <w:r w:rsidRPr="00D35ADC">
        <w:rPr>
          <w:rFonts w:hint="eastAsia"/>
        </w:rPr>
        <w:t xml:space="preserve">18. </w:t>
      </w:r>
      <w:r w:rsidRPr="00D35ADC">
        <w:rPr>
          <w:rFonts w:hint="eastAsia"/>
        </w:rPr>
        <w:t>竣工验收</w:t>
      </w:r>
      <w:bookmarkEnd w:id="1555"/>
      <w:bookmarkEnd w:id="1556"/>
      <w:bookmarkEnd w:id="1557"/>
    </w:p>
    <w:p w:rsidR="00534020" w:rsidRPr="00D35ADC" w:rsidRDefault="00C506CA">
      <w:pPr>
        <w:pStyle w:val="378020"/>
        <w:outlineLvl w:val="0"/>
      </w:pPr>
      <w:bookmarkStart w:id="1558" w:name="_Toc144974697"/>
      <w:bookmarkStart w:id="1559" w:name="_Toc428858523"/>
      <w:bookmarkStart w:id="1560" w:name="_Toc338944819"/>
      <w:bookmarkStart w:id="1561" w:name="_Toc152045726"/>
      <w:bookmarkStart w:id="1562" w:name="_Toc179632744"/>
      <w:bookmarkStart w:id="1563" w:name="_Toc342296377"/>
      <w:bookmarkStart w:id="1564" w:name="_Toc152042505"/>
      <w:r w:rsidRPr="00D35ADC">
        <w:rPr>
          <w:rFonts w:hint="eastAsia"/>
        </w:rPr>
        <w:t xml:space="preserve">18.1 </w:t>
      </w:r>
      <w:r w:rsidRPr="00D35ADC">
        <w:rPr>
          <w:rFonts w:hint="eastAsia"/>
        </w:rPr>
        <w:t>竣工验收的含义</w:t>
      </w:r>
      <w:bookmarkEnd w:id="1558"/>
      <w:bookmarkEnd w:id="1559"/>
      <w:bookmarkEnd w:id="1560"/>
      <w:bookmarkEnd w:id="1561"/>
      <w:bookmarkEnd w:id="1562"/>
      <w:bookmarkEnd w:id="1563"/>
      <w:bookmarkEnd w:id="1564"/>
    </w:p>
    <w:p w:rsidR="00534020" w:rsidRPr="00D35ADC" w:rsidRDefault="00C506CA">
      <w:pPr>
        <w:spacing w:line="400" w:lineRule="exact"/>
        <w:ind w:firstLineChars="200" w:firstLine="420"/>
      </w:pPr>
      <w:r w:rsidRPr="00D35ADC">
        <w:rPr>
          <w:rFonts w:hint="eastAsia"/>
        </w:rPr>
        <w:t xml:space="preserve">18.1.1 </w:t>
      </w:r>
      <w:r w:rsidRPr="00D35ADC">
        <w:rPr>
          <w:rFonts w:hint="eastAsia"/>
        </w:rPr>
        <w:t>竣工验收指承包人完成了全部合同工作后，发包人按合同要求进行的验收。</w:t>
      </w:r>
    </w:p>
    <w:p w:rsidR="00534020" w:rsidRPr="00D35ADC" w:rsidRDefault="00C506CA">
      <w:pPr>
        <w:spacing w:line="400" w:lineRule="exact"/>
        <w:ind w:firstLineChars="200" w:firstLine="420"/>
      </w:pPr>
      <w:r w:rsidRPr="00D35ADC">
        <w:rPr>
          <w:rFonts w:hint="eastAsia"/>
        </w:rPr>
        <w:t xml:space="preserve">18.1.2 </w:t>
      </w:r>
      <w:r w:rsidRPr="00D35ADC">
        <w:rPr>
          <w:rFonts w:hint="eastAsia"/>
        </w:rPr>
        <w:t>国家验收是政府有关部门根据法律、规范、规程和政策要求，针对发包人全面组织实施的整个工程正式交付投运前的验收。</w:t>
      </w:r>
    </w:p>
    <w:p w:rsidR="00534020" w:rsidRPr="00D35ADC" w:rsidRDefault="00C506CA">
      <w:pPr>
        <w:spacing w:line="400" w:lineRule="exact"/>
        <w:ind w:firstLineChars="200" w:firstLine="420"/>
      </w:pPr>
      <w:r w:rsidRPr="00D35ADC">
        <w:rPr>
          <w:rFonts w:hint="eastAsia"/>
        </w:rPr>
        <w:t xml:space="preserve">18.1.3 </w:t>
      </w:r>
      <w:r w:rsidRPr="00D35ADC">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r w:rsidRPr="00D35ADC">
        <w:rPr>
          <w:rFonts w:hint="eastAsia"/>
        </w:rPr>
        <w:t xml:space="preserve"> </w:t>
      </w:r>
    </w:p>
    <w:p w:rsidR="00534020" w:rsidRPr="00D35ADC" w:rsidRDefault="00C506CA">
      <w:pPr>
        <w:pStyle w:val="378020"/>
        <w:outlineLvl w:val="0"/>
      </w:pPr>
      <w:bookmarkStart w:id="1565" w:name="_Toc342296378"/>
      <w:bookmarkStart w:id="1566" w:name="_Toc338944820"/>
      <w:bookmarkStart w:id="1567" w:name="_Toc428858524"/>
      <w:r w:rsidRPr="00D35ADC">
        <w:rPr>
          <w:rFonts w:hint="eastAsia"/>
        </w:rPr>
        <w:t xml:space="preserve">18.2 </w:t>
      </w:r>
      <w:r w:rsidRPr="00D35ADC">
        <w:rPr>
          <w:rFonts w:hint="eastAsia"/>
        </w:rPr>
        <w:t>竣工验收申请报告</w:t>
      </w:r>
      <w:bookmarkEnd w:id="1565"/>
      <w:bookmarkEnd w:id="1566"/>
      <w:bookmarkEnd w:id="1567"/>
    </w:p>
    <w:p w:rsidR="00534020" w:rsidRPr="00D35ADC" w:rsidRDefault="00C506CA">
      <w:pPr>
        <w:spacing w:line="400" w:lineRule="exact"/>
        <w:ind w:firstLineChars="200" w:firstLine="420"/>
      </w:pPr>
      <w:r w:rsidRPr="00D35ADC">
        <w:rPr>
          <w:rFonts w:hint="eastAsia"/>
        </w:rPr>
        <w:t>当工程具备以下条件时，承包人即可向监理人报送竣工验收申请报告：</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）除监理人同意列入缺陷责任期内完成的尾工（甩项）工程和缺陷修补工作外，合同范围内的全部单位工程以及有关工作，包括合同要求的试验、试运行以及检验和验收均已完成，并符合合同要求；</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）已按合同约定的内容和份数备齐了符合要求的竣工资料；</w:t>
      </w:r>
      <w:r w:rsidRPr="00D35ADC">
        <w:rPr>
          <w:rFonts w:hint="eastAsia"/>
        </w:rPr>
        <w:t xml:space="preserve"> </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）已按监理人的要求编制了在缺陷责任期内完成的尾工（甩项）工程和缺陷修补工作清单以及相应施工计划；</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）监理人要求在竣工验收前应完成的其他工作；</w:t>
      </w:r>
    </w:p>
    <w:p w:rsidR="00534020" w:rsidRPr="00D35ADC" w:rsidRDefault="00C506CA">
      <w:pPr>
        <w:spacing w:line="400" w:lineRule="exact"/>
        <w:ind w:firstLineChars="171" w:firstLine="359"/>
      </w:pPr>
      <w:r w:rsidRPr="00D35ADC">
        <w:rPr>
          <w:rFonts w:hint="eastAsia"/>
        </w:rPr>
        <w:t>（</w:t>
      </w:r>
      <w:r w:rsidRPr="00D35ADC">
        <w:rPr>
          <w:rFonts w:hint="eastAsia"/>
        </w:rPr>
        <w:t>5</w:t>
      </w:r>
      <w:r w:rsidRPr="00D35ADC">
        <w:rPr>
          <w:rFonts w:hint="eastAsia"/>
        </w:rPr>
        <w:t>）监理人要求提交的竣工验收资料清单。</w:t>
      </w:r>
    </w:p>
    <w:p w:rsidR="00534020" w:rsidRPr="00D35ADC" w:rsidRDefault="00C506CA">
      <w:pPr>
        <w:pStyle w:val="378020"/>
        <w:outlineLvl w:val="0"/>
      </w:pPr>
      <w:bookmarkStart w:id="1568" w:name="_Toc342296379"/>
      <w:bookmarkStart w:id="1569" w:name="_Toc338944821"/>
      <w:bookmarkStart w:id="1570" w:name="_Toc428858525"/>
      <w:r w:rsidRPr="00D35ADC">
        <w:rPr>
          <w:rFonts w:hint="eastAsia"/>
        </w:rPr>
        <w:t xml:space="preserve">18.3 </w:t>
      </w:r>
      <w:r w:rsidRPr="00D35ADC">
        <w:rPr>
          <w:rFonts w:hint="eastAsia"/>
        </w:rPr>
        <w:t>验收</w:t>
      </w:r>
      <w:bookmarkEnd w:id="1568"/>
      <w:bookmarkEnd w:id="1569"/>
      <w:bookmarkEnd w:id="1570"/>
    </w:p>
    <w:p w:rsidR="00534020" w:rsidRPr="00D35ADC" w:rsidRDefault="00C506CA">
      <w:pPr>
        <w:spacing w:line="400" w:lineRule="exact"/>
        <w:ind w:firstLineChars="200" w:firstLine="420"/>
      </w:pPr>
      <w:r w:rsidRPr="00D35ADC">
        <w:rPr>
          <w:rFonts w:hint="eastAsia"/>
        </w:rPr>
        <w:t>监理人收到承包人按第</w:t>
      </w:r>
      <w:r w:rsidRPr="00D35ADC">
        <w:rPr>
          <w:rFonts w:hint="eastAsia"/>
        </w:rPr>
        <w:t>18.2</w:t>
      </w:r>
      <w:r w:rsidRPr="00D35ADC">
        <w:rPr>
          <w:rFonts w:hint="eastAsia"/>
        </w:rPr>
        <w:t>款约定提交的竣工验收申请报告后，应审查申请报告的各项内容，并按以下不同情况进行处理。</w:t>
      </w:r>
    </w:p>
    <w:p w:rsidR="00534020" w:rsidRPr="00D35ADC" w:rsidRDefault="00C506CA">
      <w:pPr>
        <w:spacing w:line="400" w:lineRule="exact"/>
        <w:ind w:firstLineChars="200" w:firstLine="420"/>
      </w:pPr>
      <w:r w:rsidRPr="00D35ADC">
        <w:rPr>
          <w:rFonts w:hint="eastAsia"/>
        </w:rPr>
        <w:t xml:space="preserve">18.3.1 </w:t>
      </w:r>
      <w:r w:rsidRPr="00D35ADC">
        <w:rPr>
          <w:rFonts w:hint="eastAsia"/>
        </w:rPr>
        <w:t>监理人审查后认为尚不具备竣工验收条件的，应在收到竣工验收申请报告后的</w:t>
      </w:r>
      <w:r w:rsidRPr="00D35ADC">
        <w:rPr>
          <w:rFonts w:hint="eastAsia"/>
        </w:rPr>
        <w:t>28</w:t>
      </w:r>
      <w:r w:rsidRPr="00D35ADC">
        <w:rPr>
          <w:rFonts w:hint="eastAsia"/>
        </w:rPr>
        <w:t>天内通知承包人，指出在颁发接收证书前承包人还需进行的工作内容。承包人完成监理人通知的全部工作内容后，应再次提交竣工验收申请报告，直至监理人同意为止。</w:t>
      </w:r>
    </w:p>
    <w:p w:rsidR="00534020" w:rsidRPr="00D35ADC" w:rsidRDefault="00C506CA">
      <w:pPr>
        <w:spacing w:line="400" w:lineRule="exact"/>
        <w:ind w:firstLineChars="200" w:firstLine="420"/>
      </w:pPr>
      <w:r w:rsidRPr="00D35ADC">
        <w:rPr>
          <w:rFonts w:hint="eastAsia"/>
        </w:rPr>
        <w:t xml:space="preserve">18.3.2 </w:t>
      </w:r>
      <w:r w:rsidRPr="00D35ADC">
        <w:rPr>
          <w:rFonts w:hint="eastAsia"/>
        </w:rPr>
        <w:t>监理人审查后认为已具备竣工验收条件的，应在收到竣工验收申请报告后的</w:t>
      </w:r>
      <w:r w:rsidRPr="00D35ADC">
        <w:rPr>
          <w:rFonts w:hint="eastAsia"/>
        </w:rPr>
        <w:t>28</w:t>
      </w:r>
      <w:r w:rsidRPr="00D35ADC">
        <w:rPr>
          <w:rFonts w:hint="eastAsia"/>
        </w:rPr>
        <w:t>天内提请发包人进行工程验收。</w:t>
      </w:r>
    </w:p>
    <w:p w:rsidR="00534020" w:rsidRPr="00D35ADC" w:rsidRDefault="00C506CA">
      <w:pPr>
        <w:spacing w:line="400" w:lineRule="exact"/>
        <w:ind w:firstLineChars="200" w:firstLine="420"/>
      </w:pPr>
      <w:r w:rsidRPr="00D35ADC">
        <w:rPr>
          <w:rFonts w:hint="eastAsia"/>
        </w:rPr>
        <w:t>18.3.3</w:t>
      </w:r>
      <w:r w:rsidRPr="00D35ADC">
        <w:rPr>
          <w:rFonts w:hint="eastAsia"/>
        </w:rPr>
        <w:t>发包人经过验收后同意接受工程的，应在监理人收到竣工验收申请报告后的</w:t>
      </w:r>
      <w:r w:rsidRPr="00D35ADC">
        <w:rPr>
          <w:rFonts w:hint="eastAsia"/>
        </w:rPr>
        <w:t>56</w:t>
      </w:r>
      <w:r w:rsidRPr="00D35ADC">
        <w:rPr>
          <w:rFonts w:hint="eastAsia"/>
        </w:rPr>
        <w:t>天内，由监理人向承包人出具经发包人签认的工程接收证书。发包人验收后同意接收工程但提出整修和完善要求的，限期修好，</w:t>
      </w:r>
      <w:proofErr w:type="gramStart"/>
      <w:r w:rsidRPr="00D35ADC">
        <w:rPr>
          <w:rFonts w:hint="eastAsia"/>
        </w:rPr>
        <w:t>并缓发工程</w:t>
      </w:r>
      <w:proofErr w:type="gramEnd"/>
      <w:r w:rsidRPr="00D35ADC">
        <w:rPr>
          <w:rFonts w:hint="eastAsia"/>
        </w:rPr>
        <w:t>接收证书。整修和完善工作完成后，监理人复查达到要求的，经发包人同意后，再向承包人出具工程接收证书。</w:t>
      </w:r>
    </w:p>
    <w:p w:rsidR="00534020" w:rsidRPr="00D35ADC" w:rsidRDefault="00C506CA">
      <w:pPr>
        <w:spacing w:line="400" w:lineRule="exact"/>
        <w:ind w:firstLineChars="200" w:firstLine="420"/>
      </w:pPr>
      <w:r w:rsidRPr="00D35ADC">
        <w:rPr>
          <w:rFonts w:hint="eastAsia"/>
        </w:rPr>
        <w:t xml:space="preserve">18.3.4 </w:t>
      </w:r>
      <w:r w:rsidRPr="00D35ADC">
        <w:rPr>
          <w:rFonts w:hint="eastAsia"/>
        </w:rPr>
        <w:t>发包人验收后不同意接收工程的，监理人应按照发包人的验收意见发出指示，要求承包人对不合格工程认真</w:t>
      </w:r>
      <w:proofErr w:type="gramStart"/>
      <w:r w:rsidRPr="00D35ADC">
        <w:rPr>
          <w:rFonts w:hint="eastAsia"/>
        </w:rPr>
        <w:t>返工重</w:t>
      </w:r>
      <w:proofErr w:type="gramEnd"/>
      <w:r w:rsidRPr="00D35ADC">
        <w:rPr>
          <w:rFonts w:hint="eastAsia"/>
        </w:rPr>
        <w:t>作或进行补救处理，并承担由此产生的费用。承包人在完</w:t>
      </w:r>
      <w:r w:rsidRPr="00D35ADC">
        <w:rPr>
          <w:rFonts w:hint="eastAsia"/>
        </w:rPr>
        <w:lastRenderedPageBreak/>
        <w:t>成不合格工程的</w:t>
      </w:r>
      <w:proofErr w:type="gramStart"/>
      <w:r w:rsidRPr="00D35ADC">
        <w:rPr>
          <w:rFonts w:hint="eastAsia"/>
        </w:rPr>
        <w:t>返工重</w:t>
      </w:r>
      <w:proofErr w:type="gramEnd"/>
      <w:r w:rsidRPr="00D35ADC">
        <w:rPr>
          <w:rFonts w:hint="eastAsia"/>
        </w:rPr>
        <w:t>作或补救工作后，应重新提交竣工验收申请报告，按第</w:t>
      </w:r>
      <w:r w:rsidRPr="00D35ADC">
        <w:rPr>
          <w:rFonts w:hint="eastAsia"/>
        </w:rPr>
        <w:t>18.3.1</w:t>
      </w:r>
      <w:r w:rsidRPr="00D35ADC">
        <w:rPr>
          <w:rFonts w:hint="eastAsia"/>
        </w:rPr>
        <w:t>项、第</w:t>
      </w:r>
      <w:r w:rsidRPr="00D35ADC">
        <w:rPr>
          <w:rFonts w:hint="eastAsia"/>
        </w:rPr>
        <w:t>18.3.2</w:t>
      </w:r>
      <w:r w:rsidRPr="00D35ADC">
        <w:rPr>
          <w:rFonts w:hint="eastAsia"/>
        </w:rPr>
        <w:t>项和第</w:t>
      </w:r>
      <w:r w:rsidRPr="00D35ADC">
        <w:rPr>
          <w:rFonts w:hint="eastAsia"/>
        </w:rPr>
        <w:t>18.3.3</w:t>
      </w:r>
      <w:r w:rsidRPr="00D35ADC">
        <w:rPr>
          <w:rFonts w:hint="eastAsia"/>
        </w:rPr>
        <w:t>项的约定进行。</w:t>
      </w:r>
    </w:p>
    <w:p w:rsidR="00534020" w:rsidRPr="00D35ADC" w:rsidRDefault="00C506CA">
      <w:pPr>
        <w:spacing w:line="400" w:lineRule="exact"/>
        <w:ind w:firstLineChars="200" w:firstLine="420"/>
      </w:pPr>
      <w:r w:rsidRPr="00D35ADC">
        <w:rPr>
          <w:rFonts w:hint="eastAsia"/>
        </w:rPr>
        <w:t xml:space="preserve">18.3.5 </w:t>
      </w:r>
      <w:r w:rsidRPr="00D35ADC">
        <w:rPr>
          <w:rFonts w:hint="eastAsia"/>
        </w:rPr>
        <w:t>除专用合同条款另有约定外，经验收合格工程的实际竣工日期，以提交竣工验收申请报告的日期为准，并在工程接收证书中写明。</w:t>
      </w:r>
    </w:p>
    <w:p w:rsidR="00534020" w:rsidRPr="00D35ADC" w:rsidRDefault="00C506CA">
      <w:pPr>
        <w:spacing w:line="400" w:lineRule="exact"/>
        <w:ind w:firstLineChars="200" w:firstLine="420"/>
      </w:pPr>
      <w:r w:rsidRPr="00D35ADC">
        <w:rPr>
          <w:rFonts w:hint="eastAsia"/>
        </w:rPr>
        <w:t xml:space="preserve">18.3.6 </w:t>
      </w:r>
      <w:r w:rsidRPr="00D35ADC">
        <w:rPr>
          <w:rFonts w:hint="eastAsia"/>
        </w:rPr>
        <w:t>发包人在收到承包人竣工验收申请报告</w:t>
      </w:r>
      <w:r w:rsidRPr="00D35ADC">
        <w:rPr>
          <w:rFonts w:hint="eastAsia"/>
        </w:rPr>
        <w:t>56</w:t>
      </w:r>
      <w:proofErr w:type="gramStart"/>
      <w:r w:rsidRPr="00D35ADC">
        <w:rPr>
          <w:rFonts w:hint="eastAsia"/>
        </w:rPr>
        <w:t>天后未</w:t>
      </w:r>
      <w:proofErr w:type="gramEnd"/>
      <w:r w:rsidRPr="00D35ADC">
        <w:rPr>
          <w:rFonts w:hint="eastAsia"/>
        </w:rPr>
        <w:t>进行验收的，视为验收合格，实际竣工日期以提交竣工验收申请报告的日期为准，但发包人由于不可抗力不能进行验收的除外。</w:t>
      </w:r>
    </w:p>
    <w:p w:rsidR="00534020" w:rsidRPr="00D35ADC" w:rsidRDefault="00C506CA">
      <w:pPr>
        <w:pStyle w:val="378020"/>
        <w:outlineLvl w:val="0"/>
      </w:pPr>
      <w:bookmarkStart w:id="1571" w:name="_Toc428858526"/>
      <w:bookmarkStart w:id="1572" w:name="_Toc342296380"/>
      <w:bookmarkStart w:id="1573" w:name="_Toc179632747"/>
      <w:bookmarkStart w:id="1574" w:name="_Toc338944822"/>
      <w:bookmarkStart w:id="1575" w:name="_Toc144974700"/>
      <w:bookmarkStart w:id="1576" w:name="_Toc152042508"/>
      <w:bookmarkStart w:id="1577" w:name="_Toc152045729"/>
      <w:r w:rsidRPr="00D35ADC">
        <w:rPr>
          <w:rFonts w:hint="eastAsia"/>
        </w:rPr>
        <w:t xml:space="preserve">18.4 </w:t>
      </w:r>
      <w:r w:rsidRPr="00D35ADC">
        <w:rPr>
          <w:rFonts w:hint="eastAsia"/>
        </w:rPr>
        <w:t>单位工程验收</w:t>
      </w:r>
      <w:bookmarkEnd w:id="1571"/>
      <w:bookmarkEnd w:id="1572"/>
      <w:bookmarkEnd w:id="1573"/>
      <w:bookmarkEnd w:id="1574"/>
      <w:bookmarkEnd w:id="1575"/>
      <w:bookmarkEnd w:id="1576"/>
      <w:bookmarkEnd w:id="1577"/>
    </w:p>
    <w:p w:rsidR="00534020" w:rsidRPr="00D35ADC" w:rsidRDefault="00C506CA">
      <w:pPr>
        <w:spacing w:line="400" w:lineRule="exact"/>
        <w:ind w:firstLineChars="200" w:firstLine="420"/>
      </w:pPr>
      <w:r w:rsidRPr="00D35ADC">
        <w:rPr>
          <w:rFonts w:hint="eastAsia"/>
        </w:rPr>
        <w:t xml:space="preserve">18.4.1 </w:t>
      </w:r>
      <w:r w:rsidRPr="00D35ADC">
        <w:rPr>
          <w:rFonts w:hint="eastAsia"/>
        </w:rPr>
        <w:t>发包人根据合同进度计划安排，在全部工程竣工前需要使用已经竣工的单位工程时，或承包人提出经发包人同意时，可进行单位工程验收。验收的程序可参照第</w:t>
      </w:r>
      <w:r w:rsidRPr="00D35ADC">
        <w:rPr>
          <w:rFonts w:hint="eastAsia"/>
        </w:rPr>
        <w:t>18.2</w:t>
      </w:r>
      <w:r w:rsidRPr="00D35ADC">
        <w:rPr>
          <w:rFonts w:hint="eastAsia"/>
        </w:rPr>
        <w:t>款与第</w:t>
      </w:r>
      <w:r w:rsidRPr="00D35ADC">
        <w:rPr>
          <w:rFonts w:hint="eastAsia"/>
        </w:rPr>
        <w:t>18.3</w:t>
      </w:r>
      <w:r w:rsidRPr="00D35ADC">
        <w:rPr>
          <w:rFonts w:hint="eastAsia"/>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534020" w:rsidRPr="00D35ADC" w:rsidRDefault="00C506CA">
      <w:pPr>
        <w:spacing w:line="400" w:lineRule="exact"/>
        <w:ind w:firstLineChars="200" w:firstLine="420"/>
      </w:pPr>
      <w:r w:rsidRPr="00D35ADC">
        <w:rPr>
          <w:rFonts w:hint="eastAsia"/>
        </w:rPr>
        <w:t xml:space="preserve">18.4.2 </w:t>
      </w:r>
      <w:r w:rsidRPr="00D35ADC">
        <w:rPr>
          <w:rFonts w:hint="eastAsia"/>
        </w:rPr>
        <w:t>发包人在全部工程竣工前，使用已接收的单位工程导致承包人费用增加的，发包人应承担由此增加的费用和（或）工期延误，并支付承包人合理利润。</w:t>
      </w:r>
    </w:p>
    <w:p w:rsidR="00534020" w:rsidRPr="00D35ADC" w:rsidRDefault="00C506CA">
      <w:pPr>
        <w:pStyle w:val="378020"/>
        <w:outlineLvl w:val="0"/>
      </w:pPr>
      <w:bookmarkStart w:id="1578" w:name="_Toc428858527"/>
      <w:bookmarkStart w:id="1579" w:name="_Toc338944823"/>
      <w:bookmarkStart w:id="1580" w:name="_Toc342296381"/>
      <w:r w:rsidRPr="00D35ADC">
        <w:rPr>
          <w:rFonts w:hint="eastAsia"/>
        </w:rPr>
        <w:t xml:space="preserve">18.5 </w:t>
      </w:r>
      <w:r w:rsidRPr="00D35ADC">
        <w:rPr>
          <w:rFonts w:hint="eastAsia"/>
        </w:rPr>
        <w:t>施工期运行</w:t>
      </w:r>
      <w:bookmarkEnd w:id="1578"/>
      <w:bookmarkEnd w:id="1579"/>
      <w:bookmarkEnd w:id="1580"/>
    </w:p>
    <w:p w:rsidR="00534020" w:rsidRPr="00D35ADC" w:rsidRDefault="00C506CA">
      <w:pPr>
        <w:spacing w:line="400" w:lineRule="exact"/>
        <w:ind w:firstLineChars="200" w:firstLine="420"/>
      </w:pPr>
      <w:r w:rsidRPr="00D35ADC">
        <w:rPr>
          <w:rFonts w:hint="eastAsia"/>
        </w:rPr>
        <w:t xml:space="preserve">18.5.1 </w:t>
      </w:r>
      <w:r w:rsidRPr="00D35ADC">
        <w:rPr>
          <w:rFonts w:hint="eastAsia"/>
        </w:rPr>
        <w:t>施工期运行是指合同工程尚未全部竣工，其中某项或某几项单位工程或工程设备安装已竣工，根据专用合同条款约定，需要投入施工期运行的，经发包人按第</w:t>
      </w:r>
      <w:r w:rsidRPr="00D35ADC">
        <w:rPr>
          <w:rFonts w:hint="eastAsia"/>
        </w:rPr>
        <w:t>18.4</w:t>
      </w:r>
      <w:r w:rsidRPr="00D35ADC">
        <w:rPr>
          <w:rFonts w:hint="eastAsia"/>
        </w:rPr>
        <w:t>款的约定验收合格，证明能确保安全后，才能在施工期投入运行。</w:t>
      </w:r>
    </w:p>
    <w:p w:rsidR="00534020" w:rsidRPr="00D35ADC" w:rsidRDefault="00C506CA">
      <w:pPr>
        <w:spacing w:line="400" w:lineRule="exact"/>
        <w:ind w:firstLineChars="200" w:firstLine="420"/>
      </w:pPr>
      <w:r w:rsidRPr="00D35ADC">
        <w:rPr>
          <w:rFonts w:hint="eastAsia"/>
        </w:rPr>
        <w:t xml:space="preserve">18.5.2 </w:t>
      </w:r>
      <w:r w:rsidRPr="00D35ADC">
        <w:rPr>
          <w:rFonts w:hint="eastAsia"/>
        </w:rPr>
        <w:t>在施工期运行中发现工程或工程设备损坏或存在缺陷的，由承包人按第</w:t>
      </w:r>
      <w:r w:rsidRPr="00D35ADC">
        <w:rPr>
          <w:rFonts w:hint="eastAsia"/>
        </w:rPr>
        <w:t>19.2</w:t>
      </w:r>
      <w:r w:rsidRPr="00D35ADC">
        <w:rPr>
          <w:rFonts w:hint="eastAsia"/>
        </w:rPr>
        <w:t>款约定进行修复。</w:t>
      </w:r>
    </w:p>
    <w:p w:rsidR="00534020" w:rsidRPr="00D35ADC" w:rsidRDefault="00C506CA">
      <w:pPr>
        <w:pStyle w:val="378020"/>
        <w:outlineLvl w:val="0"/>
      </w:pPr>
      <w:bookmarkStart w:id="1581" w:name="_Toc338944824"/>
      <w:bookmarkStart w:id="1582" w:name="_Toc342296382"/>
      <w:bookmarkStart w:id="1583" w:name="_Toc428858528"/>
      <w:r w:rsidRPr="00D35ADC">
        <w:rPr>
          <w:rFonts w:hint="eastAsia"/>
        </w:rPr>
        <w:t xml:space="preserve">18.6 </w:t>
      </w:r>
      <w:r w:rsidRPr="00D35ADC">
        <w:rPr>
          <w:rFonts w:hint="eastAsia"/>
        </w:rPr>
        <w:t>试运行</w:t>
      </w:r>
      <w:bookmarkEnd w:id="1581"/>
      <w:bookmarkEnd w:id="1582"/>
      <w:bookmarkEnd w:id="1583"/>
    </w:p>
    <w:p w:rsidR="00534020" w:rsidRPr="00D35ADC" w:rsidRDefault="00C506CA">
      <w:pPr>
        <w:spacing w:line="400" w:lineRule="exact"/>
        <w:ind w:firstLineChars="200" w:firstLine="420"/>
      </w:pPr>
      <w:r w:rsidRPr="00D35ADC">
        <w:rPr>
          <w:rFonts w:hint="eastAsia"/>
        </w:rPr>
        <w:t xml:space="preserve">18.6.1 </w:t>
      </w:r>
      <w:r w:rsidRPr="00D35ADC">
        <w:rPr>
          <w:rFonts w:hint="eastAsia"/>
        </w:rPr>
        <w:t>除专用合同条款另有约定外，承包人应按专用合同条款约定进行工程及工程设备试运行，负责提供试运行所需的人员、器材和必要的条件，并承担全部试运行费用。</w:t>
      </w:r>
    </w:p>
    <w:p w:rsidR="00534020" w:rsidRPr="00D35ADC" w:rsidRDefault="00C506CA">
      <w:pPr>
        <w:spacing w:line="400" w:lineRule="exact"/>
        <w:ind w:firstLineChars="200" w:firstLine="420"/>
      </w:pPr>
      <w:r w:rsidRPr="00D35ADC">
        <w:rPr>
          <w:rFonts w:hint="eastAsia"/>
        </w:rPr>
        <w:t xml:space="preserve">18.6.2 </w:t>
      </w:r>
      <w:r w:rsidRPr="00D35ADC">
        <w:rPr>
          <w:rFonts w:hint="eastAsia"/>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534020" w:rsidRPr="00D35ADC" w:rsidRDefault="00C506CA">
      <w:pPr>
        <w:pStyle w:val="378020"/>
        <w:outlineLvl w:val="0"/>
      </w:pPr>
      <w:bookmarkStart w:id="1584" w:name="_Toc428858529"/>
      <w:bookmarkStart w:id="1585" w:name="_Toc338944825"/>
      <w:bookmarkStart w:id="1586" w:name="_Toc342296383"/>
      <w:r w:rsidRPr="00D35ADC">
        <w:rPr>
          <w:rFonts w:hint="eastAsia"/>
        </w:rPr>
        <w:t xml:space="preserve">18.7 </w:t>
      </w:r>
      <w:r w:rsidRPr="00D35ADC">
        <w:rPr>
          <w:rFonts w:hint="eastAsia"/>
        </w:rPr>
        <w:t>竣工清场</w:t>
      </w:r>
      <w:bookmarkEnd w:id="1584"/>
      <w:bookmarkEnd w:id="1585"/>
      <w:bookmarkEnd w:id="1586"/>
    </w:p>
    <w:p w:rsidR="00534020" w:rsidRPr="00D35ADC" w:rsidRDefault="00C506CA">
      <w:pPr>
        <w:spacing w:line="400" w:lineRule="exact"/>
        <w:ind w:firstLineChars="200" w:firstLine="420"/>
      </w:pPr>
      <w:r w:rsidRPr="00D35ADC">
        <w:rPr>
          <w:rFonts w:hint="eastAsia"/>
        </w:rPr>
        <w:t xml:space="preserve">18.7.1 </w:t>
      </w:r>
      <w:r w:rsidRPr="00D35ADC">
        <w:rPr>
          <w:rFonts w:hint="eastAsia"/>
        </w:rPr>
        <w:t>除合同另有约定外，工程接收证书颁发后，承包人应按以下要求对施工场地进行清理，直至监理人检验合格为止。竣工清场费用由承包人承担。</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）施工场地内残留的垃圾已全部清除出场；</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）临时工程已拆除，场地已按合同要求进行清理、平整或复原；</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）按合同约定应撤离的承包人设备和剩余的材料，包括废弃的施工设备和材料，已按计划撤离施工场地；</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4</w:t>
      </w:r>
      <w:r w:rsidRPr="00D35ADC">
        <w:rPr>
          <w:rFonts w:hint="eastAsia"/>
        </w:rPr>
        <w:t>）工程建筑物周边及其附近道路、河道的施工堆积物，已按监理人指示全部清理；</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）监理人指示的其他场地清理工作已全部完成。</w:t>
      </w:r>
    </w:p>
    <w:p w:rsidR="00534020" w:rsidRPr="00D35ADC" w:rsidRDefault="00C506CA">
      <w:pPr>
        <w:spacing w:line="400" w:lineRule="exact"/>
        <w:ind w:firstLineChars="200" w:firstLine="420"/>
      </w:pPr>
      <w:r w:rsidRPr="00D35ADC">
        <w:rPr>
          <w:rFonts w:hint="eastAsia"/>
        </w:rPr>
        <w:t xml:space="preserve">18.7.2 </w:t>
      </w:r>
      <w:r w:rsidRPr="00D35ADC">
        <w:rPr>
          <w:rFonts w:hint="eastAsia"/>
        </w:rPr>
        <w:t>承包人未按监理人的要求恢复临时占地，或者场地清理未达到合同约定的，发包人有权委托其他人恢复或清理，所发生的金额从</w:t>
      </w:r>
      <w:proofErr w:type="gramStart"/>
      <w:r w:rsidRPr="00D35ADC">
        <w:rPr>
          <w:rFonts w:hint="eastAsia"/>
        </w:rPr>
        <w:t>拟支付</w:t>
      </w:r>
      <w:proofErr w:type="gramEnd"/>
      <w:r w:rsidRPr="00D35ADC">
        <w:rPr>
          <w:rFonts w:hint="eastAsia"/>
        </w:rPr>
        <w:t>给承包人的款项中扣除。</w:t>
      </w:r>
    </w:p>
    <w:p w:rsidR="00534020" w:rsidRPr="00D35ADC" w:rsidRDefault="00C506CA">
      <w:pPr>
        <w:pStyle w:val="378020"/>
        <w:outlineLvl w:val="0"/>
      </w:pPr>
      <w:bookmarkStart w:id="1587" w:name="_Toc428858530"/>
      <w:bookmarkStart w:id="1588" w:name="_Toc342296384"/>
      <w:bookmarkStart w:id="1589" w:name="_Toc338944826"/>
      <w:r w:rsidRPr="00D35ADC">
        <w:rPr>
          <w:rFonts w:hint="eastAsia"/>
        </w:rPr>
        <w:t xml:space="preserve">18.8 </w:t>
      </w:r>
      <w:r w:rsidRPr="00D35ADC">
        <w:rPr>
          <w:rFonts w:hint="eastAsia"/>
        </w:rPr>
        <w:t>施工队伍的撤离</w:t>
      </w:r>
      <w:bookmarkEnd w:id="1587"/>
      <w:bookmarkEnd w:id="1588"/>
      <w:bookmarkEnd w:id="1589"/>
    </w:p>
    <w:p w:rsidR="00534020" w:rsidRPr="00D35ADC" w:rsidRDefault="00C506CA">
      <w:pPr>
        <w:spacing w:line="400" w:lineRule="exact"/>
        <w:ind w:firstLineChars="200" w:firstLine="420"/>
      </w:pPr>
      <w:r w:rsidRPr="00D35ADC">
        <w:rPr>
          <w:rFonts w:hint="eastAsia"/>
        </w:rPr>
        <w:t>工程接收证书颁发后的</w:t>
      </w:r>
      <w:r w:rsidRPr="00D35ADC">
        <w:rPr>
          <w:rFonts w:hint="eastAsia"/>
        </w:rPr>
        <w:t>56</w:t>
      </w:r>
      <w:r w:rsidRPr="00D35ADC">
        <w:rPr>
          <w:rFonts w:hint="eastAsia"/>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534020" w:rsidRPr="00D35ADC" w:rsidRDefault="00C506CA">
      <w:pPr>
        <w:pStyle w:val="2TimesNewRoman5020"/>
        <w:spacing w:before="0"/>
        <w:outlineLvl w:val="0"/>
      </w:pPr>
      <w:bookmarkStart w:id="1590" w:name="_Toc338944827"/>
      <w:bookmarkStart w:id="1591" w:name="_Toc342296385"/>
      <w:bookmarkStart w:id="1592" w:name="_Toc428858531"/>
      <w:r w:rsidRPr="00D35ADC">
        <w:rPr>
          <w:rFonts w:hint="eastAsia"/>
        </w:rPr>
        <w:t xml:space="preserve">19. </w:t>
      </w:r>
      <w:r w:rsidRPr="00D35ADC">
        <w:rPr>
          <w:rFonts w:hint="eastAsia"/>
        </w:rPr>
        <w:t>缺陷责任与保修责任</w:t>
      </w:r>
      <w:bookmarkEnd w:id="1590"/>
      <w:bookmarkEnd w:id="1591"/>
      <w:bookmarkEnd w:id="1592"/>
    </w:p>
    <w:p w:rsidR="00534020" w:rsidRPr="00D35ADC" w:rsidRDefault="00C506CA">
      <w:pPr>
        <w:pStyle w:val="378020"/>
        <w:outlineLvl w:val="0"/>
      </w:pPr>
      <w:bookmarkStart w:id="1593" w:name="_Toc342296386"/>
      <w:bookmarkStart w:id="1594" w:name="_Toc179632753"/>
      <w:bookmarkStart w:id="1595" w:name="_Toc338944828"/>
      <w:bookmarkStart w:id="1596" w:name="_Toc152045735"/>
      <w:bookmarkStart w:id="1597" w:name="_Toc428858532"/>
      <w:bookmarkStart w:id="1598" w:name="_Toc152042514"/>
      <w:bookmarkStart w:id="1599" w:name="_Toc144974706"/>
      <w:r w:rsidRPr="00D35ADC">
        <w:rPr>
          <w:rFonts w:hint="eastAsia"/>
        </w:rPr>
        <w:t xml:space="preserve">19.1 </w:t>
      </w:r>
      <w:r w:rsidRPr="00D35ADC">
        <w:rPr>
          <w:rFonts w:hint="eastAsia"/>
        </w:rPr>
        <w:t>缺陷责任期的起算时间</w:t>
      </w:r>
      <w:bookmarkEnd w:id="1593"/>
      <w:bookmarkEnd w:id="1594"/>
      <w:bookmarkEnd w:id="1595"/>
      <w:bookmarkEnd w:id="1596"/>
      <w:bookmarkEnd w:id="1597"/>
      <w:bookmarkEnd w:id="1598"/>
      <w:bookmarkEnd w:id="1599"/>
    </w:p>
    <w:p w:rsidR="00534020" w:rsidRPr="00D35ADC" w:rsidRDefault="00C506CA">
      <w:pPr>
        <w:spacing w:line="400" w:lineRule="exact"/>
        <w:ind w:firstLineChars="200" w:firstLine="420"/>
      </w:pPr>
      <w:r w:rsidRPr="00D35ADC">
        <w:rPr>
          <w:rFonts w:hint="eastAsia"/>
        </w:rPr>
        <w:t>缺陷责任期自实际竣工日期起计算。在全部工程竣工验收前，已经发包人提前验收的单位工程，其缺陷责任期的起算日期相应提前。</w:t>
      </w:r>
    </w:p>
    <w:p w:rsidR="00534020" w:rsidRPr="00D35ADC" w:rsidRDefault="00C506CA">
      <w:pPr>
        <w:pStyle w:val="378020"/>
        <w:outlineLvl w:val="0"/>
      </w:pPr>
      <w:bookmarkStart w:id="1600" w:name="_Toc342296387"/>
      <w:bookmarkStart w:id="1601" w:name="_Toc152042515"/>
      <w:bookmarkStart w:id="1602" w:name="_Toc428858533"/>
      <w:bookmarkStart w:id="1603" w:name="_Toc152045736"/>
      <w:bookmarkStart w:id="1604" w:name="_Toc338944829"/>
      <w:bookmarkStart w:id="1605" w:name="_Toc179632754"/>
      <w:bookmarkStart w:id="1606" w:name="_Toc144974707"/>
      <w:r w:rsidRPr="00D35ADC">
        <w:rPr>
          <w:rFonts w:hint="eastAsia"/>
        </w:rPr>
        <w:t xml:space="preserve">19.2 </w:t>
      </w:r>
      <w:r w:rsidRPr="00D35ADC">
        <w:rPr>
          <w:rFonts w:hint="eastAsia"/>
        </w:rPr>
        <w:t>缺陷责任</w:t>
      </w:r>
      <w:bookmarkEnd w:id="1600"/>
      <w:bookmarkEnd w:id="1601"/>
      <w:bookmarkEnd w:id="1602"/>
      <w:bookmarkEnd w:id="1603"/>
      <w:bookmarkEnd w:id="1604"/>
      <w:bookmarkEnd w:id="1605"/>
      <w:bookmarkEnd w:id="1606"/>
    </w:p>
    <w:p w:rsidR="00534020" w:rsidRPr="00D35ADC" w:rsidRDefault="00C506CA">
      <w:pPr>
        <w:spacing w:line="400" w:lineRule="exact"/>
        <w:ind w:firstLineChars="200" w:firstLine="420"/>
      </w:pPr>
      <w:r w:rsidRPr="00D35ADC">
        <w:rPr>
          <w:rFonts w:hint="eastAsia"/>
        </w:rPr>
        <w:t xml:space="preserve">19.2.1 </w:t>
      </w:r>
      <w:r w:rsidRPr="00D35ADC">
        <w:rPr>
          <w:rFonts w:hint="eastAsia"/>
        </w:rPr>
        <w:t>承包人应在缺陷责任期内对已交付使用的工程承担缺陷责任。</w:t>
      </w:r>
    </w:p>
    <w:p w:rsidR="00534020" w:rsidRPr="00D35ADC" w:rsidRDefault="00C506CA">
      <w:pPr>
        <w:spacing w:line="400" w:lineRule="exact"/>
        <w:ind w:firstLineChars="200" w:firstLine="420"/>
      </w:pPr>
      <w:r w:rsidRPr="00D35ADC">
        <w:rPr>
          <w:rFonts w:hint="eastAsia"/>
        </w:rPr>
        <w:t xml:space="preserve">19.2.2 </w:t>
      </w:r>
      <w:r w:rsidRPr="00D35ADC">
        <w:rPr>
          <w:rFonts w:hint="eastAsia"/>
        </w:rPr>
        <w:t>缺陷责任期内，发包人对已接收使用的工程负责日常维护工作。发包人在使用过程中，发现已接收的工程存在新的缺陷或已修复的缺陷部位或部件又遭损坏的，承包人应负责修复，直至检验合格为止。</w:t>
      </w:r>
    </w:p>
    <w:p w:rsidR="00534020" w:rsidRPr="00D35ADC" w:rsidRDefault="00C506CA">
      <w:pPr>
        <w:spacing w:line="400" w:lineRule="exact"/>
        <w:ind w:firstLineChars="200" w:firstLine="420"/>
      </w:pPr>
      <w:r w:rsidRPr="00D35ADC">
        <w:rPr>
          <w:rFonts w:hint="eastAsia"/>
        </w:rPr>
        <w:t xml:space="preserve">19.2.3 </w:t>
      </w:r>
      <w:r w:rsidRPr="00D35ADC">
        <w:rPr>
          <w:rFonts w:hint="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534020" w:rsidRPr="00D35ADC" w:rsidRDefault="00C506CA">
      <w:pPr>
        <w:spacing w:line="400" w:lineRule="exact"/>
        <w:ind w:firstLineChars="200" w:firstLine="420"/>
      </w:pPr>
      <w:r w:rsidRPr="00D35ADC">
        <w:rPr>
          <w:rFonts w:hint="eastAsia"/>
        </w:rPr>
        <w:t xml:space="preserve">19.2.4 </w:t>
      </w:r>
      <w:r w:rsidRPr="00D35ADC">
        <w:rPr>
          <w:rFonts w:hint="eastAsia"/>
        </w:rPr>
        <w:t>承包人不能在合理时间内修复缺陷的，发包人可自行修复或委托其他人修复，所需费用和利润的承担，按第</w:t>
      </w:r>
      <w:r w:rsidRPr="00D35ADC">
        <w:rPr>
          <w:rFonts w:hint="eastAsia"/>
        </w:rPr>
        <w:t>19.2.3</w:t>
      </w:r>
      <w:r w:rsidRPr="00D35ADC">
        <w:rPr>
          <w:rFonts w:hint="eastAsia"/>
        </w:rPr>
        <w:t>项约定办理。</w:t>
      </w:r>
    </w:p>
    <w:p w:rsidR="00534020" w:rsidRPr="00D35ADC" w:rsidRDefault="00C506CA">
      <w:pPr>
        <w:pStyle w:val="378020"/>
        <w:outlineLvl w:val="0"/>
      </w:pPr>
      <w:bookmarkStart w:id="1607" w:name="_Toc428858534"/>
      <w:bookmarkStart w:id="1608" w:name="_Toc342296388"/>
      <w:bookmarkStart w:id="1609" w:name="_Toc338944830"/>
      <w:bookmarkStart w:id="1610" w:name="_Toc152045737"/>
      <w:bookmarkStart w:id="1611" w:name="_Toc144974708"/>
      <w:bookmarkStart w:id="1612" w:name="_Toc152042516"/>
      <w:bookmarkStart w:id="1613" w:name="_Toc179632755"/>
      <w:r w:rsidRPr="00D35ADC">
        <w:rPr>
          <w:rFonts w:hint="eastAsia"/>
        </w:rPr>
        <w:t xml:space="preserve">19.3 </w:t>
      </w:r>
      <w:r w:rsidRPr="00D35ADC">
        <w:rPr>
          <w:rFonts w:hint="eastAsia"/>
        </w:rPr>
        <w:t>缺陷责任期的延长</w:t>
      </w:r>
      <w:bookmarkEnd w:id="1607"/>
      <w:bookmarkEnd w:id="1608"/>
      <w:bookmarkEnd w:id="1609"/>
      <w:bookmarkEnd w:id="1610"/>
      <w:bookmarkEnd w:id="1611"/>
      <w:bookmarkEnd w:id="1612"/>
      <w:bookmarkEnd w:id="1613"/>
    </w:p>
    <w:p w:rsidR="00534020" w:rsidRPr="00D35ADC" w:rsidRDefault="00C506CA">
      <w:pPr>
        <w:spacing w:line="400" w:lineRule="exact"/>
        <w:ind w:firstLineChars="200" w:firstLine="420"/>
      </w:pPr>
      <w:r w:rsidRPr="00D35ADC">
        <w:rPr>
          <w:rFonts w:hint="eastAsia"/>
        </w:rPr>
        <w:t>由于承包人原因造成某项缺陷或损坏使某项工程或工程设备不能按原定目标使用而需要再次检查、检验和修复的，发包人有权要求承包人相应延长缺陷责任期，但缺陷责任期最长不超过</w:t>
      </w:r>
      <w:r w:rsidRPr="00D35ADC">
        <w:rPr>
          <w:rFonts w:hint="eastAsia"/>
        </w:rPr>
        <w:t>2</w:t>
      </w:r>
      <w:r w:rsidRPr="00D35ADC">
        <w:rPr>
          <w:rFonts w:hint="eastAsia"/>
        </w:rPr>
        <w:t>年。</w:t>
      </w:r>
    </w:p>
    <w:p w:rsidR="00534020" w:rsidRPr="00D35ADC" w:rsidRDefault="00C506CA">
      <w:pPr>
        <w:pStyle w:val="378020"/>
        <w:outlineLvl w:val="0"/>
      </w:pPr>
      <w:bookmarkStart w:id="1614" w:name="_Toc152042517"/>
      <w:bookmarkStart w:id="1615" w:name="_Toc144974709"/>
      <w:bookmarkStart w:id="1616" w:name="_Toc428858535"/>
      <w:bookmarkStart w:id="1617" w:name="_Toc338944831"/>
      <w:bookmarkStart w:id="1618" w:name="_Toc152045738"/>
      <w:bookmarkStart w:id="1619" w:name="_Toc179632756"/>
      <w:bookmarkStart w:id="1620" w:name="_Toc342296389"/>
      <w:r w:rsidRPr="00D35ADC">
        <w:rPr>
          <w:rFonts w:hint="eastAsia"/>
        </w:rPr>
        <w:t xml:space="preserve">19.4 </w:t>
      </w:r>
      <w:r w:rsidRPr="00D35ADC">
        <w:rPr>
          <w:rFonts w:hint="eastAsia"/>
        </w:rPr>
        <w:t>进一步试验和试运行</w:t>
      </w:r>
      <w:bookmarkEnd w:id="1614"/>
      <w:bookmarkEnd w:id="1615"/>
      <w:bookmarkEnd w:id="1616"/>
      <w:bookmarkEnd w:id="1617"/>
      <w:bookmarkEnd w:id="1618"/>
      <w:bookmarkEnd w:id="1619"/>
      <w:bookmarkEnd w:id="1620"/>
    </w:p>
    <w:p w:rsidR="00534020" w:rsidRPr="00D35ADC" w:rsidRDefault="00C506CA">
      <w:pPr>
        <w:spacing w:line="400" w:lineRule="exact"/>
        <w:ind w:firstLineChars="200" w:firstLine="420"/>
      </w:pPr>
      <w:r w:rsidRPr="00D35ADC">
        <w:rPr>
          <w:rFonts w:hint="eastAsia"/>
        </w:rPr>
        <w:t>任何一项缺陷或损坏修复后，经检查证明其影响了工程或工程设备的使用性能，承包人应重新进行合同约定的试验和试运行，试验和试运行的全部费用应由责任方承担。</w:t>
      </w:r>
    </w:p>
    <w:p w:rsidR="00534020" w:rsidRPr="00D35ADC" w:rsidRDefault="00C506CA">
      <w:pPr>
        <w:pStyle w:val="378020"/>
        <w:outlineLvl w:val="0"/>
      </w:pPr>
      <w:bookmarkStart w:id="1621" w:name="_Toc152042518"/>
      <w:bookmarkStart w:id="1622" w:name="_Toc179632757"/>
      <w:bookmarkStart w:id="1623" w:name="_Toc342296390"/>
      <w:bookmarkStart w:id="1624" w:name="_Toc152045739"/>
      <w:bookmarkStart w:id="1625" w:name="_Toc338944832"/>
      <w:bookmarkStart w:id="1626" w:name="_Toc144974710"/>
      <w:bookmarkStart w:id="1627" w:name="_Toc428858536"/>
      <w:r w:rsidRPr="00D35ADC">
        <w:rPr>
          <w:rFonts w:hint="eastAsia"/>
        </w:rPr>
        <w:t xml:space="preserve">19.5 </w:t>
      </w:r>
      <w:r w:rsidRPr="00D35ADC">
        <w:rPr>
          <w:rFonts w:hint="eastAsia"/>
        </w:rPr>
        <w:t>承包人的进入权</w:t>
      </w:r>
      <w:bookmarkEnd w:id="1621"/>
      <w:bookmarkEnd w:id="1622"/>
      <w:bookmarkEnd w:id="1623"/>
      <w:bookmarkEnd w:id="1624"/>
      <w:bookmarkEnd w:id="1625"/>
      <w:bookmarkEnd w:id="1626"/>
      <w:bookmarkEnd w:id="1627"/>
    </w:p>
    <w:p w:rsidR="00534020" w:rsidRPr="00D35ADC" w:rsidRDefault="00C506CA">
      <w:pPr>
        <w:spacing w:line="400" w:lineRule="exact"/>
        <w:ind w:firstLineChars="200" w:firstLine="420"/>
      </w:pPr>
      <w:r w:rsidRPr="00D35ADC">
        <w:rPr>
          <w:rFonts w:hint="eastAsia"/>
        </w:rPr>
        <w:t>缺陷责任期内承包人为缺陷修复工作需要，有权进入工程现场，但应遵守发包人的保安和保密规定。</w:t>
      </w:r>
    </w:p>
    <w:p w:rsidR="00534020" w:rsidRPr="00D35ADC" w:rsidRDefault="00C506CA">
      <w:pPr>
        <w:pStyle w:val="378020"/>
        <w:outlineLvl w:val="0"/>
      </w:pPr>
      <w:bookmarkStart w:id="1628" w:name="_Toc144974711"/>
      <w:bookmarkStart w:id="1629" w:name="_Toc179632758"/>
      <w:bookmarkStart w:id="1630" w:name="_Toc342296391"/>
      <w:bookmarkStart w:id="1631" w:name="_Toc338944833"/>
      <w:bookmarkStart w:id="1632" w:name="_Toc152045740"/>
      <w:bookmarkStart w:id="1633" w:name="_Toc152042519"/>
      <w:bookmarkStart w:id="1634" w:name="_Toc428858537"/>
      <w:r w:rsidRPr="00D35ADC">
        <w:rPr>
          <w:rFonts w:hint="eastAsia"/>
        </w:rPr>
        <w:t xml:space="preserve">19.6 </w:t>
      </w:r>
      <w:r w:rsidRPr="00D35ADC">
        <w:rPr>
          <w:rFonts w:hint="eastAsia"/>
        </w:rPr>
        <w:t>缺陷责任期终止证书</w:t>
      </w:r>
      <w:bookmarkEnd w:id="1628"/>
      <w:bookmarkEnd w:id="1629"/>
      <w:bookmarkEnd w:id="1630"/>
      <w:bookmarkEnd w:id="1631"/>
      <w:bookmarkEnd w:id="1632"/>
      <w:bookmarkEnd w:id="1633"/>
      <w:bookmarkEnd w:id="1634"/>
    </w:p>
    <w:p w:rsidR="00534020" w:rsidRPr="00D35ADC" w:rsidRDefault="00C506CA">
      <w:pPr>
        <w:spacing w:line="400" w:lineRule="exact"/>
        <w:ind w:firstLineChars="200" w:firstLine="420"/>
      </w:pPr>
      <w:r w:rsidRPr="00D35ADC">
        <w:rPr>
          <w:rFonts w:hint="eastAsia"/>
        </w:rPr>
        <w:t>在第</w:t>
      </w:r>
      <w:r w:rsidRPr="00D35ADC">
        <w:rPr>
          <w:rFonts w:hint="eastAsia"/>
        </w:rPr>
        <w:t>1.1.4.5</w:t>
      </w:r>
      <w:r w:rsidRPr="00D35ADC">
        <w:rPr>
          <w:rFonts w:hint="eastAsia"/>
        </w:rPr>
        <w:t>目约定的缺陷责任期，包括根据第</w:t>
      </w:r>
      <w:r w:rsidRPr="00D35ADC">
        <w:rPr>
          <w:rFonts w:hint="eastAsia"/>
        </w:rPr>
        <w:t>19.3</w:t>
      </w:r>
      <w:r w:rsidRPr="00D35ADC">
        <w:rPr>
          <w:rFonts w:hint="eastAsia"/>
        </w:rPr>
        <w:t>款延长的期限终止后</w:t>
      </w:r>
      <w:r w:rsidRPr="00D35ADC">
        <w:rPr>
          <w:rFonts w:hint="eastAsia"/>
        </w:rPr>
        <w:t>14</w:t>
      </w:r>
      <w:r w:rsidRPr="00D35ADC">
        <w:rPr>
          <w:rFonts w:hint="eastAsia"/>
        </w:rPr>
        <w:t>天内，由监</w:t>
      </w:r>
      <w:r w:rsidRPr="00D35ADC">
        <w:rPr>
          <w:rFonts w:hint="eastAsia"/>
        </w:rPr>
        <w:lastRenderedPageBreak/>
        <w:t>理人向承包人出具经发包人签认的缺陷责任期终止证书，并退还剩余的质量保证金。</w:t>
      </w:r>
    </w:p>
    <w:p w:rsidR="00534020" w:rsidRPr="00D35ADC" w:rsidRDefault="00C506CA">
      <w:pPr>
        <w:pStyle w:val="378020"/>
        <w:outlineLvl w:val="0"/>
      </w:pPr>
      <w:bookmarkStart w:id="1635" w:name="_Toc342296392"/>
      <w:bookmarkStart w:id="1636" w:name="_Toc428858538"/>
      <w:bookmarkStart w:id="1637" w:name="_Toc338944834"/>
      <w:r w:rsidRPr="00D35ADC">
        <w:rPr>
          <w:rFonts w:hint="eastAsia"/>
        </w:rPr>
        <w:t xml:space="preserve">19.7 </w:t>
      </w:r>
      <w:r w:rsidRPr="00D35ADC">
        <w:rPr>
          <w:rFonts w:hint="eastAsia"/>
        </w:rPr>
        <w:t>保修责任</w:t>
      </w:r>
      <w:bookmarkEnd w:id="1635"/>
      <w:bookmarkEnd w:id="1636"/>
      <w:bookmarkEnd w:id="1637"/>
    </w:p>
    <w:p w:rsidR="00534020" w:rsidRPr="00D35ADC" w:rsidRDefault="00C506CA">
      <w:pPr>
        <w:spacing w:line="400" w:lineRule="exact"/>
        <w:ind w:firstLineChars="200" w:firstLine="420"/>
      </w:pPr>
      <w:r w:rsidRPr="00D35ADC">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534020" w:rsidRPr="00D35ADC" w:rsidRDefault="00C506CA">
      <w:pPr>
        <w:pStyle w:val="2TimesNewRoman5020"/>
        <w:spacing w:before="0"/>
        <w:outlineLvl w:val="0"/>
      </w:pPr>
      <w:bookmarkStart w:id="1638" w:name="_Toc342296393"/>
      <w:bookmarkStart w:id="1639" w:name="_Toc428858539"/>
      <w:bookmarkStart w:id="1640" w:name="_Toc338944835"/>
      <w:r w:rsidRPr="00D35ADC">
        <w:rPr>
          <w:rFonts w:hint="eastAsia"/>
        </w:rPr>
        <w:t xml:space="preserve">20. </w:t>
      </w:r>
      <w:r w:rsidRPr="00D35ADC">
        <w:rPr>
          <w:rFonts w:hint="eastAsia"/>
        </w:rPr>
        <w:t>保险</w:t>
      </w:r>
      <w:bookmarkEnd w:id="1638"/>
      <w:bookmarkEnd w:id="1639"/>
      <w:bookmarkEnd w:id="1640"/>
    </w:p>
    <w:p w:rsidR="00534020" w:rsidRPr="00D35ADC" w:rsidRDefault="00C506CA">
      <w:pPr>
        <w:pStyle w:val="378020"/>
        <w:outlineLvl w:val="0"/>
      </w:pPr>
      <w:bookmarkStart w:id="1641" w:name="_Toc338944836"/>
      <w:bookmarkStart w:id="1642" w:name="_Toc342296394"/>
      <w:bookmarkStart w:id="1643" w:name="_Toc428858540"/>
      <w:r w:rsidRPr="00D35ADC">
        <w:rPr>
          <w:rFonts w:hint="eastAsia"/>
        </w:rPr>
        <w:t xml:space="preserve">20.1 </w:t>
      </w:r>
      <w:r w:rsidRPr="00D35ADC">
        <w:rPr>
          <w:rFonts w:hint="eastAsia"/>
        </w:rPr>
        <w:t>工程保险</w:t>
      </w:r>
      <w:bookmarkEnd w:id="1641"/>
      <w:bookmarkEnd w:id="1642"/>
      <w:bookmarkEnd w:id="1643"/>
    </w:p>
    <w:p w:rsidR="00534020" w:rsidRPr="00D35ADC" w:rsidRDefault="00C506CA">
      <w:pPr>
        <w:spacing w:line="400" w:lineRule="exact"/>
        <w:ind w:firstLineChars="200" w:firstLine="420"/>
      </w:pPr>
      <w:r w:rsidRPr="00D35ADC">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534020" w:rsidRPr="00D35ADC" w:rsidRDefault="00C506CA">
      <w:pPr>
        <w:pStyle w:val="378020"/>
        <w:outlineLvl w:val="0"/>
      </w:pPr>
      <w:bookmarkStart w:id="1644" w:name="_Toc338944837"/>
      <w:bookmarkStart w:id="1645" w:name="_Toc428858541"/>
      <w:bookmarkStart w:id="1646" w:name="_Toc342296395"/>
      <w:r w:rsidRPr="00D35ADC">
        <w:rPr>
          <w:rFonts w:hint="eastAsia"/>
        </w:rPr>
        <w:t xml:space="preserve">20.2 </w:t>
      </w:r>
      <w:r w:rsidRPr="00D35ADC">
        <w:rPr>
          <w:rFonts w:hint="eastAsia"/>
        </w:rPr>
        <w:t>人员工伤事故的保险</w:t>
      </w:r>
      <w:bookmarkEnd w:id="1644"/>
      <w:bookmarkEnd w:id="1645"/>
      <w:bookmarkEnd w:id="1646"/>
    </w:p>
    <w:p w:rsidR="00534020" w:rsidRPr="00D35ADC" w:rsidRDefault="00C506CA">
      <w:pPr>
        <w:spacing w:line="400" w:lineRule="exact"/>
        <w:ind w:firstLineChars="200" w:firstLine="420"/>
        <w:rPr>
          <w:rFonts w:ascii="黑体" w:eastAsia="黑体"/>
        </w:rPr>
      </w:pPr>
      <w:r w:rsidRPr="00D35ADC">
        <w:rPr>
          <w:rFonts w:hint="eastAsia"/>
        </w:rPr>
        <w:t xml:space="preserve">20.2.1 </w:t>
      </w:r>
      <w:r w:rsidRPr="00D35ADC">
        <w:rPr>
          <w:rFonts w:ascii="黑体" w:eastAsia="黑体" w:hint="eastAsia"/>
        </w:rPr>
        <w:t>承包人员工伤事故的保险</w:t>
      </w:r>
    </w:p>
    <w:p w:rsidR="00534020" w:rsidRPr="00D35ADC" w:rsidRDefault="00C506CA">
      <w:pPr>
        <w:spacing w:line="400" w:lineRule="exact"/>
        <w:ind w:firstLineChars="200" w:firstLine="420"/>
      </w:pPr>
      <w:r w:rsidRPr="00D35ADC">
        <w:rPr>
          <w:rFonts w:hint="eastAsia"/>
        </w:rPr>
        <w:t>承包人应</w:t>
      </w:r>
      <w:r w:rsidRPr="00D35ADC">
        <w:t>依照</w:t>
      </w:r>
      <w:r w:rsidRPr="00D35ADC">
        <w:rPr>
          <w:rFonts w:hint="eastAsia"/>
        </w:rPr>
        <w:t>有关法律</w:t>
      </w:r>
      <w:r w:rsidRPr="00D35ADC">
        <w:t>规定参加工伤保险，</w:t>
      </w:r>
      <w:r w:rsidRPr="00D35ADC">
        <w:rPr>
          <w:rFonts w:hint="eastAsia"/>
        </w:rPr>
        <w:t>为其履行合同所雇佣的全部人员，</w:t>
      </w:r>
      <w:r w:rsidRPr="00D35ADC">
        <w:t>缴纳工伤保险费</w:t>
      </w:r>
      <w:r w:rsidRPr="00D35ADC">
        <w:rPr>
          <w:rFonts w:hint="eastAsia"/>
        </w:rPr>
        <w:t>，并要求其分包人也进行此项保险。</w:t>
      </w:r>
    </w:p>
    <w:p w:rsidR="00534020" w:rsidRPr="00D35ADC" w:rsidRDefault="00C506CA">
      <w:pPr>
        <w:spacing w:line="400" w:lineRule="exact"/>
        <w:ind w:firstLineChars="200" w:firstLine="420"/>
        <w:rPr>
          <w:rFonts w:ascii="黑体" w:eastAsia="黑体"/>
        </w:rPr>
      </w:pPr>
      <w:r w:rsidRPr="00D35ADC">
        <w:rPr>
          <w:rFonts w:hint="eastAsia"/>
        </w:rPr>
        <w:t>20.2.2</w:t>
      </w:r>
      <w:r w:rsidRPr="00D35ADC">
        <w:rPr>
          <w:rFonts w:ascii="黑体" w:eastAsia="黑体" w:hint="eastAsia"/>
        </w:rPr>
        <w:t xml:space="preserve"> 发包人员工伤事故的保险</w:t>
      </w:r>
    </w:p>
    <w:p w:rsidR="00534020" w:rsidRPr="00D35ADC" w:rsidRDefault="00C506CA">
      <w:pPr>
        <w:spacing w:line="400" w:lineRule="exact"/>
        <w:ind w:firstLineChars="200" w:firstLine="420"/>
      </w:pPr>
      <w:r w:rsidRPr="00D35ADC">
        <w:rPr>
          <w:rFonts w:hint="eastAsia"/>
        </w:rPr>
        <w:t>发包人应</w:t>
      </w:r>
      <w:r w:rsidRPr="00D35ADC">
        <w:t>依照</w:t>
      </w:r>
      <w:r w:rsidRPr="00D35ADC">
        <w:rPr>
          <w:rFonts w:hint="eastAsia"/>
        </w:rPr>
        <w:t>有关法律</w:t>
      </w:r>
      <w:r w:rsidRPr="00D35ADC">
        <w:t>规定参加工伤保险，</w:t>
      </w:r>
      <w:r w:rsidRPr="00D35ADC">
        <w:rPr>
          <w:rFonts w:hint="eastAsia"/>
        </w:rPr>
        <w:t>为其现场机构雇佣的全部人员，</w:t>
      </w:r>
      <w:r w:rsidRPr="00D35ADC">
        <w:t>缴纳工伤保险费</w:t>
      </w:r>
      <w:r w:rsidRPr="00D35ADC">
        <w:rPr>
          <w:rFonts w:hint="eastAsia"/>
        </w:rPr>
        <w:t>，并要求其监理人也进行此项保险。</w:t>
      </w:r>
    </w:p>
    <w:p w:rsidR="00534020" w:rsidRPr="00D35ADC" w:rsidRDefault="00C506CA">
      <w:pPr>
        <w:pStyle w:val="378020"/>
        <w:outlineLvl w:val="0"/>
      </w:pPr>
      <w:bookmarkStart w:id="1647" w:name="_Toc179632763"/>
      <w:bookmarkStart w:id="1648" w:name="_Toc428858542"/>
      <w:bookmarkStart w:id="1649" w:name="_Toc152042524"/>
      <w:bookmarkStart w:id="1650" w:name="_Toc144974716"/>
      <w:bookmarkStart w:id="1651" w:name="_Toc338944838"/>
      <w:bookmarkStart w:id="1652" w:name="_Toc152045745"/>
      <w:bookmarkStart w:id="1653" w:name="_Toc342296396"/>
      <w:r w:rsidRPr="00D35ADC">
        <w:rPr>
          <w:rFonts w:hint="eastAsia"/>
        </w:rPr>
        <w:t xml:space="preserve">20.3 </w:t>
      </w:r>
      <w:r w:rsidRPr="00D35ADC">
        <w:rPr>
          <w:rFonts w:hint="eastAsia"/>
        </w:rPr>
        <w:t>人身意外伤害险</w:t>
      </w:r>
      <w:bookmarkEnd w:id="1647"/>
      <w:bookmarkEnd w:id="1648"/>
      <w:bookmarkEnd w:id="1649"/>
      <w:bookmarkEnd w:id="1650"/>
      <w:bookmarkEnd w:id="1651"/>
      <w:bookmarkEnd w:id="1652"/>
      <w:bookmarkEnd w:id="1653"/>
    </w:p>
    <w:p w:rsidR="00534020" w:rsidRPr="00D35ADC" w:rsidRDefault="00C506CA">
      <w:pPr>
        <w:spacing w:line="400" w:lineRule="exact"/>
        <w:ind w:firstLineChars="200" w:firstLine="420"/>
      </w:pPr>
      <w:r w:rsidRPr="00D35ADC">
        <w:rPr>
          <w:rFonts w:hint="eastAsia"/>
        </w:rPr>
        <w:t xml:space="preserve">20.3.1 </w:t>
      </w:r>
      <w:r w:rsidRPr="00D35ADC">
        <w:rPr>
          <w:rFonts w:hint="eastAsia"/>
        </w:rPr>
        <w:t>发包人应在整个施工期间为其现场机构雇用的全部人员，投保人身意外伤害险，缴纳保险费，并要求其监理人也进行此项保险。</w:t>
      </w:r>
    </w:p>
    <w:p w:rsidR="00534020" w:rsidRPr="00D35ADC" w:rsidRDefault="00C506CA">
      <w:pPr>
        <w:spacing w:line="400" w:lineRule="exact"/>
        <w:ind w:firstLineChars="200" w:firstLine="420"/>
      </w:pPr>
      <w:r w:rsidRPr="00D35ADC">
        <w:rPr>
          <w:rFonts w:hint="eastAsia"/>
        </w:rPr>
        <w:t xml:space="preserve">20.3.2 </w:t>
      </w:r>
      <w:r w:rsidRPr="00D35ADC">
        <w:rPr>
          <w:rFonts w:hint="eastAsia"/>
        </w:rPr>
        <w:t>承包人应在整个施工期间为其现场机构雇用的全部人员，投保人身意外伤害险，缴纳保险费，并要求其分包人也进行此项保险。</w:t>
      </w:r>
    </w:p>
    <w:p w:rsidR="00534020" w:rsidRPr="00D35ADC" w:rsidRDefault="00C506CA">
      <w:pPr>
        <w:pStyle w:val="378020"/>
        <w:outlineLvl w:val="0"/>
      </w:pPr>
      <w:bookmarkStart w:id="1654" w:name="_Toc342296397"/>
      <w:bookmarkStart w:id="1655" w:name="_Toc338944839"/>
      <w:bookmarkStart w:id="1656" w:name="_Toc428858543"/>
      <w:r w:rsidRPr="00D35ADC">
        <w:rPr>
          <w:rFonts w:hint="eastAsia"/>
        </w:rPr>
        <w:t xml:space="preserve">20.4 </w:t>
      </w:r>
      <w:r w:rsidRPr="00D35ADC">
        <w:rPr>
          <w:rFonts w:hint="eastAsia"/>
        </w:rPr>
        <w:t>第三者责任险</w:t>
      </w:r>
      <w:bookmarkEnd w:id="1654"/>
      <w:bookmarkEnd w:id="1655"/>
      <w:bookmarkEnd w:id="1656"/>
    </w:p>
    <w:p w:rsidR="00534020" w:rsidRPr="00D35ADC" w:rsidRDefault="00C506CA">
      <w:pPr>
        <w:spacing w:line="400" w:lineRule="exact"/>
        <w:ind w:firstLineChars="200" w:firstLine="420"/>
      </w:pPr>
      <w:r w:rsidRPr="00D35ADC">
        <w:rPr>
          <w:rFonts w:hint="eastAsia"/>
        </w:rPr>
        <w:t xml:space="preserve">20.4.1 </w:t>
      </w:r>
      <w:r w:rsidRPr="00D35ADC">
        <w:rPr>
          <w:rFonts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534020" w:rsidRPr="00D35ADC" w:rsidRDefault="00C506CA">
      <w:pPr>
        <w:spacing w:line="400" w:lineRule="exact"/>
        <w:ind w:firstLineChars="200" w:firstLine="420"/>
      </w:pPr>
      <w:r w:rsidRPr="00D35ADC">
        <w:rPr>
          <w:rFonts w:hint="eastAsia"/>
        </w:rPr>
        <w:t xml:space="preserve">20.4.2 </w:t>
      </w:r>
      <w:r w:rsidRPr="00D35ADC">
        <w:rPr>
          <w:rFonts w:hint="eastAsia"/>
        </w:rPr>
        <w:t>在缺陷责任期终止证书颁发前，承包人应以承包人和发包人的共同名义，投保第</w:t>
      </w:r>
      <w:r w:rsidRPr="00D35ADC">
        <w:rPr>
          <w:rFonts w:hint="eastAsia"/>
        </w:rPr>
        <w:t>20.4.1</w:t>
      </w:r>
      <w:r w:rsidRPr="00D35ADC">
        <w:rPr>
          <w:rFonts w:hint="eastAsia"/>
        </w:rPr>
        <w:t>项约定的第三者责任险，其保险费率、保险金额等有关内容在专用合同条款中约定。</w:t>
      </w:r>
    </w:p>
    <w:p w:rsidR="00534020" w:rsidRPr="00D35ADC" w:rsidRDefault="00C506CA">
      <w:pPr>
        <w:pStyle w:val="378020"/>
        <w:outlineLvl w:val="0"/>
      </w:pPr>
      <w:bookmarkStart w:id="1657" w:name="_Toc338944840"/>
      <w:bookmarkStart w:id="1658" w:name="_Toc428858544"/>
      <w:bookmarkStart w:id="1659" w:name="_Toc342296398"/>
      <w:r w:rsidRPr="00D35ADC">
        <w:rPr>
          <w:rFonts w:hint="eastAsia"/>
        </w:rPr>
        <w:t xml:space="preserve">20.5 </w:t>
      </w:r>
      <w:r w:rsidRPr="00D35ADC">
        <w:rPr>
          <w:rFonts w:hint="eastAsia"/>
        </w:rPr>
        <w:t>其他保险</w:t>
      </w:r>
      <w:bookmarkEnd w:id="1657"/>
      <w:bookmarkEnd w:id="1658"/>
      <w:bookmarkEnd w:id="1659"/>
    </w:p>
    <w:p w:rsidR="00534020" w:rsidRPr="00D35ADC" w:rsidRDefault="00C506CA">
      <w:pPr>
        <w:spacing w:line="400" w:lineRule="exact"/>
        <w:ind w:firstLineChars="200" w:firstLine="420"/>
      </w:pPr>
      <w:r w:rsidRPr="00D35ADC">
        <w:rPr>
          <w:rFonts w:hint="eastAsia"/>
        </w:rPr>
        <w:t>除专用合同条款另有约定外，承包人应为其施工设备、进场的材料和工程设备等办理保险。</w:t>
      </w:r>
    </w:p>
    <w:p w:rsidR="00534020" w:rsidRPr="00D35ADC" w:rsidRDefault="00C506CA">
      <w:pPr>
        <w:pStyle w:val="378020"/>
        <w:outlineLvl w:val="0"/>
      </w:pPr>
      <w:bookmarkStart w:id="1660" w:name="_Toc342296399"/>
      <w:bookmarkStart w:id="1661" w:name="_Toc428858545"/>
      <w:bookmarkStart w:id="1662" w:name="_Toc338944841"/>
      <w:r w:rsidRPr="00D35ADC">
        <w:rPr>
          <w:rFonts w:hint="eastAsia"/>
        </w:rPr>
        <w:t xml:space="preserve">20.6 </w:t>
      </w:r>
      <w:r w:rsidRPr="00D35ADC">
        <w:rPr>
          <w:rFonts w:hint="eastAsia"/>
        </w:rPr>
        <w:t>对各项保险的一般要求</w:t>
      </w:r>
      <w:bookmarkEnd w:id="1660"/>
      <w:bookmarkEnd w:id="1661"/>
      <w:bookmarkEnd w:id="1662"/>
    </w:p>
    <w:p w:rsidR="00534020" w:rsidRPr="00D35ADC" w:rsidRDefault="00C506CA">
      <w:pPr>
        <w:spacing w:line="400" w:lineRule="exact"/>
        <w:ind w:firstLineChars="200" w:firstLine="420"/>
      </w:pPr>
      <w:r w:rsidRPr="00D35ADC">
        <w:rPr>
          <w:rFonts w:hint="eastAsia"/>
        </w:rPr>
        <w:t xml:space="preserve">20.6.1 </w:t>
      </w:r>
      <w:r w:rsidRPr="00D35ADC">
        <w:rPr>
          <w:rFonts w:ascii="黑体" w:eastAsia="黑体" w:hint="eastAsia"/>
        </w:rPr>
        <w:t>保险凭证</w:t>
      </w:r>
    </w:p>
    <w:p w:rsidR="00534020" w:rsidRPr="00D35ADC" w:rsidRDefault="00C506CA">
      <w:pPr>
        <w:spacing w:line="400" w:lineRule="exact"/>
        <w:ind w:firstLineChars="200" w:firstLine="420"/>
      </w:pPr>
      <w:r w:rsidRPr="00D35ADC">
        <w:rPr>
          <w:rFonts w:hint="eastAsia"/>
        </w:rPr>
        <w:t>承包人应在专用合同条款约定的期限内向发包人提交各项保险生效的证据和保险单副</w:t>
      </w:r>
      <w:r w:rsidRPr="00D35ADC">
        <w:rPr>
          <w:rFonts w:hint="eastAsia"/>
        </w:rPr>
        <w:lastRenderedPageBreak/>
        <w:t>本，保险单必须与专用合同条款约定的条件保持一致。</w:t>
      </w:r>
    </w:p>
    <w:p w:rsidR="00534020" w:rsidRPr="00D35ADC" w:rsidRDefault="00C506CA">
      <w:pPr>
        <w:spacing w:line="400" w:lineRule="exact"/>
        <w:ind w:firstLineChars="200" w:firstLine="420"/>
      </w:pPr>
      <w:r w:rsidRPr="00D35ADC">
        <w:rPr>
          <w:rFonts w:hint="eastAsia"/>
        </w:rPr>
        <w:t xml:space="preserve">20.6.2 </w:t>
      </w:r>
      <w:r w:rsidRPr="00D35ADC">
        <w:rPr>
          <w:rFonts w:ascii="黑体" w:eastAsia="黑体" w:hint="eastAsia"/>
        </w:rPr>
        <w:t>保险合同条款的变动</w:t>
      </w:r>
    </w:p>
    <w:p w:rsidR="00534020" w:rsidRPr="00D35ADC" w:rsidRDefault="00C506CA">
      <w:pPr>
        <w:spacing w:line="400" w:lineRule="exact"/>
        <w:ind w:firstLineChars="200" w:firstLine="420"/>
      </w:pPr>
      <w:r w:rsidRPr="00D35ADC">
        <w:rPr>
          <w:rFonts w:hint="eastAsia"/>
        </w:rPr>
        <w:t>承包人需要变动保险合同条款时，应事先征得发包人同意，并通知监理人。保险人</w:t>
      </w:r>
      <w:proofErr w:type="gramStart"/>
      <w:r w:rsidRPr="00D35ADC">
        <w:rPr>
          <w:rFonts w:hint="eastAsia"/>
        </w:rPr>
        <w:t>作出</w:t>
      </w:r>
      <w:proofErr w:type="gramEnd"/>
      <w:r w:rsidRPr="00D35ADC">
        <w:rPr>
          <w:rFonts w:hint="eastAsia"/>
        </w:rPr>
        <w:t>变动的，承包人应在收到保险人通知后立即通知发包人和监理人。</w:t>
      </w:r>
    </w:p>
    <w:p w:rsidR="00534020" w:rsidRPr="00D35ADC" w:rsidRDefault="00C506CA">
      <w:pPr>
        <w:spacing w:line="400" w:lineRule="exact"/>
        <w:ind w:firstLineChars="200" w:firstLine="420"/>
      </w:pPr>
      <w:r w:rsidRPr="00D35ADC">
        <w:rPr>
          <w:rFonts w:hint="eastAsia"/>
        </w:rPr>
        <w:t xml:space="preserve">20.6.3 </w:t>
      </w:r>
      <w:r w:rsidRPr="00D35ADC">
        <w:rPr>
          <w:rFonts w:ascii="黑体" w:eastAsia="黑体" w:hint="eastAsia"/>
        </w:rPr>
        <w:t>持续保险</w:t>
      </w:r>
    </w:p>
    <w:p w:rsidR="00534020" w:rsidRPr="00D35ADC" w:rsidRDefault="00C506CA">
      <w:pPr>
        <w:spacing w:line="400" w:lineRule="exact"/>
        <w:ind w:firstLineChars="200" w:firstLine="420"/>
      </w:pPr>
      <w:r w:rsidRPr="00D35ADC">
        <w:rPr>
          <w:rFonts w:hint="eastAsia"/>
        </w:rPr>
        <w:t>承包人应与保险人保持联系，使保险人能够随时了解工程实施中的变动，并确保按保险合同条款要求持续保险。</w:t>
      </w:r>
    </w:p>
    <w:p w:rsidR="00534020" w:rsidRPr="00D35ADC" w:rsidRDefault="00C506CA">
      <w:pPr>
        <w:spacing w:line="400" w:lineRule="exact"/>
        <w:ind w:firstLineChars="200" w:firstLine="420"/>
        <w:rPr>
          <w:rFonts w:ascii="黑体" w:eastAsia="黑体"/>
        </w:rPr>
      </w:pPr>
      <w:r w:rsidRPr="00D35ADC">
        <w:rPr>
          <w:rFonts w:hint="eastAsia"/>
        </w:rPr>
        <w:t xml:space="preserve">20.6.4 </w:t>
      </w:r>
      <w:r w:rsidRPr="00D35ADC">
        <w:rPr>
          <w:rFonts w:ascii="黑体" w:eastAsia="黑体" w:hint="eastAsia"/>
        </w:rPr>
        <w:t>保险金不足的补偿</w:t>
      </w:r>
    </w:p>
    <w:p w:rsidR="00534020" w:rsidRPr="00D35ADC" w:rsidRDefault="00C506CA">
      <w:pPr>
        <w:spacing w:line="400" w:lineRule="exact"/>
        <w:ind w:firstLineChars="200" w:firstLine="420"/>
      </w:pPr>
      <w:r w:rsidRPr="00D35ADC">
        <w:rPr>
          <w:rFonts w:hint="eastAsia"/>
        </w:rPr>
        <w:t>保险金不足以补偿损失的，应由承包人和（或）发包人按合同约定负责补偿。</w:t>
      </w:r>
    </w:p>
    <w:p w:rsidR="00534020" w:rsidRPr="00D35ADC" w:rsidRDefault="00C506CA">
      <w:pPr>
        <w:spacing w:line="400" w:lineRule="exact"/>
        <w:ind w:firstLineChars="200" w:firstLine="420"/>
        <w:rPr>
          <w:rFonts w:ascii="黑体" w:eastAsia="黑体"/>
        </w:rPr>
      </w:pPr>
      <w:r w:rsidRPr="00D35ADC">
        <w:rPr>
          <w:rFonts w:hint="eastAsia"/>
        </w:rPr>
        <w:t xml:space="preserve">20.6.5 </w:t>
      </w:r>
      <w:r w:rsidRPr="00D35ADC">
        <w:rPr>
          <w:rFonts w:ascii="黑体" w:eastAsia="黑体" w:hint="eastAsia"/>
        </w:rPr>
        <w:t>未按约定投保的补救</w:t>
      </w:r>
    </w:p>
    <w:p w:rsidR="00534020" w:rsidRPr="00D35ADC" w:rsidRDefault="00C506CA">
      <w:pPr>
        <w:spacing w:line="400" w:lineRule="exact"/>
        <w:ind w:firstLineChars="200" w:firstLine="420"/>
        <w:rPr>
          <w:rFonts w:ascii="黑体" w:eastAsia="黑体"/>
        </w:rPr>
      </w:pPr>
      <w:r w:rsidRPr="00D35ADC">
        <w:rPr>
          <w:rFonts w:hint="eastAsia"/>
        </w:rPr>
        <w:t>（</w:t>
      </w:r>
      <w:r w:rsidRPr="00D35ADC">
        <w:rPr>
          <w:rFonts w:hint="eastAsia"/>
        </w:rPr>
        <w:t>1</w:t>
      </w:r>
      <w:r w:rsidRPr="00D35ADC">
        <w:rPr>
          <w:rFonts w:hint="eastAsia"/>
        </w:rPr>
        <w:t>）由于负有投保义务的一方当事人未按合同约定办理保险，或未能使保险持续有效的，另一方当事人可代为办理，所需费用由对方当事人承担。</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）由于负有投保义务的一方当事人未按合同约定办理某项保险，导致受益人未能得到保险人的赔偿，原应从该项保险得到的保险金应由负有投保义务的一方当事人支付。</w:t>
      </w:r>
    </w:p>
    <w:p w:rsidR="00534020" w:rsidRPr="00D35ADC" w:rsidRDefault="00C506CA">
      <w:pPr>
        <w:spacing w:line="400" w:lineRule="exact"/>
        <w:ind w:firstLineChars="200" w:firstLine="420"/>
        <w:rPr>
          <w:rFonts w:ascii="黑体" w:eastAsia="黑体"/>
        </w:rPr>
      </w:pPr>
      <w:r w:rsidRPr="00D35ADC">
        <w:rPr>
          <w:rFonts w:hint="eastAsia"/>
        </w:rPr>
        <w:t xml:space="preserve">20.6.6 </w:t>
      </w:r>
      <w:r w:rsidRPr="00D35ADC">
        <w:rPr>
          <w:rFonts w:ascii="黑体" w:eastAsia="黑体" w:hint="eastAsia"/>
        </w:rPr>
        <w:t>报告义务</w:t>
      </w:r>
    </w:p>
    <w:p w:rsidR="00534020" w:rsidRPr="00D35ADC" w:rsidRDefault="00C506CA">
      <w:pPr>
        <w:spacing w:line="400" w:lineRule="exact"/>
        <w:ind w:firstLineChars="200" w:firstLine="420"/>
      </w:pPr>
      <w:r w:rsidRPr="00D35ADC">
        <w:rPr>
          <w:rFonts w:hint="eastAsia"/>
        </w:rPr>
        <w:t>当保险事故发生时，投保人应按照保险单规定的条件和期限及时向保险人报告。</w:t>
      </w:r>
    </w:p>
    <w:p w:rsidR="00534020" w:rsidRPr="00D35ADC" w:rsidRDefault="00C506CA">
      <w:pPr>
        <w:pStyle w:val="2TimesNewRoman5020"/>
        <w:spacing w:before="0"/>
        <w:outlineLvl w:val="0"/>
      </w:pPr>
      <w:bookmarkStart w:id="1663" w:name="_Toc342296400"/>
      <w:bookmarkStart w:id="1664" w:name="_Toc338944842"/>
      <w:bookmarkStart w:id="1665" w:name="_Toc428858546"/>
      <w:r w:rsidRPr="00D35ADC">
        <w:rPr>
          <w:rFonts w:hint="eastAsia"/>
        </w:rPr>
        <w:t xml:space="preserve">21. </w:t>
      </w:r>
      <w:r w:rsidRPr="00D35ADC">
        <w:rPr>
          <w:rFonts w:hint="eastAsia"/>
        </w:rPr>
        <w:t>不可抗力</w:t>
      </w:r>
      <w:bookmarkEnd w:id="1663"/>
      <w:bookmarkEnd w:id="1664"/>
      <w:bookmarkEnd w:id="1665"/>
    </w:p>
    <w:p w:rsidR="00534020" w:rsidRPr="00D35ADC" w:rsidRDefault="00C506CA">
      <w:pPr>
        <w:pStyle w:val="378020"/>
        <w:outlineLvl w:val="0"/>
      </w:pPr>
      <w:bookmarkStart w:id="1666" w:name="_Toc338944843"/>
      <w:bookmarkStart w:id="1667" w:name="_Toc342296401"/>
      <w:bookmarkStart w:id="1668" w:name="_Toc428858547"/>
      <w:r w:rsidRPr="00D35ADC">
        <w:rPr>
          <w:rFonts w:hint="eastAsia"/>
        </w:rPr>
        <w:t xml:space="preserve">21.1 </w:t>
      </w:r>
      <w:r w:rsidRPr="00D35ADC">
        <w:rPr>
          <w:rFonts w:hint="eastAsia"/>
        </w:rPr>
        <w:t>不可抗力的确认</w:t>
      </w:r>
      <w:bookmarkEnd w:id="1666"/>
      <w:bookmarkEnd w:id="1667"/>
      <w:bookmarkEnd w:id="1668"/>
    </w:p>
    <w:p w:rsidR="00534020" w:rsidRPr="00D35ADC" w:rsidRDefault="00C506CA">
      <w:pPr>
        <w:spacing w:line="400" w:lineRule="exact"/>
        <w:ind w:firstLineChars="200" w:firstLine="420"/>
      </w:pPr>
      <w:r w:rsidRPr="00D35ADC">
        <w:rPr>
          <w:rFonts w:hint="eastAsia"/>
        </w:rPr>
        <w:t xml:space="preserve">21.1.1 </w:t>
      </w:r>
      <w:r w:rsidRPr="00D35ADC">
        <w:rPr>
          <w:rFonts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534020" w:rsidRPr="00D35ADC" w:rsidRDefault="00C506CA">
      <w:pPr>
        <w:spacing w:line="400" w:lineRule="exact"/>
        <w:ind w:firstLineChars="200" w:firstLine="420"/>
      </w:pPr>
      <w:r w:rsidRPr="00D35ADC">
        <w:rPr>
          <w:rFonts w:hint="eastAsia"/>
        </w:rPr>
        <w:t xml:space="preserve">21.1.2 </w:t>
      </w:r>
      <w:r w:rsidRPr="00D35ADC">
        <w:rPr>
          <w:rFonts w:hint="eastAsia"/>
        </w:rPr>
        <w:t>不可抗力发生后，发包人和承包人应及时认真统计所造成的损失，收集不可抗力造成损失的证据。合同双方对是否属于不可抗力或其损失的意见不一致的，由监理人按第</w:t>
      </w:r>
      <w:r w:rsidRPr="00D35ADC">
        <w:rPr>
          <w:rFonts w:hint="eastAsia"/>
        </w:rPr>
        <w:t>3.5</w:t>
      </w:r>
      <w:r w:rsidRPr="00D35ADC">
        <w:rPr>
          <w:rFonts w:hint="eastAsia"/>
        </w:rPr>
        <w:t>款商定或确定。发生争议时，按第</w:t>
      </w:r>
      <w:r w:rsidRPr="00D35ADC">
        <w:rPr>
          <w:rFonts w:hint="eastAsia"/>
        </w:rPr>
        <w:t>24</w:t>
      </w:r>
      <w:r w:rsidRPr="00D35ADC">
        <w:rPr>
          <w:rFonts w:hint="eastAsia"/>
        </w:rPr>
        <w:t>条的约定办理。</w:t>
      </w:r>
    </w:p>
    <w:p w:rsidR="00534020" w:rsidRPr="00D35ADC" w:rsidRDefault="00C506CA">
      <w:pPr>
        <w:pStyle w:val="378020"/>
        <w:outlineLvl w:val="0"/>
      </w:pPr>
      <w:bookmarkStart w:id="1669" w:name="_Toc152042530"/>
      <w:bookmarkStart w:id="1670" w:name="_Toc338944844"/>
      <w:bookmarkStart w:id="1671" w:name="_Toc152045751"/>
      <w:bookmarkStart w:id="1672" w:name="_Toc428858548"/>
      <w:bookmarkStart w:id="1673" w:name="_Toc342296402"/>
      <w:bookmarkStart w:id="1674" w:name="_Toc179632769"/>
      <w:bookmarkStart w:id="1675" w:name="_Toc144974722"/>
      <w:r w:rsidRPr="00D35ADC">
        <w:rPr>
          <w:rFonts w:hint="eastAsia"/>
        </w:rPr>
        <w:t xml:space="preserve">21.2 </w:t>
      </w:r>
      <w:r w:rsidRPr="00D35ADC">
        <w:rPr>
          <w:rFonts w:hint="eastAsia"/>
        </w:rPr>
        <w:t>不可抗力的通知</w:t>
      </w:r>
      <w:bookmarkEnd w:id="1669"/>
      <w:bookmarkEnd w:id="1670"/>
      <w:bookmarkEnd w:id="1671"/>
      <w:bookmarkEnd w:id="1672"/>
      <w:bookmarkEnd w:id="1673"/>
      <w:bookmarkEnd w:id="1674"/>
      <w:bookmarkEnd w:id="1675"/>
    </w:p>
    <w:p w:rsidR="00534020" w:rsidRPr="00D35ADC" w:rsidRDefault="00C506CA">
      <w:pPr>
        <w:spacing w:line="400" w:lineRule="exact"/>
        <w:ind w:firstLineChars="200" w:firstLine="420"/>
      </w:pPr>
      <w:r w:rsidRPr="00D35ADC">
        <w:rPr>
          <w:rFonts w:hint="eastAsia"/>
        </w:rPr>
        <w:t xml:space="preserve">21.2.1 </w:t>
      </w:r>
      <w:r w:rsidRPr="00D35ADC">
        <w:rPr>
          <w:rFonts w:hint="eastAsia"/>
        </w:rPr>
        <w:t>合同一方当事人遇到不可抗力事件，使其履行合同义务受到阻碍时，应立即通知合同另一方当事人和监理人，书面说明不可抗力和受阻碍的详细情况，并提供必要的证明。</w:t>
      </w:r>
    </w:p>
    <w:p w:rsidR="00534020" w:rsidRPr="00D35ADC" w:rsidRDefault="00C506CA">
      <w:pPr>
        <w:spacing w:line="400" w:lineRule="exact"/>
        <w:ind w:firstLineChars="200" w:firstLine="420"/>
      </w:pPr>
      <w:r w:rsidRPr="00D35ADC">
        <w:rPr>
          <w:rFonts w:hint="eastAsia"/>
        </w:rPr>
        <w:t xml:space="preserve">21.2.2 </w:t>
      </w:r>
      <w:r w:rsidRPr="00D35ADC">
        <w:rPr>
          <w:rFonts w:hint="eastAsia"/>
        </w:rPr>
        <w:t>如不可抗力持续发生，合同一方当事人应及时向合同另一方当事人和监理人提交中间报告，说明不可抗力和履行合同受阻的情况，并于不可抗力事件结束后</w:t>
      </w:r>
      <w:r w:rsidRPr="00D35ADC">
        <w:rPr>
          <w:rFonts w:hint="eastAsia"/>
        </w:rPr>
        <w:t>28</w:t>
      </w:r>
      <w:r w:rsidRPr="00D35ADC">
        <w:rPr>
          <w:rFonts w:hint="eastAsia"/>
        </w:rPr>
        <w:t>天内提交最终报告及有关资料。</w:t>
      </w:r>
    </w:p>
    <w:p w:rsidR="00534020" w:rsidRPr="00D35ADC" w:rsidRDefault="00C506CA">
      <w:pPr>
        <w:pStyle w:val="378020"/>
        <w:outlineLvl w:val="0"/>
      </w:pPr>
      <w:bookmarkStart w:id="1676" w:name="_Toc428858549"/>
      <w:bookmarkStart w:id="1677" w:name="_Toc338944845"/>
      <w:bookmarkStart w:id="1678" w:name="_Toc342296403"/>
      <w:r w:rsidRPr="00D35ADC">
        <w:rPr>
          <w:rFonts w:hint="eastAsia"/>
        </w:rPr>
        <w:t xml:space="preserve">21.3 </w:t>
      </w:r>
      <w:r w:rsidRPr="00D35ADC">
        <w:rPr>
          <w:rFonts w:hint="eastAsia"/>
        </w:rPr>
        <w:t>不可抗力后果及其处理</w:t>
      </w:r>
      <w:bookmarkEnd w:id="1676"/>
      <w:bookmarkEnd w:id="1677"/>
      <w:bookmarkEnd w:id="1678"/>
    </w:p>
    <w:p w:rsidR="00534020" w:rsidRPr="00D35ADC" w:rsidRDefault="00C506CA">
      <w:pPr>
        <w:spacing w:line="400" w:lineRule="exact"/>
        <w:ind w:firstLineChars="200" w:firstLine="420"/>
      </w:pPr>
      <w:r w:rsidRPr="00D35ADC">
        <w:rPr>
          <w:rFonts w:hint="eastAsia"/>
        </w:rPr>
        <w:t xml:space="preserve">21.3.1 </w:t>
      </w:r>
      <w:r w:rsidRPr="00D35ADC">
        <w:rPr>
          <w:rFonts w:ascii="黑体" w:eastAsia="黑体" w:hint="eastAsia"/>
        </w:rPr>
        <w:t>不可抗力造成损害的责任</w:t>
      </w:r>
    </w:p>
    <w:p w:rsidR="00534020" w:rsidRPr="00D35ADC" w:rsidRDefault="00C506CA">
      <w:pPr>
        <w:spacing w:line="400" w:lineRule="exact"/>
        <w:ind w:firstLineChars="200" w:firstLine="420"/>
      </w:pPr>
      <w:r w:rsidRPr="00D35ADC">
        <w:rPr>
          <w:rFonts w:hint="eastAsia"/>
        </w:rPr>
        <w:t>除专用合同条款另有约定外，不可抗力导致的人员伤亡、财产损失、费用增加和（或）工期延误等后果，由合同双方按以下原则承担：</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1</w:t>
      </w:r>
      <w:r w:rsidRPr="00D35ADC">
        <w:rPr>
          <w:rFonts w:hint="eastAsia"/>
        </w:rPr>
        <w:t>）永久工程，包括已运至施工场地的材料和工程设备的损害，以及因工程损害造成的第三者人员伤亡和财产损失由发包人承担；</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）承包人设备的损坏由承包人承担；</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）发包人和承包人各自承担其人员伤亡和其他财产损失及其相关费用；</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）承包人的停工损失由承包人承担，但停工期间应监理人要求照管工程和清理、修复工程的金额由发包人承担；</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）不能按期竣工的，应合理延长工期，承包人不需支付逾期竣工违约金。发包人要求赶工的，承包人应采取赶工措施，赶工费用由发包人承担。</w:t>
      </w:r>
    </w:p>
    <w:p w:rsidR="00534020" w:rsidRPr="00D35ADC" w:rsidRDefault="00C506CA">
      <w:pPr>
        <w:spacing w:line="400" w:lineRule="exact"/>
        <w:ind w:firstLineChars="200" w:firstLine="420"/>
      </w:pPr>
      <w:r w:rsidRPr="00D35ADC">
        <w:rPr>
          <w:rFonts w:hint="eastAsia"/>
        </w:rPr>
        <w:t xml:space="preserve">21.3.2 </w:t>
      </w:r>
      <w:r w:rsidRPr="00D35ADC">
        <w:rPr>
          <w:rFonts w:ascii="黑体" w:eastAsia="黑体" w:hint="eastAsia"/>
        </w:rPr>
        <w:t>延迟履行期间发生的不可抗力</w:t>
      </w:r>
    </w:p>
    <w:p w:rsidR="00534020" w:rsidRPr="00D35ADC" w:rsidRDefault="00C506CA">
      <w:pPr>
        <w:spacing w:line="400" w:lineRule="exact"/>
        <w:ind w:firstLineChars="200" w:firstLine="420"/>
      </w:pPr>
      <w:r w:rsidRPr="00D35ADC">
        <w:rPr>
          <w:rFonts w:hint="eastAsia"/>
        </w:rPr>
        <w:t>合同一方当事人延迟履行，在延迟履行期间发生不可抗力的，</w:t>
      </w:r>
      <w:proofErr w:type="gramStart"/>
      <w:r w:rsidRPr="00D35ADC">
        <w:rPr>
          <w:rFonts w:hint="eastAsia"/>
        </w:rPr>
        <w:t>不</w:t>
      </w:r>
      <w:proofErr w:type="gramEnd"/>
      <w:r w:rsidRPr="00D35ADC">
        <w:rPr>
          <w:rFonts w:hint="eastAsia"/>
        </w:rPr>
        <w:t>免除其责任。</w:t>
      </w:r>
    </w:p>
    <w:p w:rsidR="00534020" w:rsidRPr="00D35ADC" w:rsidRDefault="00C506CA">
      <w:pPr>
        <w:spacing w:line="400" w:lineRule="exact"/>
        <w:ind w:firstLineChars="200" w:firstLine="420"/>
      </w:pPr>
      <w:r w:rsidRPr="00D35ADC">
        <w:rPr>
          <w:rFonts w:hint="eastAsia"/>
        </w:rPr>
        <w:t xml:space="preserve">21.3.3 </w:t>
      </w:r>
      <w:r w:rsidRPr="00D35ADC">
        <w:rPr>
          <w:rFonts w:ascii="黑体" w:eastAsia="黑体" w:hint="eastAsia"/>
        </w:rPr>
        <w:t>避免和减少不可抗力损失</w:t>
      </w:r>
    </w:p>
    <w:p w:rsidR="00534020" w:rsidRPr="00D35ADC" w:rsidRDefault="00C506CA">
      <w:pPr>
        <w:spacing w:line="400" w:lineRule="exact"/>
        <w:ind w:firstLineChars="200" w:firstLine="420"/>
      </w:pPr>
      <w:r w:rsidRPr="00D35ADC">
        <w:rPr>
          <w:rFonts w:hint="eastAsia"/>
        </w:rPr>
        <w:t>不可抗力发生后，发包人和承包人均应采取措施尽量避免和减少损失的扩大，任何一方没有采取有效措施导致损失扩大的，应对扩大的损失承担责任。</w:t>
      </w:r>
    </w:p>
    <w:p w:rsidR="00534020" w:rsidRPr="00D35ADC" w:rsidRDefault="00C506CA">
      <w:pPr>
        <w:spacing w:line="400" w:lineRule="exact"/>
        <w:ind w:firstLineChars="200" w:firstLine="420"/>
      </w:pPr>
      <w:r w:rsidRPr="00D35ADC">
        <w:rPr>
          <w:rFonts w:hint="eastAsia"/>
        </w:rPr>
        <w:t xml:space="preserve">21.3.4 </w:t>
      </w:r>
      <w:r w:rsidRPr="00D35ADC">
        <w:rPr>
          <w:rFonts w:ascii="黑体" w:eastAsia="黑体" w:hint="eastAsia"/>
        </w:rPr>
        <w:t>因不可抗力解除合同</w:t>
      </w:r>
    </w:p>
    <w:p w:rsidR="00534020" w:rsidRPr="00D35ADC" w:rsidRDefault="00C506CA">
      <w:pPr>
        <w:spacing w:line="400" w:lineRule="exact"/>
        <w:ind w:firstLineChars="200" w:firstLine="420"/>
      </w:pPr>
      <w:r w:rsidRPr="00D35ADC">
        <w:rPr>
          <w:rFonts w:hint="eastAsia"/>
        </w:rPr>
        <w:t>合同一方当事人因不可抗力不能履行合同的，应当及时通知对方解除合同。合同解除后，承包人应按照第</w:t>
      </w:r>
      <w:r w:rsidRPr="00D35ADC">
        <w:rPr>
          <w:rFonts w:hint="eastAsia"/>
        </w:rPr>
        <w:t>22.2.5</w:t>
      </w:r>
      <w:r w:rsidRPr="00D35ADC">
        <w:rPr>
          <w:rFonts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D35ADC">
        <w:rPr>
          <w:rFonts w:hint="eastAsia"/>
        </w:rPr>
        <w:t>22.2.4</w:t>
      </w:r>
      <w:r w:rsidRPr="00D35ADC">
        <w:rPr>
          <w:rFonts w:hint="eastAsia"/>
        </w:rPr>
        <w:t>项约定，由监理人按第</w:t>
      </w:r>
      <w:r w:rsidRPr="00D35ADC">
        <w:rPr>
          <w:rFonts w:hint="eastAsia"/>
        </w:rPr>
        <w:t>3.5</w:t>
      </w:r>
      <w:r w:rsidRPr="00D35ADC">
        <w:rPr>
          <w:rFonts w:hint="eastAsia"/>
        </w:rPr>
        <w:t>款商定或确定。</w:t>
      </w:r>
    </w:p>
    <w:p w:rsidR="00534020" w:rsidRPr="00D35ADC" w:rsidRDefault="00C506CA">
      <w:pPr>
        <w:pStyle w:val="2TimesNewRoman5020"/>
        <w:spacing w:before="0"/>
        <w:outlineLvl w:val="0"/>
      </w:pPr>
      <w:bookmarkStart w:id="1679" w:name="_Toc152045753"/>
      <w:bookmarkStart w:id="1680" w:name="_Toc152042532"/>
      <w:bookmarkStart w:id="1681" w:name="_Toc428858550"/>
      <w:bookmarkStart w:id="1682" w:name="_Toc338944846"/>
      <w:bookmarkStart w:id="1683" w:name="_Toc342296404"/>
      <w:bookmarkStart w:id="1684" w:name="_Toc144974724"/>
      <w:bookmarkStart w:id="1685" w:name="_Toc179632771"/>
      <w:r w:rsidRPr="00D35ADC">
        <w:rPr>
          <w:rFonts w:hint="eastAsia"/>
        </w:rPr>
        <w:t xml:space="preserve">22. </w:t>
      </w:r>
      <w:r w:rsidRPr="00D35ADC">
        <w:rPr>
          <w:rFonts w:hint="eastAsia"/>
        </w:rPr>
        <w:t>违约</w:t>
      </w:r>
      <w:bookmarkEnd w:id="1679"/>
      <w:bookmarkEnd w:id="1680"/>
      <w:bookmarkEnd w:id="1681"/>
      <w:bookmarkEnd w:id="1682"/>
      <w:bookmarkEnd w:id="1683"/>
      <w:bookmarkEnd w:id="1684"/>
      <w:bookmarkEnd w:id="1685"/>
    </w:p>
    <w:p w:rsidR="00534020" w:rsidRPr="00D35ADC" w:rsidRDefault="00C506CA">
      <w:pPr>
        <w:pStyle w:val="378020"/>
        <w:outlineLvl w:val="0"/>
      </w:pPr>
      <w:bookmarkStart w:id="1686" w:name="_Toc428858551"/>
      <w:bookmarkStart w:id="1687" w:name="_Toc152042533"/>
      <w:bookmarkStart w:id="1688" w:name="_Toc144974725"/>
      <w:bookmarkStart w:id="1689" w:name="_Toc338944847"/>
      <w:bookmarkStart w:id="1690" w:name="_Toc342296405"/>
      <w:bookmarkStart w:id="1691" w:name="_Toc179632772"/>
      <w:bookmarkStart w:id="1692" w:name="_Toc152045754"/>
      <w:r w:rsidRPr="00D35ADC">
        <w:rPr>
          <w:rFonts w:hint="eastAsia"/>
        </w:rPr>
        <w:t xml:space="preserve">22.1 </w:t>
      </w:r>
      <w:r w:rsidRPr="00D35ADC">
        <w:rPr>
          <w:rFonts w:hint="eastAsia"/>
        </w:rPr>
        <w:t>承包人违约</w:t>
      </w:r>
      <w:bookmarkEnd w:id="1686"/>
      <w:bookmarkEnd w:id="1687"/>
      <w:bookmarkEnd w:id="1688"/>
      <w:bookmarkEnd w:id="1689"/>
      <w:bookmarkEnd w:id="1690"/>
      <w:bookmarkEnd w:id="1691"/>
      <w:bookmarkEnd w:id="1692"/>
    </w:p>
    <w:p w:rsidR="00534020" w:rsidRPr="00D35ADC" w:rsidRDefault="00C506CA">
      <w:pPr>
        <w:spacing w:line="400" w:lineRule="exact"/>
        <w:ind w:firstLineChars="200" w:firstLine="420"/>
      </w:pPr>
      <w:r w:rsidRPr="00D35ADC">
        <w:rPr>
          <w:rFonts w:hint="eastAsia"/>
        </w:rPr>
        <w:t>22.1.1</w:t>
      </w:r>
      <w:r w:rsidRPr="00D35ADC">
        <w:rPr>
          <w:rFonts w:ascii="黑体" w:eastAsia="黑体" w:hint="eastAsia"/>
        </w:rPr>
        <w:t xml:space="preserve"> 承包人违约的情形</w:t>
      </w:r>
    </w:p>
    <w:p w:rsidR="00534020" w:rsidRPr="00D35ADC" w:rsidRDefault="00C506CA">
      <w:pPr>
        <w:spacing w:line="400" w:lineRule="exact"/>
        <w:ind w:firstLineChars="200" w:firstLine="420"/>
      </w:pPr>
      <w:r w:rsidRPr="00D35ADC">
        <w:rPr>
          <w:rFonts w:hint="eastAsia"/>
        </w:rPr>
        <w:t>在履行合同过程中发生的下列情况属承包人违约：</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）承包人违反第</w:t>
      </w:r>
      <w:r w:rsidRPr="00D35ADC">
        <w:rPr>
          <w:rFonts w:hint="eastAsia"/>
        </w:rPr>
        <w:t>1.8</w:t>
      </w:r>
      <w:r w:rsidRPr="00D35ADC">
        <w:rPr>
          <w:rFonts w:hint="eastAsia"/>
        </w:rPr>
        <w:t>款或第</w:t>
      </w:r>
      <w:r w:rsidRPr="00D35ADC">
        <w:rPr>
          <w:rFonts w:hint="eastAsia"/>
        </w:rPr>
        <w:t>4.3</w:t>
      </w:r>
      <w:r w:rsidRPr="00D35ADC">
        <w:rPr>
          <w:rFonts w:hint="eastAsia"/>
        </w:rPr>
        <w:t>款的约定，私自将合同的全部或部分权利转让给其他人，或私自将合同的全部或部分义务转移给其他人；</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）承包人违反第</w:t>
      </w:r>
      <w:r w:rsidRPr="00D35ADC">
        <w:rPr>
          <w:rFonts w:hint="eastAsia"/>
        </w:rPr>
        <w:t>5.3</w:t>
      </w:r>
      <w:r w:rsidRPr="00D35ADC">
        <w:rPr>
          <w:rFonts w:hint="eastAsia"/>
        </w:rPr>
        <w:t>款或第</w:t>
      </w:r>
      <w:r w:rsidRPr="00D35ADC">
        <w:rPr>
          <w:rFonts w:hint="eastAsia"/>
        </w:rPr>
        <w:t>6.4</w:t>
      </w:r>
      <w:r w:rsidRPr="00D35ADC">
        <w:rPr>
          <w:rFonts w:hint="eastAsia"/>
        </w:rPr>
        <w:t>款的约定，未经监理人批准，私自将已按合同约定进入施工场地的施工设备、临时设施或材料撤离施工场地；</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）承包人违反第</w:t>
      </w:r>
      <w:r w:rsidRPr="00D35ADC">
        <w:rPr>
          <w:rFonts w:hint="eastAsia"/>
        </w:rPr>
        <w:t>5.4</w:t>
      </w:r>
      <w:r w:rsidRPr="00D35ADC">
        <w:rPr>
          <w:rFonts w:hint="eastAsia"/>
        </w:rPr>
        <w:t>款的约定使用了不合格材料或工程设备，工程质量达不到标准要求，又拒绝清除不合格工程；</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）承包人未能按合同进度计划及时完成合同约定的工作，已造成或预期造成工期延误；</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）承包人在缺陷责任期内，未能对工程接收证书所列的缺陷清单的内容或缺陷责任期内发生的缺陷进行修复，而又拒绝按监理人</w:t>
      </w:r>
      <w:proofErr w:type="gramStart"/>
      <w:r w:rsidRPr="00D35ADC">
        <w:rPr>
          <w:rFonts w:hint="eastAsia"/>
        </w:rPr>
        <w:t>指示再</w:t>
      </w:r>
      <w:proofErr w:type="gramEnd"/>
      <w:r w:rsidRPr="00D35ADC">
        <w:rPr>
          <w:rFonts w:hint="eastAsia"/>
        </w:rPr>
        <w:t>进行修补；</w:t>
      </w:r>
    </w:p>
    <w:p w:rsidR="00534020" w:rsidRPr="00D35ADC" w:rsidRDefault="00C506CA">
      <w:pPr>
        <w:spacing w:line="400" w:lineRule="exact"/>
        <w:ind w:firstLineChars="342" w:firstLine="718"/>
      </w:pPr>
      <w:r w:rsidRPr="00D35ADC">
        <w:rPr>
          <w:rFonts w:hint="eastAsia"/>
        </w:rPr>
        <w:t>（</w:t>
      </w:r>
      <w:r w:rsidRPr="00D35ADC">
        <w:rPr>
          <w:rFonts w:hint="eastAsia"/>
        </w:rPr>
        <w:t>6</w:t>
      </w:r>
      <w:r w:rsidRPr="00D35ADC">
        <w:rPr>
          <w:rFonts w:hint="eastAsia"/>
        </w:rPr>
        <w:t>）承包人无法继续履行或明确表示不履行或实质上已停止履行合同；</w:t>
      </w:r>
    </w:p>
    <w:p w:rsidR="00534020" w:rsidRPr="00D35ADC" w:rsidRDefault="00C506CA">
      <w:pPr>
        <w:spacing w:line="400" w:lineRule="exact"/>
        <w:ind w:firstLineChars="342" w:firstLine="718"/>
      </w:pPr>
      <w:r w:rsidRPr="00D35ADC">
        <w:rPr>
          <w:rFonts w:hint="eastAsia"/>
        </w:rPr>
        <w:lastRenderedPageBreak/>
        <w:t>（</w:t>
      </w:r>
      <w:r w:rsidRPr="00D35ADC">
        <w:rPr>
          <w:rFonts w:hint="eastAsia"/>
        </w:rPr>
        <w:t>7</w:t>
      </w:r>
      <w:r w:rsidRPr="00D35ADC">
        <w:rPr>
          <w:rFonts w:hint="eastAsia"/>
        </w:rPr>
        <w:t>）承包人不按合同约定履行义务的其他情况。</w:t>
      </w:r>
    </w:p>
    <w:p w:rsidR="00534020" w:rsidRPr="00D35ADC" w:rsidRDefault="00C506CA">
      <w:pPr>
        <w:spacing w:line="400" w:lineRule="exact"/>
        <w:ind w:firstLineChars="200" w:firstLine="420"/>
        <w:rPr>
          <w:rFonts w:ascii="黑体" w:eastAsia="黑体"/>
        </w:rPr>
      </w:pPr>
      <w:r w:rsidRPr="00D35ADC">
        <w:rPr>
          <w:rFonts w:hint="eastAsia"/>
        </w:rPr>
        <w:t>22.1.2</w:t>
      </w:r>
      <w:r w:rsidRPr="00D35ADC">
        <w:rPr>
          <w:rFonts w:ascii="黑体" w:eastAsia="黑体" w:hint="eastAsia"/>
        </w:rPr>
        <w:t xml:space="preserve"> 对承包人违约的处理</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）承包人发生第</w:t>
      </w:r>
      <w:r w:rsidRPr="00D35ADC">
        <w:rPr>
          <w:rFonts w:hint="eastAsia"/>
        </w:rPr>
        <w:t>22.1.1</w:t>
      </w:r>
      <w:r w:rsidRPr="00D35ADC">
        <w:rPr>
          <w:rFonts w:hint="eastAsia"/>
        </w:rPr>
        <w:t>（</w:t>
      </w:r>
      <w:r w:rsidRPr="00D35ADC">
        <w:rPr>
          <w:rFonts w:hint="eastAsia"/>
        </w:rPr>
        <w:t>6</w:t>
      </w:r>
      <w:r w:rsidRPr="00D35ADC">
        <w:rPr>
          <w:rFonts w:hint="eastAsia"/>
        </w:rPr>
        <w:t>）目约定的违约情况时，发包人可通知承包人立即解除合同，并按有关法律处理。</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）承包人发生除第</w:t>
      </w:r>
      <w:r w:rsidRPr="00D35ADC">
        <w:rPr>
          <w:rFonts w:hint="eastAsia"/>
        </w:rPr>
        <w:t>22.1.1</w:t>
      </w:r>
      <w:r w:rsidRPr="00D35ADC">
        <w:rPr>
          <w:rFonts w:hint="eastAsia"/>
        </w:rPr>
        <w:t>（</w:t>
      </w:r>
      <w:r w:rsidRPr="00D35ADC">
        <w:rPr>
          <w:rFonts w:hint="eastAsia"/>
        </w:rPr>
        <w:t>6</w:t>
      </w:r>
      <w:r w:rsidRPr="00D35ADC">
        <w:rPr>
          <w:rFonts w:hint="eastAsia"/>
        </w:rPr>
        <w:t>）目约定以外的其他违约情况时，监理人可向承包人发出整改通知，要求其在指定的期限内改正。承包人应承担其违约所引起的费用增加和（或）工期延误。</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）经检查证明承包人已采取了有效措施纠正违约行为，具备复工条件的，可由监理人签发复工通知复工。</w:t>
      </w:r>
    </w:p>
    <w:p w:rsidR="00534020" w:rsidRPr="00D35ADC" w:rsidRDefault="00C506CA">
      <w:pPr>
        <w:spacing w:line="400" w:lineRule="exact"/>
        <w:ind w:firstLineChars="200" w:firstLine="420"/>
        <w:rPr>
          <w:rFonts w:ascii="黑体" w:eastAsia="黑体"/>
        </w:rPr>
      </w:pPr>
      <w:r w:rsidRPr="00D35ADC">
        <w:rPr>
          <w:rFonts w:hint="eastAsia"/>
        </w:rPr>
        <w:t>22.1.3</w:t>
      </w:r>
      <w:r w:rsidRPr="00D35ADC">
        <w:rPr>
          <w:rFonts w:ascii="黑体" w:eastAsia="黑体" w:hint="eastAsia"/>
        </w:rPr>
        <w:t xml:space="preserve"> 承包人违约解除合同</w:t>
      </w:r>
    </w:p>
    <w:p w:rsidR="00534020" w:rsidRPr="00D35ADC" w:rsidRDefault="00C506CA">
      <w:pPr>
        <w:spacing w:line="400" w:lineRule="exact"/>
        <w:ind w:firstLineChars="200" w:firstLine="420"/>
      </w:pPr>
      <w:r w:rsidRPr="00D35ADC">
        <w:rPr>
          <w:rFonts w:hint="eastAsia"/>
        </w:rPr>
        <w:t>监理人发出整改通知</w:t>
      </w:r>
      <w:r w:rsidRPr="00D35ADC">
        <w:rPr>
          <w:rFonts w:hint="eastAsia"/>
        </w:rPr>
        <w:t>28</w:t>
      </w:r>
      <w:r w:rsidRPr="00D35ADC">
        <w:rPr>
          <w:rFonts w:hint="eastAsia"/>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D35ADC">
        <w:rPr>
          <w:rFonts w:hint="eastAsia"/>
        </w:rPr>
        <w:t>不</w:t>
      </w:r>
      <w:proofErr w:type="gramEnd"/>
      <w:r w:rsidRPr="00D35ADC">
        <w:rPr>
          <w:rFonts w:hint="eastAsia"/>
        </w:rPr>
        <w:t>免除承包人应承担的违约责任，也不影响发包人根据合同约定享有的索赔权利。</w:t>
      </w:r>
    </w:p>
    <w:p w:rsidR="00534020" w:rsidRPr="00D35ADC" w:rsidRDefault="00C506CA">
      <w:pPr>
        <w:spacing w:line="400" w:lineRule="exact"/>
        <w:ind w:firstLineChars="200" w:firstLine="420"/>
        <w:rPr>
          <w:rFonts w:ascii="黑体" w:eastAsia="黑体"/>
        </w:rPr>
      </w:pPr>
      <w:r w:rsidRPr="00D35ADC">
        <w:rPr>
          <w:rFonts w:hint="eastAsia"/>
        </w:rPr>
        <w:t>22.1.4</w:t>
      </w:r>
      <w:r w:rsidRPr="00D35ADC">
        <w:rPr>
          <w:rFonts w:ascii="黑体" w:eastAsia="黑体" w:hint="eastAsia"/>
        </w:rPr>
        <w:t xml:space="preserve"> 合同解除后的估价、付款和结清</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）合同解除后，监理人按第</w:t>
      </w:r>
      <w:r w:rsidRPr="00D35ADC">
        <w:rPr>
          <w:rFonts w:hint="eastAsia"/>
        </w:rPr>
        <w:t>3.5</w:t>
      </w:r>
      <w:r w:rsidRPr="00D35ADC">
        <w:rPr>
          <w:rFonts w:hint="eastAsia"/>
        </w:rPr>
        <w:t>款商定或确定承包人实际完成工作的价值，以及承包人已提供的材料、施工设备、工程设备和临时工程等的价值。</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）合同解除后，发包人应暂停对承包人的一切付款，查清各项付款和已扣款金额，包括承包人应支付的违约金。</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）合同解除后，发包人应按第</w:t>
      </w:r>
      <w:r w:rsidRPr="00D35ADC">
        <w:rPr>
          <w:rFonts w:hint="eastAsia"/>
        </w:rPr>
        <w:t>23.4</w:t>
      </w:r>
      <w:r w:rsidRPr="00D35ADC">
        <w:rPr>
          <w:rFonts w:hint="eastAsia"/>
        </w:rPr>
        <w:t>款的约定向承包人索赔由于解除合同给发包人造成的损失。</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）合同双方确认上述往来款项后，出具最终结清付款证书，结清全部合同款项。</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）发包人和承包人未能就解除合同后的结清达成一致而形成争议的，按第</w:t>
      </w:r>
      <w:r w:rsidRPr="00D35ADC">
        <w:rPr>
          <w:rFonts w:hint="eastAsia"/>
        </w:rPr>
        <w:t>24</w:t>
      </w:r>
      <w:r w:rsidRPr="00D35ADC">
        <w:rPr>
          <w:rFonts w:hint="eastAsia"/>
        </w:rPr>
        <w:t>条的约定办理。</w:t>
      </w:r>
    </w:p>
    <w:p w:rsidR="00534020" w:rsidRPr="00D35ADC" w:rsidRDefault="00C506CA">
      <w:pPr>
        <w:spacing w:line="400" w:lineRule="exact"/>
        <w:ind w:firstLineChars="200" w:firstLine="420"/>
        <w:rPr>
          <w:rFonts w:ascii="黑体" w:eastAsia="黑体"/>
        </w:rPr>
      </w:pPr>
      <w:r w:rsidRPr="00D35ADC">
        <w:rPr>
          <w:rFonts w:hint="eastAsia"/>
        </w:rPr>
        <w:t>22.1.5</w:t>
      </w:r>
      <w:r w:rsidRPr="00D35ADC">
        <w:rPr>
          <w:rFonts w:ascii="黑体" w:eastAsia="黑体" w:hint="eastAsia"/>
        </w:rPr>
        <w:t xml:space="preserve"> 协议利益的转让</w:t>
      </w:r>
    </w:p>
    <w:p w:rsidR="00534020" w:rsidRPr="00D35ADC" w:rsidRDefault="00C506CA">
      <w:pPr>
        <w:spacing w:line="400" w:lineRule="exact"/>
        <w:ind w:firstLineChars="200" w:firstLine="420"/>
      </w:pPr>
      <w:r w:rsidRPr="00D35ADC">
        <w:rPr>
          <w:rFonts w:hint="eastAsia"/>
        </w:rPr>
        <w:t>因承包人违约解除合同的，发包人有权要求承包人将其为实施合同而签订的材料和设备的订货协议或任何服务协议利益转让给发包人，并在解除合同后的</w:t>
      </w:r>
      <w:r w:rsidRPr="00D35ADC">
        <w:rPr>
          <w:rFonts w:hint="eastAsia"/>
        </w:rPr>
        <w:t>14</w:t>
      </w:r>
      <w:r w:rsidRPr="00D35ADC">
        <w:rPr>
          <w:rFonts w:hint="eastAsia"/>
        </w:rPr>
        <w:t>天内，依法办理转让手续。</w:t>
      </w:r>
      <w:r w:rsidRPr="00D35ADC">
        <w:rPr>
          <w:rFonts w:hint="eastAsia"/>
        </w:rPr>
        <w:t xml:space="preserve"> </w:t>
      </w:r>
    </w:p>
    <w:p w:rsidR="00534020" w:rsidRPr="00D35ADC" w:rsidRDefault="00C506CA">
      <w:pPr>
        <w:spacing w:line="400" w:lineRule="exact"/>
        <w:ind w:firstLineChars="200" w:firstLine="420"/>
        <w:rPr>
          <w:rFonts w:ascii="黑体" w:eastAsia="黑体"/>
        </w:rPr>
      </w:pPr>
      <w:r w:rsidRPr="00D35ADC">
        <w:rPr>
          <w:rFonts w:hint="eastAsia"/>
        </w:rPr>
        <w:t>22.1.6</w:t>
      </w:r>
      <w:r w:rsidRPr="00D35ADC">
        <w:rPr>
          <w:rFonts w:ascii="黑体" w:eastAsia="黑体" w:hint="eastAsia"/>
        </w:rPr>
        <w:t xml:space="preserve"> 紧急情况下无能力或不愿进行抢救</w:t>
      </w:r>
    </w:p>
    <w:p w:rsidR="00534020" w:rsidRPr="00D35ADC" w:rsidRDefault="00C506CA">
      <w:pPr>
        <w:spacing w:line="400" w:lineRule="exact"/>
        <w:ind w:firstLineChars="200" w:firstLine="420"/>
      </w:pPr>
      <w:r w:rsidRPr="00D35ADC">
        <w:rPr>
          <w:rFonts w:hint="eastAsia"/>
        </w:rPr>
        <w:t>在工程实施期间或缺陷责任期内发生危及工程安全的事件，监理人通知承包人进行抢救，承包人声明无能力或不愿立即执行的，发包人有权雇佣其他人员进行抢救。此类</w:t>
      </w:r>
      <w:proofErr w:type="gramStart"/>
      <w:r w:rsidRPr="00D35ADC">
        <w:rPr>
          <w:rFonts w:hint="eastAsia"/>
        </w:rPr>
        <w:t>抢救按</w:t>
      </w:r>
      <w:proofErr w:type="gramEnd"/>
      <w:r w:rsidRPr="00D35ADC">
        <w:rPr>
          <w:rFonts w:hint="eastAsia"/>
        </w:rPr>
        <w:t>合同约定属于承包人义务的，由此发生的金额和（或）工期延误由承包人承担。</w:t>
      </w:r>
    </w:p>
    <w:p w:rsidR="00534020" w:rsidRPr="00D35ADC" w:rsidRDefault="00C506CA">
      <w:pPr>
        <w:pStyle w:val="378020"/>
        <w:outlineLvl w:val="0"/>
      </w:pPr>
      <w:bookmarkStart w:id="1693" w:name="_Toc428858552"/>
      <w:bookmarkStart w:id="1694" w:name="_Toc152045755"/>
      <w:bookmarkStart w:id="1695" w:name="_Toc179632773"/>
      <w:bookmarkStart w:id="1696" w:name="_Toc144974726"/>
      <w:bookmarkStart w:id="1697" w:name="_Toc338944848"/>
      <w:bookmarkStart w:id="1698" w:name="_Toc152042534"/>
      <w:bookmarkStart w:id="1699" w:name="_Toc342296406"/>
      <w:r w:rsidRPr="00D35ADC">
        <w:rPr>
          <w:rFonts w:hint="eastAsia"/>
        </w:rPr>
        <w:lastRenderedPageBreak/>
        <w:t xml:space="preserve">22.2 </w:t>
      </w:r>
      <w:r w:rsidRPr="00D35ADC">
        <w:rPr>
          <w:rFonts w:hint="eastAsia"/>
        </w:rPr>
        <w:t>发包人违约</w:t>
      </w:r>
      <w:bookmarkEnd w:id="1693"/>
      <w:bookmarkEnd w:id="1694"/>
      <w:bookmarkEnd w:id="1695"/>
      <w:bookmarkEnd w:id="1696"/>
      <w:bookmarkEnd w:id="1697"/>
      <w:bookmarkEnd w:id="1698"/>
      <w:bookmarkEnd w:id="1699"/>
    </w:p>
    <w:p w:rsidR="00534020" w:rsidRPr="00D35ADC" w:rsidRDefault="00C506CA">
      <w:pPr>
        <w:spacing w:line="400" w:lineRule="exact"/>
        <w:ind w:firstLineChars="200" w:firstLine="420"/>
        <w:rPr>
          <w:rFonts w:ascii="黑体" w:eastAsia="黑体"/>
        </w:rPr>
      </w:pPr>
      <w:r w:rsidRPr="00D35ADC">
        <w:rPr>
          <w:rFonts w:hint="eastAsia"/>
        </w:rPr>
        <w:t xml:space="preserve">22.2.1 </w:t>
      </w:r>
      <w:r w:rsidRPr="00D35ADC">
        <w:rPr>
          <w:rFonts w:ascii="黑体" w:eastAsia="黑体" w:hint="eastAsia"/>
        </w:rPr>
        <w:t>发包人违约的情形</w:t>
      </w:r>
    </w:p>
    <w:p w:rsidR="00534020" w:rsidRPr="00D35ADC" w:rsidRDefault="00C506CA">
      <w:pPr>
        <w:spacing w:line="400" w:lineRule="exact"/>
        <w:ind w:firstLineChars="200" w:firstLine="420"/>
      </w:pPr>
      <w:r w:rsidRPr="00D35ADC">
        <w:rPr>
          <w:rFonts w:hint="eastAsia"/>
        </w:rPr>
        <w:t>在履行合同过程中发生的下列情形，属发包人违约：</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）发包人未能按合同约定支付预付款或合同价款，或拖延、拒绝批准付款申请和支付凭证，导致付款延误的；</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）发包人原因造成停工的；</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）监理人无正当理由没有在约定期限内发出复工指示，导致承包人无法复工的；</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）发包人无法继续履行或明确表示不履行或实质上已停止履行合同的；</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）发包人不履行合同约定其他义务的。</w:t>
      </w:r>
    </w:p>
    <w:p w:rsidR="00534020" w:rsidRPr="00D35ADC" w:rsidRDefault="00C506CA">
      <w:pPr>
        <w:spacing w:line="400" w:lineRule="exact"/>
        <w:ind w:firstLineChars="200" w:firstLine="420"/>
      </w:pPr>
      <w:r w:rsidRPr="00D35ADC">
        <w:rPr>
          <w:rFonts w:hint="eastAsia"/>
        </w:rPr>
        <w:t>22.2.2</w:t>
      </w:r>
      <w:r w:rsidRPr="00D35ADC">
        <w:rPr>
          <w:rFonts w:ascii="黑体" w:eastAsia="黑体" w:hint="eastAsia"/>
        </w:rPr>
        <w:t xml:space="preserve"> 承包人有权暂停施工</w:t>
      </w:r>
    </w:p>
    <w:p w:rsidR="00534020" w:rsidRPr="00D35ADC" w:rsidRDefault="00C506CA">
      <w:pPr>
        <w:spacing w:line="400" w:lineRule="exact"/>
        <w:ind w:firstLineChars="200" w:firstLine="420"/>
      </w:pPr>
      <w:r w:rsidRPr="00D35ADC">
        <w:rPr>
          <w:rFonts w:hint="eastAsia"/>
        </w:rPr>
        <w:t>发包人发生除第</w:t>
      </w:r>
      <w:r w:rsidRPr="00D35ADC">
        <w:rPr>
          <w:rFonts w:hint="eastAsia"/>
        </w:rPr>
        <w:t>22.2.1</w:t>
      </w:r>
      <w:r w:rsidRPr="00D35ADC">
        <w:rPr>
          <w:rFonts w:hint="eastAsia"/>
        </w:rPr>
        <w:t>（</w:t>
      </w:r>
      <w:r w:rsidRPr="00D35ADC">
        <w:rPr>
          <w:rFonts w:hint="eastAsia"/>
        </w:rPr>
        <w:t>4</w:t>
      </w:r>
      <w:r w:rsidRPr="00D35ADC">
        <w:rPr>
          <w:rFonts w:hint="eastAsia"/>
        </w:rPr>
        <w:t>）目以外的违约情况时，承包人可向发包人发出通知，要求发包人采取有效措施纠正违约行为。发包人收到承包人通知后的</w:t>
      </w:r>
      <w:r w:rsidRPr="00D35ADC">
        <w:rPr>
          <w:rFonts w:hint="eastAsia"/>
        </w:rPr>
        <w:t>28</w:t>
      </w:r>
      <w:r w:rsidRPr="00D35ADC">
        <w:rPr>
          <w:rFonts w:hint="eastAsia"/>
        </w:rPr>
        <w:t>天内仍不履行合同义务，承包人有权暂停施工，并通知监理人，发包人应承担由此增加的费用和（或）工期延误，并支付承包人合理利润。</w:t>
      </w:r>
    </w:p>
    <w:p w:rsidR="00534020" w:rsidRPr="00D35ADC" w:rsidRDefault="00C506CA">
      <w:pPr>
        <w:spacing w:line="400" w:lineRule="exact"/>
        <w:ind w:firstLineChars="200" w:firstLine="420"/>
      </w:pPr>
      <w:r w:rsidRPr="00D35ADC">
        <w:rPr>
          <w:rFonts w:hint="eastAsia"/>
        </w:rPr>
        <w:t>22.2.3</w:t>
      </w:r>
      <w:r w:rsidRPr="00D35ADC">
        <w:rPr>
          <w:rFonts w:ascii="黑体" w:eastAsia="黑体" w:hint="eastAsia"/>
        </w:rPr>
        <w:t xml:space="preserve"> 发包人违约解除合同</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）发生第</w:t>
      </w:r>
      <w:r w:rsidRPr="00D35ADC">
        <w:rPr>
          <w:rFonts w:hint="eastAsia"/>
        </w:rPr>
        <w:t>22.2.1</w:t>
      </w:r>
      <w:r w:rsidRPr="00D35ADC">
        <w:rPr>
          <w:rFonts w:hint="eastAsia"/>
        </w:rPr>
        <w:t>（</w:t>
      </w:r>
      <w:r w:rsidRPr="00D35ADC">
        <w:rPr>
          <w:rFonts w:hint="eastAsia"/>
        </w:rPr>
        <w:t>4</w:t>
      </w:r>
      <w:r w:rsidRPr="00D35ADC">
        <w:rPr>
          <w:rFonts w:hint="eastAsia"/>
        </w:rPr>
        <w:t>）目的违约情况时，承包人可书面通知发包人解除合同。</w:t>
      </w:r>
      <w:r w:rsidRPr="00D35ADC">
        <w:rPr>
          <w:rFonts w:hint="eastAsia"/>
        </w:rPr>
        <w:t xml:space="preserve">   </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）承包人按</w:t>
      </w:r>
      <w:r w:rsidRPr="00D35ADC">
        <w:rPr>
          <w:rFonts w:hint="eastAsia"/>
        </w:rPr>
        <w:t>22.2.2</w:t>
      </w:r>
      <w:r w:rsidRPr="00D35ADC">
        <w:rPr>
          <w:rFonts w:hint="eastAsia"/>
        </w:rPr>
        <w:t>项暂停施工</w:t>
      </w:r>
      <w:r w:rsidRPr="00D35ADC">
        <w:rPr>
          <w:rFonts w:hint="eastAsia"/>
        </w:rPr>
        <w:t>28</w:t>
      </w:r>
      <w:r w:rsidRPr="00D35ADC">
        <w:rPr>
          <w:rFonts w:hint="eastAsia"/>
        </w:rPr>
        <w:t>天后，发包人仍不纠正违约行为的，承包人可向发包人发出解除合同通知。但承包人的这一行动</w:t>
      </w:r>
      <w:proofErr w:type="gramStart"/>
      <w:r w:rsidRPr="00D35ADC">
        <w:rPr>
          <w:rFonts w:hint="eastAsia"/>
        </w:rPr>
        <w:t>不</w:t>
      </w:r>
      <w:proofErr w:type="gramEnd"/>
      <w:r w:rsidRPr="00D35ADC">
        <w:rPr>
          <w:rFonts w:hint="eastAsia"/>
        </w:rPr>
        <w:t>免除发包人承担的违约责任，也不影响承包人根据合同约定享有的索赔权利。</w:t>
      </w:r>
    </w:p>
    <w:p w:rsidR="00534020" w:rsidRPr="00D35ADC" w:rsidRDefault="00C506CA">
      <w:pPr>
        <w:spacing w:line="400" w:lineRule="exact"/>
        <w:ind w:firstLineChars="200" w:firstLine="420"/>
        <w:rPr>
          <w:rFonts w:ascii="黑体" w:eastAsia="黑体"/>
        </w:rPr>
      </w:pPr>
      <w:r w:rsidRPr="00D35ADC">
        <w:rPr>
          <w:rFonts w:hint="eastAsia"/>
        </w:rPr>
        <w:t>22.2.4</w:t>
      </w:r>
      <w:r w:rsidRPr="00D35ADC">
        <w:rPr>
          <w:rFonts w:ascii="黑体" w:eastAsia="黑体" w:hint="eastAsia"/>
        </w:rPr>
        <w:t xml:space="preserve"> 解除合同后的付款</w:t>
      </w:r>
    </w:p>
    <w:p w:rsidR="00534020" w:rsidRPr="00D35ADC" w:rsidRDefault="00C506CA">
      <w:pPr>
        <w:spacing w:line="400" w:lineRule="exact"/>
        <w:ind w:firstLineChars="200" w:firstLine="420"/>
      </w:pPr>
      <w:r w:rsidRPr="00D35ADC">
        <w:rPr>
          <w:rFonts w:hint="eastAsia"/>
        </w:rPr>
        <w:t>因发包人违约解除合同的，发包人应在解除合同后</w:t>
      </w:r>
      <w:r w:rsidRPr="00D35ADC">
        <w:rPr>
          <w:rFonts w:hint="eastAsia"/>
        </w:rPr>
        <w:t>28</w:t>
      </w:r>
      <w:r w:rsidRPr="00D35ADC">
        <w:rPr>
          <w:rFonts w:hint="eastAsia"/>
        </w:rPr>
        <w:t>天内向承包人支付下列金额，承包人应在此期限内及时向发包人提交要求支付下列金额的有关资料和凭证：</w:t>
      </w:r>
    </w:p>
    <w:p w:rsidR="00534020" w:rsidRPr="00D35ADC" w:rsidRDefault="00C506CA">
      <w:pPr>
        <w:spacing w:line="400" w:lineRule="exact"/>
        <w:ind w:firstLineChars="342" w:firstLine="718"/>
      </w:pPr>
      <w:r w:rsidRPr="00D35ADC">
        <w:rPr>
          <w:rFonts w:hint="eastAsia"/>
        </w:rPr>
        <w:t>（</w:t>
      </w:r>
      <w:r w:rsidRPr="00D35ADC">
        <w:rPr>
          <w:rFonts w:hint="eastAsia"/>
        </w:rPr>
        <w:t>1</w:t>
      </w:r>
      <w:r w:rsidRPr="00D35ADC">
        <w:rPr>
          <w:rFonts w:hint="eastAsia"/>
        </w:rPr>
        <w:t>）合同</w:t>
      </w:r>
      <w:proofErr w:type="gramStart"/>
      <w:r w:rsidRPr="00D35ADC">
        <w:rPr>
          <w:rFonts w:hint="eastAsia"/>
        </w:rPr>
        <w:t>解除日</w:t>
      </w:r>
      <w:proofErr w:type="gramEnd"/>
      <w:r w:rsidRPr="00D35ADC">
        <w:rPr>
          <w:rFonts w:hint="eastAsia"/>
        </w:rPr>
        <w:t>以前所完成工作的价款；</w:t>
      </w:r>
    </w:p>
    <w:p w:rsidR="00534020" w:rsidRPr="00D35ADC" w:rsidRDefault="00C506CA">
      <w:pPr>
        <w:spacing w:line="400" w:lineRule="exact"/>
        <w:ind w:firstLineChars="342" w:firstLine="718"/>
      </w:pPr>
      <w:r w:rsidRPr="00D35ADC">
        <w:rPr>
          <w:rFonts w:hint="eastAsia"/>
        </w:rPr>
        <w:t>（</w:t>
      </w:r>
      <w:r w:rsidRPr="00D35ADC">
        <w:rPr>
          <w:rFonts w:hint="eastAsia"/>
        </w:rPr>
        <w:t>2</w:t>
      </w:r>
      <w:r w:rsidRPr="00D35ADC">
        <w:rPr>
          <w:rFonts w:hint="eastAsia"/>
        </w:rPr>
        <w:t>）承包人为该工程施工订购并已付款的材料、工程设备和其他物品的金额。发包人付还后，该材料、工程设备和其他物品归发包人所有；</w:t>
      </w:r>
    </w:p>
    <w:p w:rsidR="00534020" w:rsidRPr="00D35ADC" w:rsidRDefault="00C506CA">
      <w:pPr>
        <w:spacing w:line="400" w:lineRule="exact"/>
        <w:ind w:firstLineChars="342" w:firstLine="718"/>
      </w:pPr>
      <w:r w:rsidRPr="00D35ADC">
        <w:rPr>
          <w:rFonts w:hint="eastAsia"/>
        </w:rPr>
        <w:t>（</w:t>
      </w:r>
      <w:r w:rsidRPr="00D35ADC">
        <w:rPr>
          <w:rFonts w:hint="eastAsia"/>
        </w:rPr>
        <w:t>3</w:t>
      </w:r>
      <w:r w:rsidRPr="00D35ADC">
        <w:rPr>
          <w:rFonts w:hint="eastAsia"/>
        </w:rPr>
        <w:t>）承包人为完成工程所发生的，而发包人未支付的金额；</w:t>
      </w:r>
    </w:p>
    <w:p w:rsidR="00534020" w:rsidRPr="00D35ADC" w:rsidRDefault="00C506CA">
      <w:pPr>
        <w:spacing w:line="400" w:lineRule="exact"/>
        <w:ind w:firstLineChars="342" w:firstLine="718"/>
      </w:pPr>
      <w:r w:rsidRPr="00D35ADC">
        <w:rPr>
          <w:rFonts w:hint="eastAsia"/>
        </w:rPr>
        <w:t>（</w:t>
      </w:r>
      <w:r w:rsidRPr="00D35ADC">
        <w:rPr>
          <w:rFonts w:hint="eastAsia"/>
        </w:rPr>
        <w:t>4</w:t>
      </w:r>
      <w:r w:rsidRPr="00D35ADC">
        <w:rPr>
          <w:rFonts w:hint="eastAsia"/>
        </w:rPr>
        <w:t>）承包人撤离施工场地以及遣散承包人人员的金额；</w:t>
      </w:r>
    </w:p>
    <w:p w:rsidR="00534020" w:rsidRPr="00D35ADC" w:rsidRDefault="00C506CA">
      <w:pPr>
        <w:spacing w:line="400" w:lineRule="exact"/>
        <w:ind w:firstLineChars="342" w:firstLine="718"/>
      </w:pPr>
      <w:r w:rsidRPr="00D35ADC">
        <w:rPr>
          <w:rFonts w:hint="eastAsia"/>
        </w:rPr>
        <w:t>（</w:t>
      </w:r>
      <w:r w:rsidRPr="00D35ADC">
        <w:rPr>
          <w:rFonts w:hint="eastAsia"/>
        </w:rPr>
        <w:t>5</w:t>
      </w:r>
      <w:r w:rsidRPr="00D35ADC">
        <w:rPr>
          <w:rFonts w:hint="eastAsia"/>
        </w:rPr>
        <w:t>）由于解除合同应赔偿的承包人损失；</w:t>
      </w:r>
    </w:p>
    <w:p w:rsidR="00534020" w:rsidRPr="00D35ADC" w:rsidRDefault="00C506CA">
      <w:pPr>
        <w:spacing w:line="400" w:lineRule="exact"/>
        <w:ind w:firstLineChars="342" w:firstLine="718"/>
      </w:pPr>
      <w:r w:rsidRPr="00D35ADC">
        <w:rPr>
          <w:rFonts w:hint="eastAsia"/>
        </w:rPr>
        <w:t>（</w:t>
      </w:r>
      <w:r w:rsidRPr="00D35ADC">
        <w:rPr>
          <w:rFonts w:hint="eastAsia"/>
        </w:rPr>
        <w:t>6</w:t>
      </w:r>
      <w:r w:rsidRPr="00D35ADC">
        <w:rPr>
          <w:rFonts w:hint="eastAsia"/>
        </w:rPr>
        <w:t>）按合同约定在合同解除日前应支付给承包人的其他金额。</w:t>
      </w:r>
    </w:p>
    <w:p w:rsidR="00534020" w:rsidRPr="00D35ADC" w:rsidRDefault="00C506CA">
      <w:pPr>
        <w:spacing w:line="400" w:lineRule="exact"/>
        <w:ind w:firstLineChars="200" w:firstLine="420"/>
      </w:pPr>
      <w:r w:rsidRPr="00D35ADC">
        <w:rPr>
          <w:rFonts w:hint="eastAsia"/>
        </w:rPr>
        <w:t>发包人应按本项约定支付上述金额并退还质量保证金和履约担保，但有权要求承包人支付应偿还给发包人的各项金额。</w:t>
      </w:r>
    </w:p>
    <w:p w:rsidR="00534020" w:rsidRPr="00D35ADC" w:rsidRDefault="00C506CA">
      <w:pPr>
        <w:spacing w:line="400" w:lineRule="exact"/>
        <w:ind w:firstLineChars="200" w:firstLine="420"/>
        <w:rPr>
          <w:rFonts w:ascii="黑体" w:eastAsia="黑体"/>
        </w:rPr>
      </w:pPr>
      <w:r w:rsidRPr="00D35ADC">
        <w:rPr>
          <w:rFonts w:hint="eastAsia"/>
        </w:rPr>
        <w:t>22.2.5</w:t>
      </w:r>
      <w:r w:rsidRPr="00D35ADC">
        <w:rPr>
          <w:rFonts w:ascii="黑体" w:eastAsia="黑体" w:hint="eastAsia"/>
        </w:rPr>
        <w:t xml:space="preserve"> 解除合同后的承包人撤离</w:t>
      </w:r>
    </w:p>
    <w:p w:rsidR="00534020" w:rsidRPr="00D35ADC" w:rsidRDefault="00C506CA">
      <w:pPr>
        <w:spacing w:line="400" w:lineRule="exact"/>
        <w:ind w:firstLineChars="200" w:firstLine="420"/>
      </w:pPr>
      <w:r w:rsidRPr="00D35ADC">
        <w:rPr>
          <w:rFonts w:hint="eastAsia"/>
        </w:rPr>
        <w:t>因发包人违约而解除合同后，承包人应妥善做好已竣工工程和已购材料、设备的保护和移交工作，按发包人要求将承包人设备和人员撤出施工场地。承包人撤出施工场地应遵守第</w:t>
      </w:r>
      <w:r w:rsidRPr="00D35ADC">
        <w:rPr>
          <w:rFonts w:hint="eastAsia"/>
        </w:rPr>
        <w:lastRenderedPageBreak/>
        <w:t>18.7.1</w:t>
      </w:r>
      <w:r w:rsidRPr="00D35ADC">
        <w:rPr>
          <w:rFonts w:hint="eastAsia"/>
        </w:rPr>
        <w:t>项的约定，发包人应为承包人撤出提供必要条件。</w:t>
      </w:r>
    </w:p>
    <w:p w:rsidR="00534020" w:rsidRPr="00D35ADC" w:rsidRDefault="00C506CA">
      <w:pPr>
        <w:pStyle w:val="378020"/>
        <w:outlineLvl w:val="0"/>
      </w:pPr>
      <w:bookmarkStart w:id="1700" w:name="_Toc428858553"/>
      <w:bookmarkStart w:id="1701" w:name="_Toc179632774"/>
      <w:bookmarkStart w:id="1702" w:name="_Toc152042535"/>
      <w:bookmarkStart w:id="1703" w:name="_Toc342296407"/>
      <w:bookmarkStart w:id="1704" w:name="_Toc338944849"/>
      <w:bookmarkStart w:id="1705" w:name="_Toc152045756"/>
      <w:r w:rsidRPr="00D35ADC">
        <w:rPr>
          <w:rFonts w:hint="eastAsia"/>
        </w:rPr>
        <w:t xml:space="preserve">22.3 </w:t>
      </w:r>
      <w:r w:rsidRPr="00D35ADC">
        <w:rPr>
          <w:rFonts w:hint="eastAsia"/>
        </w:rPr>
        <w:t>第三人造成的违约</w:t>
      </w:r>
      <w:bookmarkEnd w:id="1700"/>
      <w:bookmarkEnd w:id="1701"/>
      <w:bookmarkEnd w:id="1702"/>
      <w:bookmarkEnd w:id="1703"/>
      <w:bookmarkEnd w:id="1704"/>
      <w:bookmarkEnd w:id="1705"/>
    </w:p>
    <w:p w:rsidR="00534020" w:rsidRPr="00D35ADC" w:rsidRDefault="00C506CA">
      <w:pPr>
        <w:spacing w:line="400" w:lineRule="exact"/>
        <w:ind w:firstLineChars="200" w:firstLine="420"/>
      </w:pPr>
      <w:r w:rsidRPr="00D35ADC">
        <w:rPr>
          <w:rFonts w:hint="eastAsia"/>
        </w:rPr>
        <w:t>在履行合同过程中，一方当事人因第三人的原因造成违约的，应当向对方当事人承担违约责任。一方当事人和第三人之间的纠纷，依照法律规定或者按照约定解决。</w:t>
      </w:r>
    </w:p>
    <w:p w:rsidR="00534020" w:rsidRPr="00D35ADC" w:rsidRDefault="00C506CA">
      <w:pPr>
        <w:pStyle w:val="2TimesNewRoman5020"/>
        <w:spacing w:before="0"/>
        <w:outlineLvl w:val="0"/>
      </w:pPr>
      <w:bookmarkStart w:id="1706" w:name="_Toc152045757"/>
      <w:bookmarkStart w:id="1707" w:name="_Toc338944850"/>
      <w:bookmarkStart w:id="1708" w:name="_Toc179632775"/>
      <w:bookmarkStart w:id="1709" w:name="_Toc144974727"/>
      <w:bookmarkStart w:id="1710" w:name="_Toc342296408"/>
      <w:bookmarkStart w:id="1711" w:name="_Toc428858554"/>
      <w:bookmarkStart w:id="1712" w:name="_Toc152042536"/>
      <w:r w:rsidRPr="00D35ADC">
        <w:rPr>
          <w:rFonts w:hint="eastAsia"/>
        </w:rPr>
        <w:t xml:space="preserve">23. </w:t>
      </w:r>
      <w:r w:rsidRPr="00D35ADC">
        <w:rPr>
          <w:rFonts w:hint="eastAsia"/>
        </w:rPr>
        <w:t>索赔</w:t>
      </w:r>
      <w:bookmarkEnd w:id="1706"/>
      <w:bookmarkEnd w:id="1707"/>
      <w:bookmarkEnd w:id="1708"/>
      <w:bookmarkEnd w:id="1709"/>
      <w:bookmarkEnd w:id="1710"/>
      <w:bookmarkEnd w:id="1711"/>
      <w:bookmarkEnd w:id="1712"/>
    </w:p>
    <w:p w:rsidR="00534020" w:rsidRPr="00D35ADC" w:rsidRDefault="00C506CA">
      <w:pPr>
        <w:pStyle w:val="378020"/>
        <w:outlineLvl w:val="0"/>
      </w:pPr>
      <w:bookmarkStart w:id="1713" w:name="_Toc152042537"/>
      <w:bookmarkStart w:id="1714" w:name="_Toc144974728"/>
      <w:bookmarkStart w:id="1715" w:name="_Toc179632776"/>
      <w:bookmarkStart w:id="1716" w:name="_Toc338944851"/>
      <w:bookmarkStart w:id="1717" w:name="_Toc428858555"/>
      <w:bookmarkStart w:id="1718" w:name="_Toc152045758"/>
      <w:bookmarkStart w:id="1719" w:name="_Toc342296409"/>
      <w:r w:rsidRPr="00D35ADC">
        <w:rPr>
          <w:rFonts w:hint="eastAsia"/>
        </w:rPr>
        <w:t xml:space="preserve">23.1 </w:t>
      </w:r>
      <w:r w:rsidRPr="00D35ADC">
        <w:rPr>
          <w:rFonts w:hint="eastAsia"/>
        </w:rPr>
        <w:t>承包人索赔的提出</w:t>
      </w:r>
      <w:bookmarkEnd w:id="1713"/>
      <w:bookmarkEnd w:id="1714"/>
      <w:bookmarkEnd w:id="1715"/>
      <w:bookmarkEnd w:id="1716"/>
      <w:bookmarkEnd w:id="1717"/>
      <w:bookmarkEnd w:id="1718"/>
      <w:bookmarkEnd w:id="1719"/>
    </w:p>
    <w:p w:rsidR="00534020" w:rsidRPr="00D35ADC" w:rsidRDefault="00C506CA">
      <w:pPr>
        <w:spacing w:line="400" w:lineRule="exact"/>
        <w:ind w:firstLineChars="200" w:firstLine="420"/>
      </w:pPr>
      <w:r w:rsidRPr="00D35ADC">
        <w:rPr>
          <w:rFonts w:hint="eastAsia"/>
        </w:rPr>
        <w:t>根据合同约定，承包人认为有权得到追加付款和（或）延长工期的，应按以下程序向发包人提出索赔：</w:t>
      </w:r>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）承包人应在知道或应当知道索赔事件发生后</w:t>
      </w:r>
      <w:r w:rsidRPr="00D35ADC">
        <w:rPr>
          <w:rFonts w:hint="eastAsia"/>
        </w:rPr>
        <w:t>28</w:t>
      </w:r>
      <w:r w:rsidRPr="00D35ADC">
        <w:rPr>
          <w:rFonts w:hint="eastAsia"/>
        </w:rPr>
        <w:t>天内，向监理人递交索赔意向通知书，并说明发生索赔事件的事由。承包人未在前述</w:t>
      </w:r>
      <w:r w:rsidRPr="00D35ADC">
        <w:rPr>
          <w:rFonts w:hint="eastAsia"/>
        </w:rPr>
        <w:t>28</w:t>
      </w:r>
      <w:r w:rsidRPr="00D35ADC">
        <w:rPr>
          <w:rFonts w:hint="eastAsia"/>
        </w:rPr>
        <w:t>天内发出索赔意向通知书的，丧失要求追加付款和（或）延长工期的权利；</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）承包人应在发出索赔意向通知书后</w:t>
      </w:r>
      <w:r w:rsidRPr="00D35ADC">
        <w:rPr>
          <w:rFonts w:hint="eastAsia"/>
        </w:rPr>
        <w:t>28</w:t>
      </w:r>
      <w:r w:rsidRPr="00D35ADC">
        <w:rPr>
          <w:rFonts w:hint="eastAsia"/>
        </w:rPr>
        <w:t>天内，向监理人正式递交索赔通知书。索赔通知书应详细说明索赔理由以及要求追加的付款金额和（或）延长的工期，并附必要的记录和证明材料；</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）索赔事件具有连续影响的，承包人应按合理时间间隔继续递交延续索赔通知，说明连续影响的实际情况和记录，列出累计的追加付款金额和（或）工期延长天数；</w:t>
      </w:r>
    </w:p>
    <w:p w:rsidR="00534020" w:rsidRPr="00D35ADC" w:rsidRDefault="00C506CA">
      <w:pPr>
        <w:spacing w:line="400" w:lineRule="exact"/>
        <w:ind w:firstLineChars="171" w:firstLine="359"/>
      </w:pPr>
      <w:r w:rsidRPr="00D35ADC">
        <w:rPr>
          <w:rFonts w:hint="eastAsia"/>
        </w:rPr>
        <w:t>（</w:t>
      </w:r>
      <w:r w:rsidRPr="00D35ADC">
        <w:rPr>
          <w:rFonts w:hint="eastAsia"/>
        </w:rPr>
        <w:t>4</w:t>
      </w:r>
      <w:r w:rsidRPr="00D35ADC">
        <w:rPr>
          <w:rFonts w:hint="eastAsia"/>
        </w:rPr>
        <w:t>）在索赔事件影响结束后的</w:t>
      </w:r>
      <w:r w:rsidRPr="00D35ADC">
        <w:rPr>
          <w:rFonts w:hint="eastAsia"/>
        </w:rPr>
        <w:t>28</w:t>
      </w:r>
      <w:r w:rsidRPr="00D35ADC">
        <w:rPr>
          <w:rFonts w:hint="eastAsia"/>
        </w:rPr>
        <w:t>天内，承包人应向监理人递交最终索赔通知书，说明最终要求索赔的追加付款金额和延长的工期，并附必要的记录和证明材料。</w:t>
      </w:r>
    </w:p>
    <w:p w:rsidR="00534020" w:rsidRPr="00D35ADC" w:rsidRDefault="00C506CA">
      <w:pPr>
        <w:pStyle w:val="378020"/>
        <w:outlineLvl w:val="0"/>
      </w:pPr>
      <w:bookmarkStart w:id="1720" w:name="_Toc179632777"/>
      <w:bookmarkStart w:id="1721" w:name="_Toc152045759"/>
      <w:bookmarkStart w:id="1722" w:name="_Toc342296410"/>
      <w:bookmarkStart w:id="1723" w:name="_Toc152042538"/>
      <w:bookmarkStart w:id="1724" w:name="_Toc428858556"/>
      <w:bookmarkStart w:id="1725" w:name="_Toc338944852"/>
      <w:bookmarkStart w:id="1726" w:name="_Toc144974729"/>
      <w:r w:rsidRPr="00D35ADC">
        <w:rPr>
          <w:rFonts w:hint="eastAsia"/>
        </w:rPr>
        <w:t xml:space="preserve">23.2 </w:t>
      </w:r>
      <w:r w:rsidRPr="00D35ADC">
        <w:rPr>
          <w:rFonts w:hint="eastAsia"/>
        </w:rPr>
        <w:t>承包人索赔处理程序</w:t>
      </w:r>
      <w:bookmarkEnd w:id="1720"/>
      <w:bookmarkEnd w:id="1721"/>
      <w:bookmarkEnd w:id="1722"/>
      <w:bookmarkEnd w:id="1723"/>
      <w:bookmarkEnd w:id="1724"/>
      <w:bookmarkEnd w:id="1725"/>
      <w:bookmarkEnd w:id="1726"/>
    </w:p>
    <w:p w:rsidR="00534020" w:rsidRPr="00D35ADC" w:rsidRDefault="00C506CA">
      <w:pPr>
        <w:spacing w:line="400" w:lineRule="exact"/>
        <w:ind w:firstLineChars="171" w:firstLine="359"/>
      </w:pPr>
      <w:r w:rsidRPr="00D35ADC">
        <w:rPr>
          <w:rFonts w:hint="eastAsia"/>
        </w:rPr>
        <w:t>（</w:t>
      </w:r>
      <w:r w:rsidRPr="00D35ADC">
        <w:rPr>
          <w:rFonts w:hint="eastAsia"/>
        </w:rPr>
        <w:t>1</w:t>
      </w:r>
      <w:r w:rsidRPr="00D35ADC">
        <w:rPr>
          <w:rFonts w:hint="eastAsia"/>
        </w:rPr>
        <w:t>）监理人收到承包人提交的索赔通知书后，应及时审查索赔通知书的内容、查验承包人的记录和证明材料，必要时监理人可要求承包人提交全部原始记录副本。</w:t>
      </w:r>
    </w:p>
    <w:p w:rsidR="00534020" w:rsidRPr="00D35ADC" w:rsidRDefault="00C506CA">
      <w:pPr>
        <w:spacing w:line="400" w:lineRule="exact"/>
        <w:ind w:firstLineChars="171" w:firstLine="359"/>
      </w:pPr>
      <w:r w:rsidRPr="00D35ADC">
        <w:rPr>
          <w:rFonts w:hint="eastAsia"/>
        </w:rPr>
        <w:t>（</w:t>
      </w:r>
      <w:r w:rsidRPr="00D35ADC">
        <w:rPr>
          <w:rFonts w:hint="eastAsia"/>
        </w:rPr>
        <w:t>2</w:t>
      </w:r>
      <w:r w:rsidRPr="00D35ADC">
        <w:rPr>
          <w:rFonts w:hint="eastAsia"/>
        </w:rPr>
        <w:t>）监理人应按第</w:t>
      </w:r>
      <w:r w:rsidRPr="00D35ADC">
        <w:rPr>
          <w:rFonts w:hint="eastAsia"/>
        </w:rPr>
        <w:t>3.5</w:t>
      </w:r>
      <w:r w:rsidRPr="00D35ADC">
        <w:rPr>
          <w:rFonts w:hint="eastAsia"/>
        </w:rPr>
        <w:t>款商定或确定追加的付款和（或）延长的工期，并在收到上述索赔通知书或有关索赔的进一步证明材料后的</w:t>
      </w:r>
      <w:r w:rsidRPr="00D35ADC">
        <w:rPr>
          <w:rFonts w:hint="eastAsia"/>
        </w:rPr>
        <w:t>42</w:t>
      </w:r>
      <w:r w:rsidRPr="00D35ADC">
        <w:rPr>
          <w:rFonts w:hint="eastAsia"/>
        </w:rPr>
        <w:t>天内，将索赔处理结果答复承包人。</w:t>
      </w:r>
    </w:p>
    <w:p w:rsidR="00534020" w:rsidRPr="00D35ADC" w:rsidRDefault="00C506CA">
      <w:pPr>
        <w:spacing w:line="400" w:lineRule="exact"/>
        <w:ind w:firstLineChars="171" w:firstLine="359"/>
      </w:pPr>
      <w:r w:rsidRPr="00D35ADC">
        <w:rPr>
          <w:rFonts w:hint="eastAsia"/>
        </w:rPr>
        <w:t>（</w:t>
      </w:r>
      <w:r w:rsidRPr="00D35ADC">
        <w:rPr>
          <w:rFonts w:hint="eastAsia"/>
        </w:rPr>
        <w:t>3</w:t>
      </w:r>
      <w:r w:rsidRPr="00D35ADC">
        <w:rPr>
          <w:rFonts w:hint="eastAsia"/>
        </w:rPr>
        <w:t>）承包人接受索赔处理结果的，发包人应在</w:t>
      </w:r>
      <w:proofErr w:type="gramStart"/>
      <w:r w:rsidRPr="00D35ADC">
        <w:rPr>
          <w:rFonts w:hint="eastAsia"/>
        </w:rPr>
        <w:t>作出</w:t>
      </w:r>
      <w:proofErr w:type="gramEnd"/>
      <w:r w:rsidRPr="00D35ADC">
        <w:rPr>
          <w:rFonts w:hint="eastAsia"/>
        </w:rPr>
        <w:t>索赔处理结果答复后</w:t>
      </w:r>
      <w:r w:rsidRPr="00D35ADC">
        <w:rPr>
          <w:rFonts w:hint="eastAsia"/>
        </w:rPr>
        <w:t>28</w:t>
      </w:r>
      <w:r w:rsidRPr="00D35ADC">
        <w:rPr>
          <w:rFonts w:hint="eastAsia"/>
        </w:rPr>
        <w:t>天内完成赔付。承包人不接受索赔处理结果的，按第</w:t>
      </w:r>
      <w:r w:rsidRPr="00D35ADC">
        <w:rPr>
          <w:rFonts w:hint="eastAsia"/>
        </w:rPr>
        <w:t>24</w:t>
      </w:r>
      <w:r w:rsidRPr="00D35ADC">
        <w:rPr>
          <w:rFonts w:hint="eastAsia"/>
        </w:rPr>
        <w:t>条的约定办理。</w:t>
      </w:r>
    </w:p>
    <w:p w:rsidR="00534020" w:rsidRPr="00D35ADC" w:rsidRDefault="00C506CA">
      <w:pPr>
        <w:pStyle w:val="378020"/>
        <w:outlineLvl w:val="0"/>
      </w:pPr>
      <w:bookmarkStart w:id="1727" w:name="_Toc152045760"/>
      <w:bookmarkStart w:id="1728" w:name="_Toc152042539"/>
      <w:bookmarkStart w:id="1729" w:name="_Toc144974730"/>
      <w:bookmarkStart w:id="1730" w:name="_Toc428858557"/>
      <w:bookmarkStart w:id="1731" w:name="_Toc338944853"/>
      <w:bookmarkStart w:id="1732" w:name="_Toc342296411"/>
      <w:bookmarkStart w:id="1733" w:name="_Toc179632778"/>
      <w:r w:rsidRPr="00D35ADC">
        <w:rPr>
          <w:rFonts w:hint="eastAsia"/>
        </w:rPr>
        <w:t xml:space="preserve">23.3 </w:t>
      </w:r>
      <w:r w:rsidRPr="00D35ADC">
        <w:rPr>
          <w:rFonts w:hint="eastAsia"/>
        </w:rPr>
        <w:t>承包人提出索赔的期限</w:t>
      </w:r>
      <w:bookmarkEnd w:id="1727"/>
      <w:bookmarkEnd w:id="1728"/>
      <w:bookmarkEnd w:id="1729"/>
      <w:bookmarkEnd w:id="1730"/>
      <w:bookmarkEnd w:id="1731"/>
      <w:bookmarkEnd w:id="1732"/>
      <w:bookmarkEnd w:id="1733"/>
    </w:p>
    <w:p w:rsidR="00534020" w:rsidRPr="00D35ADC" w:rsidRDefault="00C506CA">
      <w:pPr>
        <w:spacing w:line="400" w:lineRule="exact"/>
        <w:ind w:firstLineChars="200" w:firstLine="420"/>
      </w:pPr>
      <w:r w:rsidRPr="00D35ADC">
        <w:rPr>
          <w:rFonts w:hint="eastAsia"/>
        </w:rPr>
        <w:t xml:space="preserve">23.3.1 </w:t>
      </w:r>
      <w:r w:rsidRPr="00D35ADC">
        <w:rPr>
          <w:rFonts w:hint="eastAsia"/>
        </w:rPr>
        <w:t>承包人按第</w:t>
      </w:r>
      <w:r w:rsidRPr="00D35ADC">
        <w:rPr>
          <w:rFonts w:hint="eastAsia"/>
        </w:rPr>
        <w:t>17.5</w:t>
      </w:r>
      <w:r w:rsidRPr="00D35ADC">
        <w:rPr>
          <w:rFonts w:hint="eastAsia"/>
        </w:rPr>
        <w:t>款的约定接受了竣工付款证书后，应被认为已无权再提出在合同工程接收证书颁发前所发生的任何索赔。</w:t>
      </w:r>
    </w:p>
    <w:p w:rsidR="00534020" w:rsidRPr="00D35ADC" w:rsidRDefault="00C506CA">
      <w:pPr>
        <w:spacing w:line="400" w:lineRule="exact"/>
        <w:ind w:firstLineChars="200" w:firstLine="420"/>
        <w:rPr>
          <w:shd w:val="pct10" w:color="auto" w:fill="FFFFFF"/>
        </w:rPr>
      </w:pPr>
      <w:r w:rsidRPr="00D35ADC">
        <w:rPr>
          <w:rFonts w:hint="eastAsia"/>
        </w:rPr>
        <w:t xml:space="preserve">23.3.2 </w:t>
      </w:r>
      <w:r w:rsidRPr="00D35ADC">
        <w:rPr>
          <w:rFonts w:hint="eastAsia"/>
        </w:rPr>
        <w:t>承包人按第</w:t>
      </w:r>
      <w:r w:rsidRPr="00D35ADC">
        <w:rPr>
          <w:rFonts w:hint="eastAsia"/>
        </w:rPr>
        <w:t>17.6</w:t>
      </w:r>
      <w:r w:rsidRPr="00D35ADC">
        <w:rPr>
          <w:rFonts w:hint="eastAsia"/>
        </w:rPr>
        <w:t>款的约定提交的最终结清申请单中，只限于提出工程接收证书颁发后发生的索赔。提出索赔的期限自接受最终结清证书时终止。</w:t>
      </w:r>
      <w:r w:rsidRPr="00D35ADC">
        <w:rPr>
          <w:rFonts w:hint="eastAsia"/>
        </w:rPr>
        <w:t xml:space="preserve"> </w:t>
      </w:r>
    </w:p>
    <w:p w:rsidR="00534020" w:rsidRPr="00D35ADC" w:rsidRDefault="00C506CA">
      <w:pPr>
        <w:pStyle w:val="378020"/>
        <w:outlineLvl w:val="0"/>
      </w:pPr>
      <w:bookmarkStart w:id="1734" w:name="_Toc428858558"/>
      <w:bookmarkStart w:id="1735" w:name="_Toc179632779"/>
      <w:bookmarkStart w:id="1736" w:name="_Toc152042540"/>
      <w:bookmarkStart w:id="1737" w:name="_Toc152045761"/>
      <w:bookmarkStart w:id="1738" w:name="_Toc338944854"/>
      <w:bookmarkStart w:id="1739" w:name="_Toc342296412"/>
      <w:bookmarkStart w:id="1740" w:name="_Toc144974731"/>
      <w:r w:rsidRPr="00D35ADC">
        <w:rPr>
          <w:rFonts w:hint="eastAsia"/>
        </w:rPr>
        <w:t xml:space="preserve">23.4 </w:t>
      </w:r>
      <w:r w:rsidRPr="00D35ADC">
        <w:rPr>
          <w:rFonts w:hint="eastAsia"/>
        </w:rPr>
        <w:t>发包人的索赔</w:t>
      </w:r>
      <w:bookmarkEnd w:id="1734"/>
      <w:bookmarkEnd w:id="1735"/>
      <w:bookmarkEnd w:id="1736"/>
      <w:bookmarkEnd w:id="1737"/>
      <w:bookmarkEnd w:id="1738"/>
      <w:bookmarkEnd w:id="1739"/>
      <w:bookmarkEnd w:id="1740"/>
    </w:p>
    <w:p w:rsidR="00534020" w:rsidRPr="00D35ADC" w:rsidRDefault="00C506CA">
      <w:pPr>
        <w:spacing w:line="400" w:lineRule="exact"/>
        <w:ind w:firstLineChars="200" w:firstLine="420"/>
      </w:pPr>
      <w:r w:rsidRPr="00D35ADC">
        <w:rPr>
          <w:rFonts w:hint="eastAsia"/>
        </w:rPr>
        <w:t xml:space="preserve">23.4.1 </w:t>
      </w:r>
      <w:r w:rsidRPr="00D35ADC">
        <w:rPr>
          <w:rFonts w:hint="eastAsia"/>
        </w:rPr>
        <w:t>发生索赔事件后，监理人应及时书面通知承包人，详细说明发包人有权得到的索赔金额和（或）延长缺陷责任期的细节和依据。发包人提出索赔的期限和要求与第</w:t>
      </w:r>
      <w:r w:rsidRPr="00D35ADC">
        <w:rPr>
          <w:rFonts w:hint="eastAsia"/>
        </w:rPr>
        <w:t>23.3</w:t>
      </w:r>
      <w:r w:rsidRPr="00D35ADC">
        <w:rPr>
          <w:rFonts w:hint="eastAsia"/>
        </w:rPr>
        <w:t>款的约定相同，延长缺陷责任期的通知应在缺陷责任期届满前发出。</w:t>
      </w:r>
    </w:p>
    <w:p w:rsidR="00534020" w:rsidRPr="00D35ADC" w:rsidRDefault="00C506CA">
      <w:pPr>
        <w:spacing w:line="400" w:lineRule="exact"/>
        <w:ind w:firstLineChars="200" w:firstLine="420"/>
      </w:pPr>
      <w:r w:rsidRPr="00D35ADC">
        <w:rPr>
          <w:rFonts w:hint="eastAsia"/>
        </w:rPr>
        <w:lastRenderedPageBreak/>
        <w:t xml:space="preserve">23.4.2 </w:t>
      </w:r>
      <w:r w:rsidRPr="00D35ADC">
        <w:rPr>
          <w:rFonts w:hint="eastAsia"/>
        </w:rPr>
        <w:t>监理人按第</w:t>
      </w:r>
      <w:r w:rsidRPr="00D35ADC">
        <w:rPr>
          <w:rFonts w:hint="eastAsia"/>
        </w:rPr>
        <w:t>3.5</w:t>
      </w:r>
      <w:r w:rsidRPr="00D35ADC">
        <w:rPr>
          <w:rFonts w:hint="eastAsia"/>
        </w:rPr>
        <w:t>款商定或确定发包人从承包人处得到赔付的金额和（或）缺陷责任期的延长期。承包人应付给发包人的金额可从</w:t>
      </w:r>
      <w:proofErr w:type="gramStart"/>
      <w:r w:rsidRPr="00D35ADC">
        <w:rPr>
          <w:rFonts w:hint="eastAsia"/>
        </w:rPr>
        <w:t>拟支付</w:t>
      </w:r>
      <w:proofErr w:type="gramEnd"/>
      <w:r w:rsidRPr="00D35ADC">
        <w:rPr>
          <w:rFonts w:hint="eastAsia"/>
        </w:rPr>
        <w:t>给承包人的合同价款中扣除，或由承包人以其他方式支付给发包人。</w:t>
      </w:r>
    </w:p>
    <w:p w:rsidR="00534020" w:rsidRPr="00D35ADC" w:rsidRDefault="00C506CA">
      <w:pPr>
        <w:pStyle w:val="2TimesNewRoman5020"/>
        <w:spacing w:before="0"/>
        <w:outlineLvl w:val="0"/>
      </w:pPr>
      <w:bookmarkStart w:id="1741" w:name="_Toc428858559"/>
      <w:bookmarkStart w:id="1742" w:name="_Toc342296413"/>
      <w:bookmarkStart w:id="1743" w:name="_Toc338944855"/>
      <w:r w:rsidRPr="00D35ADC">
        <w:rPr>
          <w:rFonts w:hint="eastAsia"/>
        </w:rPr>
        <w:t xml:space="preserve">24. </w:t>
      </w:r>
      <w:r w:rsidRPr="00D35ADC">
        <w:rPr>
          <w:rFonts w:hint="eastAsia"/>
        </w:rPr>
        <w:t>争议的解决</w:t>
      </w:r>
      <w:bookmarkEnd w:id="1741"/>
      <w:bookmarkEnd w:id="1742"/>
      <w:bookmarkEnd w:id="1743"/>
    </w:p>
    <w:p w:rsidR="00534020" w:rsidRPr="00D35ADC" w:rsidRDefault="00C506CA">
      <w:pPr>
        <w:pStyle w:val="378020"/>
        <w:outlineLvl w:val="0"/>
      </w:pPr>
      <w:bookmarkStart w:id="1744" w:name="_Toc342296414"/>
      <w:bookmarkStart w:id="1745" w:name="_Toc338944856"/>
      <w:bookmarkStart w:id="1746" w:name="_Toc428858560"/>
      <w:r w:rsidRPr="00D35ADC">
        <w:rPr>
          <w:rFonts w:hint="eastAsia"/>
        </w:rPr>
        <w:t xml:space="preserve">24.1 </w:t>
      </w:r>
      <w:r w:rsidRPr="00D35ADC">
        <w:rPr>
          <w:rFonts w:hint="eastAsia"/>
        </w:rPr>
        <w:t>争议的解决方式</w:t>
      </w:r>
      <w:bookmarkEnd w:id="1744"/>
      <w:bookmarkEnd w:id="1745"/>
      <w:bookmarkEnd w:id="1746"/>
    </w:p>
    <w:p w:rsidR="00534020" w:rsidRPr="00D35ADC" w:rsidRDefault="00C506CA">
      <w:pPr>
        <w:spacing w:line="400" w:lineRule="exact"/>
        <w:ind w:firstLineChars="200" w:firstLine="420"/>
      </w:pPr>
      <w:r w:rsidRPr="00D35ADC">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534020" w:rsidRPr="00D35ADC" w:rsidRDefault="00C506CA">
      <w:pPr>
        <w:spacing w:line="400" w:lineRule="exact"/>
        <w:ind w:firstLineChars="200" w:firstLine="420"/>
      </w:pPr>
      <w:r w:rsidRPr="00D35ADC">
        <w:rPr>
          <w:rFonts w:hint="eastAsia"/>
        </w:rPr>
        <w:t>（</w:t>
      </w:r>
      <w:r w:rsidRPr="00D35ADC">
        <w:rPr>
          <w:rFonts w:hint="eastAsia"/>
        </w:rPr>
        <w:t>1</w:t>
      </w:r>
      <w:r w:rsidRPr="00D35ADC">
        <w:rPr>
          <w:rFonts w:hint="eastAsia"/>
        </w:rPr>
        <w:t>）向约定的仲裁委员会申请仲裁；</w:t>
      </w:r>
    </w:p>
    <w:p w:rsidR="00534020" w:rsidRPr="00D35ADC" w:rsidRDefault="00C506CA">
      <w:pPr>
        <w:spacing w:line="400" w:lineRule="exact"/>
        <w:ind w:firstLineChars="200" w:firstLine="420"/>
      </w:pPr>
      <w:r w:rsidRPr="00D35ADC">
        <w:rPr>
          <w:rFonts w:hint="eastAsia"/>
        </w:rPr>
        <w:t>（</w:t>
      </w:r>
      <w:r w:rsidRPr="00D35ADC">
        <w:rPr>
          <w:rFonts w:hint="eastAsia"/>
        </w:rPr>
        <w:t>2</w:t>
      </w:r>
      <w:r w:rsidRPr="00D35ADC">
        <w:rPr>
          <w:rFonts w:hint="eastAsia"/>
        </w:rPr>
        <w:t>）向有管辖权的人民法院提起诉讼。</w:t>
      </w:r>
    </w:p>
    <w:p w:rsidR="00534020" w:rsidRPr="00D35ADC" w:rsidRDefault="00C506CA">
      <w:pPr>
        <w:pStyle w:val="378020"/>
        <w:outlineLvl w:val="0"/>
      </w:pPr>
      <w:bookmarkStart w:id="1747" w:name="_Toc338944857"/>
      <w:bookmarkStart w:id="1748" w:name="_Toc428858561"/>
      <w:bookmarkStart w:id="1749" w:name="_Toc342296415"/>
      <w:r w:rsidRPr="00D35ADC">
        <w:rPr>
          <w:rFonts w:hint="eastAsia"/>
        </w:rPr>
        <w:t xml:space="preserve">24.2 </w:t>
      </w:r>
      <w:r w:rsidRPr="00D35ADC">
        <w:rPr>
          <w:rFonts w:hint="eastAsia"/>
        </w:rPr>
        <w:t>友好解决</w:t>
      </w:r>
      <w:bookmarkEnd w:id="1747"/>
      <w:bookmarkEnd w:id="1748"/>
      <w:bookmarkEnd w:id="1749"/>
    </w:p>
    <w:p w:rsidR="00534020" w:rsidRPr="00D35ADC" w:rsidRDefault="00C506CA">
      <w:pPr>
        <w:spacing w:line="400" w:lineRule="exact"/>
        <w:ind w:firstLineChars="200" w:firstLine="420"/>
      </w:pPr>
      <w:r w:rsidRPr="00D35ADC">
        <w:rPr>
          <w:rFonts w:hint="eastAsia"/>
        </w:rPr>
        <w:t>在提请争议评审、仲裁或者诉讼前，以及在争议评审、仲裁或诉讼过程中，发包人和承包人均可共同努力友好协商解决争议。</w:t>
      </w:r>
    </w:p>
    <w:p w:rsidR="00534020" w:rsidRPr="00D35ADC" w:rsidRDefault="00C506CA">
      <w:pPr>
        <w:pStyle w:val="378020"/>
        <w:outlineLvl w:val="0"/>
      </w:pPr>
      <w:bookmarkStart w:id="1750" w:name="_Toc342296416"/>
      <w:bookmarkStart w:id="1751" w:name="_Toc338944858"/>
      <w:bookmarkStart w:id="1752" w:name="_Toc428858562"/>
      <w:r w:rsidRPr="00D35ADC">
        <w:rPr>
          <w:rFonts w:hint="eastAsia"/>
        </w:rPr>
        <w:t xml:space="preserve">24.3 </w:t>
      </w:r>
      <w:r w:rsidRPr="00D35ADC">
        <w:rPr>
          <w:rFonts w:hint="eastAsia"/>
        </w:rPr>
        <w:t>争议评审</w:t>
      </w:r>
      <w:bookmarkEnd w:id="1750"/>
      <w:bookmarkEnd w:id="1751"/>
      <w:bookmarkEnd w:id="1752"/>
    </w:p>
    <w:p w:rsidR="00534020" w:rsidRPr="00D35ADC" w:rsidRDefault="00C506CA">
      <w:pPr>
        <w:spacing w:line="400" w:lineRule="exact"/>
        <w:ind w:firstLineChars="200" w:firstLine="420"/>
      </w:pPr>
      <w:r w:rsidRPr="00D35ADC">
        <w:rPr>
          <w:rFonts w:hint="eastAsia"/>
        </w:rPr>
        <w:t xml:space="preserve">24.3.1 </w:t>
      </w:r>
      <w:r w:rsidRPr="00D35ADC">
        <w:rPr>
          <w:rFonts w:hint="eastAsia"/>
        </w:rPr>
        <w:t>采用争议评审的，发包人和承包人应在开工日后的</w:t>
      </w:r>
      <w:r w:rsidRPr="00D35ADC">
        <w:rPr>
          <w:rFonts w:hint="eastAsia"/>
        </w:rPr>
        <w:t>28</w:t>
      </w:r>
      <w:r w:rsidRPr="00D35ADC">
        <w:rPr>
          <w:rFonts w:hint="eastAsia"/>
        </w:rPr>
        <w:t>天内或在争议发生后，协商成立争议评审组。争议评审组由有合同管理和工程实践经验的专家组成。</w:t>
      </w:r>
    </w:p>
    <w:p w:rsidR="00534020" w:rsidRPr="00D35ADC" w:rsidRDefault="00C506CA">
      <w:pPr>
        <w:spacing w:line="400" w:lineRule="exact"/>
        <w:ind w:firstLineChars="200" w:firstLine="420"/>
      </w:pPr>
      <w:r w:rsidRPr="00D35ADC">
        <w:rPr>
          <w:rFonts w:hint="eastAsia"/>
        </w:rPr>
        <w:t xml:space="preserve">24.3.2 </w:t>
      </w:r>
      <w:r w:rsidRPr="00D35ADC">
        <w:rPr>
          <w:rFonts w:hint="eastAsia"/>
        </w:rPr>
        <w:t>合同双方的争议，应首先由申请人向争议评审组提交一份详细的评审申请报告，并附必要的文件、图纸和证明材料，申请人还应将上述报告的副本同时提交给被申请人和监理人。</w:t>
      </w:r>
    </w:p>
    <w:p w:rsidR="00534020" w:rsidRPr="00D35ADC" w:rsidRDefault="00C506CA">
      <w:pPr>
        <w:spacing w:line="400" w:lineRule="exact"/>
        <w:ind w:firstLineChars="200" w:firstLine="420"/>
      </w:pPr>
      <w:r w:rsidRPr="00D35ADC">
        <w:rPr>
          <w:rFonts w:hint="eastAsia"/>
        </w:rPr>
        <w:t xml:space="preserve">24.3.3 </w:t>
      </w:r>
      <w:r w:rsidRPr="00D35ADC">
        <w:rPr>
          <w:rFonts w:hint="eastAsia"/>
        </w:rPr>
        <w:t>被申请人在收到申请人评审申请报告副本后的</w:t>
      </w:r>
      <w:r w:rsidRPr="00D35ADC">
        <w:rPr>
          <w:rFonts w:hint="eastAsia"/>
        </w:rPr>
        <w:t>28</w:t>
      </w:r>
      <w:r w:rsidRPr="00D35ADC">
        <w:rPr>
          <w:rFonts w:hint="eastAsia"/>
        </w:rPr>
        <w:t>天内，向争议评审组提交一份答辩报告，并</w:t>
      </w:r>
      <w:proofErr w:type="gramStart"/>
      <w:r w:rsidRPr="00D35ADC">
        <w:rPr>
          <w:rFonts w:hint="eastAsia"/>
        </w:rPr>
        <w:t>附证明</w:t>
      </w:r>
      <w:proofErr w:type="gramEnd"/>
      <w:r w:rsidRPr="00D35ADC">
        <w:rPr>
          <w:rFonts w:hint="eastAsia"/>
        </w:rPr>
        <w:t>材料。被申请人应将答辩报告的副本同时提交给申请人和监理人。</w:t>
      </w:r>
    </w:p>
    <w:p w:rsidR="00534020" w:rsidRPr="00D35ADC" w:rsidRDefault="00C506CA">
      <w:pPr>
        <w:spacing w:line="400" w:lineRule="exact"/>
        <w:ind w:firstLineChars="200" w:firstLine="420"/>
      </w:pPr>
      <w:r w:rsidRPr="00D35ADC">
        <w:rPr>
          <w:rFonts w:hint="eastAsia"/>
        </w:rPr>
        <w:t xml:space="preserve">24.3.4 </w:t>
      </w:r>
      <w:r w:rsidRPr="00D35ADC">
        <w:rPr>
          <w:rFonts w:hint="eastAsia"/>
        </w:rPr>
        <w:t>除专用合同条款另有约定外，争议评审组在收到合同双方报告后的</w:t>
      </w:r>
      <w:r w:rsidRPr="00D35ADC">
        <w:rPr>
          <w:rFonts w:hint="eastAsia"/>
        </w:rPr>
        <w:t>14</w:t>
      </w:r>
      <w:r w:rsidRPr="00D35ADC">
        <w:rPr>
          <w:rFonts w:hint="eastAsia"/>
        </w:rPr>
        <w:t>天内，邀请双方代表和有关人员举行调查会，向双方调查争议细节；必要时争议评审组可要求双方进一步提供补充材料。</w:t>
      </w:r>
    </w:p>
    <w:p w:rsidR="00534020" w:rsidRPr="00D35ADC" w:rsidRDefault="00C506CA">
      <w:pPr>
        <w:spacing w:line="400" w:lineRule="exact"/>
        <w:ind w:firstLineChars="200" w:firstLine="420"/>
      </w:pPr>
      <w:r w:rsidRPr="00D35ADC">
        <w:rPr>
          <w:rFonts w:hint="eastAsia"/>
        </w:rPr>
        <w:t xml:space="preserve">24.3.5 </w:t>
      </w:r>
      <w:r w:rsidRPr="00D35ADC">
        <w:rPr>
          <w:rFonts w:hint="eastAsia"/>
        </w:rPr>
        <w:t>除专用合同条款另有约定外，在调查会结束后的</w:t>
      </w:r>
      <w:r w:rsidRPr="00D35ADC">
        <w:rPr>
          <w:rFonts w:hint="eastAsia"/>
        </w:rPr>
        <w:t>14</w:t>
      </w:r>
      <w:r w:rsidRPr="00D35ADC">
        <w:rPr>
          <w:rFonts w:hint="eastAsia"/>
        </w:rPr>
        <w:t>天内，争议评审组应在不受任何干扰的情况下进行独立、公正的评审，</w:t>
      </w:r>
      <w:proofErr w:type="gramStart"/>
      <w:r w:rsidRPr="00D35ADC">
        <w:rPr>
          <w:rFonts w:hint="eastAsia"/>
        </w:rPr>
        <w:t>作出</w:t>
      </w:r>
      <w:proofErr w:type="gramEnd"/>
      <w:r w:rsidRPr="00D35ADC">
        <w:rPr>
          <w:rFonts w:hint="eastAsia"/>
        </w:rPr>
        <w:t>书面评审意见，并说明理由。在争议评审期间，争议双方暂按总监理工程师的确定执行。</w:t>
      </w:r>
    </w:p>
    <w:p w:rsidR="00534020" w:rsidRPr="00D35ADC" w:rsidRDefault="00C506CA">
      <w:pPr>
        <w:spacing w:line="400" w:lineRule="exact"/>
        <w:ind w:firstLineChars="200" w:firstLine="420"/>
      </w:pPr>
      <w:r w:rsidRPr="00D35ADC">
        <w:rPr>
          <w:rFonts w:hint="eastAsia"/>
        </w:rPr>
        <w:t xml:space="preserve">24.3.6 </w:t>
      </w:r>
      <w:r w:rsidRPr="00D35ADC">
        <w:rPr>
          <w:rFonts w:hint="eastAsia"/>
        </w:rPr>
        <w:t>发包人和承包人接受评审意见的，由监理人根据评审意见拟定执行协议，经争议双方签字后作为合同的补充文件，并遵照执行。</w:t>
      </w:r>
    </w:p>
    <w:p w:rsidR="00534020" w:rsidRPr="00D35ADC" w:rsidRDefault="00C506CA">
      <w:pPr>
        <w:spacing w:line="400" w:lineRule="exact"/>
        <w:ind w:firstLineChars="200" w:firstLine="420"/>
      </w:pPr>
      <w:r w:rsidRPr="00D35ADC">
        <w:rPr>
          <w:rFonts w:hint="eastAsia"/>
        </w:rPr>
        <w:t xml:space="preserve">24.3.7 </w:t>
      </w:r>
      <w:r w:rsidRPr="00D35ADC">
        <w:rPr>
          <w:rFonts w:hint="eastAsia"/>
        </w:rPr>
        <w:t>发包人或承包人不接受评审意见，并要求提交仲裁或提起诉讼的，应在收到评审意见后的</w:t>
      </w:r>
      <w:r w:rsidRPr="00D35ADC">
        <w:rPr>
          <w:rFonts w:hint="eastAsia"/>
        </w:rPr>
        <w:t>14</w:t>
      </w:r>
      <w:r w:rsidRPr="00D35ADC">
        <w:rPr>
          <w:rFonts w:hint="eastAsia"/>
        </w:rPr>
        <w:t>天内将仲裁或起诉意向书面通知另一方，并抄送监理人，但在仲裁或诉讼结束前应暂按总监理工程师的确定执行。</w:t>
      </w: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sectPr w:rsidR="00534020" w:rsidRPr="00D35ADC">
          <w:footerReference w:type="default" r:id="rId25"/>
          <w:pgSz w:w="11906" w:h="16838"/>
          <w:pgMar w:top="1440" w:right="1797" w:bottom="1440" w:left="1797" w:header="851" w:footer="992" w:gutter="0"/>
          <w:cols w:space="720"/>
          <w:docGrid w:linePitch="312"/>
        </w:sect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C506CA" w:rsidP="005854BF">
      <w:pPr>
        <w:pStyle w:val="2TimesNewRoman5020"/>
        <w:spacing w:before="0" w:afterLines="50" w:after="120" w:line="300" w:lineRule="auto"/>
        <w:jc w:val="center"/>
        <w:rPr>
          <w:rFonts w:ascii="Arial" w:hAnsi="Arial" w:cs="Arial"/>
        </w:rPr>
      </w:pPr>
      <w:bookmarkStart w:id="1753" w:name="_Toc241459658"/>
      <w:bookmarkStart w:id="1754" w:name="_Toc342296417"/>
      <w:bookmarkStart w:id="1755" w:name="_Toc428858563"/>
      <w:r w:rsidRPr="00D35ADC">
        <w:rPr>
          <w:rFonts w:ascii="Arial" w:hAnsi="Arial" w:cs="Arial"/>
        </w:rPr>
        <w:t>第二节</w:t>
      </w:r>
      <w:r w:rsidRPr="00D35ADC">
        <w:rPr>
          <w:rFonts w:ascii="Arial" w:hAnsi="Arial" w:cs="Arial"/>
        </w:rPr>
        <w:t xml:space="preserve"> </w:t>
      </w:r>
      <w:r w:rsidRPr="00D35ADC">
        <w:rPr>
          <w:rFonts w:ascii="Arial" w:hAnsi="Arial" w:cs="Arial"/>
        </w:rPr>
        <w:t>专用合同条款</w:t>
      </w:r>
      <w:bookmarkEnd w:id="1753"/>
      <w:bookmarkEnd w:id="1754"/>
      <w:bookmarkEnd w:id="1755"/>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pPr>
    </w:p>
    <w:p w:rsidR="00534020" w:rsidRPr="00D35ADC" w:rsidRDefault="00534020">
      <w:pPr>
        <w:rPr>
          <w:rFonts w:ascii="Arial" w:hAnsi="Arial" w:cs="Arial"/>
        </w:rPr>
        <w:sectPr w:rsidR="00534020" w:rsidRPr="00D35ADC">
          <w:footerReference w:type="default" r:id="rId26"/>
          <w:pgSz w:w="11906" w:h="16838"/>
          <w:pgMar w:top="1440" w:right="1797" w:bottom="1440" w:left="1797" w:header="851" w:footer="992" w:gutter="0"/>
          <w:cols w:space="720"/>
          <w:docGrid w:linePitch="312"/>
        </w:sectPr>
      </w:pPr>
    </w:p>
    <w:p w:rsidR="00534020" w:rsidRPr="00D35ADC" w:rsidRDefault="00534020">
      <w:pPr>
        <w:rPr>
          <w:rFonts w:ascii="Arial" w:hAnsi="Arial" w:cs="Arial"/>
        </w:rPr>
      </w:pPr>
    </w:p>
    <w:p w:rsidR="00534020" w:rsidRPr="00D35ADC" w:rsidRDefault="00C506CA">
      <w:pPr>
        <w:jc w:val="center"/>
        <w:rPr>
          <w:rFonts w:ascii="黑体" w:eastAsia="黑体" w:hAnsi="Arial" w:cs="Arial"/>
          <w:b/>
          <w:sz w:val="28"/>
          <w:szCs w:val="28"/>
        </w:rPr>
      </w:pPr>
      <w:r w:rsidRPr="00D35ADC">
        <w:rPr>
          <w:rFonts w:ascii="黑体" w:eastAsia="黑体" w:hAnsi="Arial" w:cs="Arial" w:hint="eastAsia"/>
          <w:b/>
          <w:sz w:val="28"/>
          <w:szCs w:val="28"/>
        </w:rPr>
        <w:t>专用合同条款</w:t>
      </w:r>
    </w:p>
    <w:p w:rsidR="00534020" w:rsidRPr="00D35ADC" w:rsidRDefault="00C506CA">
      <w:pPr>
        <w:pStyle w:val="2TimesNewRoman5020"/>
        <w:spacing w:before="0"/>
        <w:outlineLvl w:val="0"/>
      </w:pPr>
      <w:bookmarkStart w:id="1756" w:name="_Toc241459659"/>
      <w:bookmarkStart w:id="1757" w:name="_Toc428858564"/>
      <w:bookmarkStart w:id="1758" w:name="_Toc342296418"/>
      <w:r w:rsidRPr="00D35ADC">
        <w:t xml:space="preserve">1. </w:t>
      </w:r>
      <w:r w:rsidRPr="00D35ADC">
        <w:t>一般约定</w:t>
      </w:r>
      <w:bookmarkEnd w:id="1018"/>
      <w:bookmarkEnd w:id="1019"/>
      <w:bookmarkEnd w:id="1020"/>
      <w:bookmarkEnd w:id="1021"/>
      <w:bookmarkEnd w:id="1756"/>
      <w:bookmarkEnd w:id="1757"/>
      <w:bookmarkEnd w:id="1758"/>
    </w:p>
    <w:p w:rsidR="00534020" w:rsidRPr="00D35ADC" w:rsidRDefault="00C506CA">
      <w:pPr>
        <w:pStyle w:val="378020"/>
        <w:outlineLvl w:val="0"/>
        <w:rPr>
          <w:rFonts w:ascii="Arial" w:hAnsi="Arial" w:cs="Arial"/>
        </w:rPr>
      </w:pPr>
      <w:bookmarkStart w:id="1759" w:name="_Toc428858565"/>
      <w:bookmarkStart w:id="1760" w:name="_Toc241459660"/>
      <w:bookmarkStart w:id="1761" w:name="_Toc144974580"/>
      <w:bookmarkStart w:id="1762" w:name="_Toc342296419"/>
      <w:bookmarkStart w:id="1763" w:name="_Toc152042390"/>
      <w:bookmarkStart w:id="1764" w:name="_Toc179632630"/>
      <w:bookmarkStart w:id="1765" w:name="_Toc152045612"/>
      <w:r w:rsidRPr="00D35ADC">
        <w:rPr>
          <w:rFonts w:ascii="Arial" w:hAnsi="Arial" w:cs="Arial"/>
        </w:rPr>
        <w:t xml:space="preserve">1.1 </w:t>
      </w:r>
      <w:r w:rsidRPr="00D35ADC">
        <w:rPr>
          <w:rFonts w:ascii="Arial" w:hAnsi="Arial" w:cs="Arial"/>
        </w:rPr>
        <w:t>词语定义</w:t>
      </w:r>
      <w:bookmarkEnd w:id="1759"/>
      <w:bookmarkEnd w:id="1760"/>
      <w:bookmarkEnd w:id="1761"/>
      <w:bookmarkEnd w:id="1762"/>
      <w:bookmarkEnd w:id="1763"/>
      <w:bookmarkEnd w:id="1764"/>
      <w:bookmarkEnd w:id="1765"/>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1.1.2合同当事人和人员</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1.1.2.2发包人：</w:t>
      </w:r>
      <w:r w:rsidRPr="00D35ADC">
        <w:rPr>
          <w:rFonts w:ascii="宋体" w:hAnsi="宋体" w:hint="eastAsia"/>
          <w:szCs w:val="21"/>
          <w:u w:val="single"/>
        </w:rPr>
        <w:t xml:space="preserve"> 北京市</w:t>
      </w:r>
      <w:proofErr w:type="gramStart"/>
      <w:r w:rsidRPr="00D35ADC">
        <w:rPr>
          <w:rFonts w:ascii="宋体" w:hAnsi="宋体" w:hint="eastAsia"/>
          <w:szCs w:val="21"/>
          <w:u w:val="single"/>
        </w:rPr>
        <w:t>昌平区</w:t>
      </w:r>
      <w:proofErr w:type="gramEnd"/>
      <w:r w:rsidRPr="00D35ADC">
        <w:rPr>
          <w:rFonts w:ascii="宋体" w:hAnsi="宋体" w:hint="eastAsia"/>
          <w:szCs w:val="21"/>
          <w:u w:val="single"/>
        </w:rPr>
        <w:t xml:space="preserve">城市管理委员会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1.1.2.6监理人：</w:t>
      </w:r>
      <w:r w:rsidRPr="00D35ADC">
        <w:rPr>
          <w:rFonts w:ascii="宋体" w:hAnsi="宋体" w:hint="eastAsia"/>
          <w:szCs w:val="21"/>
          <w:u w:val="single"/>
        </w:rPr>
        <w:t xml:space="preserve">            待定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1.1.2.8发包人代表：指发包人指定的派驻施工场地（现场）的全权代表。</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姓    名：</w:t>
      </w:r>
      <w:r w:rsidRPr="00D35ADC">
        <w:rPr>
          <w:rFonts w:ascii="宋体" w:hAnsi="宋体" w:hint="eastAsia"/>
          <w:szCs w:val="21"/>
          <w:u w:val="single"/>
        </w:rPr>
        <w:t xml:space="preserve">                   待定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职    称：</w:t>
      </w:r>
      <w:r w:rsidRPr="00D35ADC">
        <w:rPr>
          <w:rFonts w:ascii="宋体" w:hAnsi="宋体" w:hint="eastAsia"/>
          <w:szCs w:val="21"/>
          <w:u w:val="single"/>
        </w:rPr>
        <w:t xml:space="preserve">                    待定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联系电话：</w:t>
      </w:r>
      <w:r w:rsidRPr="00D35ADC">
        <w:rPr>
          <w:rFonts w:ascii="宋体" w:hAnsi="宋体" w:hint="eastAsia"/>
          <w:szCs w:val="21"/>
          <w:u w:val="single"/>
        </w:rPr>
        <w:t xml:space="preserve">                    待定                                         </w:t>
      </w:r>
      <w:r w:rsidRPr="00D35ADC">
        <w:rPr>
          <w:rFonts w:ascii="宋体" w:hAnsi="宋体" w:hint="eastAsia"/>
          <w:szCs w:val="21"/>
        </w:rPr>
        <w:t xml:space="preserve">。                                                                 </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电子信箱：</w:t>
      </w:r>
      <w:r w:rsidRPr="00D35ADC">
        <w:rPr>
          <w:rFonts w:ascii="宋体" w:hAnsi="宋体" w:hint="eastAsia"/>
          <w:szCs w:val="21"/>
          <w:u w:val="single"/>
        </w:rPr>
        <w:t xml:space="preserve">                    待定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通信地址：</w:t>
      </w:r>
      <w:r w:rsidRPr="00D35ADC">
        <w:rPr>
          <w:rFonts w:ascii="宋体" w:hAnsi="宋体" w:hint="eastAsia"/>
          <w:szCs w:val="21"/>
          <w:u w:val="single"/>
        </w:rPr>
        <w:t xml:space="preserve">                    待定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1.1.2.9专业分包人：指根据合同条款第15.8.1项的约定，由发包人和承包人以招标方式选择的分包人。</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1.1.2.10专项供应商：指根据合同条款第15.8.1项的约定，由发包人和承包人以招标方式选择的供应商。</w:t>
      </w:r>
    </w:p>
    <w:p w:rsidR="00534020" w:rsidRPr="00D35ADC" w:rsidRDefault="00C506CA">
      <w:pPr>
        <w:spacing w:line="400" w:lineRule="exact"/>
        <w:ind w:firstLineChars="200" w:firstLine="420"/>
        <w:jc w:val="left"/>
        <w:rPr>
          <w:rFonts w:ascii="宋体" w:hAnsi="宋体"/>
          <w:szCs w:val="21"/>
          <w:u w:val="single"/>
        </w:rPr>
      </w:pPr>
      <w:r w:rsidRPr="00D35ADC">
        <w:rPr>
          <w:rFonts w:ascii="宋体" w:hAnsi="宋体" w:hint="eastAsia"/>
          <w:szCs w:val="21"/>
        </w:rPr>
        <w:t>1.1.2.11独立承包人：指与发包人直接订立工程承包合同，负责实施与工程有关的其他工作的当事人。</w:t>
      </w:r>
    </w:p>
    <w:p w:rsidR="00534020" w:rsidRPr="00D35ADC" w:rsidRDefault="00C506CA">
      <w:pPr>
        <w:spacing w:line="400" w:lineRule="exact"/>
        <w:ind w:firstLineChars="200" w:firstLine="420"/>
        <w:jc w:val="left"/>
        <w:rPr>
          <w:rFonts w:ascii="黑体" w:eastAsia="黑体" w:hAnsi="宋体"/>
          <w:szCs w:val="21"/>
        </w:rPr>
      </w:pPr>
      <w:r w:rsidRPr="00D35ADC">
        <w:rPr>
          <w:rFonts w:ascii="黑体" w:eastAsia="黑体" w:hAnsi="宋体" w:hint="eastAsia"/>
          <w:szCs w:val="21"/>
        </w:rPr>
        <w:t>1.1.3工程和设备</w:t>
      </w:r>
    </w:p>
    <w:p w:rsidR="00534020" w:rsidRPr="00D35ADC" w:rsidRDefault="00C506CA">
      <w:pPr>
        <w:spacing w:line="400" w:lineRule="exact"/>
        <w:ind w:firstLineChars="200" w:firstLine="420"/>
        <w:jc w:val="left"/>
        <w:rPr>
          <w:rFonts w:ascii="宋体" w:hAnsi="宋体"/>
          <w:szCs w:val="21"/>
          <w:u w:val="single"/>
        </w:rPr>
      </w:pPr>
      <w:r w:rsidRPr="00D35ADC">
        <w:rPr>
          <w:rFonts w:ascii="宋体" w:hAnsi="宋体" w:hint="eastAsia"/>
          <w:szCs w:val="21"/>
        </w:rPr>
        <w:t>1.1.3.2永久工程：</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1.1.3.3临时工程：</w:t>
      </w:r>
      <w:r w:rsidRPr="00D35ADC">
        <w:rPr>
          <w:rFonts w:ascii="宋体" w:hAnsi="宋体" w:hint="eastAsia"/>
          <w:szCs w:val="21"/>
          <w:u w:val="single"/>
        </w:rPr>
        <w:t xml:space="preserve">          施工用水、施工用电、临时设施。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1.1.3.4</w:t>
      </w:r>
      <w:r w:rsidRPr="00D35ADC">
        <w:rPr>
          <w:rFonts w:ascii="宋体" w:hAnsi="宋体"/>
          <w:szCs w:val="21"/>
        </w:rPr>
        <w:t>单位工程</w:t>
      </w:r>
      <w:r w:rsidRPr="00D35ADC">
        <w:rPr>
          <w:rFonts w:ascii="宋体" w:hAnsi="宋体" w:hint="eastAsia"/>
          <w:szCs w:val="21"/>
        </w:rPr>
        <w:t>：指具有相对独立的设计文件，能够独立组织施工并能形成独立使用功能的永久工程的组成部分。</w:t>
      </w:r>
    </w:p>
    <w:p w:rsidR="00534020" w:rsidRPr="00D35ADC" w:rsidRDefault="00C506CA">
      <w:pPr>
        <w:spacing w:line="400" w:lineRule="exact"/>
        <w:ind w:firstLineChars="200" w:firstLine="420"/>
        <w:jc w:val="left"/>
        <w:rPr>
          <w:rFonts w:ascii="宋体" w:hAnsi="宋体"/>
          <w:szCs w:val="21"/>
          <w:u w:val="single"/>
        </w:rPr>
      </w:pPr>
      <w:r w:rsidRPr="00D35ADC">
        <w:rPr>
          <w:rFonts w:ascii="宋体" w:hAnsi="宋体" w:hint="eastAsia"/>
          <w:szCs w:val="21"/>
        </w:rPr>
        <w:t>1.1.3.10永久占地：</w:t>
      </w:r>
      <w:r w:rsidRPr="00D35ADC">
        <w:rPr>
          <w:rFonts w:ascii="宋体" w:hAnsi="宋体" w:hint="eastAsia"/>
          <w:szCs w:val="21"/>
          <w:u w:val="single"/>
        </w:rPr>
        <w:t xml:space="preserve">                 详见施工图纸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1.1.3.11临时占地：</w:t>
      </w:r>
      <w:r w:rsidRPr="00D35ADC">
        <w:rPr>
          <w:rFonts w:ascii="宋体" w:hAnsi="宋体" w:hint="eastAsia"/>
          <w:szCs w:val="21"/>
          <w:u w:val="single"/>
        </w:rPr>
        <w:t xml:space="preserve">                 详见施工图纸                           </w:t>
      </w:r>
      <w:r w:rsidRPr="00D35ADC">
        <w:rPr>
          <w:rFonts w:ascii="宋体" w:hAnsi="宋体" w:hint="eastAsia"/>
          <w:szCs w:val="21"/>
        </w:rPr>
        <w:t>。</w:t>
      </w:r>
    </w:p>
    <w:p w:rsidR="00534020" w:rsidRPr="00D35ADC" w:rsidRDefault="00C506CA">
      <w:pPr>
        <w:spacing w:line="400" w:lineRule="exact"/>
        <w:ind w:firstLineChars="200" w:firstLine="420"/>
        <w:jc w:val="left"/>
        <w:rPr>
          <w:rFonts w:ascii="黑体" w:eastAsia="黑体" w:hAnsi="宋体"/>
          <w:szCs w:val="21"/>
        </w:rPr>
      </w:pPr>
      <w:r w:rsidRPr="00D35ADC">
        <w:rPr>
          <w:rFonts w:ascii="黑体" w:eastAsia="黑体" w:hAnsi="宋体" w:hint="eastAsia"/>
          <w:szCs w:val="21"/>
        </w:rPr>
        <w:t>1.1.4日期</w:t>
      </w:r>
    </w:p>
    <w:p w:rsidR="00534020" w:rsidRPr="00D35ADC" w:rsidRDefault="00C506CA">
      <w:pPr>
        <w:spacing w:line="400" w:lineRule="exact"/>
        <w:ind w:firstLineChars="200" w:firstLine="420"/>
        <w:jc w:val="left"/>
        <w:rPr>
          <w:rFonts w:ascii="宋体" w:hAnsi="宋体"/>
          <w:szCs w:val="21"/>
          <w:u w:val="single"/>
        </w:rPr>
      </w:pPr>
      <w:r w:rsidRPr="00D35ADC">
        <w:rPr>
          <w:rFonts w:ascii="宋体" w:hAnsi="宋体" w:hint="eastAsia"/>
          <w:szCs w:val="21"/>
        </w:rPr>
        <w:t>1.1.4.5缺陷责任期期限：</w:t>
      </w:r>
      <w:r w:rsidRPr="00D35ADC">
        <w:rPr>
          <w:rFonts w:ascii="宋体" w:hAnsi="宋体" w:hint="eastAsia"/>
          <w:szCs w:val="21"/>
          <w:u w:val="single"/>
        </w:rPr>
        <w:t xml:space="preserve">   24个  </w:t>
      </w:r>
      <w:r w:rsidRPr="00D35ADC">
        <w:rPr>
          <w:rFonts w:ascii="宋体" w:hAnsi="宋体" w:hint="eastAsia"/>
          <w:szCs w:val="21"/>
        </w:rPr>
        <w:t>月。</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1.1.4.8保修期：是根据现行有关法律规定，在合同条款第19.7款中约定的由承包人负责对合同约定的保修范围内发生的质量问题履行保修义务并对造成的损失承担赔偿责任的期限。</w:t>
      </w:r>
    </w:p>
    <w:p w:rsidR="00534020" w:rsidRPr="00D35ADC" w:rsidRDefault="00C506CA">
      <w:pPr>
        <w:spacing w:line="400" w:lineRule="exact"/>
        <w:ind w:firstLineChars="200" w:firstLine="420"/>
        <w:jc w:val="left"/>
        <w:rPr>
          <w:rFonts w:ascii="黑体" w:eastAsia="黑体" w:hAnsi="宋体"/>
          <w:szCs w:val="21"/>
        </w:rPr>
      </w:pPr>
      <w:r w:rsidRPr="00D35ADC">
        <w:rPr>
          <w:rFonts w:ascii="黑体" w:eastAsia="黑体" w:hAnsi="宋体" w:hint="eastAsia"/>
          <w:szCs w:val="21"/>
        </w:rPr>
        <w:t>1.1.6其他</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1.1.6.2材料：指构成或将构成永久工程组成部分的各类物品(工程设备除外)，包括合同中可能约定的承包人仅负责供应的材料。</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lastRenderedPageBreak/>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534020" w:rsidRPr="00D35ADC" w:rsidRDefault="00C506CA">
      <w:pPr>
        <w:pStyle w:val="a5"/>
        <w:spacing w:line="400" w:lineRule="exact"/>
        <w:outlineLvl w:val="0"/>
        <w:rPr>
          <w:rFonts w:ascii="宋体" w:hAnsi="宋体"/>
          <w:szCs w:val="21"/>
        </w:rPr>
      </w:pPr>
      <w:bookmarkStart w:id="1766" w:name="_Toc428858566"/>
      <w:r w:rsidRPr="00D35ADC">
        <w:rPr>
          <w:rFonts w:ascii="宋体" w:hAnsi="宋体" w:hint="eastAsia"/>
          <w:szCs w:val="21"/>
        </w:rPr>
        <w:t>1.1.6.4 除另有特别指明外，专用合同条款中使用的措辞“合同条款”指通用合同条款和（或）专用合同条款。</w:t>
      </w:r>
      <w:bookmarkEnd w:id="1766"/>
    </w:p>
    <w:p w:rsidR="00534020" w:rsidRPr="00D35ADC" w:rsidRDefault="00C506CA">
      <w:pPr>
        <w:pStyle w:val="378020"/>
        <w:outlineLvl w:val="0"/>
        <w:rPr>
          <w:rFonts w:ascii="黑体" w:hAnsi="宋体" w:cs="Arial"/>
        </w:rPr>
      </w:pPr>
      <w:bookmarkStart w:id="1767" w:name="_Toc428858567"/>
      <w:bookmarkStart w:id="1768" w:name="_Toc342296420"/>
      <w:bookmarkStart w:id="1769" w:name="_Toc144974583"/>
      <w:bookmarkStart w:id="1770" w:name="_Toc152045615"/>
      <w:bookmarkStart w:id="1771" w:name="_Toc179632633"/>
      <w:bookmarkStart w:id="1772" w:name="_Toc152042393"/>
      <w:bookmarkStart w:id="1773" w:name="_Toc241459661"/>
      <w:r w:rsidRPr="00D35ADC">
        <w:rPr>
          <w:rFonts w:ascii="黑体" w:hAnsi="宋体" w:cs="Arial" w:hint="eastAsia"/>
        </w:rPr>
        <w:t>1.4 合同文件的优先顺序</w:t>
      </w:r>
      <w:bookmarkEnd w:id="1767"/>
      <w:bookmarkEnd w:id="1768"/>
      <w:bookmarkEnd w:id="1769"/>
      <w:bookmarkEnd w:id="1770"/>
      <w:bookmarkEnd w:id="1771"/>
      <w:bookmarkEnd w:id="1772"/>
      <w:bookmarkEnd w:id="1773"/>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合同文件的优先解释顺序如下：</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（1）合同协议书；</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（2）中标通知书；</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（3）投标函及投标函附录；</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（4）专用合同条款；</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（5）通用合同条款；</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（6）</w:t>
      </w:r>
      <w:r w:rsidRPr="00D35ADC">
        <w:rPr>
          <w:rFonts w:ascii="宋体" w:hAnsi="宋体" w:cs="Arial" w:hint="eastAsia"/>
          <w:szCs w:val="21"/>
          <w:u w:val="single"/>
        </w:rPr>
        <w:t>已标价工程量清单；</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（7）</w:t>
      </w:r>
      <w:r w:rsidRPr="00D35ADC">
        <w:rPr>
          <w:rFonts w:ascii="宋体" w:hAnsi="宋体" w:cs="Arial" w:hint="eastAsia"/>
          <w:szCs w:val="21"/>
          <w:u w:val="single"/>
        </w:rPr>
        <w:t>技术标准和要求 ；</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（8）</w:t>
      </w:r>
      <w:r w:rsidRPr="00D35ADC">
        <w:rPr>
          <w:rFonts w:ascii="宋体" w:hAnsi="宋体" w:cs="Arial" w:hint="eastAsia"/>
          <w:szCs w:val="21"/>
          <w:u w:val="single"/>
        </w:rPr>
        <w:t>图纸           ；</w:t>
      </w:r>
    </w:p>
    <w:p w:rsidR="00534020" w:rsidRPr="00D35ADC" w:rsidRDefault="00C506CA">
      <w:pPr>
        <w:spacing w:line="400" w:lineRule="exact"/>
        <w:ind w:firstLine="482"/>
        <w:rPr>
          <w:rFonts w:ascii="宋体" w:hAnsi="宋体" w:cs="Arial"/>
          <w:szCs w:val="21"/>
        </w:rPr>
      </w:pPr>
      <w:r w:rsidRPr="00D35ADC">
        <w:rPr>
          <w:rFonts w:ascii="宋体" w:hAnsi="宋体" w:cs="Arial" w:hint="eastAsia"/>
          <w:szCs w:val="21"/>
        </w:rPr>
        <w:t>（9）</w:t>
      </w:r>
      <w:r w:rsidRPr="00D35ADC">
        <w:rPr>
          <w:rFonts w:ascii="宋体" w:hAnsi="宋体" w:cs="Arial" w:hint="eastAsia"/>
          <w:szCs w:val="21"/>
          <w:u w:val="single"/>
        </w:rPr>
        <w:t>其他合同文件。 。</w:t>
      </w:r>
    </w:p>
    <w:p w:rsidR="00534020" w:rsidRPr="00D35ADC" w:rsidRDefault="00C506CA">
      <w:pPr>
        <w:spacing w:line="400" w:lineRule="exact"/>
        <w:ind w:firstLine="480"/>
        <w:rPr>
          <w:rFonts w:ascii="宋体" w:hAnsi="宋体" w:cs="Arial"/>
          <w:szCs w:val="21"/>
        </w:rPr>
      </w:pPr>
      <w:r w:rsidRPr="00D35ADC">
        <w:rPr>
          <w:rFonts w:ascii="宋体" w:hAnsi="宋体" w:cs="Arial" w:hint="eastAsia"/>
          <w:szCs w:val="21"/>
        </w:rPr>
        <w:t>（说明：（6）、（7）、（8）填空内容分别限于技术标准和要求、图纸、已标价工程量清单三者之一。填写顺序根据合同形式不同而不同）</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合同协议书中约定采用总价合同形式的，</w:t>
      </w:r>
      <w:r w:rsidRPr="00D35ADC">
        <w:rPr>
          <w:rFonts w:ascii="宋体" w:hAnsi="宋体" w:cs="Arial" w:hint="eastAsia"/>
          <w:szCs w:val="21"/>
        </w:rPr>
        <w:t>除非合同另有约定，</w:t>
      </w:r>
      <w:r w:rsidRPr="00D35ADC">
        <w:rPr>
          <w:rFonts w:ascii="宋体" w:hAnsi="宋体" w:cs="Arial" w:hint="eastAsia"/>
        </w:rPr>
        <w:t>已标价工程量清单中的各项工程量对合同双方不具合同约束力。</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图纸与技术标准和要求之间有矛盾或者不一致的，以其中要求较严格的标准为准。</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合同双方在合同履行过程中签订的补充协议亦构成合同文件的组成部分，其解释顺序视其内容与其他合同文件的相互关系而定。</w:t>
      </w:r>
    </w:p>
    <w:p w:rsidR="00534020" w:rsidRPr="00D35ADC" w:rsidRDefault="00C506CA">
      <w:pPr>
        <w:pStyle w:val="378020"/>
        <w:outlineLvl w:val="0"/>
        <w:rPr>
          <w:rFonts w:ascii="黑体" w:hAnsi="宋体" w:cs="Arial"/>
        </w:rPr>
      </w:pPr>
      <w:bookmarkStart w:id="1774" w:name="_Toc152042394"/>
      <w:bookmarkStart w:id="1775" w:name="_Toc179632634"/>
      <w:bookmarkStart w:id="1776" w:name="_Toc342296421"/>
      <w:bookmarkStart w:id="1777" w:name="_Toc152045616"/>
      <w:bookmarkStart w:id="1778" w:name="_Toc428858568"/>
      <w:bookmarkStart w:id="1779" w:name="_Toc144974584"/>
      <w:bookmarkStart w:id="1780" w:name="_Toc241459662"/>
      <w:r w:rsidRPr="00D35ADC">
        <w:rPr>
          <w:rFonts w:ascii="黑体" w:hAnsi="宋体" w:cs="Arial" w:hint="eastAsia"/>
        </w:rPr>
        <w:t>1.5 合同协议书</w:t>
      </w:r>
      <w:bookmarkEnd w:id="1774"/>
      <w:bookmarkEnd w:id="1775"/>
      <w:bookmarkEnd w:id="1776"/>
      <w:bookmarkEnd w:id="1777"/>
      <w:bookmarkEnd w:id="1778"/>
      <w:bookmarkEnd w:id="1779"/>
      <w:bookmarkEnd w:id="1780"/>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合同生效的条件：</w:t>
      </w:r>
      <w:r w:rsidRPr="00D35ADC">
        <w:rPr>
          <w:rFonts w:ascii="宋体" w:hAnsi="宋体" w:hint="eastAsia"/>
          <w:szCs w:val="21"/>
          <w:u w:val="single"/>
        </w:rPr>
        <w:t xml:space="preserve">  </w:t>
      </w:r>
      <w:r w:rsidRPr="00D35ADC">
        <w:rPr>
          <w:rFonts w:ascii="宋体" w:hAnsi="宋体" w:cs="Arial" w:hint="eastAsia"/>
          <w:szCs w:val="21"/>
          <w:u w:val="single"/>
        </w:rPr>
        <w:t xml:space="preserve"> 双方签字盖章并完成备案手续后 </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1781" w:name="_Toc152045617"/>
      <w:bookmarkStart w:id="1782" w:name="_Toc428858569"/>
      <w:bookmarkStart w:id="1783" w:name="_Toc144974585"/>
      <w:bookmarkStart w:id="1784" w:name="_Toc342296422"/>
      <w:bookmarkStart w:id="1785" w:name="_Toc152042395"/>
      <w:bookmarkStart w:id="1786" w:name="_Toc241459663"/>
      <w:bookmarkStart w:id="1787" w:name="_Toc179632635"/>
      <w:r w:rsidRPr="00D35ADC">
        <w:rPr>
          <w:rFonts w:ascii="黑体" w:hAnsi="宋体" w:cs="Arial" w:hint="eastAsia"/>
        </w:rPr>
        <w:t>1.6 图纸和承包人文件</w:t>
      </w:r>
      <w:bookmarkEnd w:id="1781"/>
      <w:bookmarkEnd w:id="1782"/>
      <w:bookmarkEnd w:id="1783"/>
      <w:bookmarkEnd w:id="1784"/>
      <w:bookmarkEnd w:id="1785"/>
      <w:bookmarkEnd w:id="1786"/>
      <w:bookmarkEnd w:id="1787"/>
    </w:p>
    <w:p w:rsidR="00534020" w:rsidRPr="00D35ADC" w:rsidRDefault="00C506CA">
      <w:pPr>
        <w:spacing w:line="400" w:lineRule="exact"/>
        <w:ind w:firstLineChars="200" w:firstLine="420"/>
        <w:jc w:val="left"/>
        <w:rPr>
          <w:rFonts w:ascii="黑体" w:eastAsia="黑体" w:hAnsi="宋体"/>
          <w:szCs w:val="21"/>
        </w:rPr>
      </w:pPr>
      <w:r w:rsidRPr="00D35ADC">
        <w:rPr>
          <w:rFonts w:ascii="黑体" w:eastAsia="黑体" w:hAnsi="宋体" w:hint="eastAsia"/>
          <w:szCs w:val="21"/>
        </w:rPr>
        <w:t>1.6.1图纸的提供</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（1） 发包人按照合同条款本项的约定向承包人提供图纸。承包人需要增加图纸套数的，发包人应代为复制，复制费用由承包人承担。</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（2） 在监理人批准合同条款第10.1款约定的合同进度计划或者合同条款10.2款约定的合同进度计划修改后7天内,承包人应当根据合同进度计划和本项约定的图纸提供期限和</w:t>
      </w:r>
      <w:r w:rsidRPr="00D35ADC">
        <w:rPr>
          <w:rFonts w:ascii="宋体" w:hAnsi="宋体" w:hint="eastAsia"/>
          <w:szCs w:val="21"/>
        </w:rPr>
        <w:lastRenderedPageBreak/>
        <w:t>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D35ADC">
        <w:rPr>
          <w:rFonts w:ascii="宋体" w:hAnsi="宋体" w:hint="eastAsia"/>
          <w:szCs w:val="21"/>
        </w:rPr>
        <w:t>按照本目约定</w:t>
      </w:r>
      <w:proofErr w:type="gramEnd"/>
      <w:r w:rsidRPr="00D35ADC">
        <w:rPr>
          <w:rFonts w:ascii="宋体" w:hAnsi="宋体" w:hint="eastAsia"/>
          <w:szCs w:val="21"/>
        </w:rPr>
        <w:t>的时间向监理人提交图纸供应计划,致使发包人或者监理人未能在合理的时间内提供相应图纸或者承包人未按照图纸供应计划组织施工所造成的费用增加和（或）工期延误由承包人承担。</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（3）发包人提供图纸的期限：</w:t>
      </w:r>
      <w:r w:rsidRPr="00D35ADC">
        <w:rPr>
          <w:rFonts w:ascii="宋体" w:hAnsi="宋体" w:hint="eastAsia"/>
          <w:szCs w:val="21"/>
          <w:u w:val="single"/>
        </w:rPr>
        <w:t xml:space="preserve">       合同签订并备案后7日内。            </w:t>
      </w:r>
      <w:r w:rsidRPr="00D35ADC">
        <w:rPr>
          <w:rFonts w:ascii="宋体" w:hAnsi="宋体" w:hint="eastAsia"/>
          <w:szCs w:val="21"/>
        </w:rPr>
        <w:t>。</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（4）发包人提供图纸的数量：</w:t>
      </w:r>
      <w:r w:rsidRPr="00D35ADC">
        <w:rPr>
          <w:rFonts w:ascii="宋体" w:hAnsi="宋体" w:hint="eastAsia"/>
          <w:szCs w:val="21"/>
          <w:u w:val="single"/>
        </w:rPr>
        <w:t xml:space="preserve">               3套                         </w:t>
      </w:r>
      <w:r w:rsidRPr="00D35ADC">
        <w:rPr>
          <w:rFonts w:ascii="宋体" w:hAnsi="宋体" w:hint="eastAsia"/>
          <w:szCs w:val="21"/>
        </w:rPr>
        <w:t>。</w:t>
      </w:r>
    </w:p>
    <w:p w:rsidR="00534020" w:rsidRPr="00D35ADC" w:rsidRDefault="00C506CA">
      <w:pPr>
        <w:spacing w:line="400" w:lineRule="exact"/>
        <w:ind w:firstLineChars="200" w:firstLine="420"/>
        <w:jc w:val="left"/>
        <w:rPr>
          <w:rFonts w:ascii="黑体" w:eastAsia="黑体" w:hAnsi="宋体"/>
          <w:szCs w:val="21"/>
        </w:rPr>
      </w:pPr>
      <w:r w:rsidRPr="00D35ADC">
        <w:rPr>
          <w:rFonts w:ascii="黑体" w:eastAsia="黑体" w:hAnsi="宋体" w:hint="eastAsia"/>
          <w:szCs w:val="21"/>
        </w:rPr>
        <w:t>1.6.2 承包人提供的文件</w:t>
      </w:r>
    </w:p>
    <w:p w:rsidR="00534020" w:rsidRPr="00D35ADC" w:rsidRDefault="00C506CA">
      <w:pPr>
        <w:spacing w:line="400" w:lineRule="exact"/>
        <w:rPr>
          <w:rFonts w:ascii="宋体" w:hAnsi="宋体"/>
          <w:szCs w:val="21"/>
          <w:u w:val="single"/>
        </w:rPr>
      </w:pPr>
      <w:r w:rsidRPr="00D35ADC">
        <w:rPr>
          <w:rFonts w:ascii="宋体" w:hAnsi="宋体" w:hint="eastAsia"/>
          <w:szCs w:val="21"/>
        </w:rPr>
        <w:t>（1）除专用合同条款第4.1.10(1)目约定的由承包人提供的设计文件外，本项约定的其他应由承包人提供的文件，包括必要的加工图和大样图，均不是合同计量与支付的依据文件。由承包人提供的文件范围：</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rPr>
          <w:rFonts w:ascii="宋体" w:hAnsi="宋体"/>
          <w:szCs w:val="21"/>
        </w:rPr>
      </w:pPr>
      <w:r w:rsidRPr="00D35ADC">
        <w:rPr>
          <w:rFonts w:ascii="宋体" w:hAnsi="宋体" w:hint="eastAsia"/>
          <w:szCs w:val="21"/>
        </w:rPr>
        <w:t>（2）承包人提供文件的期限：</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rPr>
          <w:rFonts w:ascii="宋体" w:hAnsi="宋体"/>
          <w:szCs w:val="21"/>
        </w:rPr>
      </w:pPr>
      <w:r w:rsidRPr="00D35ADC">
        <w:rPr>
          <w:rFonts w:ascii="宋体" w:hAnsi="宋体" w:hint="eastAsia"/>
          <w:szCs w:val="21"/>
        </w:rPr>
        <w:t>（3）承包人提供文件的数量：</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left="315" w:hangingChars="150" w:hanging="315"/>
        <w:rPr>
          <w:rFonts w:ascii="宋体" w:hAnsi="宋体"/>
          <w:szCs w:val="21"/>
        </w:rPr>
      </w:pPr>
      <w:r w:rsidRPr="00D35ADC">
        <w:rPr>
          <w:rFonts w:ascii="宋体" w:hAnsi="宋体" w:hint="eastAsia"/>
          <w:szCs w:val="21"/>
        </w:rPr>
        <w:t>（4）监理人批复承包人提供文件的期限：</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jc w:val="left"/>
        <w:rPr>
          <w:rFonts w:ascii="宋体" w:hAnsi="宋体"/>
          <w:szCs w:val="21"/>
        </w:rPr>
      </w:pPr>
      <w:r w:rsidRPr="00D35ADC">
        <w:rPr>
          <w:rFonts w:ascii="宋体" w:hAnsi="宋体" w:hint="eastAsia"/>
          <w:szCs w:val="21"/>
        </w:rPr>
        <w:t>（5）其他约定：</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jc w:val="left"/>
        <w:rPr>
          <w:rFonts w:ascii="黑体" w:eastAsia="黑体" w:hAnsi="宋体"/>
        </w:rPr>
      </w:pPr>
      <w:r w:rsidRPr="00D35ADC">
        <w:rPr>
          <w:rFonts w:ascii="黑体" w:eastAsia="黑体" w:hAnsi="宋体" w:hint="eastAsia"/>
          <w:szCs w:val="21"/>
        </w:rPr>
        <w:t>1.6.3 图纸的修改</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监理人应当按照合同条款第1.6.1（2）目约定的有合同约束力的图纸供应计划，签发图纸修改图给承包人。</w:t>
      </w:r>
    </w:p>
    <w:p w:rsidR="00534020" w:rsidRPr="00D35ADC" w:rsidRDefault="00C506CA">
      <w:pPr>
        <w:pStyle w:val="378020"/>
        <w:outlineLvl w:val="0"/>
        <w:rPr>
          <w:rFonts w:ascii="黑体" w:hAnsi="宋体"/>
        </w:rPr>
      </w:pPr>
      <w:bookmarkStart w:id="1788" w:name="_Toc144974586"/>
      <w:bookmarkStart w:id="1789" w:name="_Toc428858570"/>
      <w:bookmarkStart w:id="1790" w:name="_Toc152042396"/>
      <w:bookmarkStart w:id="1791" w:name="_Toc342296423"/>
      <w:bookmarkStart w:id="1792" w:name="_Toc152045618"/>
      <w:bookmarkStart w:id="1793" w:name="_Toc241459664"/>
      <w:bookmarkStart w:id="1794" w:name="_Toc179632636"/>
      <w:r w:rsidRPr="00D35ADC">
        <w:rPr>
          <w:rFonts w:ascii="黑体" w:hAnsi="宋体" w:cs="Arial" w:hint="eastAsia"/>
        </w:rPr>
        <w:t>1.7 联 络</w:t>
      </w:r>
      <w:bookmarkEnd w:id="1788"/>
      <w:bookmarkEnd w:id="1789"/>
      <w:bookmarkEnd w:id="1790"/>
      <w:bookmarkEnd w:id="1791"/>
      <w:bookmarkEnd w:id="1792"/>
      <w:bookmarkEnd w:id="1793"/>
      <w:bookmarkEnd w:id="1794"/>
    </w:p>
    <w:p w:rsidR="00534020" w:rsidRPr="00D35ADC" w:rsidRDefault="00C506CA">
      <w:pPr>
        <w:spacing w:line="400" w:lineRule="exact"/>
        <w:ind w:firstLineChars="200" w:firstLine="420"/>
        <w:jc w:val="left"/>
        <w:rPr>
          <w:rFonts w:ascii="黑体" w:eastAsia="黑体" w:hAnsi="宋体" w:cs="Arial"/>
          <w:szCs w:val="21"/>
        </w:rPr>
      </w:pPr>
      <w:r w:rsidRPr="00D35ADC">
        <w:rPr>
          <w:rFonts w:ascii="黑体" w:eastAsia="黑体" w:hAnsi="宋体" w:hint="eastAsia"/>
          <w:szCs w:val="21"/>
        </w:rPr>
        <w:t>1.7.2联络来往函件的送达和接收</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（1）联络来往信函的送达期限：合同约定</w:t>
      </w:r>
      <w:proofErr w:type="gramStart"/>
      <w:r w:rsidRPr="00D35ADC">
        <w:rPr>
          <w:rFonts w:ascii="宋体" w:hAnsi="宋体" w:hint="eastAsia"/>
          <w:szCs w:val="21"/>
        </w:rPr>
        <w:t>了发出</w:t>
      </w:r>
      <w:proofErr w:type="gramEnd"/>
      <w:r w:rsidRPr="00D35ADC">
        <w:rPr>
          <w:rFonts w:ascii="宋体" w:hAnsi="宋体" w:hint="eastAsia"/>
          <w:szCs w:val="21"/>
        </w:rPr>
        <w:t>期限的，送达期限为合同约定的发出期限后的24小时内；合同约定了通知、提供或者报送期限的，通知、提供或者报送期限即为送达期限。</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（2）发包人指定的接收地点：</w:t>
      </w:r>
      <w:r w:rsidRPr="00D35ADC">
        <w:rPr>
          <w:rFonts w:ascii="宋体" w:hAnsi="宋体" w:hint="eastAsia"/>
          <w:szCs w:val="21"/>
          <w:u w:val="single"/>
        </w:rPr>
        <w:t xml:space="preserve">             </w:t>
      </w:r>
      <w:r w:rsidRPr="00D35ADC">
        <w:rPr>
          <w:rFonts w:ascii="仿宋" w:eastAsia="仿宋" w:hAnsi="仿宋" w:cs="Arial" w:hint="eastAsia"/>
          <w:szCs w:val="21"/>
          <w:u w:val="single"/>
        </w:rPr>
        <w:t>待定</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（3）发包人指定的接收人为：</w:t>
      </w:r>
      <w:r w:rsidRPr="00D35ADC">
        <w:rPr>
          <w:rFonts w:ascii="宋体" w:hAnsi="宋体" w:hint="eastAsia"/>
          <w:szCs w:val="21"/>
          <w:u w:val="single"/>
        </w:rPr>
        <w:t xml:space="preserve">             </w:t>
      </w:r>
      <w:r w:rsidRPr="00D35ADC">
        <w:rPr>
          <w:rFonts w:ascii="仿宋" w:eastAsia="仿宋" w:hAnsi="仿宋" w:cs="Arial" w:hint="eastAsia"/>
          <w:szCs w:val="21"/>
          <w:u w:val="single"/>
        </w:rPr>
        <w:t>待定</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（4）监理人指定的接收地点：</w:t>
      </w:r>
      <w:r w:rsidRPr="00D35ADC">
        <w:rPr>
          <w:rFonts w:ascii="宋体" w:hAnsi="宋体" w:hint="eastAsia"/>
          <w:szCs w:val="21"/>
          <w:u w:val="single"/>
        </w:rPr>
        <w:t xml:space="preserve">             </w:t>
      </w:r>
      <w:r w:rsidRPr="00D35ADC">
        <w:rPr>
          <w:rFonts w:ascii="仿宋" w:eastAsia="仿宋" w:hAnsi="仿宋" w:cs="Arial" w:hint="eastAsia"/>
          <w:szCs w:val="21"/>
          <w:u w:val="single"/>
        </w:rPr>
        <w:t>待定</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（5）监理人指定的接收人为：</w:t>
      </w:r>
      <w:r w:rsidRPr="00D35ADC">
        <w:rPr>
          <w:rFonts w:ascii="宋体" w:hAnsi="宋体" w:hint="eastAsia"/>
          <w:szCs w:val="21"/>
          <w:u w:val="single"/>
        </w:rPr>
        <w:t xml:space="preserve">             </w:t>
      </w:r>
      <w:r w:rsidRPr="00D35ADC">
        <w:rPr>
          <w:rFonts w:ascii="仿宋" w:eastAsia="仿宋" w:hAnsi="仿宋" w:cs="Arial" w:hint="eastAsia"/>
          <w:szCs w:val="21"/>
          <w:u w:val="single"/>
        </w:rPr>
        <w:t>待定</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150" w:firstLine="315"/>
        <w:rPr>
          <w:rFonts w:ascii="宋体" w:hAnsi="宋体" w:cs="Arial"/>
          <w:szCs w:val="21"/>
        </w:rPr>
      </w:pPr>
      <w:r w:rsidRPr="00D35ADC">
        <w:rPr>
          <w:rFonts w:ascii="宋体" w:hAnsi="宋体" w:hint="eastAsia"/>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534020" w:rsidRPr="00D35ADC" w:rsidRDefault="00C506CA">
      <w:pPr>
        <w:spacing w:line="400" w:lineRule="exact"/>
        <w:ind w:firstLineChars="150" w:firstLine="315"/>
        <w:rPr>
          <w:rFonts w:ascii="宋体" w:hAnsi="宋体" w:cs="Arial"/>
          <w:szCs w:val="21"/>
        </w:rPr>
      </w:pPr>
      <w:r w:rsidRPr="00D35ADC">
        <w:rPr>
          <w:rFonts w:ascii="宋体" w:hAnsi="宋体" w:hint="eastAsia"/>
          <w:szCs w:val="21"/>
        </w:rPr>
        <w:lastRenderedPageBreak/>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534020" w:rsidRPr="00D35ADC" w:rsidRDefault="00C506CA">
      <w:pPr>
        <w:spacing w:line="400" w:lineRule="exact"/>
        <w:ind w:firstLineChars="150" w:firstLine="315"/>
        <w:rPr>
          <w:rFonts w:ascii="宋体" w:hAnsi="宋体"/>
        </w:rPr>
      </w:pPr>
      <w:r w:rsidRPr="00D35ADC">
        <w:rPr>
          <w:rFonts w:ascii="宋体" w:hAnsi="宋体" w:hint="eastAsia"/>
          <w:szCs w:val="21"/>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534020" w:rsidRPr="00D35ADC" w:rsidRDefault="00C506CA">
      <w:pPr>
        <w:pStyle w:val="2TimesNewRoman5020"/>
        <w:spacing w:before="0"/>
        <w:outlineLvl w:val="0"/>
      </w:pPr>
      <w:bookmarkStart w:id="1795" w:name="_Toc428858571"/>
      <w:bookmarkStart w:id="1796" w:name="_Toc241459665"/>
      <w:bookmarkStart w:id="1797" w:name="_Toc144974592"/>
      <w:bookmarkStart w:id="1798" w:name="_Toc342296424"/>
      <w:bookmarkStart w:id="1799" w:name="_Toc152042402"/>
      <w:bookmarkStart w:id="1800" w:name="_Toc152045624"/>
      <w:bookmarkStart w:id="1801" w:name="_Toc179632642"/>
      <w:r w:rsidRPr="00D35ADC">
        <w:rPr>
          <w:rFonts w:hint="eastAsia"/>
        </w:rPr>
        <w:t xml:space="preserve">2. </w:t>
      </w:r>
      <w:r w:rsidRPr="00D35ADC">
        <w:rPr>
          <w:rFonts w:hint="eastAsia"/>
        </w:rPr>
        <w:t>发包人义务</w:t>
      </w:r>
      <w:bookmarkEnd w:id="1795"/>
      <w:bookmarkEnd w:id="1796"/>
      <w:bookmarkEnd w:id="1797"/>
      <w:bookmarkEnd w:id="1798"/>
      <w:bookmarkEnd w:id="1799"/>
      <w:bookmarkEnd w:id="1800"/>
      <w:bookmarkEnd w:id="1801"/>
    </w:p>
    <w:p w:rsidR="00534020" w:rsidRPr="00D35ADC" w:rsidRDefault="00C506CA">
      <w:pPr>
        <w:pStyle w:val="378020"/>
        <w:outlineLvl w:val="0"/>
        <w:rPr>
          <w:rFonts w:ascii="黑体" w:hAnsi="宋体" w:cs="Arial"/>
        </w:rPr>
      </w:pPr>
      <w:bookmarkStart w:id="1802" w:name="_Toc342296425"/>
      <w:bookmarkStart w:id="1803" w:name="_Toc152045627"/>
      <w:bookmarkStart w:id="1804" w:name="_Toc144974595"/>
      <w:bookmarkStart w:id="1805" w:name="_Toc241459666"/>
      <w:bookmarkStart w:id="1806" w:name="_Toc428858572"/>
      <w:bookmarkStart w:id="1807" w:name="_Toc152042405"/>
      <w:bookmarkStart w:id="1808" w:name="_Toc179632645"/>
      <w:r w:rsidRPr="00D35ADC">
        <w:rPr>
          <w:rFonts w:ascii="黑体" w:hAnsi="宋体" w:cs="Arial" w:hint="eastAsia"/>
        </w:rPr>
        <w:t>2.3 提供施工场地</w:t>
      </w:r>
      <w:bookmarkEnd w:id="1802"/>
      <w:bookmarkEnd w:id="1803"/>
      <w:bookmarkEnd w:id="1804"/>
      <w:bookmarkEnd w:id="1805"/>
      <w:bookmarkEnd w:id="1806"/>
      <w:bookmarkEnd w:id="1807"/>
      <w:bookmarkEnd w:id="1808"/>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施工场地应当在监理人发出的开工通知中载明的开工日期前</w:t>
      </w:r>
      <w:r w:rsidRPr="00D35ADC">
        <w:rPr>
          <w:rFonts w:ascii="宋体" w:hAnsi="宋体" w:hint="eastAsia"/>
          <w:szCs w:val="21"/>
          <w:u w:val="single"/>
        </w:rPr>
        <w:t xml:space="preserve"> 5 </w:t>
      </w:r>
      <w:proofErr w:type="gramStart"/>
      <w:r w:rsidRPr="00D35ADC">
        <w:rPr>
          <w:rFonts w:ascii="宋体" w:hAnsi="宋体" w:hint="eastAsia"/>
          <w:szCs w:val="21"/>
        </w:rPr>
        <w:t>天具备</w:t>
      </w:r>
      <w:proofErr w:type="gramEnd"/>
      <w:r w:rsidRPr="00D35ADC">
        <w:rPr>
          <w:rFonts w:ascii="宋体" w:hAnsi="宋体" w:hint="eastAsia"/>
          <w:szCs w:val="21"/>
        </w:rPr>
        <w:t>施工条件并移交给承包人，具体施工条件在 “技术标准和要求”第一节“一般要求”中约定。发包人最迟应当在移交施工场地的同时向承包人提供施工</w:t>
      </w:r>
      <w:proofErr w:type="gramStart"/>
      <w:r w:rsidRPr="00D35ADC">
        <w:rPr>
          <w:rFonts w:ascii="宋体" w:hAnsi="宋体" w:hint="eastAsia"/>
          <w:szCs w:val="21"/>
        </w:rPr>
        <w:t>场地内地</w:t>
      </w:r>
      <w:proofErr w:type="gramEnd"/>
      <w:r w:rsidRPr="00D35ADC">
        <w:rPr>
          <w:rFonts w:ascii="宋体" w:hAnsi="宋体" w:hint="eastAsia"/>
          <w:szCs w:val="21"/>
        </w:rPr>
        <w:t>下管线和地下设施等有关资料，并保证资料的真实、准确和完整。</w:t>
      </w:r>
    </w:p>
    <w:p w:rsidR="00534020" w:rsidRPr="00D35ADC" w:rsidRDefault="00C506CA">
      <w:pPr>
        <w:pStyle w:val="378020"/>
        <w:outlineLvl w:val="0"/>
        <w:rPr>
          <w:rFonts w:ascii="黑体" w:hAnsi="宋体" w:cs="Arial"/>
        </w:rPr>
      </w:pPr>
      <w:bookmarkStart w:id="1809" w:name="_Toc241459667"/>
      <w:bookmarkStart w:id="1810" w:name="_Toc144974597"/>
      <w:bookmarkStart w:id="1811" w:name="_Toc179632647"/>
      <w:bookmarkStart w:id="1812" w:name="_Toc152045629"/>
      <w:bookmarkStart w:id="1813" w:name="_Toc342296426"/>
      <w:bookmarkStart w:id="1814" w:name="_Toc152042407"/>
      <w:bookmarkStart w:id="1815" w:name="_Toc428858573"/>
      <w:r w:rsidRPr="00D35ADC">
        <w:rPr>
          <w:rFonts w:ascii="黑体" w:hAnsi="宋体" w:cs="Arial" w:hint="eastAsia"/>
        </w:rPr>
        <w:t>2.5 组织设计交底</w:t>
      </w:r>
      <w:bookmarkEnd w:id="1809"/>
      <w:bookmarkEnd w:id="1810"/>
      <w:bookmarkEnd w:id="1811"/>
      <w:bookmarkEnd w:id="1812"/>
      <w:bookmarkEnd w:id="1813"/>
      <w:bookmarkEnd w:id="1814"/>
      <w:bookmarkEnd w:id="1815"/>
    </w:p>
    <w:p w:rsidR="00534020" w:rsidRPr="00D35ADC" w:rsidRDefault="00C506CA">
      <w:pPr>
        <w:spacing w:line="400" w:lineRule="exact"/>
        <w:ind w:firstLineChars="200" w:firstLine="420"/>
        <w:rPr>
          <w:rFonts w:ascii="宋体" w:hAnsi="宋体"/>
          <w:szCs w:val="21"/>
        </w:rPr>
      </w:pPr>
      <w:bookmarkStart w:id="1816" w:name="_Toc152042408"/>
      <w:bookmarkStart w:id="1817" w:name="_Toc152045630"/>
      <w:bookmarkStart w:id="1818" w:name="_Toc144974598"/>
      <w:bookmarkStart w:id="1819" w:name="_Toc179632648"/>
      <w:r w:rsidRPr="00D35ADC">
        <w:rPr>
          <w:rFonts w:ascii="宋体" w:hAnsi="宋体" w:hint="eastAsia"/>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534020" w:rsidRPr="00D35ADC" w:rsidRDefault="00C506CA">
      <w:pPr>
        <w:pStyle w:val="378020"/>
        <w:outlineLvl w:val="0"/>
        <w:rPr>
          <w:rFonts w:ascii="黑体" w:hAnsi="宋体" w:cs="Arial"/>
        </w:rPr>
      </w:pPr>
      <w:bookmarkStart w:id="1820" w:name="_Toc241459668"/>
      <w:bookmarkStart w:id="1821" w:name="_Toc342296427"/>
      <w:bookmarkStart w:id="1822" w:name="_Toc179632650"/>
      <w:bookmarkStart w:id="1823" w:name="_Toc152042410"/>
      <w:bookmarkStart w:id="1824" w:name="_Toc428858574"/>
      <w:bookmarkStart w:id="1825" w:name="_Toc144974600"/>
      <w:bookmarkStart w:id="1826" w:name="_Toc152045632"/>
      <w:bookmarkEnd w:id="1816"/>
      <w:bookmarkEnd w:id="1817"/>
      <w:bookmarkEnd w:id="1818"/>
      <w:bookmarkEnd w:id="1819"/>
      <w:r w:rsidRPr="00D35ADC">
        <w:rPr>
          <w:rFonts w:ascii="黑体" w:hAnsi="宋体" w:cs="Arial" w:hint="eastAsia"/>
        </w:rPr>
        <w:t>2.8 其他义务</w:t>
      </w:r>
      <w:bookmarkEnd w:id="1820"/>
      <w:bookmarkEnd w:id="1821"/>
      <w:bookmarkEnd w:id="1822"/>
      <w:bookmarkEnd w:id="1823"/>
      <w:bookmarkEnd w:id="1824"/>
      <w:bookmarkEnd w:id="1825"/>
      <w:bookmarkEnd w:id="1826"/>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w:t>
      </w:r>
      <w:r w:rsidRPr="00D35ADC">
        <w:rPr>
          <w:rFonts w:ascii="黑体" w:eastAsia="黑体" w:hAnsi="宋体" w:cs="Arial" w:hint="eastAsia"/>
          <w:sz w:val="24"/>
          <w:szCs w:val="20"/>
        </w:rPr>
        <w:t>向承包人提交对等的支付担保。</w:t>
      </w:r>
      <w:r w:rsidRPr="00D35ADC">
        <w:rPr>
          <w:rFonts w:ascii="宋体" w:hAnsi="宋体" w:hint="eastAsia"/>
          <w:szCs w:val="21"/>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（2）按有关规定及时办理工程质量监督手续。</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（3）根据建设行政主管部门和（或）城市建设档案管理机构的规定，收集、整理、立卷、归档工程资料，并按规定时间向建设行政主管部门或者城市建设档案管理机构移交规定的工程档案。</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（4）</w:t>
      </w:r>
      <w:r w:rsidRPr="00D35ADC">
        <w:rPr>
          <w:rFonts w:ascii="宋体" w:hAnsi="宋体"/>
          <w:szCs w:val="21"/>
        </w:rPr>
        <w:t>批准和确认</w:t>
      </w:r>
      <w:r w:rsidRPr="00D35ADC">
        <w:rPr>
          <w:rFonts w:ascii="宋体" w:hAnsi="宋体" w:hint="eastAsia"/>
          <w:szCs w:val="21"/>
        </w:rPr>
        <w:t>：</w:t>
      </w:r>
      <w:r w:rsidRPr="00D35ADC">
        <w:rPr>
          <w:rFonts w:ascii="宋体" w:hAnsi="宋体"/>
          <w:szCs w:val="21"/>
        </w:rPr>
        <w:t>按合同约定</w:t>
      </w:r>
      <w:r w:rsidRPr="00D35ADC">
        <w:rPr>
          <w:rFonts w:ascii="宋体" w:hAnsi="宋体" w:hint="eastAsia"/>
          <w:szCs w:val="21"/>
        </w:rPr>
        <w:t>应当由监理人或者发包人</w:t>
      </w:r>
      <w:r w:rsidRPr="00D35ADC">
        <w:rPr>
          <w:rFonts w:ascii="宋体" w:hAnsi="宋体"/>
          <w:szCs w:val="21"/>
        </w:rPr>
        <w:t>回复、</w:t>
      </w:r>
      <w:r w:rsidRPr="00D35ADC">
        <w:rPr>
          <w:rFonts w:ascii="宋体" w:hAnsi="宋体" w:hint="eastAsia"/>
          <w:szCs w:val="21"/>
        </w:rPr>
        <w:t>批复、</w:t>
      </w:r>
      <w:r w:rsidRPr="00D35ADC">
        <w:rPr>
          <w:rFonts w:ascii="宋体" w:hAnsi="宋体"/>
          <w:szCs w:val="21"/>
        </w:rPr>
        <w:t>批</w:t>
      </w:r>
      <w:r w:rsidRPr="00D35ADC">
        <w:rPr>
          <w:rFonts w:ascii="宋体" w:hAnsi="宋体" w:hint="eastAsia"/>
          <w:szCs w:val="21"/>
        </w:rPr>
        <w:t>准、确认或提出</w:t>
      </w:r>
      <w:r w:rsidRPr="00D35ADC">
        <w:rPr>
          <w:rFonts w:ascii="宋体" w:hAnsi="宋体" w:hint="eastAsia"/>
          <w:szCs w:val="21"/>
        </w:rPr>
        <w:lastRenderedPageBreak/>
        <w:t>修改意见的</w:t>
      </w:r>
      <w:r w:rsidRPr="00D35ADC">
        <w:rPr>
          <w:rFonts w:ascii="宋体" w:hAnsi="宋体"/>
          <w:szCs w:val="21"/>
        </w:rPr>
        <w:t>承包人的</w:t>
      </w:r>
      <w:r w:rsidRPr="00D35ADC">
        <w:rPr>
          <w:rFonts w:ascii="宋体" w:hAnsi="宋体" w:hint="eastAsia"/>
          <w:szCs w:val="21"/>
        </w:rPr>
        <w:t>要求</w:t>
      </w:r>
      <w:r w:rsidRPr="00D35ADC">
        <w:rPr>
          <w:rFonts w:ascii="宋体" w:hAnsi="宋体"/>
          <w:szCs w:val="21"/>
        </w:rPr>
        <w:t>、</w:t>
      </w:r>
      <w:r w:rsidRPr="00D35ADC">
        <w:rPr>
          <w:rFonts w:ascii="宋体" w:hAnsi="宋体" w:hint="eastAsia"/>
          <w:szCs w:val="21"/>
        </w:rPr>
        <w:t>请求、</w:t>
      </w:r>
      <w:r w:rsidRPr="00D35ADC">
        <w:rPr>
          <w:rFonts w:ascii="宋体" w:hAnsi="宋体"/>
          <w:szCs w:val="21"/>
        </w:rPr>
        <w:t>申请</w:t>
      </w:r>
      <w:r w:rsidRPr="00D35ADC">
        <w:rPr>
          <w:rFonts w:ascii="宋体" w:hAnsi="宋体" w:hint="eastAsia"/>
          <w:szCs w:val="21"/>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534020" w:rsidRPr="00D35ADC" w:rsidRDefault="00C506CA">
      <w:pPr>
        <w:spacing w:line="400" w:lineRule="exact"/>
        <w:ind w:firstLineChars="200" w:firstLine="420"/>
        <w:rPr>
          <w:rFonts w:ascii="宋体" w:hAnsi="宋体" w:cs="Arial"/>
          <w:szCs w:val="21"/>
        </w:rPr>
      </w:pPr>
      <w:r w:rsidRPr="00D35ADC">
        <w:rPr>
          <w:rFonts w:ascii="宋体" w:hAnsi="宋体" w:cs="Arial" w:hint="eastAsia"/>
          <w:szCs w:val="21"/>
        </w:rPr>
        <w:t>（5）</w:t>
      </w:r>
      <w:r w:rsidRPr="00D35ADC">
        <w:rPr>
          <w:rFonts w:ascii="宋体" w:hAnsi="宋体" w:hint="eastAsia"/>
          <w:szCs w:val="21"/>
        </w:rPr>
        <w:t>发包人应当履行合同约定的其他义务以及</w:t>
      </w:r>
      <w:r w:rsidRPr="00D35ADC">
        <w:rPr>
          <w:rFonts w:ascii="宋体" w:hAnsi="宋体" w:cs="Arial" w:hint="eastAsia"/>
          <w:szCs w:val="21"/>
        </w:rPr>
        <w:t>下述义务</w:t>
      </w:r>
      <w:r w:rsidRPr="00D35ADC">
        <w:rPr>
          <w:rFonts w:ascii="宋体" w:hAnsi="宋体" w:cs="Arial" w:hint="eastAsia"/>
        </w:rPr>
        <w:t>：</w:t>
      </w:r>
      <w:r w:rsidRPr="00D35ADC">
        <w:rPr>
          <w:rFonts w:ascii="仿宋" w:eastAsia="仿宋" w:hAnsi="仿宋" w:hint="eastAsia"/>
          <w:u w:val="single"/>
        </w:rPr>
        <w:t xml:space="preserve">    /    </w:t>
      </w:r>
    </w:p>
    <w:p w:rsidR="00534020" w:rsidRPr="00D35ADC" w:rsidRDefault="00C506CA">
      <w:pPr>
        <w:pStyle w:val="2TimesNewRoman5020"/>
        <w:spacing w:before="0"/>
        <w:outlineLvl w:val="0"/>
      </w:pPr>
      <w:bookmarkStart w:id="1827" w:name="_Toc179632651"/>
      <w:bookmarkStart w:id="1828" w:name="_Toc152045633"/>
      <w:bookmarkStart w:id="1829" w:name="_Toc144974601"/>
      <w:bookmarkStart w:id="1830" w:name="_Toc152042411"/>
      <w:bookmarkStart w:id="1831" w:name="_Toc241459669"/>
      <w:bookmarkStart w:id="1832" w:name="_Toc342296428"/>
      <w:bookmarkStart w:id="1833" w:name="_Toc428858575"/>
      <w:r w:rsidRPr="00D35ADC">
        <w:rPr>
          <w:rFonts w:hint="eastAsia"/>
        </w:rPr>
        <w:t xml:space="preserve">3. </w:t>
      </w:r>
      <w:r w:rsidRPr="00D35ADC">
        <w:rPr>
          <w:rFonts w:hint="eastAsia"/>
        </w:rPr>
        <w:t>监理人</w:t>
      </w:r>
      <w:bookmarkEnd w:id="1827"/>
      <w:bookmarkEnd w:id="1828"/>
      <w:bookmarkEnd w:id="1829"/>
      <w:bookmarkEnd w:id="1830"/>
      <w:bookmarkEnd w:id="1831"/>
      <w:bookmarkEnd w:id="1832"/>
      <w:bookmarkEnd w:id="1833"/>
    </w:p>
    <w:p w:rsidR="00534020" w:rsidRPr="00D35ADC" w:rsidRDefault="00C506CA">
      <w:pPr>
        <w:pStyle w:val="378020"/>
        <w:outlineLvl w:val="0"/>
        <w:rPr>
          <w:rFonts w:ascii="黑体" w:hAnsi="宋体" w:cs="Arial"/>
        </w:rPr>
      </w:pPr>
      <w:bookmarkStart w:id="1834" w:name="_Toc144974602"/>
      <w:bookmarkStart w:id="1835" w:name="_Toc179632652"/>
      <w:bookmarkStart w:id="1836" w:name="_Toc152045634"/>
      <w:bookmarkStart w:id="1837" w:name="_Toc241459670"/>
      <w:bookmarkStart w:id="1838" w:name="_Toc342296429"/>
      <w:bookmarkStart w:id="1839" w:name="_Toc152042412"/>
      <w:bookmarkStart w:id="1840" w:name="_Toc428858576"/>
      <w:r w:rsidRPr="00D35ADC">
        <w:rPr>
          <w:rFonts w:ascii="黑体" w:hAnsi="宋体" w:cs="Arial" w:hint="eastAsia"/>
        </w:rPr>
        <w:t>3.1 监理人的职责和权力</w:t>
      </w:r>
      <w:bookmarkEnd w:id="1834"/>
      <w:bookmarkEnd w:id="1835"/>
      <w:bookmarkEnd w:id="1836"/>
      <w:bookmarkEnd w:id="1837"/>
      <w:bookmarkEnd w:id="1838"/>
      <w:bookmarkEnd w:id="1839"/>
      <w:bookmarkEnd w:id="1840"/>
    </w:p>
    <w:p w:rsidR="00534020" w:rsidRPr="00D35ADC" w:rsidRDefault="00C506CA">
      <w:pPr>
        <w:spacing w:line="400" w:lineRule="exact"/>
        <w:rPr>
          <w:rFonts w:ascii="宋体" w:hAnsi="宋体"/>
          <w:szCs w:val="21"/>
        </w:rPr>
      </w:pPr>
      <w:r w:rsidRPr="00D35ADC">
        <w:rPr>
          <w:rFonts w:ascii="宋体" w:hAnsi="宋体" w:hint="eastAsia"/>
          <w:szCs w:val="21"/>
        </w:rPr>
        <w:t>3.1.1须经发包人批准行使的权力：</w:t>
      </w:r>
      <w:r w:rsidRPr="00D35ADC">
        <w:rPr>
          <w:rFonts w:ascii="宋体" w:hAnsi="宋体" w:hint="eastAsia"/>
          <w:szCs w:val="21"/>
          <w:u w:val="single"/>
        </w:rPr>
        <w:t>开</w:t>
      </w:r>
      <w:proofErr w:type="gramStart"/>
      <w:r w:rsidRPr="00D35ADC">
        <w:rPr>
          <w:rFonts w:ascii="宋体" w:hAnsi="宋体" w:hint="eastAsia"/>
          <w:szCs w:val="21"/>
          <w:u w:val="single"/>
        </w:rPr>
        <w:t>工令</w:t>
      </w:r>
      <w:proofErr w:type="gramEnd"/>
      <w:r w:rsidRPr="00D35ADC">
        <w:rPr>
          <w:rFonts w:ascii="宋体" w:hAnsi="宋体" w:hint="eastAsia"/>
          <w:szCs w:val="21"/>
          <w:u w:val="single"/>
        </w:rPr>
        <w:t>、复</w:t>
      </w:r>
      <w:proofErr w:type="gramStart"/>
      <w:r w:rsidRPr="00D35ADC">
        <w:rPr>
          <w:rFonts w:ascii="宋体" w:hAnsi="宋体" w:hint="eastAsia"/>
          <w:szCs w:val="21"/>
          <w:u w:val="single"/>
        </w:rPr>
        <w:t>工令</w:t>
      </w:r>
      <w:proofErr w:type="gramEnd"/>
      <w:r w:rsidRPr="00D35ADC">
        <w:rPr>
          <w:rFonts w:ascii="宋体" w:hAnsi="宋体" w:hint="eastAsia"/>
          <w:szCs w:val="21"/>
          <w:u w:val="single"/>
        </w:rPr>
        <w:t>、停工令，合同内工程款支付及所有涉及合同价款与费用变化的工程变更、洽商的签订与支付。</w:t>
      </w:r>
      <w:r w:rsidRPr="00D35ADC">
        <w:rPr>
          <w:rFonts w:ascii="宋体" w:hAnsi="宋体" w:hint="eastAsia"/>
          <w:szCs w:val="21"/>
        </w:rPr>
        <w:t>不管通用合同条款第3.1.1项如何约定，</w:t>
      </w:r>
      <w:r w:rsidRPr="00D35ADC">
        <w:rPr>
          <w:rFonts w:ascii="宋体" w:hAnsi="宋体" w:hint="eastAsia"/>
        </w:rPr>
        <w:t>监理人履行须经发包人批准行使的权力时，应当向承包人出示其行使</w:t>
      </w:r>
      <w:proofErr w:type="gramStart"/>
      <w:r w:rsidRPr="00D35ADC">
        <w:rPr>
          <w:rFonts w:ascii="宋体" w:hAnsi="宋体" w:hint="eastAsia"/>
        </w:rPr>
        <w:t>该权力</w:t>
      </w:r>
      <w:proofErr w:type="gramEnd"/>
      <w:r w:rsidRPr="00D35ADC">
        <w:rPr>
          <w:rFonts w:ascii="宋体" w:hAnsi="宋体" w:hint="eastAsia"/>
        </w:rPr>
        <w:t>已经取得发包人批准的文件或者其他合法有效的证明</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1841" w:name="_Toc152042414"/>
      <w:bookmarkStart w:id="1842" w:name="_Toc428858577"/>
      <w:bookmarkStart w:id="1843" w:name="_Toc179632654"/>
      <w:bookmarkStart w:id="1844" w:name="_Toc152045636"/>
      <w:bookmarkStart w:id="1845" w:name="_Toc144974604"/>
      <w:bookmarkStart w:id="1846" w:name="_Toc241459671"/>
      <w:bookmarkStart w:id="1847" w:name="_Toc342296430"/>
      <w:r w:rsidRPr="00D35ADC">
        <w:rPr>
          <w:rFonts w:ascii="黑体" w:hAnsi="宋体" w:cs="Arial" w:hint="eastAsia"/>
        </w:rPr>
        <w:t>3.3 监理人员</w:t>
      </w:r>
      <w:bookmarkEnd w:id="1841"/>
      <w:bookmarkEnd w:id="1842"/>
      <w:bookmarkEnd w:id="1843"/>
      <w:bookmarkEnd w:id="1844"/>
      <w:bookmarkEnd w:id="1845"/>
      <w:bookmarkEnd w:id="1846"/>
      <w:bookmarkEnd w:id="1847"/>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3.3.4 总监理工程师不应将第3.5款约定应由总监理工程师</w:t>
      </w:r>
      <w:proofErr w:type="gramStart"/>
      <w:r w:rsidRPr="00D35ADC">
        <w:rPr>
          <w:rFonts w:ascii="宋体" w:hAnsi="宋体" w:hint="eastAsia"/>
          <w:szCs w:val="21"/>
        </w:rPr>
        <w:t>作出</w:t>
      </w:r>
      <w:proofErr w:type="gramEnd"/>
      <w:r w:rsidRPr="00D35ADC">
        <w:rPr>
          <w:rFonts w:ascii="宋体" w:hAnsi="宋体" w:hint="eastAsia"/>
          <w:szCs w:val="21"/>
        </w:rPr>
        <w:t>确定的权力授权或者委托给其他监理人员。</w:t>
      </w:r>
    </w:p>
    <w:p w:rsidR="00534020" w:rsidRPr="00D35ADC" w:rsidRDefault="00C506CA">
      <w:pPr>
        <w:pStyle w:val="378020"/>
        <w:outlineLvl w:val="0"/>
        <w:rPr>
          <w:rFonts w:ascii="黑体" w:hAnsi="宋体" w:cs="Arial"/>
        </w:rPr>
      </w:pPr>
      <w:bookmarkStart w:id="1848" w:name="_Toc144974605"/>
      <w:bookmarkStart w:id="1849" w:name="_Toc179632655"/>
      <w:bookmarkStart w:id="1850" w:name="_Toc152042415"/>
      <w:bookmarkStart w:id="1851" w:name="_Toc152045637"/>
      <w:bookmarkStart w:id="1852" w:name="_Toc241459672"/>
      <w:bookmarkStart w:id="1853" w:name="_Toc342296431"/>
      <w:bookmarkStart w:id="1854" w:name="_Toc428858578"/>
      <w:r w:rsidRPr="00D35ADC">
        <w:rPr>
          <w:rFonts w:ascii="黑体" w:hAnsi="宋体" w:cs="Arial" w:hint="eastAsia"/>
        </w:rPr>
        <w:t>3.4 监理人的指示</w:t>
      </w:r>
      <w:bookmarkEnd w:id="1848"/>
      <w:bookmarkEnd w:id="1849"/>
      <w:bookmarkEnd w:id="1850"/>
      <w:bookmarkEnd w:id="1851"/>
      <w:bookmarkEnd w:id="1852"/>
      <w:bookmarkEnd w:id="1853"/>
      <w:bookmarkEnd w:id="1854"/>
    </w:p>
    <w:p w:rsidR="00534020" w:rsidRPr="00D35ADC" w:rsidRDefault="00C506CA">
      <w:pPr>
        <w:spacing w:line="400" w:lineRule="exact"/>
        <w:ind w:firstLineChars="200" w:firstLine="420"/>
        <w:rPr>
          <w:rFonts w:ascii="宋体" w:hAnsi="宋体"/>
        </w:rPr>
      </w:pPr>
      <w:r w:rsidRPr="00D35ADC">
        <w:rPr>
          <w:rFonts w:ascii="宋体" w:hAnsi="宋体" w:hint="eastAsia"/>
          <w:szCs w:val="21"/>
        </w:rPr>
        <w:t>3.4.4除通用合同条款已有的专门约定外，承包人只能从总监理工程师或按第3.3.1项授权的监理人员处取得指示，发包人应当通过监理人向承包人发出指示。</w:t>
      </w:r>
      <w:bookmarkStart w:id="1855" w:name="_Toc144974607"/>
      <w:bookmarkStart w:id="1856" w:name="_Toc152042417"/>
      <w:bookmarkStart w:id="1857" w:name="_Toc179632657"/>
      <w:bookmarkStart w:id="1858" w:name="_Toc152045639"/>
    </w:p>
    <w:p w:rsidR="00534020" w:rsidRPr="00D35ADC" w:rsidRDefault="00C506CA">
      <w:pPr>
        <w:pStyle w:val="378020"/>
        <w:outlineLvl w:val="0"/>
        <w:rPr>
          <w:rFonts w:ascii="黑体" w:hAnsi="宋体" w:cs="Arial"/>
        </w:rPr>
      </w:pPr>
      <w:bookmarkStart w:id="1859" w:name="_Toc241459673"/>
      <w:bookmarkStart w:id="1860" w:name="_Toc342296432"/>
      <w:bookmarkStart w:id="1861" w:name="_Toc428858579"/>
      <w:r w:rsidRPr="00D35ADC">
        <w:rPr>
          <w:rFonts w:ascii="黑体" w:hAnsi="宋体" w:cs="Arial" w:hint="eastAsia"/>
        </w:rPr>
        <w:t>3.6 监理人的宽恕</w:t>
      </w:r>
      <w:bookmarkEnd w:id="1859"/>
      <w:bookmarkEnd w:id="1860"/>
      <w:bookmarkEnd w:id="1861"/>
    </w:p>
    <w:p w:rsidR="00534020" w:rsidRPr="00D35ADC" w:rsidRDefault="00C506CA">
      <w:pPr>
        <w:spacing w:line="400" w:lineRule="exact"/>
        <w:ind w:firstLineChars="200" w:firstLine="420"/>
        <w:rPr>
          <w:rFonts w:ascii="宋体" w:hAnsi="宋体" w:cs="Arial"/>
        </w:rPr>
      </w:pPr>
      <w:r w:rsidRPr="00D35ADC">
        <w:rPr>
          <w:rFonts w:ascii="宋体" w:hAnsi="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534020" w:rsidRPr="00D35ADC" w:rsidRDefault="00C506CA">
      <w:pPr>
        <w:pStyle w:val="2TimesNewRoman5020"/>
        <w:spacing w:before="0"/>
        <w:outlineLvl w:val="0"/>
      </w:pPr>
      <w:bookmarkStart w:id="1862" w:name="_Toc342296433"/>
      <w:bookmarkStart w:id="1863" w:name="_Toc428858580"/>
      <w:bookmarkStart w:id="1864" w:name="_Toc241459674"/>
      <w:r w:rsidRPr="00D35ADC">
        <w:rPr>
          <w:rFonts w:hint="eastAsia"/>
        </w:rPr>
        <w:t xml:space="preserve">4. </w:t>
      </w:r>
      <w:r w:rsidRPr="00D35ADC">
        <w:rPr>
          <w:rFonts w:hint="eastAsia"/>
        </w:rPr>
        <w:t>承包人</w:t>
      </w:r>
      <w:bookmarkEnd w:id="1855"/>
      <w:bookmarkEnd w:id="1856"/>
      <w:bookmarkEnd w:id="1857"/>
      <w:bookmarkEnd w:id="1858"/>
      <w:bookmarkEnd w:id="1862"/>
      <w:bookmarkEnd w:id="1863"/>
      <w:bookmarkEnd w:id="1864"/>
    </w:p>
    <w:p w:rsidR="00534020" w:rsidRPr="00D35ADC" w:rsidRDefault="00C506CA">
      <w:pPr>
        <w:pStyle w:val="378020"/>
        <w:outlineLvl w:val="0"/>
        <w:rPr>
          <w:rFonts w:ascii="黑体" w:hAnsi="宋体" w:cs="Arial"/>
        </w:rPr>
      </w:pPr>
      <w:bookmarkStart w:id="1865" w:name="_Toc152045640"/>
      <w:bookmarkStart w:id="1866" w:name="_Toc179632658"/>
      <w:bookmarkStart w:id="1867" w:name="_Toc144974608"/>
      <w:bookmarkStart w:id="1868" w:name="_Toc342296434"/>
      <w:bookmarkStart w:id="1869" w:name="_Toc428858581"/>
      <w:bookmarkStart w:id="1870" w:name="_Toc152042418"/>
      <w:bookmarkStart w:id="1871" w:name="_Toc241459675"/>
      <w:r w:rsidRPr="00D35ADC">
        <w:rPr>
          <w:rFonts w:ascii="黑体" w:hAnsi="宋体" w:cs="Arial" w:hint="eastAsia"/>
        </w:rPr>
        <w:t>4.1 承包人的一般义务</w:t>
      </w:r>
      <w:bookmarkEnd w:id="1865"/>
      <w:bookmarkEnd w:id="1866"/>
      <w:bookmarkEnd w:id="1867"/>
      <w:bookmarkEnd w:id="1868"/>
      <w:bookmarkEnd w:id="1869"/>
      <w:bookmarkEnd w:id="1870"/>
      <w:bookmarkEnd w:id="1871"/>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4.1.8为他人提供方便</w:t>
      </w:r>
    </w:p>
    <w:p w:rsidR="00534020" w:rsidRPr="00D35ADC" w:rsidRDefault="00C506CA">
      <w:pPr>
        <w:spacing w:line="400" w:lineRule="exact"/>
        <w:ind w:firstLineChars="150" w:firstLine="315"/>
        <w:rPr>
          <w:rFonts w:ascii="宋体" w:hAnsi="宋体"/>
          <w:szCs w:val="21"/>
          <w:u w:val="single"/>
        </w:rPr>
      </w:pPr>
      <w:r w:rsidRPr="00D35ADC">
        <w:rPr>
          <w:rFonts w:ascii="宋体" w:hAnsi="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D35ADC">
        <w:rPr>
          <w:rFonts w:ascii="宋体" w:hAnsi="宋体" w:hint="eastAsia"/>
          <w:szCs w:val="21"/>
          <w:u w:val="single"/>
        </w:rPr>
        <w:t>为其他独立承包人在使用施工用地、道路和其他公用设施等方面提供方便。</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（2）承包人还应按监理人指示为独立承包人以外的他人在施工场地或者附近实施与合同工程有关的其他工作提供可能的条件，可能发生费用由监理人按第3.5款商定或者确定。</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lastRenderedPageBreak/>
        <w:t xml:space="preserve">4.1.10其他义务  </w:t>
      </w:r>
    </w:p>
    <w:p w:rsidR="00534020" w:rsidRPr="00D35ADC" w:rsidRDefault="00C506CA">
      <w:pPr>
        <w:spacing w:line="400" w:lineRule="exact"/>
        <w:rPr>
          <w:rFonts w:ascii="宋体" w:hAnsi="宋体"/>
          <w:szCs w:val="21"/>
        </w:rPr>
      </w:pPr>
      <w:r w:rsidRPr="00D35ADC">
        <w:rPr>
          <w:rFonts w:ascii="宋体" w:hAnsi="宋体" w:hint="eastAsia"/>
          <w:szCs w:val="21"/>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rPr>
          <w:rFonts w:ascii="宋体" w:hAnsi="宋体" w:cs="Arial"/>
        </w:rPr>
      </w:pPr>
      <w:r w:rsidRPr="00D35ADC">
        <w:rPr>
          <w:rFonts w:ascii="宋体" w:hAnsi="宋体" w:hint="eastAsia"/>
          <w:szCs w:val="21"/>
        </w:rPr>
        <w:t>（2）承包人应履行合同约定的其他义务以及</w:t>
      </w:r>
      <w:r w:rsidRPr="00D35ADC">
        <w:rPr>
          <w:rFonts w:ascii="宋体" w:hAnsi="宋体" w:cs="Arial" w:hint="eastAsia"/>
          <w:szCs w:val="21"/>
        </w:rPr>
        <w:t>下述义务</w:t>
      </w:r>
      <w:r w:rsidRPr="00D35ADC">
        <w:rPr>
          <w:rFonts w:ascii="宋体" w:hAnsi="宋体" w:cs="Arial" w:hint="eastAsia"/>
        </w:rPr>
        <w:t>：</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1872" w:name="_Toc241459676"/>
      <w:bookmarkStart w:id="1873" w:name="_Toc342296435"/>
      <w:bookmarkStart w:id="1874" w:name="_Toc428858582"/>
      <w:bookmarkStart w:id="1875" w:name="_Toc152042420"/>
      <w:bookmarkStart w:id="1876" w:name="_Toc179632660"/>
      <w:bookmarkStart w:id="1877" w:name="_Toc152045642"/>
      <w:bookmarkStart w:id="1878" w:name="_Toc144974610"/>
      <w:r w:rsidRPr="00D35ADC">
        <w:rPr>
          <w:rFonts w:ascii="黑体" w:hAnsi="宋体" w:cs="Arial" w:hint="eastAsia"/>
        </w:rPr>
        <w:t>4.2 履约担保</w:t>
      </w:r>
      <w:bookmarkEnd w:id="1872"/>
      <w:bookmarkEnd w:id="1873"/>
      <w:bookmarkEnd w:id="1874"/>
      <w:r w:rsidRPr="00D35ADC">
        <w:rPr>
          <w:rFonts w:ascii="黑体" w:hAnsi="宋体" w:cs="Arial" w:hint="eastAsia"/>
        </w:rPr>
        <w:t xml:space="preserve"> </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4.2.1 履约担保的格式和金额</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承包人应在签订合同前，按照发包人在招标文件中规定的格式或者其他经过发包人认可的格式向发包人递交一份履约担保。</w:t>
      </w:r>
      <w:r w:rsidRPr="00D35ADC">
        <w:rPr>
          <w:rFonts w:ascii="宋体" w:hAnsi="宋体" w:cs="Arial" w:hint="eastAsia"/>
          <w:szCs w:val="21"/>
        </w:rPr>
        <w:t>经过发包人事先书面认可的其他格式的履约担保，其担保条款的实质性内容应当与发包人在招标文件中规定的格式内容保持一致。</w:t>
      </w:r>
      <w:r w:rsidRPr="00D35ADC">
        <w:rPr>
          <w:rFonts w:ascii="宋体" w:hAnsi="宋体" w:hint="eastAsia"/>
          <w:szCs w:val="21"/>
        </w:rPr>
        <w:t>履约担保的金额为</w:t>
      </w:r>
      <w:r w:rsidRPr="00D35ADC">
        <w:rPr>
          <w:rFonts w:ascii="楷体" w:eastAsia="楷体" w:hAnsi="楷体" w:cs="Arial" w:hint="eastAsia"/>
          <w:b/>
          <w:szCs w:val="21"/>
          <w:u w:val="single"/>
        </w:rPr>
        <w:t xml:space="preserve">   /     </w:t>
      </w:r>
      <w:r w:rsidRPr="00D35ADC">
        <w:rPr>
          <w:rFonts w:ascii="宋体" w:hAnsi="宋体" w:hint="eastAsia"/>
          <w:szCs w:val="21"/>
        </w:rPr>
        <w:t>。履约担保是本合同的附件。</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4.2.2 履约担保的有效期</w:t>
      </w:r>
    </w:p>
    <w:p w:rsidR="00534020" w:rsidRPr="00D35ADC" w:rsidRDefault="00C506CA">
      <w:pPr>
        <w:spacing w:line="400" w:lineRule="exact"/>
        <w:ind w:firstLineChars="200" w:firstLine="420"/>
        <w:rPr>
          <w:rFonts w:ascii="宋体" w:hAnsi="宋体"/>
          <w:szCs w:val="21"/>
        </w:rPr>
      </w:pPr>
      <w:r w:rsidRPr="00D35ADC">
        <w:rPr>
          <w:rFonts w:ascii="宋体" w:hAnsi="宋体" w:cs="Arial" w:hint="eastAsia"/>
          <w:szCs w:val="21"/>
        </w:rPr>
        <w:t>履约担保的有效期应当自本合同生效之日起至发包人</w:t>
      </w:r>
      <w:proofErr w:type="gramStart"/>
      <w:r w:rsidRPr="00D35ADC">
        <w:rPr>
          <w:rFonts w:ascii="宋体" w:hAnsi="宋体" w:cs="Arial" w:hint="eastAsia"/>
          <w:szCs w:val="21"/>
        </w:rPr>
        <w:t>签认并由</w:t>
      </w:r>
      <w:proofErr w:type="gramEnd"/>
      <w:r w:rsidRPr="00D35ADC">
        <w:rPr>
          <w:rFonts w:ascii="宋体" w:hAnsi="宋体" w:cs="Arial" w:hint="eastAsia"/>
          <w:szCs w:val="21"/>
        </w:rPr>
        <w:t>监理人向承包人出具工程接收证书之日止。</w:t>
      </w:r>
      <w:r w:rsidRPr="00D35ADC">
        <w:rPr>
          <w:rFonts w:ascii="宋体" w:hAnsi="宋体" w:hint="eastAsia"/>
          <w:szCs w:val="21"/>
        </w:rPr>
        <w:t>如果承包人无法获得一份不带具体截止日期的担保，</w:t>
      </w:r>
      <w:r w:rsidRPr="00D35ADC">
        <w:rPr>
          <w:rFonts w:ascii="宋体" w:hAnsi="宋体" w:cs="Arial" w:hint="eastAsia"/>
          <w:szCs w:val="21"/>
        </w:rPr>
        <w:t>履约担保中应当有</w:t>
      </w:r>
      <w:r w:rsidRPr="00D35ADC">
        <w:rPr>
          <w:rFonts w:ascii="宋体" w:hAnsi="宋体" w:hint="eastAsia"/>
          <w:szCs w:val="21"/>
        </w:rPr>
        <w:t>“变更工程竣工日期的，保证期间按照变更后的竣工日期做相应调整”或类似约定的条款。</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4.2.3 履约担保的退还</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履约担保应在监理人向承包人颁发（出具）工程接收证书之日后28天内退还给承包人。发包人不承担承包人与履约担保有关的任何利息或其它类似的费用或者收益。</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4.2.4 通知义务</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rsidR="00534020" w:rsidRPr="00D35ADC" w:rsidRDefault="00C506CA">
      <w:pPr>
        <w:pStyle w:val="378020"/>
        <w:outlineLvl w:val="0"/>
        <w:rPr>
          <w:rFonts w:ascii="黑体" w:hAnsi="宋体" w:cs="Arial"/>
        </w:rPr>
      </w:pPr>
      <w:bookmarkStart w:id="1879" w:name="_Toc241459677"/>
      <w:bookmarkStart w:id="1880" w:name="_Toc342296436"/>
      <w:bookmarkStart w:id="1881" w:name="_Toc428858583"/>
      <w:r w:rsidRPr="00D35ADC">
        <w:rPr>
          <w:rFonts w:ascii="黑体" w:hAnsi="宋体" w:cs="Arial" w:hint="eastAsia"/>
        </w:rPr>
        <w:t>4.3 分包</w:t>
      </w:r>
      <w:bookmarkEnd w:id="1875"/>
      <w:bookmarkEnd w:id="1876"/>
      <w:bookmarkEnd w:id="1877"/>
      <w:bookmarkEnd w:id="1878"/>
      <w:bookmarkEnd w:id="1879"/>
      <w:bookmarkEnd w:id="1880"/>
      <w:bookmarkEnd w:id="1881"/>
      <w:r w:rsidRPr="00D35ADC">
        <w:rPr>
          <w:rFonts w:ascii="黑体" w:hAnsi="宋体" w:cs="Arial" w:hint="eastAsia"/>
        </w:rPr>
        <w:t xml:space="preserve"> </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4.3.2发包人同意承包人分包的非主体、非关键性工作见投标函附录。除通用合同条款第4.3款的约定外，分包还应遵循以下约定：</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（2）发包人在工程量清单中给定暂估价的专业工程，包括从暂列金额开支的专业工程，</w:t>
      </w:r>
      <w:r w:rsidRPr="00D35ADC">
        <w:rPr>
          <w:rFonts w:ascii="宋体" w:hAnsi="宋体" w:cs="Arial" w:hint="eastAsia"/>
        </w:rPr>
        <w:t>达到依法应当招标的规模标准的，以及虽未达到规定的规模标准但合同中约定采用分包方式</w:t>
      </w:r>
      <w:r w:rsidRPr="00D35ADC">
        <w:rPr>
          <w:rFonts w:ascii="宋体" w:hAnsi="宋体" w:cs="Arial" w:hint="eastAsia"/>
        </w:rPr>
        <w:lastRenderedPageBreak/>
        <w:t>或者招标方式实施的，应当按专用合同条款第15.8.1项的约定，</w:t>
      </w:r>
      <w:r w:rsidRPr="00D35ADC">
        <w:rPr>
          <w:rFonts w:ascii="宋体" w:hAnsi="宋体" w:hint="eastAsia"/>
          <w:szCs w:val="21"/>
        </w:rPr>
        <w:t>由发包人和承包人以招标方式确定专业分包人。</w:t>
      </w:r>
      <w:proofErr w:type="gramStart"/>
      <w:r w:rsidRPr="00D35ADC">
        <w:rPr>
          <w:rFonts w:ascii="宋体" w:hAnsi="宋体" w:cs="Arial" w:hint="eastAsia"/>
        </w:rPr>
        <w:t>除项目</w:t>
      </w:r>
      <w:proofErr w:type="gramEnd"/>
      <w:r w:rsidRPr="00D35ADC">
        <w:rPr>
          <w:rFonts w:ascii="宋体" w:hAnsi="宋体" w:cs="Arial" w:hint="eastAsia"/>
        </w:rPr>
        <w:t>审批部门有特别核准外，暂估价的专业工程的招标应当采用与施工总承包同样的招标方式。</w:t>
      </w:r>
    </w:p>
    <w:p w:rsidR="00534020" w:rsidRPr="00D35ADC" w:rsidRDefault="00C506CA">
      <w:pPr>
        <w:spacing w:line="400" w:lineRule="exact"/>
        <w:ind w:firstLineChars="150" w:firstLine="315"/>
        <w:rPr>
          <w:rFonts w:ascii="宋体" w:hAnsi="宋体"/>
          <w:szCs w:val="21"/>
        </w:rPr>
      </w:pPr>
      <w:r w:rsidRPr="00D35ADC">
        <w:rPr>
          <w:rFonts w:ascii="宋体" w:hAnsi="宋体" w:hint="eastAsia"/>
          <w:szCs w:val="21"/>
        </w:rPr>
        <w:t>（3）在相关分包合同签订并报送有关建设行政主管部门备案后7天内，承包人应当将一份副本提交给监理人，承包人应保障分包工作不得</w:t>
      </w:r>
      <w:r w:rsidRPr="00D35ADC">
        <w:rPr>
          <w:rFonts w:ascii="宋体" w:hAnsi="宋体"/>
          <w:szCs w:val="21"/>
        </w:rPr>
        <w:t>再次分包。</w:t>
      </w:r>
    </w:p>
    <w:p w:rsidR="00534020" w:rsidRPr="00D35ADC" w:rsidRDefault="00C506CA">
      <w:pPr>
        <w:spacing w:line="400" w:lineRule="exact"/>
        <w:ind w:firstLineChars="150" w:firstLine="315"/>
        <w:rPr>
          <w:rFonts w:ascii="宋体" w:hAnsi="宋体" w:cs="Arial"/>
          <w:szCs w:val="21"/>
        </w:rPr>
      </w:pPr>
      <w:r w:rsidRPr="00D35ADC">
        <w:rPr>
          <w:rFonts w:ascii="宋体" w:hAnsi="宋体" w:hint="eastAsia"/>
          <w:szCs w:val="21"/>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534020" w:rsidRPr="00D35ADC" w:rsidRDefault="00C506CA">
      <w:pPr>
        <w:spacing w:line="400" w:lineRule="exact"/>
        <w:ind w:firstLineChars="150" w:firstLine="315"/>
        <w:rPr>
          <w:rFonts w:ascii="宋体" w:hAnsi="宋体"/>
          <w:szCs w:val="21"/>
        </w:rPr>
      </w:pPr>
      <w:bookmarkStart w:id="1882" w:name="_Toc179632662"/>
      <w:bookmarkStart w:id="1883" w:name="_Toc152042422"/>
      <w:bookmarkStart w:id="1884" w:name="_Toc152045644"/>
      <w:bookmarkStart w:id="1885" w:name="_Toc144974612"/>
      <w:r w:rsidRPr="00D35ADC">
        <w:rPr>
          <w:rFonts w:ascii="宋体" w:hAnsi="宋体" w:hint="eastAsia"/>
          <w:szCs w:val="21"/>
        </w:rPr>
        <w:t>（5）未经发包人和监理人审批同意的分包工程和分包人，发包人有权拒绝验收分包工程和支付相应款项，由此引起的承包人费用增加和（或）延误的工期由承包人承担。</w:t>
      </w:r>
    </w:p>
    <w:p w:rsidR="00534020" w:rsidRPr="00D35ADC" w:rsidRDefault="00C506CA">
      <w:pPr>
        <w:pStyle w:val="378020"/>
        <w:outlineLvl w:val="0"/>
        <w:rPr>
          <w:rFonts w:ascii="黑体" w:hAnsi="宋体" w:cs="Arial"/>
        </w:rPr>
      </w:pPr>
      <w:bookmarkStart w:id="1886" w:name="_Toc241459678"/>
      <w:bookmarkStart w:id="1887" w:name="_Toc342296437"/>
      <w:bookmarkStart w:id="1888" w:name="_Toc428858584"/>
      <w:r w:rsidRPr="00D35ADC">
        <w:rPr>
          <w:rFonts w:ascii="黑体" w:hAnsi="宋体" w:cs="Arial" w:hint="eastAsia"/>
        </w:rPr>
        <w:t>4.5 承包人项目经理</w:t>
      </w:r>
      <w:bookmarkEnd w:id="1882"/>
      <w:bookmarkEnd w:id="1883"/>
      <w:bookmarkEnd w:id="1884"/>
      <w:bookmarkEnd w:id="1885"/>
      <w:bookmarkEnd w:id="1886"/>
      <w:bookmarkEnd w:id="1887"/>
      <w:bookmarkEnd w:id="1888"/>
    </w:p>
    <w:p w:rsidR="00534020" w:rsidRPr="00D35ADC" w:rsidRDefault="00C506CA">
      <w:pPr>
        <w:spacing w:line="400" w:lineRule="exact"/>
        <w:ind w:firstLineChars="200" w:firstLine="420"/>
        <w:rPr>
          <w:rFonts w:ascii="宋体" w:hAnsi="宋体" w:cs="Arial"/>
        </w:rPr>
      </w:pPr>
      <w:r w:rsidRPr="00D35ADC">
        <w:rPr>
          <w:rFonts w:ascii="宋体" w:hAnsi="宋体"/>
          <w:szCs w:val="21"/>
        </w:rPr>
        <w:t>4.5.</w:t>
      </w:r>
      <w:r w:rsidRPr="00D35ADC">
        <w:rPr>
          <w:rFonts w:ascii="宋体" w:hAnsi="宋体" w:hint="eastAsia"/>
          <w:szCs w:val="21"/>
        </w:rPr>
        <w:t>1承包人</w:t>
      </w:r>
      <w:r w:rsidRPr="00D35ADC">
        <w:rPr>
          <w:rFonts w:ascii="宋体" w:hAnsi="宋体"/>
          <w:szCs w:val="21"/>
        </w:rPr>
        <w:t>项目经理必须与承包人投标</w:t>
      </w:r>
      <w:r w:rsidRPr="00D35ADC">
        <w:rPr>
          <w:rFonts w:ascii="宋体" w:hAnsi="宋体" w:hint="eastAsia"/>
          <w:szCs w:val="21"/>
        </w:rPr>
        <w:t>时</w:t>
      </w:r>
      <w:r w:rsidRPr="00D35ADC">
        <w:rPr>
          <w:rFonts w:ascii="宋体" w:hAnsi="宋体"/>
          <w:szCs w:val="21"/>
        </w:rPr>
        <w:t>所</w:t>
      </w:r>
      <w:r w:rsidRPr="00D35ADC">
        <w:rPr>
          <w:rFonts w:ascii="宋体" w:hAnsi="宋体" w:hint="eastAsia"/>
          <w:szCs w:val="21"/>
        </w:rPr>
        <w:t>承诺的</w:t>
      </w:r>
      <w:r w:rsidRPr="00D35ADC">
        <w:rPr>
          <w:rFonts w:ascii="宋体" w:hAnsi="宋体"/>
          <w:szCs w:val="21"/>
        </w:rPr>
        <w:t>人员一致</w:t>
      </w:r>
      <w:r w:rsidRPr="00D35ADC">
        <w:rPr>
          <w:rFonts w:ascii="宋体" w:hAnsi="宋体" w:hint="eastAsia"/>
          <w:szCs w:val="21"/>
        </w:rPr>
        <w:t>，并在根据通用合同条款第11.1.1项确定的开工日期前到任</w:t>
      </w:r>
      <w:r w:rsidRPr="00D35ADC">
        <w:rPr>
          <w:rFonts w:ascii="宋体" w:hAnsi="宋体"/>
          <w:szCs w:val="21"/>
        </w:rPr>
        <w:t>。</w:t>
      </w:r>
      <w:r w:rsidRPr="00D35ADC">
        <w:rPr>
          <w:rFonts w:ascii="宋体" w:hAnsi="宋体" w:hint="eastAsia"/>
          <w:szCs w:val="21"/>
        </w:rPr>
        <w:t>在监理人向承包人颁发（出具）工程接收证书前，</w:t>
      </w:r>
      <w:r w:rsidRPr="00D35ADC">
        <w:rPr>
          <w:rFonts w:ascii="宋体" w:hAnsi="宋体"/>
          <w:szCs w:val="21"/>
        </w:rPr>
        <w:t>项目经理不得同时兼任</w:t>
      </w:r>
      <w:r w:rsidRPr="00D35ADC">
        <w:rPr>
          <w:rFonts w:ascii="宋体" w:hAnsi="宋体" w:hint="eastAsia"/>
          <w:szCs w:val="21"/>
        </w:rPr>
        <w:t>其他任何</w:t>
      </w:r>
      <w:r w:rsidRPr="00D35ADC">
        <w:rPr>
          <w:rFonts w:ascii="宋体" w:hAnsi="宋体"/>
          <w:szCs w:val="21"/>
        </w:rPr>
        <w:t>项目的项目经理。</w:t>
      </w:r>
      <w:r w:rsidRPr="00D35ADC">
        <w:rPr>
          <w:rFonts w:ascii="宋体" w:hAnsi="宋体" w:hint="eastAsia"/>
          <w:szCs w:val="21"/>
        </w:rPr>
        <w:t>未经发包人书面许可，承包人</w:t>
      </w:r>
      <w:r w:rsidRPr="00D35ADC">
        <w:rPr>
          <w:rFonts w:ascii="宋体" w:hAnsi="宋体"/>
          <w:szCs w:val="21"/>
        </w:rPr>
        <w:t>不得更换</w:t>
      </w:r>
      <w:r w:rsidRPr="00D35ADC">
        <w:rPr>
          <w:rFonts w:ascii="宋体" w:hAnsi="宋体" w:hint="eastAsia"/>
          <w:szCs w:val="21"/>
        </w:rPr>
        <w:t>项目经理。承包人项目经理的姓名、职称、身份证号、执业资格证书号、注册证书号、执业印章号、安全生产考核合格证书号等细节资料应当在合同协议书中载明。</w:t>
      </w:r>
    </w:p>
    <w:p w:rsidR="00534020" w:rsidRPr="00D35ADC" w:rsidRDefault="00C506CA">
      <w:pPr>
        <w:pStyle w:val="378020"/>
        <w:outlineLvl w:val="3"/>
        <w:rPr>
          <w:rFonts w:ascii="黑体" w:hAnsi="宋体" w:cs="Arial"/>
        </w:rPr>
      </w:pPr>
      <w:bookmarkStart w:id="1889" w:name="_Toc428858585"/>
      <w:bookmarkStart w:id="1890" w:name="_Toc179632668"/>
      <w:bookmarkStart w:id="1891" w:name="_Toc144974618"/>
      <w:bookmarkStart w:id="1892" w:name="_Toc152045650"/>
      <w:bookmarkStart w:id="1893" w:name="_Toc342296438"/>
      <w:bookmarkStart w:id="1894" w:name="_Toc241459679"/>
      <w:bookmarkStart w:id="1895" w:name="_Toc152042428"/>
      <w:r w:rsidRPr="00D35ADC">
        <w:rPr>
          <w:rFonts w:ascii="黑体" w:hAnsi="宋体" w:cs="Arial" w:hint="eastAsia"/>
        </w:rPr>
        <w:t>4.11 不利物质条件</w:t>
      </w:r>
      <w:bookmarkEnd w:id="1889"/>
      <w:bookmarkEnd w:id="1890"/>
      <w:bookmarkEnd w:id="1891"/>
      <w:bookmarkEnd w:id="1892"/>
      <w:bookmarkEnd w:id="1893"/>
      <w:bookmarkEnd w:id="1894"/>
      <w:bookmarkEnd w:id="1895"/>
    </w:p>
    <w:p w:rsidR="00534020" w:rsidRPr="00D35ADC" w:rsidRDefault="00C506CA">
      <w:pPr>
        <w:spacing w:line="400" w:lineRule="exact"/>
        <w:rPr>
          <w:rFonts w:ascii="宋体" w:hAnsi="宋体"/>
          <w:szCs w:val="21"/>
          <w:u w:val="single"/>
        </w:rPr>
      </w:pPr>
      <w:bookmarkStart w:id="1896" w:name="_Toc152042429"/>
      <w:bookmarkStart w:id="1897" w:name="_Toc144974619"/>
      <w:bookmarkStart w:id="1898" w:name="_Toc179632669"/>
      <w:bookmarkStart w:id="1899" w:name="_Toc152045651"/>
      <w:r w:rsidRPr="00D35ADC">
        <w:rPr>
          <w:rFonts w:ascii="宋体" w:hAnsi="宋体" w:hint="eastAsia"/>
          <w:szCs w:val="21"/>
        </w:rPr>
        <w:t>4.11.1不利物质条件的范围：</w:t>
      </w:r>
      <w:r w:rsidRPr="00D35ADC">
        <w:rPr>
          <w:rFonts w:ascii="宋体" w:hAnsi="宋体" w:hint="eastAsia"/>
          <w:szCs w:val="21"/>
          <w:u w:val="single"/>
        </w:rPr>
        <w:t xml:space="preserve">  与通用条款4.11</w:t>
      </w:r>
      <w:r w:rsidRPr="00D35ADC">
        <w:rPr>
          <w:rFonts w:ascii="黑体" w:hAnsi="宋体" w:cs="Arial" w:hint="eastAsia"/>
          <w:u w:val="single"/>
        </w:rPr>
        <w:t>一致</w:t>
      </w:r>
      <w:r w:rsidRPr="00D35ADC">
        <w:rPr>
          <w:rFonts w:ascii="宋体" w:hAnsi="宋体" w:hint="eastAsia"/>
          <w:szCs w:val="21"/>
        </w:rPr>
        <w:t>。</w:t>
      </w:r>
    </w:p>
    <w:p w:rsidR="00534020" w:rsidRPr="00D35ADC" w:rsidRDefault="00C506CA">
      <w:pPr>
        <w:pStyle w:val="2TimesNewRoman5020"/>
        <w:spacing w:before="0"/>
        <w:outlineLvl w:val="0"/>
      </w:pPr>
      <w:bookmarkStart w:id="1900" w:name="_Toc428858586"/>
      <w:bookmarkStart w:id="1901" w:name="_Toc342296439"/>
      <w:bookmarkStart w:id="1902" w:name="_Toc241459680"/>
      <w:r w:rsidRPr="00D35ADC">
        <w:rPr>
          <w:rFonts w:hint="eastAsia"/>
        </w:rPr>
        <w:t xml:space="preserve">5. </w:t>
      </w:r>
      <w:r w:rsidRPr="00D35ADC">
        <w:rPr>
          <w:rFonts w:hint="eastAsia"/>
        </w:rPr>
        <w:t>材料和工程设备</w:t>
      </w:r>
      <w:bookmarkEnd w:id="1896"/>
      <w:bookmarkEnd w:id="1897"/>
      <w:bookmarkEnd w:id="1898"/>
      <w:bookmarkEnd w:id="1899"/>
      <w:bookmarkEnd w:id="1900"/>
      <w:bookmarkEnd w:id="1901"/>
      <w:bookmarkEnd w:id="1902"/>
    </w:p>
    <w:p w:rsidR="00534020" w:rsidRPr="00D35ADC" w:rsidRDefault="00C506CA">
      <w:pPr>
        <w:pStyle w:val="378020"/>
        <w:outlineLvl w:val="0"/>
        <w:rPr>
          <w:rFonts w:ascii="黑体" w:hAnsi="宋体" w:cs="Arial"/>
        </w:rPr>
      </w:pPr>
      <w:bookmarkStart w:id="1903" w:name="_Toc152045652"/>
      <w:bookmarkStart w:id="1904" w:name="_Toc179632670"/>
      <w:bookmarkStart w:id="1905" w:name="_Toc241459681"/>
      <w:bookmarkStart w:id="1906" w:name="_Toc152042430"/>
      <w:bookmarkStart w:id="1907" w:name="_Toc144974620"/>
      <w:bookmarkStart w:id="1908" w:name="_Toc342296440"/>
      <w:bookmarkStart w:id="1909" w:name="_Toc428858587"/>
      <w:r w:rsidRPr="00D35ADC">
        <w:rPr>
          <w:rFonts w:ascii="黑体" w:hAnsi="宋体" w:cs="Arial" w:hint="eastAsia"/>
        </w:rPr>
        <w:t>5.1 承包人提供的材料和工程设备</w:t>
      </w:r>
      <w:bookmarkEnd w:id="1903"/>
      <w:bookmarkEnd w:id="1904"/>
      <w:bookmarkEnd w:id="1905"/>
      <w:bookmarkEnd w:id="1906"/>
      <w:bookmarkEnd w:id="1907"/>
      <w:bookmarkEnd w:id="1908"/>
      <w:bookmarkEnd w:id="1909"/>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D35ADC">
        <w:rPr>
          <w:rFonts w:ascii="宋体" w:hAnsi="宋体" w:cs="Arial" w:hint="eastAsia"/>
        </w:rPr>
        <w:t>达到规定的规模标准的，以及虽不属于依法必须招标的范围但合同中约定采用招标方式采购的，应当按专用合同条款第15.8.1项的约定，</w:t>
      </w:r>
      <w:r w:rsidRPr="00D35ADC">
        <w:rPr>
          <w:rFonts w:ascii="宋体" w:hAnsi="宋体" w:hint="eastAsia"/>
          <w:szCs w:val="21"/>
        </w:rPr>
        <w:t>由发包人和承包人以招标方式确定专项供应商。承包人负责提供的主要材料和工程设备清单</w:t>
      </w:r>
      <w:proofErr w:type="gramStart"/>
      <w:r w:rsidRPr="00D35ADC">
        <w:rPr>
          <w:rFonts w:ascii="宋体" w:hAnsi="宋体" w:hint="eastAsia"/>
          <w:szCs w:val="21"/>
        </w:rPr>
        <w:t>见合同</w:t>
      </w:r>
      <w:proofErr w:type="gramEnd"/>
      <w:r w:rsidRPr="00D35ADC">
        <w:rPr>
          <w:rFonts w:ascii="宋体" w:hAnsi="宋体" w:hint="eastAsia"/>
          <w:szCs w:val="21"/>
        </w:rPr>
        <w:t>附件二“承包人提供的材料和工程设备一览表”。</w:t>
      </w:r>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5.1.2 承包人将由其提供的材料和工程设备的供货人及品种、规格、数量和供货时间等报送监理人审批的期限：</w:t>
      </w:r>
      <w:r w:rsidRPr="00D35ADC">
        <w:rPr>
          <w:rFonts w:ascii="宋体" w:hAnsi="宋体" w:hint="eastAsia"/>
          <w:szCs w:val="21"/>
          <w:u w:val="single"/>
        </w:rPr>
        <w:t xml:space="preserve">    提前7天                    </w:t>
      </w:r>
      <w:r w:rsidRPr="00D35ADC">
        <w:rPr>
          <w:rFonts w:ascii="宋体" w:hAnsi="宋体" w:hint="eastAsia"/>
          <w:szCs w:val="21"/>
        </w:rPr>
        <w:t xml:space="preserve">。 </w:t>
      </w:r>
    </w:p>
    <w:p w:rsidR="00534020" w:rsidRPr="00D35ADC" w:rsidRDefault="00C506CA">
      <w:pPr>
        <w:pStyle w:val="378020"/>
        <w:outlineLvl w:val="0"/>
        <w:rPr>
          <w:rFonts w:ascii="黑体" w:hAnsi="宋体" w:cs="Arial"/>
        </w:rPr>
      </w:pPr>
      <w:bookmarkStart w:id="1910" w:name="_Toc342296441"/>
      <w:bookmarkStart w:id="1911" w:name="_Toc144974621"/>
      <w:bookmarkStart w:id="1912" w:name="_Toc152045653"/>
      <w:bookmarkStart w:id="1913" w:name="_Toc152042431"/>
      <w:bookmarkStart w:id="1914" w:name="_Toc179632671"/>
      <w:bookmarkStart w:id="1915" w:name="_Toc428858588"/>
      <w:bookmarkStart w:id="1916" w:name="_Toc241459682"/>
      <w:r w:rsidRPr="00D35ADC">
        <w:rPr>
          <w:rFonts w:ascii="黑体" w:hAnsi="宋体" w:cs="Arial" w:hint="eastAsia"/>
        </w:rPr>
        <w:t>5.2 发包人提供的材料和工程设备</w:t>
      </w:r>
      <w:bookmarkEnd w:id="1910"/>
      <w:bookmarkEnd w:id="1911"/>
      <w:bookmarkEnd w:id="1912"/>
      <w:bookmarkEnd w:id="1913"/>
      <w:bookmarkEnd w:id="1914"/>
      <w:bookmarkEnd w:id="1915"/>
      <w:bookmarkEnd w:id="1916"/>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5.2.1发包人负责提供的材料和工程设备的名称、规格、数量、价格、交货方式、交货地点和计划交货日期等</w:t>
      </w:r>
      <w:proofErr w:type="gramStart"/>
      <w:r w:rsidRPr="00D35ADC">
        <w:rPr>
          <w:rFonts w:ascii="宋体" w:hAnsi="宋体" w:hint="eastAsia"/>
          <w:szCs w:val="21"/>
        </w:rPr>
        <w:t>见合同</w:t>
      </w:r>
      <w:proofErr w:type="gramEnd"/>
      <w:r w:rsidRPr="00D35ADC">
        <w:rPr>
          <w:rFonts w:ascii="宋体" w:hAnsi="宋体" w:hint="eastAsia"/>
          <w:szCs w:val="21"/>
        </w:rPr>
        <w:t>附件三“发包人提供的材料和工程设备一览表”。</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 xml:space="preserve">5.2.3由发包人提供的材料和工程设备验收后，由承包人负责接收、运输和保管。 </w:t>
      </w:r>
    </w:p>
    <w:p w:rsidR="00534020" w:rsidRPr="00D35ADC" w:rsidRDefault="00C506CA">
      <w:pPr>
        <w:pStyle w:val="2TimesNewRoman5020"/>
        <w:spacing w:before="0"/>
        <w:outlineLvl w:val="0"/>
      </w:pPr>
      <w:bookmarkStart w:id="1917" w:name="_Toc241459683"/>
      <w:bookmarkStart w:id="1918" w:name="_Toc179632674"/>
      <w:bookmarkStart w:id="1919" w:name="_Toc152042434"/>
      <w:bookmarkStart w:id="1920" w:name="_Toc342296442"/>
      <w:bookmarkStart w:id="1921" w:name="_Toc152045656"/>
      <w:bookmarkStart w:id="1922" w:name="_Toc428858589"/>
      <w:bookmarkStart w:id="1923" w:name="_Toc144974624"/>
      <w:r w:rsidRPr="00D35ADC">
        <w:rPr>
          <w:rFonts w:hint="eastAsia"/>
        </w:rPr>
        <w:lastRenderedPageBreak/>
        <w:t xml:space="preserve">6. </w:t>
      </w:r>
      <w:r w:rsidRPr="00D35ADC">
        <w:rPr>
          <w:rFonts w:hint="eastAsia"/>
        </w:rPr>
        <w:t>施工设备和临时设施</w:t>
      </w:r>
      <w:bookmarkEnd w:id="1917"/>
      <w:bookmarkEnd w:id="1918"/>
      <w:bookmarkEnd w:id="1919"/>
      <w:bookmarkEnd w:id="1920"/>
      <w:bookmarkEnd w:id="1921"/>
      <w:bookmarkEnd w:id="1922"/>
      <w:bookmarkEnd w:id="1923"/>
    </w:p>
    <w:p w:rsidR="00534020" w:rsidRPr="00D35ADC" w:rsidRDefault="00C506CA">
      <w:pPr>
        <w:pStyle w:val="378020"/>
        <w:outlineLvl w:val="0"/>
        <w:rPr>
          <w:rFonts w:ascii="黑体" w:hAnsi="宋体" w:cs="Arial"/>
        </w:rPr>
      </w:pPr>
      <w:bookmarkStart w:id="1924" w:name="_Toc342296443"/>
      <w:bookmarkStart w:id="1925" w:name="_Toc179632675"/>
      <w:bookmarkStart w:id="1926" w:name="_Toc428858590"/>
      <w:bookmarkStart w:id="1927" w:name="_Toc152042435"/>
      <w:bookmarkStart w:id="1928" w:name="_Toc144974625"/>
      <w:bookmarkStart w:id="1929" w:name="_Toc152045657"/>
      <w:bookmarkStart w:id="1930" w:name="_Toc241459684"/>
      <w:r w:rsidRPr="00D35ADC">
        <w:rPr>
          <w:rFonts w:ascii="黑体" w:hAnsi="宋体" w:cs="Arial" w:hint="eastAsia"/>
        </w:rPr>
        <w:t>6.1 承包人提供的施工设备和临时设施</w:t>
      </w:r>
      <w:bookmarkEnd w:id="1924"/>
      <w:bookmarkEnd w:id="1925"/>
      <w:bookmarkEnd w:id="1926"/>
      <w:bookmarkEnd w:id="1927"/>
      <w:bookmarkEnd w:id="1928"/>
      <w:bookmarkEnd w:id="1929"/>
      <w:bookmarkEnd w:id="1930"/>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6.1.2发包人承担修建临时设施的费用的范围：</w:t>
      </w:r>
      <w:r w:rsidRPr="00D35ADC">
        <w:rPr>
          <w:rFonts w:ascii="宋体" w:hAnsi="宋体" w:hint="eastAsia"/>
          <w:szCs w:val="21"/>
          <w:u w:val="single"/>
        </w:rPr>
        <w:t xml:space="preserve">          /                   </w:t>
      </w:r>
      <w:r w:rsidRPr="00D35ADC">
        <w:rPr>
          <w:rFonts w:ascii="宋体" w:hAnsi="宋体" w:hint="eastAsia"/>
          <w:szCs w:val="21"/>
        </w:rPr>
        <w:t xml:space="preserve">。 </w:t>
      </w:r>
    </w:p>
    <w:p w:rsidR="00534020" w:rsidRPr="00D35ADC" w:rsidRDefault="00C506CA">
      <w:pPr>
        <w:spacing w:line="400" w:lineRule="exact"/>
        <w:rPr>
          <w:rFonts w:ascii="宋体" w:hAnsi="宋体" w:cs="Arial"/>
        </w:rPr>
      </w:pPr>
      <w:r w:rsidRPr="00D35ADC">
        <w:rPr>
          <w:rFonts w:ascii="宋体" w:hAnsi="宋体" w:hint="eastAsia"/>
        </w:rPr>
        <w:t>需要发包人办理申请手续和承担相关费用的临时占地：</w:t>
      </w:r>
      <w:r w:rsidRPr="00D35ADC">
        <w:rPr>
          <w:rFonts w:ascii="宋体" w:hAnsi="宋体" w:hint="eastAsia"/>
          <w:u w:val="single"/>
        </w:rPr>
        <w:t xml:space="preserve">    </w:t>
      </w:r>
      <w:r w:rsidRPr="00D35ADC">
        <w:rPr>
          <w:rFonts w:ascii="宋体" w:hAnsi="宋体" w:hint="eastAsia"/>
          <w:szCs w:val="21"/>
          <w:u w:val="single"/>
        </w:rPr>
        <w:t xml:space="preserve">    /     </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pStyle w:val="378020"/>
        <w:outlineLvl w:val="0"/>
        <w:rPr>
          <w:rFonts w:ascii="黑体" w:hAnsi="宋体" w:cs="Arial"/>
        </w:rPr>
      </w:pPr>
      <w:bookmarkStart w:id="1931" w:name="_Toc152045658"/>
      <w:bookmarkStart w:id="1932" w:name="_Toc428858591"/>
      <w:bookmarkStart w:id="1933" w:name="_Toc144974626"/>
      <w:bookmarkStart w:id="1934" w:name="_Toc179632676"/>
      <w:bookmarkStart w:id="1935" w:name="_Toc342296444"/>
      <w:bookmarkStart w:id="1936" w:name="_Toc152042436"/>
      <w:bookmarkStart w:id="1937" w:name="_Toc241459685"/>
      <w:r w:rsidRPr="00D35ADC">
        <w:rPr>
          <w:rFonts w:ascii="黑体" w:hAnsi="宋体" w:cs="Arial" w:hint="eastAsia"/>
        </w:rPr>
        <w:t>6.2 发包人提供的施工设备和临时设施</w:t>
      </w:r>
      <w:bookmarkEnd w:id="1931"/>
      <w:bookmarkEnd w:id="1932"/>
      <w:bookmarkEnd w:id="1933"/>
      <w:bookmarkEnd w:id="1934"/>
      <w:bookmarkEnd w:id="1935"/>
      <w:bookmarkEnd w:id="1936"/>
      <w:bookmarkEnd w:id="1937"/>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发包人提供的施工设备和临时设施：</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发包人提供的施工设备和临时设施的运行、维护、拆除、清运费用的承担人：</w:t>
      </w:r>
      <w:r w:rsidRPr="00D35ADC">
        <w:rPr>
          <w:rFonts w:ascii="宋体" w:hAnsi="宋体" w:hint="eastAsia"/>
          <w:szCs w:val="21"/>
          <w:u w:val="single"/>
        </w:rPr>
        <w:t xml:space="preserve"> /   </w:t>
      </w:r>
      <w:r w:rsidRPr="00D35ADC">
        <w:rPr>
          <w:rFonts w:ascii="宋体" w:hAnsi="宋体" w:hint="eastAsia"/>
          <w:szCs w:val="21"/>
        </w:rPr>
        <w:t xml:space="preserve"> 。</w:t>
      </w:r>
    </w:p>
    <w:p w:rsidR="00534020" w:rsidRPr="00D35ADC" w:rsidRDefault="00C506CA">
      <w:pPr>
        <w:pStyle w:val="378020"/>
        <w:outlineLvl w:val="0"/>
        <w:rPr>
          <w:rFonts w:ascii="黑体" w:hAnsi="宋体" w:cs="Arial"/>
        </w:rPr>
      </w:pPr>
      <w:bookmarkStart w:id="1938" w:name="_Toc241459686"/>
      <w:bookmarkStart w:id="1939" w:name="_Toc428858592"/>
      <w:bookmarkStart w:id="1940" w:name="_Toc152042438"/>
      <w:bookmarkStart w:id="1941" w:name="_Toc144974628"/>
      <w:bookmarkStart w:id="1942" w:name="_Toc342296445"/>
      <w:bookmarkStart w:id="1943" w:name="_Toc179632678"/>
      <w:bookmarkStart w:id="1944" w:name="_Toc152045660"/>
      <w:r w:rsidRPr="00D35ADC">
        <w:rPr>
          <w:rFonts w:ascii="黑体" w:hAnsi="宋体" w:cs="Arial" w:hint="eastAsia"/>
        </w:rPr>
        <w:t>6.4 施工设备和临时设施专用于合同工程</w:t>
      </w:r>
      <w:bookmarkEnd w:id="1938"/>
      <w:bookmarkEnd w:id="1939"/>
      <w:bookmarkEnd w:id="1940"/>
      <w:bookmarkEnd w:id="1941"/>
      <w:bookmarkEnd w:id="1942"/>
      <w:bookmarkEnd w:id="1943"/>
      <w:bookmarkEnd w:id="1944"/>
    </w:p>
    <w:p w:rsidR="00534020" w:rsidRPr="00D35ADC" w:rsidRDefault="00C506CA">
      <w:pPr>
        <w:spacing w:line="400" w:lineRule="exact"/>
        <w:ind w:firstLineChars="200" w:firstLine="420"/>
        <w:rPr>
          <w:rFonts w:ascii="宋体" w:hAnsi="宋体" w:cs="Arial"/>
          <w:u w:val="single"/>
          <w:bdr w:val="single" w:sz="4" w:space="0" w:color="auto"/>
        </w:rPr>
      </w:pPr>
      <w:r w:rsidRPr="00D35ADC">
        <w:rPr>
          <w:rFonts w:ascii="宋体" w:hAnsi="宋体" w:hint="eastAsia"/>
          <w:szCs w:val="21"/>
        </w:rPr>
        <w:t>6.4.1除为专用合同条款第4.1.8项约定的其他独立承包人和监理人指示的他人提供条件外,承包人运入施工场地的所有</w:t>
      </w:r>
      <w:r w:rsidRPr="00D35ADC">
        <w:rPr>
          <w:rFonts w:ascii="宋体" w:hAnsi="宋体"/>
          <w:szCs w:val="21"/>
        </w:rPr>
        <w:t>施工设备</w:t>
      </w:r>
      <w:r w:rsidRPr="00D35ADC">
        <w:rPr>
          <w:rFonts w:ascii="宋体" w:hAnsi="宋体" w:hint="eastAsia"/>
          <w:szCs w:val="21"/>
        </w:rPr>
        <w:t>以及在施工场地建设的</w:t>
      </w:r>
      <w:r w:rsidRPr="00D35ADC">
        <w:rPr>
          <w:rFonts w:ascii="宋体" w:hAnsi="宋体"/>
          <w:szCs w:val="21"/>
        </w:rPr>
        <w:t>临时设施</w:t>
      </w:r>
      <w:r w:rsidRPr="00D35ADC">
        <w:rPr>
          <w:rFonts w:ascii="宋体" w:hAnsi="宋体" w:hint="eastAsia"/>
          <w:szCs w:val="21"/>
        </w:rPr>
        <w:t>仅限于用于合同工程。</w:t>
      </w:r>
    </w:p>
    <w:p w:rsidR="00534020" w:rsidRPr="00D35ADC" w:rsidRDefault="00C506CA">
      <w:pPr>
        <w:pStyle w:val="2TimesNewRoman5020"/>
        <w:spacing w:before="0"/>
        <w:outlineLvl w:val="0"/>
      </w:pPr>
      <w:bookmarkStart w:id="1945" w:name="_Toc241459687"/>
      <w:bookmarkStart w:id="1946" w:name="_Toc428858593"/>
      <w:bookmarkStart w:id="1947" w:name="_Toc144974629"/>
      <w:bookmarkStart w:id="1948" w:name="_Toc152042439"/>
      <w:bookmarkStart w:id="1949" w:name="_Toc179632679"/>
      <w:bookmarkStart w:id="1950" w:name="_Toc342296446"/>
      <w:bookmarkStart w:id="1951" w:name="_Toc152045661"/>
      <w:r w:rsidRPr="00D35ADC">
        <w:rPr>
          <w:rFonts w:hint="eastAsia"/>
        </w:rPr>
        <w:t xml:space="preserve">7. </w:t>
      </w:r>
      <w:r w:rsidRPr="00D35ADC">
        <w:rPr>
          <w:rFonts w:hint="eastAsia"/>
        </w:rPr>
        <w:t>交通运输</w:t>
      </w:r>
      <w:bookmarkEnd w:id="1945"/>
      <w:bookmarkEnd w:id="1946"/>
      <w:bookmarkEnd w:id="1947"/>
      <w:bookmarkEnd w:id="1948"/>
      <w:bookmarkEnd w:id="1949"/>
      <w:bookmarkEnd w:id="1950"/>
      <w:bookmarkEnd w:id="1951"/>
    </w:p>
    <w:p w:rsidR="00534020" w:rsidRPr="00D35ADC" w:rsidRDefault="00C506CA">
      <w:pPr>
        <w:pStyle w:val="378020"/>
        <w:outlineLvl w:val="0"/>
        <w:rPr>
          <w:rFonts w:ascii="黑体" w:hAnsi="宋体" w:cs="Arial"/>
        </w:rPr>
      </w:pPr>
      <w:bookmarkStart w:id="1952" w:name="_Toc144974630"/>
      <w:bookmarkStart w:id="1953" w:name="_Toc428858594"/>
      <w:bookmarkStart w:id="1954" w:name="_Toc152042440"/>
      <w:bookmarkStart w:id="1955" w:name="_Toc342296447"/>
      <w:bookmarkStart w:id="1956" w:name="_Toc241459688"/>
      <w:bookmarkStart w:id="1957" w:name="_Toc152045662"/>
      <w:bookmarkStart w:id="1958" w:name="_Toc179632680"/>
      <w:r w:rsidRPr="00D35ADC">
        <w:rPr>
          <w:rFonts w:ascii="黑体" w:hAnsi="宋体" w:cs="Arial" w:hint="eastAsia"/>
        </w:rPr>
        <w:t>7.1 道路通行权和场外设施</w:t>
      </w:r>
      <w:bookmarkEnd w:id="1952"/>
      <w:bookmarkEnd w:id="1953"/>
      <w:bookmarkEnd w:id="1954"/>
      <w:bookmarkEnd w:id="1955"/>
      <w:bookmarkEnd w:id="1956"/>
      <w:bookmarkEnd w:id="1957"/>
      <w:bookmarkEnd w:id="1958"/>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取得道路通行权、场外设施修建权的办理人:</w:t>
      </w:r>
      <w:r w:rsidRPr="00D35ADC">
        <w:rPr>
          <w:rFonts w:ascii="宋体" w:hAnsi="宋体" w:hint="eastAsia"/>
          <w:szCs w:val="21"/>
          <w:u w:val="single"/>
        </w:rPr>
        <w:t xml:space="preserve">   </w:t>
      </w:r>
      <w:r w:rsidRPr="00D35ADC">
        <w:rPr>
          <w:rFonts w:ascii="仿宋" w:eastAsia="仿宋" w:hAnsi="仿宋" w:hint="eastAsia"/>
          <w:szCs w:val="21"/>
          <w:u w:val="single"/>
        </w:rPr>
        <w:t>承包人</w:t>
      </w:r>
      <w:r w:rsidRPr="00D35ADC">
        <w:rPr>
          <w:rFonts w:ascii="宋体" w:hAnsi="宋体" w:hint="eastAsia"/>
          <w:szCs w:val="21"/>
          <w:u w:val="single"/>
        </w:rPr>
        <w:t xml:space="preserve">      </w:t>
      </w:r>
      <w:r w:rsidRPr="00D35ADC">
        <w:rPr>
          <w:rFonts w:ascii="宋体" w:hAnsi="宋体" w:hint="eastAsia"/>
          <w:szCs w:val="21"/>
        </w:rPr>
        <w:t xml:space="preserve"> ，其相关费用由发包人承担。                       </w:t>
      </w:r>
    </w:p>
    <w:p w:rsidR="00534020" w:rsidRPr="00D35ADC" w:rsidRDefault="00C506CA">
      <w:pPr>
        <w:pStyle w:val="378020"/>
        <w:outlineLvl w:val="0"/>
        <w:rPr>
          <w:rFonts w:ascii="黑体" w:hAnsi="宋体" w:cs="Arial"/>
        </w:rPr>
      </w:pPr>
      <w:bookmarkStart w:id="1959" w:name="_Toc152042441"/>
      <w:bookmarkStart w:id="1960" w:name="_Toc428858595"/>
      <w:bookmarkStart w:id="1961" w:name="_Toc144974631"/>
      <w:bookmarkStart w:id="1962" w:name="_Toc342296448"/>
      <w:bookmarkStart w:id="1963" w:name="_Toc152045663"/>
      <w:bookmarkStart w:id="1964" w:name="_Toc241459689"/>
      <w:bookmarkStart w:id="1965" w:name="_Toc179632681"/>
      <w:r w:rsidRPr="00D35ADC">
        <w:rPr>
          <w:rFonts w:ascii="黑体" w:hAnsi="宋体" w:cs="Arial" w:hint="eastAsia"/>
        </w:rPr>
        <w:t>7.2 场内施工道路</w:t>
      </w:r>
      <w:bookmarkEnd w:id="1959"/>
      <w:bookmarkEnd w:id="1960"/>
      <w:bookmarkEnd w:id="1961"/>
      <w:bookmarkEnd w:id="1962"/>
      <w:bookmarkEnd w:id="1963"/>
      <w:bookmarkEnd w:id="1964"/>
      <w:bookmarkEnd w:id="1965"/>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7.2.1施工所需的场内临时道路和交通设施的修建、维护、养护和管理人：</w:t>
      </w:r>
      <w:r w:rsidRPr="00D35ADC">
        <w:rPr>
          <w:rFonts w:ascii="仿宋" w:eastAsia="仿宋" w:hAnsi="仿宋" w:hint="eastAsia"/>
          <w:szCs w:val="21"/>
          <w:u w:val="single"/>
        </w:rPr>
        <w:t>承包人</w:t>
      </w:r>
      <w:r w:rsidRPr="00D35ADC">
        <w:rPr>
          <w:rFonts w:ascii="宋体" w:hAnsi="宋体" w:hint="eastAsia"/>
          <w:szCs w:val="21"/>
          <w:u w:val="single"/>
        </w:rPr>
        <w:t xml:space="preserve">  </w:t>
      </w:r>
      <w:r w:rsidRPr="00D35ADC">
        <w:rPr>
          <w:rFonts w:ascii="宋体" w:hAnsi="宋体" w:hint="eastAsia"/>
          <w:szCs w:val="21"/>
        </w:rPr>
        <w:t>，相关费用由</w:t>
      </w:r>
      <w:r w:rsidRPr="00D35ADC">
        <w:rPr>
          <w:rFonts w:ascii="宋体" w:hAnsi="宋体" w:hint="eastAsia"/>
          <w:szCs w:val="21"/>
          <w:u w:val="single"/>
        </w:rPr>
        <w:t xml:space="preserve">   </w:t>
      </w:r>
      <w:r w:rsidRPr="00D35ADC">
        <w:rPr>
          <w:rFonts w:ascii="仿宋" w:eastAsia="仿宋" w:hAnsi="仿宋" w:hint="eastAsia"/>
          <w:szCs w:val="21"/>
          <w:u w:val="single"/>
        </w:rPr>
        <w:t>承包人</w:t>
      </w:r>
      <w:r w:rsidRPr="00D35ADC">
        <w:rPr>
          <w:rFonts w:ascii="宋体" w:hAnsi="宋体" w:hint="eastAsia"/>
          <w:szCs w:val="21"/>
          <w:u w:val="single"/>
        </w:rPr>
        <w:t xml:space="preserve">  </w:t>
      </w:r>
      <w:r w:rsidRPr="00D35ADC">
        <w:rPr>
          <w:rFonts w:ascii="宋体" w:hAnsi="宋体" w:hint="eastAsia"/>
          <w:szCs w:val="21"/>
        </w:rPr>
        <w:t>承担。</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7.2.2发包人和监理人有权无偿使用承包人修建的临时道路和交通设施，不需要交纳任何费用。</w:t>
      </w:r>
    </w:p>
    <w:p w:rsidR="00534020" w:rsidRPr="00D35ADC" w:rsidRDefault="00C506CA">
      <w:pPr>
        <w:pStyle w:val="378020"/>
        <w:outlineLvl w:val="0"/>
        <w:rPr>
          <w:rFonts w:ascii="黑体" w:hAnsi="宋体" w:cs="Arial"/>
        </w:rPr>
      </w:pPr>
      <w:bookmarkStart w:id="1966" w:name="_Toc428858596"/>
      <w:bookmarkStart w:id="1967" w:name="_Toc241459690"/>
      <w:bookmarkStart w:id="1968" w:name="_Toc144974633"/>
      <w:bookmarkStart w:id="1969" w:name="_Toc152045665"/>
      <w:bookmarkStart w:id="1970" w:name="_Toc342296449"/>
      <w:bookmarkStart w:id="1971" w:name="_Toc152042443"/>
      <w:bookmarkStart w:id="1972" w:name="_Toc179632683"/>
      <w:r w:rsidRPr="00D35ADC">
        <w:rPr>
          <w:rFonts w:ascii="黑体" w:hAnsi="宋体" w:cs="Arial" w:hint="eastAsia"/>
        </w:rPr>
        <w:t>7.4 超大件和超重件的运输</w:t>
      </w:r>
      <w:bookmarkEnd w:id="1966"/>
      <w:bookmarkEnd w:id="1967"/>
      <w:bookmarkEnd w:id="1968"/>
      <w:bookmarkEnd w:id="1969"/>
      <w:bookmarkEnd w:id="1970"/>
      <w:bookmarkEnd w:id="1971"/>
      <w:bookmarkEnd w:id="1972"/>
    </w:p>
    <w:p w:rsidR="00534020" w:rsidRPr="00D35ADC" w:rsidRDefault="00C506CA">
      <w:pPr>
        <w:spacing w:line="400" w:lineRule="exact"/>
        <w:ind w:firstLineChars="200" w:firstLine="420"/>
        <w:rPr>
          <w:rFonts w:ascii="宋体" w:hAnsi="宋体"/>
          <w:szCs w:val="21"/>
        </w:rPr>
      </w:pPr>
      <w:bookmarkStart w:id="1973" w:name="_Toc179632684"/>
      <w:bookmarkStart w:id="1974" w:name="_Toc144974634"/>
      <w:bookmarkStart w:id="1975" w:name="_Toc152042444"/>
      <w:bookmarkStart w:id="1976" w:name="_Toc152045666"/>
      <w:r w:rsidRPr="00D35ADC">
        <w:rPr>
          <w:rFonts w:ascii="宋体" w:hAnsi="宋体" w:hint="eastAsia"/>
          <w:szCs w:val="21"/>
        </w:rPr>
        <w:t>运输超大件或超重件所需的道路和桥梁临时加固改造等费用的承担人：</w:t>
      </w:r>
      <w:r w:rsidRPr="00D35ADC">
        <w:rPr>
          <w:rFonts w:ascii="仿宋" w:eastAsia="仿宋" w:hAnsi="仿宋" w:hint="eastAsia"/>
          <w:szCs w:val="21"/>
          <w:u w:val="single"/>
        </w:rPr>
        <w:t>承包人</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2TimesNewRoman5020"/>
        <w:spacing w:before="0"/>
        <w:outlineLvl w:val="0"/>
      </w:pPr>
      <w:bookmarkStart w:id="1977" w:name="_Toc152042446"/>
      <w:bookmarkStart w:id="1978" w:name="_Toc428858597"/>
      <w:bookmarkStart w:id="1979" w:name="_Toc241459691"/>
      <w:bookmarkStart w:id="1980" w:name="_Toc179632686"/>
      <w:bookmarkStart w:id="1981" w:name="_Toc144974636"/>
      <w:bookmarkStart w:id="1982" w:name="_Toc152045668"/>
      <w:bookmarkStart w:id="1983" w:name="_Toc342296450"/>
      <w:bookmarkEnd w:id="1973"/>
      <w:bookmarkEnd w:id="1974"/>
      <w:bookmarkEnd w:id="1975"/>
      <w:bookmarkEnd w:id="1976"/>
      <w:r w:rsidRPr="00D35ADC">
        <w:rPr>
          <w:rFonts w:hint="eastAsia"/>
        </w:rPr>
        <w:t xml:space="preserve">8. </w:t>
      </w:r>
      <w:r w:rsidRPr="00D35ADC">
        <w:rPr>
          <w:rFonts w:hint="eastAsia"/>
        </w:rPr>
        <w:t>测量放线</w:t>
      </w:r>
      <w:bookmarkEnd w:id="1977"/>
      <w:bookmarkEnd w:id="1978"/>
      <w:bookmarkEnd w:id="1979"/>
      <w:bookmarkEnd w:id="1980"/>
      <w:bookmarkEnd w:id="1981"/>
      <w:bookmarkEnd w:id="1982"/>
      <w:bookmarkEnd w:id="1983"/>
    </w:p>
    <w:p w:rsidR="00534020" w:rsidRPr="00D35ADC" w:rsidRDefault="00C506CA">
      <w:pPr>
        <w:pStyle w:val="378020"/>
        <w:outlineLvl w:val="0"/>
        <w:rPr>
          <w:rFonts w:ascii="黑体" w:hAnsi="宋体" w:cs="Arial"/>
        </w:rPr>
      </w:pPr>
      <w:bookmarkStart w:id="1984" w:name="_Toc152042447"/>
      <w:bookmarkStart w:id="1985" w:name="_Toc342296451"/>
      <w:bookmarkStart w:id="1986" w:name="_Toc152045669"/>
      <w:bookmarkStart w:id="1987" w:name="_Toc144974637"/>
      <w:bookmarkStart w:id="1988" w:name="_Toc179632687"/>
      <w:bookmarkStart w:id="1989" w:name="_Toc241459692"/>
      <w:bookmarkStart w:id="1990" w:name="_Toc428858598"/>
      <w:r w:rsidRPr="00D35ADC">
        <w:rPr>
          <w:rFonts w:ascii="黑体" w:hAnsi="宋体" w:cs="Arial" w:hint="eastAsia"/>
        </w:rPr>
        <w:t>8.1 施工控制网</w:t>
      </w:r>
      <w:bookmarkEnd w:id="1984"/>
      <w:bookmarkEnd w:id="1985"/>
      <w:bookmarkEnd w:id="1986"/>
      <w:bookmarkEnd w:id="1987"/>
      <w:bookmarkEnd w:id="1988"/>
      <w:bookmarkEnd w:id="1989"/>
      <w:bookmarkEnd w:id="1990"/>
    </w:p>
    <w:p w:rsidR="00534020" w:rsidRPr="00D35ADC" w:rsidRDefault="00C506CA">
      <w:pPr>
        <w:spacing w:line="400" w:lineRule="exact"/>
        <w:rPr>
          <w:rFonts w:ascii="仿宋" w:eastAsia="仿宋" w:hAnsi="仿宋"/>
          <w:szCs w:val="21"/>
          <w:u w:val="single"/>
        </w:rPr>
      </w:pPr>
      <w:r w:rsidRPr="00D35ADC">
        <w:rPr>
          <w:rFonts w:ascii="宋体" w:hAnsi="宋体" w:hint="eastAsia"/>
          <w:szCs w:val="21"/>
        </w:rPr>
        <w:t>8.1.1发包人通过监理人提供测量基准点、基准线和水准点及其书面资料的期限：</w:t>
      </w:r>
      <w:r w:rsidRPr="00D35ADC">
        <w:rPr>
          <w:rFonts w:ascii="宋体" w:hAnsi="宋体" w:hint="eastAsia"/>
          <w:szCs w:val="21"/>
          <w:u w:val="single"/>
        </w:rPr>
        <w:t xml:space="preserve">  </w:t>
      </w:r>
      <w:r w:rsidRPr="00D35ADC">
        <w:rPr>
          <w:rFonts w:ascii="仿宋" w:eastAsia="仿宋" w:hAnsi="仿宋" w:hint="eastAsia"/>
          <w:szCs w:val="21"/>
          <w:u w:val="single"/>
        </w:rPr>
        <w:t>合同签订并完成备案后7天内。</w:t>
      </w:r>
    </w:p>
    <w:p w:rsidR="00534020" w:rsidRPr="00D35ADC" w:rsidRDefault="00C506CA">
      <w:pPr>
        <w:spacing w:line="400" w:lineRule="exact"/>
        <w:rPr>
          <w:rFonts w:ascii="宋体" w:hAnsi="宋体"/>
          <w:szCs w:val="21"/>
        </w:rPr>
      </w:pPr>
      <w:r w:rsidRPr="00D35ADC">
        <w:rPr>
          <w:rFonts w:ascii="宋体" w:hAnsi="宋体" w:hint="eastAsia"/>
          <w:szCs w:val="21"/>
        </w:rPr>
        <w:t>承包人测设施工控制网的要求：</w:t>
      </w:r>
      <w:r w:rsidRPr="00D35ADC">
        <w:rPr>
          <w:rFonts w:ascii="宋体" w:hAnsi="宋体" w:hint="eastAsia"/>
          <w:szCs w:val="21"/>
          <w:u w:val="single"/>
        </w:rPr>
        <w:t xml:space="preserve">        /            </w:t>
      </w:r>
      <w:r w:rsidRPr="00D35ADC">
        <w:rPr>
          <w:rFonts w:ascii="宋体" w:hAnsi="宋体" w:hint="eastAsia"/>
          <w:szCs w:val="21"/>
        </w:rPr>
        <w:t xml:space="preserve">。 </w:t>
      </w:r>
    </w:p>
    <w:p w:rsidR="00534020" w:rsidRPr="00D35ADC" w:rsidRDefault="00C506CA">
      <w:pPr>
        <w:spacing w:line="400" w:lineRule="exact"/>
        <w:rPr>
          <w:rFonts w:ascii="宋体" w:hAnsi="宋体"/>
          <w:szCs w:val="21"/>
          <w:u w:val="single"/>
        </w:rPr>
      </w:pPr>
      <w:r w:rsidRPr="00D35ADC">
        <w:rPr>
          <w:rFonts w:ascii="宋体" w:hAnsi="宋体" w:hint="eastAsia"/>
          <w:szCs w:val="21"/>
        </w:rPr>
        <w:t>承包人将施工控制网资料报送监理人审批的期限：</w:t>
      </w:r>
      <w:r w:rsidRPr="00D35ADC">
        <w:rPr>
          <w:rFonts w:ascii="宋体" w:hAnsi="宋体" w:hint="eastAsia"/>
          <w:szCs w:val="21"/>
          <w:u w:val="single"/>
        </w:rPr>
        <w:t xml:space="preserve">    </w:t>
      </w:r>
      <w:r w:rsidRPr="00D35ADC">
        <w:rPr>
          <w:rFonts w:ascii="仿宋" w:eastAsia="仿宋" w:hAnsi="仿宋" w:hint="eastAsia"/>
          <w:szCs w:val="21"/>
          <w:u w:val="single"/>
        </w:rPr>
        <w:t>在收到监理人按照通用合同条款第11.1.1项发出的开工通知后7天内</w:t>
      </w:r>
      <w:r w:rsidRPr="00D35ADC">
        <w:rPr>
          <w:rFonts w:ascii="宋体" w:hAnsi="宋体" w:hint="eastAsia"/>
          <w:szCs w:val="21"/>
          <w:u w:val="single"/>
        </w:rPr>
        <w:t xml:space="preserve">  </w:t>
      </w:r>
      <w:r w:rsidRPr="00D35ADC">
        <w:rPr>
          <w:rFonts w:ascii="宋体" w:hAnsi="宋体" w:hint="eastAsia"/>
          <w:szCs w:val="21"/>
        </w:rPr>
        <w:t xml:space="preserve">。 </w:t>
      </w:r>
    </w:p>
    <w:p w:rsidR="00534020" w:rsidRPr="00D35ADC" w:rsidRDefault="00C506CA">
      <w:pPr>
        <w:pStyle w:val="2TimesNewRoman5020"/>
        <w:spacing w:before="0"/>
        <w:outlineLvl w:val="0"/>
      </w:pPr>
      <w:bookmarkStart w:id="1991" w:name="_Toc152045673"/>
      <w:bookmarkStart w:id="1992" w:name="_Toc342296452"/>
      <w:bookmarkStart w:id="1993" w:name="_Toc144974641"/>
      <w:bookmarkStart w:id="1994" w:name="_Toc428858599"/>
      <w:bookmarkStart w:id="1995" w:name="_Toc152042451"/>
      <w:bookmarkStart w:id="1996" w:name="_Toc179632691"/>
      <w:bookmarkStart w:id="1997" w:name="_Toc241459693"/>
      <w:r w:rsidRPr="00D35ADC">
        <w:rPr>
          <w:rFonts w:hint="eastAsia"/>
        </w:rPr>
        <w:t xml:space="preserve">9. </w:t>
      </w:r>
      <w:r w:rsidRPr="00D35ADC">
        <w:rPr>
          <w:rFonts w:hint="eastAsia"/>
        </w:rPr>
        <w:t>施工安全、治安保卫和环境保护</w:t>
      </w:r>
      <w:bookmarkEnd w:id="1991"/>
      <w:bookmarkEnd w:id="1992"/>
      <w:bookmarkEnd w:id="1993"/>
      <w:bookmarkEnd w:id="1994"/>
      <w:bookmarkEnd w:id="1995"/>
      <w:bookmarkEnd w:id="1996"/>
      <w:bookmarkEnd w:id="1997"/>
    </w:p>
    <w:p w:rsidR="00534020" w:rsidRPr="00D35ADC" w:rsidRDefault="00C506CA">
      <w:pPr>
        <w:pStyle w:val="378020"/>
        <w:outlineLvl w:val="0"/>
        <w:rPr>
          <w:rFonts w:ascii="黑体" w:hAnsi="宋体" w:cs="Arial"/>
        </w:rPr>
      </w:pPr>
      <w:bookmarkStart w:id="1998" w:name="_Toc144974643"/>
      <w:bookmarkStart w:id="1999" w:name="_Toc179632693"/>
      <w:bookmarkStart w:id="2000" w:name="_Toc428858600"/>
      <w:bookmarkStart w:id="2001" w:name="_Toc152042453"/>
      <w:bookmarkStart w:id="2002" w:name="_Toc152045675"/>
      <w:bookmarkStart w:id="2003" w:name="_Toc241459694"/>
      <w:bookmarkStart w:id="2004" w:name="_Toc342296453"/>
      <w:r w:rsidRPr="00D35ADC">
        <w:rPr>
          <w:rFonts w:ascii="黑体" w:hAnsi="宋体" w:cs="Arial" w:hint="eastAsia"/>
        </w:rPr>
        <w:t>9.2 承包人的施工安全责任</w:t>
      </w:r>
      <w:bookmarkEnd w:id="1998"/>
      <w:bookmarkEnd w:id="1999"/>
      <w:bookmarkEnd w:id="2000"/>
      <w:bookmarkEnd w:id="2001"/>
      <w:bookmarkEnd w:id="2002"/>
      <w:bookmarkEnd w:id="2003"/>
      <w:bookmarkEnd w:id="2004"/>
    </w:p>
    <w:p w:rsidR="00534020" w:rsidRPr="00D35ADC" w:rsidRDefault="00C506CA">
      <w:pPr>
        <w:pStyle w:val="21"/>
        <w:spacing w:after="0" w:line="400" w:lineRule="exact"/>
        <w:rPr>
          <w:rFonts w:ascii="宋体" w:hAnsi="宋体"/>
          <w:szCs w:val="21"/>
        </w:rPr>
      </w:pPr>
      <w:r w:rsidRPr="00D35ADC">
        <w:rPr>
          <w:rFonts w:ascii="宋体" w:hAnsi="宋体" w:hint="eastAsia"/>
          <w:szCs w:val="21"/>
        </w:rPr>
        <w:t>9.2.1承包人向监理人报送施工安全措施计划的期限：</w:t>
      </w:r>
      <w:r w:rsidRPr="00D35ADC">
        <w:rPr>
          <w:rFonts w:ascii="仿宋" w:eastAsia="仿宋" w:hAnsi="仿宋"/>
          <w:szCs w:val="21"/>
          <w:u w:val="single"/>
        </w:rPr>
        <w:t>在收到监理人按照通用合同条款第11.1.1项发出的开工通知后7天内</w:t>
      </w:r>
      <w:r w:rsidRPr="00D35ADC">
        <w:rPr>
          <w:rFonts w:ascii="仿宋_GB2312" w:eastAsia="仿宋_GB2312"/>
          <w:u w:val="single"/>
        </w:rPr>
        <w:t>。</w:t>
      </w:r>
    </w:p>
    <w:p w:rsidR="00534020" w:rsidRPr="00D35ADC" w:rsidRDefault="00C506CA">
      <w:pPr>
        <w:pStyle w:val="21"/>
        <w:spacing w:after="0" w:line="400" w:lineRule="exact"/>
        <w:ind w:leftChars="0" w:left="0"/>
        <w:rPr>
          <w:rFonts w:ascii="宋体" w:hAnsi="宋体"/>
          <w:szCs w:val="21"/>
        </w:rPr>
      </w:pPr>
      <w:r w:rsidRPr="00D35ADC">
        <w:rPr>
          <w:rFonts w:ascii="宋体" w:hAnsi="宋体" w:hint="eastAsia"/>
          <w:szCs w:val="21"/>
        </w:rPr>
        <w:t>监理人收到承包人报送的施工安全措施计划后应当在</w:t>
      </w:r>
      <w:r w:rsidRPr="00D35ADC">
        <w:rPr>
          <w:rFonts w:ascii="宋体" w:hAnsi="宋体" w:hint="eastAsia"/>
          <w:szCs w:val="21"/>
          <w:u w:val="single"/>
        </w:rPr>
        <w:t xml:space="preserve">   7   </w:t>
      </w:r>
      <w:r w:rsidRPr="00D35ADC">
        <w:rPr>
          <w:rFonts w:ascii="宋体" w:hAnsi="宋体" w:hint="eastAsia"/>
          <w:szCs w:val="21"/>
        </w:rPr>
        <w:t>天内给予批复。</w:t>
      </w:r>
    </w:p>
    <w:p w:rsidR="00534020" w:rsidRPr="00D35ADC" w:rsidRDefault="00C506CA">
      <w:pPr>
        <w:pStyle w:val="378020"/>
        <w:outlineLvl w:val="0"/>
        <w:rPr>
          <w:rFonts w:ascii="黑体" w:hAnsi="宋体" w:cs="Arial"/>
        </w:rPr>
      </w:pPr>
      <w:bookmarkStart w:id="2005" w:name="_Toc152045676"/>
      <w:bookmarkStart w:id="2006" w:name="_Toc241459695"/>
      <w:bookmarkStart w:id="2007" w:name="_Toc179632694"/>
      <w:bookmarkStart w:id="2008" w:name="_Toc152042454"/>
      <w:bookmarkStart w:id="2009" w:name="_Toc428858601"/>
      <w:bookmarkStart w:id="2010" w:name="_Toc342296454"/>
      <w:bookmarkStart w:id="2011" w:name="_Toc144974644"/>
      <w:r w:rsidRPr="00D35ADC">
        <w:rPr>
          <w:rFonts w:ascii="黑体" w:hAnsi="宋体" w:cs="Arial" w:hint="eastAsia"/>
        </w:rPr>
        <w:lastRenderedPageBreak/>
        <w:t>9.3 治安保卫</w:t>
      </w:r>
      <w:bookmarkEnd w:id="2005"/>
      <w:bookmarkEnd w:id="2006"/>
      <w:bookmarkEnd w:id="2007"/>
      <w:bookmarkEnd w:id="2008"/>
      <w:bookmarkEnd w:id="2009"/>
      <w:bookmarkEnd w:id="2010"/>
      <w:bookmarkEnd w:id="2011"/>
    </w:p>
    <w:p w:rsidR="00534020" w:rsidRPr="00D35ADC" w:rsidRDefault="00C506CA">
      <w:pPr>
        <w:pStyle w:val="21"/>
        <w:spacing w:after="0" w:line="400" w:lineRule="exact"/>
        <w:ind w:leftChars="0" w:left="0" w:firstLineChars="200" w:firstLine="420"/>
        <w:rPr>
          <w:rFonts w:ascii="宋体" w:hAnsi="宋体"/>
          <w:szCs w:val="21"/>
        </w:rPr>
      </w:pPr>
      <w:bookmarkStart w:id="2012" w:name="_Toc152045677"/>
      <w:bookmarkStart w:id="2013" w:name="_Toc179632695"/>
      <w:bookmarkStart w:id="2014" w:name="_Toc144974645"/>
      <w:bookmarkStart w:id="2015" w:name="_Toc152042455"/>
      <w:r w:rsidRPr="00D35ADC">
        <w:rPr>
          <w:rFonts w:ascii="宋体" w:hAnsi="宋体" w:hint="eastAsia"/>
          <w:szCs w:val="21"/>
        </w:rPr>
        <w:t>9.3.1承包人应当负责统一管理施工场地的治安保卫事项，履行合同工程的治安保卫职责。</w:t>
      </w:r>
    </w:p>
    <w:p w:rsidR="00534020" w:rsidRPr="00D35ADC" w:rsidRDefault="00C506CA">
      <w:pPr>
        <w:pStyle w:val="21"/>
        <w:spacing w:after="0" w:line="400" w:lineRule="exact"/>
        <w:rPr>
          <w:rFonts w:ascii="宋体" w:hAnsi="宋体"/>
          <w:szCs w:val="21"/>
        </w:rPr>
      </w:pPr>
      <w:r w:rsidRPr="00D35ADC">
        <w:rPr>
          <w:rFonts w:ascii="宋体" w:hAnsi="宋体" w:hint="eastAsia"/>
          <w:szCs w:val="21"/>
        </w:rPr>
        <w:t>9.3.3施工场地治安管理计划和突发治安事件紧急预案的编制责任人：</w:t>
      </w:r>
      <w:r w:rsidRPr="00D35ADC">
        <w:rPr>
          <w:rFonts w:ascii="宋体" w:hAnsi="宋体" w:hint="eastAsia"/>
          <w:szCs w:val="21"/>
          <w:u w:val="single"/>
        </w:rPr>
        <w:t xml:space="preserve">   </w:t>
      </w:r>
      <w:r w:rsidRPr="00D35ADC">
        <w:rPr>
          <w:rFonts w:ascii="仿宋" w:eastAsia="仿宋" w:hAnsi="仿宋"/>
          <w:szCs w:val="21"/>
          <w:u w:val="single"/>
        </w:rPr>
        <w:t>承包人</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016" w:name="_Toc428858602"/>
      <w:bookmarkStart w:id="2017" w:name="_Toc342296455"/>
      <w:bookmarkStart w:id="2018" w:name="_Toc241459696"/>
      <w:bookmarkStart w:id="2019" w:name="_Toc152042457"/>
      <w:bookmarkStart w:id="2020" w:name="_Toc152045679"/>
      <w:bookmarkStart w:id="2021" w:name="_Toc144974647"/>
      <w:bookmarkStart w:id="2022" w:name="_Toc179632697"/>
      <w:bookmarkEnd w:id="2012"/>
      <w:bookmarkEnd w:id="2013"/>
      <w:bookmarkEnd w:id="2014"/>
      <w:bookmarkEnd w:id="2015"/>
      <w:r w:rsidRPr="00D35ADC">
        <w:rPr>
          <w:rFonts w:ascii="黑体" w:hAnsi="宋体" w:cs="Arial" w:hint="eastAsia"/>
        </w:rPr>
        <w:t>9.4 环境保护</w:t>
      </w:r>
      <w:bookmarkEnd w:id="2016"/>
      <w:bookmarkEnd w:id="2017"/>
      <w:bookmarkEnd w:id="2018"/>
    </w:p>
    <w:p w:rsidR="00534020" w:rsidRPr="00D35ADC" w:rsidRDefault="00C506CA">
      <w:pPr>
        <w:pStyle w:val="21"/>
        <w:spacing w:after="0" w:line="400" w:lineRule="exact"/>
        <w:rPr>
          <w:rFonts w:ascii="宋体" w:hAnsi="宋体"/>
          <w:szCs w:val="21"/>
        </w:rPr>
      </w:pPr>
      <w:r w:rsidRPr="00D35ADC">
        <w:rPr>
          <w:rFonts w:ascii="宋体" w:hAnsi="宋体" w:hint="eastAsia"/>
          <w:szCs w:val="21"/>
        </w:rPr>
        <w:t>9.4.2施工环保措施计划报送监理人审批的时间：</w:t>
      </w:r>
      <w:r w:rsidRPr="00D35ADC">
        <w:rPr>
          <w:rFonts w:ascii="仿宋" w:eastAsia="仿宋" w:hAnsi="仿宋"/>
          <w:szCs w:val="21"/>
          <w:u w:val="single"/>
        </w:rPr>
        <w:t>开</w:t>
      </w:r>
      <w:proofErr w:type="gramStart"/>
      <w:r w:rsidRPr="00D35ADC">
        <w:rPr>
          <w:rFonts w:ascii="仿宋" w:eastAsia="仿宋" w:hAnsi="仿宋"/>
          <w:szCs w:val="21"/>
          <w:u w:val="single"/>
        </w:rPr>
        <w:t>工令</w:t>
      </w:r>
      <w:proofErr w:type="gramEnd"/>
      <w:r w:rsidRPr="00D35ADC">
        <w:rPr>
          <w:rFonts w:ascii="仿宋" w:eastAsia="仿宋" w:hAnsi="仿宋"/>
          <w:szCs w:val="21"/>
          <w:u w:val="single"/>
        </w:rPr>
        <w:t>下达后7天内</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21"/>
        <w:spacing w:after="0" w:line="400" w:lineRule="exact"/>
        <w:rPr>
          <w:rFonts w:ascii="宋体" w:hAnsi="宋体"/>
          <w:szCs w:val="21"/>
        </w:rPr>
      </w:pPr>
      <w:r w:rsidRPr="00D35ADC">
        <w:rPr>
          <w:rFonts w:ascii="宋体" w:hAnsi="宋体" w:hint="eastAsia"/>
          <w:szCs w:val="21"/>
        </w:rPr>
        <w:t>监理人收到承包人报送的施工环保措施计划后应当在</w:t>
      </w:r>
      <w:r w:rsidRPr="00D35ADC">
        <w:rPr>
          <w:rFonts w:ascii="宋体" w:hAnsi="宋体" w:hint="eastAsia"/>
          <w:szCs w:val="21"/>
          <w:u w:val="single"/>
        </w:rPr>
        <w:t xml:space="preserve">    7    </w:t>
      </w:r>
      <w:r w:rsidRPr="00D35ADC">
        <w:rPr>
          <w:rFonts w:ascii="宋体" w:hAnsi="宋体" w:hint="eastAsia"/>
          <w:szCs w:val="21"/>
        </w:rPr>
        <w:t>天内给予批复。</w:t>
      </w:r>
    </w:p>
    <w:p w:rsidR="00534020" w:rsidRPr="00D35ADC" w:rsidRDefault="00C506CA">
      <w:pPr>
        <w:pStyle w:val="2TimesNewRoman5020"/>
        <w:spacing w:before="0"/>
        <w:outlineLvl w:val="0"/>
      </w:pPr>
      <w:bookmarkStart w:id="2023" w:name="_Toc241459697"/>
      <w:bookmarkStart w:id="2024" w:name="_Toc428858603"/>
      <w:bookmarkStart w:id="2025" w:name="_Toc342296456"/>
      <w:r w:rsidRPr="00D35ADC">
        <w:rPr>
          <w:rFonts w:hint="eastAsia"/>
        </w:rPr>
        <w:t xml:space="preserve">10. </w:t>
      </w:r>
      <w:r w:rsidRPr="00D35ADC">
        <w:rPr>
          <w:rFonts w:hint="eastAsia"/>
        </w:rPr>
        <w:t>进度计划</w:t>
      </w:r>
      <w:bookmarkEnd w:id="2019"/>
      <w:bookmarkEnd w:id="2020"/>
      <w:bookmarkEnd w:id="2021"/>
      <w:bookmarkEnd w:id="2022"/>
      <w:bookmarkEnd w:id="2023"/>
      <w:bookmarkEnd w:id="2024"/>
      <w:bookmarkEnd w:id="2025"/>
    </w:p>
    <w:p w:rsidR="00534020" w:rsidRPr="00D35ADC" w:rsidRDefault="00C506CA">
      <w:pPr>
        <w:pStyle w:val="378020"/>
        <w:outlineLvl w:val="0"/>
        <w:rPr>
          <w:rFonts w:ascii="黑体" w:hAnsi="宋体" w:cs="Arial"/>
        </w:rPr>
      </w:pPr>
      <w:bookmarkStart w:id="2026" w:name="_Toc152045680"/>
      <w:bookmarkStart w:id="2027" w:name="_Toc179632698"/>
      <w:bookmarkStart w:id="2028" w:name="_Toc428858604"/>
      <w:bookmarkStart w:id="2029" w:name="_Toc144974648"/>
      <w:bookmarkStart w:id="2030" w:name="_Toc342296457"/>
      <w:bookmarkStart w:id="2031" w:name="_Toc241459698"/>
      <w:bookmarkStart w:id="2032" w:name="_Toc152042458"/>
      <w:r w:rsidRPr="00D35ADC">
        <w:rPr>
          <w:rFonts w:ascii="黑体" w:hAnsi="宋体" w:cs="Arial" w:hint="eastAsia"/>
        </w:rPr>
        <w:t>10.1 合同进度计划</w:t>
      </w:r>
      <w:bookmarkEnd w:id="2026"/>
      <w:bookmarkEnd w:id="2027"/>
      <w:bookmarkEnd w:id="2028"/>
      <w:bookmarkEnd w:id="2029"/>
      <w:bookmarkEnd w:id="2030"/>
      <w:bookmarkEnd w:id="2031"/>
      <w:bookmarkEnd w:id="2032"/>
    </w:p>
    <w:p w:rsidR="00534020" w:rsidRPr="00D35ADC" w:rsidRDefault="00C506CA">
      <w:pPr>
        <w:pStyle w:val="21"/>
        <w:spacing w:after="0" w:line="400" w:lineRule="exact"/>
        <w:ind w:leftChars="0" w:left="0"/>
        <w:rPr>
          <w:rFonts w:ascii="宋体" w:hAnsi="宋体"/>
          <w:szCs w:val="21"/>
        </w:rPr>
      </w:pPr>
      <w:r w:rsidRPr="00D35ADC">
        <w:rPr>
          <w:rFonts w:ascii="宋体" w:hAnsi="宋体" w:hint="eastAsia"/>
          <w:szCs w:val="21"/>
        </w:rPr>
        <w:t>（1）承包人应当在收到监理人按照通用合同条款第11.1.1项发出的开工通知后7天内，编制详细的施工进度计划和施工方案说明并报送监理人。承包人编制施工进度计划和施工方案说明的内容：</w:t>
      </w:r>
      <w:r w:rsidRPr="00D35ADC">
        <w:rPr>
          <w:rFonts w:ascii="宋体" w:hAnsi="宋体" w:hint="eastAsia"/>
          <w:szCs w:val="21"/>
          <w:u w:val="single"/>
        </w:rPr>
        <w:t xml:space="preserve">       </w:t>
      </w:r>
      <w:r w:rsidRPr="00D35ADC">
        <w:rPr>
          <w:rFonts w:ascii="宋体" w:hAnsi="宋体"/>
          <w:szCs w:val="21"/>
          <w:u w:val="single"/>
        </w:rPr>
        <w:t>总进度计划关键线路目标，施工顺序和方法要点</w:t>
      </w:r>
      <w:r w:rsidRPr="00D35ADC">
        <w:rPr>
          <w:rFonts w:ascii="宋体" w:hAnsi="宋体" w:hint="eastAsia"/>
          <w:szCs w:val="21"/>
          <w:u w:val="single"/>
        </w:rPr>
        <w:t xml:space="preserve">     </w:t>
      </w:r>
      <w:r w:rsidRPr="00D35ADC">
        <w:rPr>
          <w:rFonts w:ascii="宋体" w:hAnsi="宋体" w:hint="eastAsia"/>
          <w:szCs w:val="21"/>
        </w:rPr>
        <w:t xml:space="preserve"> ， 施工进度计划中还应载明要求发包人组织设计人进行阶段性工程设计交底的时间。</w:t>
      </w:r>
    </w:p>
    <w:p w:rsidR="00534020" w:rsidRPr="00D35ADC" w:rsidRDefault="00C506CA">
      <w:pPr>
        <w:pStyle w:val="21"/>
        <w:spacing w:after="0" w:line="400" w:lineRule="exact"/>
        <w:ind w:leftChars="0" w:left="0" w:firstLineChars="200" w:firstLine="420"/>
        <w:rPr>
          <w:rFonts w:ascii="宋体" w:hAnsi="宋体"/>
          <w:szCs w:val="21"/>
        </w:rPr>
      </w:pPr>
      <w:r w:rsidRPr="00D35ADC">
        <w:rPr>
          <w:rFonts w:ascii="宋体" w:hAnsi="宋体" w:hint="eastAsia"/>
          <w:szCs w:val="21"/>
        </w:rPr>
        <w:t>（2）监理人批复或对施工进度计划和施工方案说明提出修改意见的期限：自监理人收到承包人报送的相关进度计划和施工方案说明后14天内。</w:t>
      </w:r>
    </w:p>
    <w:p w:rsidR="00534020" w:rsidRPr="00D35ADC" w:rsidRDefault="00C506CA">
      <w:pPr>
        <w:pStyle w:val="21"/>
        <w:spacing w:after="0" w:line="400" w:lineRule="exact"/>
        <w:ind w:leftChars="0" w:left="0" w:firstLineChars="200" w:firstLine="420"/>
        <w:rPr>
          <w:rFonts w:ascii="宋体" w:hAnsi="宋体"/>
          <w:szCs w:val="21"/>
          <w:u w:val="single"/>
        </w:rPr>
      </w:pPr>
      <w:r w:rsidRPr="00D35ADC">
        <w:rPr>
          <w:rFonts w:ascii="宋体" w:hAnsi="宋体" w:hint="eastAsia"/>
          <w:szCs w:val="21"/>
        </w:rPr>
        <w:t>（3）</w:t>
      </w:r>
      <w:r w:rsidRPr="00D35ADC">
        <w:rPr>
          <w:rFonts w:ascii="宋体" w:hAnsi="宋体"/>
          <w:szCs w:val="21"/>
        </w:rPr>
        <w:t>承包</w:t>
      </w:r>
      <w:r w:rsidRPr="00D35ADC">
        <w:rPr>
          <w:rFonts w:ascii="宋体" w:hAnsi="宋体" w:hint="eastAsia"/>
          <w:szCs w:val="21"/>
        </w:rPr>
        <w:t>人</w:t>
      </w:r>
      <w:proofErr w:type="gramStart"/>
      <w:r w:rsidRPr="00D35ADC">
        <w:rPr>
          <w:rFonts w:ascii="宋体" w:hAnsi="宋体" w:hint="eastAsia"/>
          <w:szCs w:val="21"/>
        </w:rPr>
        <w:t>编制</w:t>
      </w:r>
      <w:r w:rsidRPr="00D35ADC">
        <w:rPr>
          <w:rFonts w:ascii="宋体" w:hAnsi="宋体"/>
          <w:szCs w:val="21"/>
        </w:rPr>
        <w:t>分</w:t>
      </w:r>
      <w:proofErr w:type="gramEnd"/>
      <w:r w:rsidRPr="00D35ADC">
        <w:rPr>
          <w:rFonts w:ascii="宋体" w:hAnsi="宋体"/>
          <w:szCs w:val="21"/>
        </w:rPr>
        <w:t>阶段或分项</w:t>
      </w:r>
      <w:r w:rsidRPr="00D35ADC">
        <w:rPr>
          <w:rFonts w:ascii="宋体" w:hAnsi="宋体" w:hint="eastAsia"/>
          <w:szCs w:val="21"/>
        </w:rPr>
        <w:t>施工</w:t>
      </w:r>
      <w:r w:rsidRPr="00D35ADC">
        <w:rPr>
          <w:rFonts w:ascii="宋体" w:hAnsi="宋体"/>
          <w:szCs w:val="21"/>
        </w:rPr>
        <w:t>进度计划</w:t>
      </w:r>
      <w:r w:rsidRPr="00D35ADC">
        <w:rPr>
          <w:rFonts w:ascii="宋体" w:hAnsi="宋体" w:hint="eastAsia"/>
          <w:szCs w:val="21"/>
        </w:rPr>
        <w:t>和施工方案说明</w:t>
      </w:r>
      <w:r w:rsidRPr="00D35ADC">
        <w:rPr>
          <w:rFonts w:ascii="宋体" w:hAnsi="宋体"/>
          <w:szCs w:val="21"/>
        </w:rPr>
        <w:t>的内容</w:t>
      </w:r>
      <w:r w:rsidRPr="00D35ADC">
        <w:rPr>
          <w:rFonts w:ascii="宋体" w:hAnsi="宋体" w:hint="eastAsia"/>
          <w:szCs w:val="21"/>
        </w:rPr>
        <w:t>：</w:t>
      </w:r>
      <w:r w:rsidRPr="00D35ADC">
        <w:rPr>
          <w:rFonts w:ascii="宋体" w:hAnsi="宋体"/>
          <w:szCs w:val="21"/>
          <w:u w:val="single"/>
        </w:rPr>
        <w:t>在合同进度基础上</w:t>
      </w:r>
      <w:proofErr w:type="gramStart"/>
      <w:r w:rsidRPr="00D35ADC">
        <w:rPr>
          <w:rFonts w:ascii="宋体" w:hAnsi="宋体"/>
          <w:szCs w:val="21"/>
          <w:u w:val="single"/>
        </w:rPr>
        <w:t>编制分</w:t>
      </w:r>
      <w:proofErr w:type="gramEnd"/>
      <w:r w:rsidRPr="00D35ADC">
        <w:rPr>
          <w:rFonts w:ascii="宋体" w:hAnsi="宋体"/>
          <w:szCs w:val="21"/>
          <w:u w:val="single"/>
        </w:rPr>
        <w:t>阶段和分项目的进度计划 。</w:t>
      </w:r>
    </w:p>
    <w:p w:rsidR="00534020" w:rsidRPr="00D35ADC" w:rsidRDefault="00C506CA">
      <w:pPr>
        <w:pStyle w:val="21"/>
        <w:spacing w:after="0" w:line="400" w:lineRule="exact"/>
        <w:ind w:leftChars="0" w:left="0"/>
        <w:rPr>
          <w:rFonts w:ascii="宋体" w:hAnsi="宋体"/>
          <w:szCs w:val="21"/>
        </w:rPr>
      </w:pPr>
      <w:r w:rsidRPr="00D35ADC">
        <w:rPr>
          <w:rFonts w:ascii="宋体" w:hAnsi="宋体"/>
          <w:szCs w:val="21"/>
        </w:rPr>
        <w:t>承包</w:t>
      </w:r>
      <w:r w:rsidRPr="00D35ADC">
        <w:rPr>
          <w:rFonts w:ascii="宋体" w:hAnsi="宋体" w:hint="eastAsia"/>
          <w:szCs w:val="21"/>
        </w:rPr>
        <w:t>人报送</w:t>
      </w:r>
      <w:r w:rsidRPr="00D35ADC">
        <w:rPr>
          <w:rFonts w:ascii="宋体" w:hAnsi="宋体"/>
          <w:szCs w:val="21"/>
        </w:rPr>
        <w:t>分阶段或分项</w:t>
      </w:r>
      <w:r w:rsidRPr="00D35ADC">
        <w:rPr>
          <w:rFonts w:ascii="宋体" w:hAnsi="宋体" w:hint="eastAsia"/>
          <w:szCs w:val="21"/>
        </w:rPr>
        <w:t>施工</w:t>
      </w:r>
      <w:r w:rsidRPr="00D35ADC">
        <w:rPr>
          <w:rFonts w:ascii="宋体" w:hAnsi="宋体"/>
          <w:szCs w:val="21"/>
        </w:rPr>
        <w:t>进度计划</w:t>
      </w:r>
      <w:r w:rsidRPr="00D35ADC">
        <w:rPr>
          <w:rFonts w:ascii="宋体" w:hAnsi="宋体" w:hint="eastAsia"/>
          <w:szCs w:val="21"/>
        </w:rPr>
        <w:t>和施工方案说明</w:t>
      </w:r>
      <w:r w:rsidRPr="00D35ADC">
        <w:rPr>
          <w:rFonts w:ascii="宋体" w:hAnsi="宋体"/>
          <w:szCs w:val="21"/>
        </w:rPr>
        <w:t>的期限</w:t>
      </w:r>
      <w:r w:rsidRPr="00D35ADC">
        <w:rPr>
          <w:rFonts w:ascii="宋体" w:hAnsi="宋体" w:hint="eastAsia"/>
          <w:szCs w:val="21"/>
        </w:rPr>
        <w:t>：</w:t>
      </w:r>
      <w:r w:rsidRPr="00D35ADC">
        <w:rPr>
          <w:rFonts w:ascii="宋体" w:hAnsi="宋体"/>
          <w:szCs w:val="21"/>
          <w:u w:val="single"/>
        </w:rPr>
        <w:t>总计划批准后14天内。</w:t>
      </w:r>
    </w:p>
    <w:p w:rsidR="00534020" w:rsidRPr="00D35ADC" w:rsidRDefault="00C506CA">
      <w:pPr>
        <w:pStyle w:val="21"/>
        <w:spacing w:after="0" w:line="400" w:lineRule="exact"/>
        <w:ind w:leftChars="0" w:left="0"/>
        <w:rPr>
          <w:rFonts w:ascii="宋体" w:hAnsi="宋体"/>
          <w:szCs w:val="21"/>
        </w:rPr>
      </w:pPr>
      <w:r w:rsidRPr="00D35ADC">
        <w:rPr>
          <w:rFonts w:ascii="宋体" w:hAnsi="宋体" w:hint="eastAsia"/>
          <w:szCs w:val="21"/>
        </w:rPr>
        <w:t>（4）群体工程中单位工程分期进行施工的，承包人应按照发包人提供图纸及有关资料的时间，按单位工程编制进度计划和施工方案说明。群体工程中有关进度计划和施工方案说明的要求：</w:t>
      </w:r>
      <w:r w:rsidRPr="00D35ADC">
        <w:rPr>
          <w:rFonts w:ascii="宋体" w:hAnsi="宋体" w:hint="eastAsia"/>
          <w:szCs w:val="21"/>
          <w:u w:val="single"/>
        </w:rPr>
        <w:t xml:space="preserve">       </w:t>
      </w:r>
      <w:r w:rsidRPr="00D35ADC">
        <w:rPr>
          <w:rFonts w:ascii="宋体" w:hAnsi="宋体"/>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033" w:name="_Toc428858605"/>
      <w:bookmarkStart w:id="2034" w:name="_Toc152042459"/>
      <w:bookmarkStart w:id="2035" w:name="_Toc179632699"/>
      <w:bookmarkStart w:id="2036" w:name="_Toc241459699"/>
      <w:bookmarkStart w:id="2037" w:name="_Toc144974649"/>
      <w:bookmarkStart w:id="2038" w:name="_Toc152045681"/>
      <w:bookmarkStart w:id="2039" w:name="_Toc342296458"/>
      <w:r w:rsidRPr="00D35ADC">
        <w:rPr>
          <w:rFonts w:ascii="黑体" w:hAnsi="宋体" w:cs="Arial" w:hint="eastAsia"/>
        </w:rPr>
        <w:t>10.2 合同进度计划的修订</w:t>
      </w:r>
      <w:bookmarkEnd w:id="2033"/>
      <w:bookmarkEnd w:id="2034"/>
      <w:bookmarkEnd w:id="2035"/>
      <w:bookmarkEnd w:id="2036"/>
      <w:bookmarkEnd w:id="2037"/>
      <w:bookmarkEnd w:id="2038"/>
      <w:bookmarkEnd w:id="2039"/>
    </w:p>
    <w:p w:rsidR="00534020" w:rsidRPr="00D35ADC" w:rsidRDefault="00C506CA">
      <w:pPr>
        <w:pStyle w:val="21"/>
        <w:spacing w:after="0" w:line="400" w:lineRule="exact"/>
        <w:rPr>
          <w:rFonts w:ascii="宋体" w:hAnsi="宋体"/>
          <w:szCs w:val="21"/>
          <w:u w:val="single"/>
        </w:rPr>
      </w:pPr>
      <w:r w:rsidRPr="00D35ADC">
        <w:rPr>
          <w:rFonts w:ascii="宋体" w:hAnsi="宋体" w:hint="eastAsia"/>
          <w:szCs w:val="21"/>
        </w:rPr>
        <w:t>（1）承包人报送修订合同进度计划申请报告和相关资料的期限：</w:t>
      </w:r>
      <w:r w:rsidRPr="00D35ADC">
        <w:rPr>
          <w:rFonts w:ascii="宋体" w:hAnsi="宋体"/>
          <w:szCs w:val="21"/>
          <w:u w:val="single"/>
        </w:rPr>
        <w:t>合同签订并完成备案后7天内。</w:t>
      </w:r>
    </w:p>
    <w:p w:rsidR="00534020" w:rsidRPr="00D35ADC" w:rsidRDefault="00C506CA">
      <w:pPr>
        <w:pStyle w:val="21"/>
        <w:spacing w:after="0" w:line="400" w:lineRule="exact"/>
        <w:rPr>
          <w:rFonts w:ascii="宋体" w:hAnsi="宋体"/>
          <w:szCs w:val="21"/>
          <w:u w:val="single"/>
        </w:rPr>
      </w:pPr>
      <w:r w:rsidRPr="00D35ADC">
        <w:rPr>
          <w:rFonts w:ascii="宋体" w:hAnsi="宋体" w:hint="eastAsia"/>
          <w:szCs w:val="21"/>
        </w:rPr>
        <w:t>（2）监理人批复修订合同进度计划申请报告的期限：</w:t>
      </w:r>
      <w:r w:rsidRPr="00D35ADC">
        <w:rPr>
          <w:rFonts w:ascii="宋体" w:hAnsi="宋体"/>
          <w:szCs w:val="21"/>
          <w:u w:val="single"/>
        </w:rPr>
        <w:t>收到承包人报送的修订合同进度计划申请报告和相关资料后7 天内。</w:t>
      </w:r>
    </w:p>
    <w:p w:rsidR="00534020" w:rsidRPr="00D35ADC" w:rsidRDefault="00C506CA">
      <w:pPr>
        <w:pStyle w:val="21"/>
        <w:spacing w:after="0" w:line="400" w:lineRule="exact"/>
        <w:rPr>
          <w:rFonts w:ascii="宋体" w:hAnsi="宋体"/>
          <w:szCs w:val="21"/>
          <w:u w:val="single"/>
        </w:rPr>
      </w:pPr>
      <w:r w:rsidRPr="00D35ADC">
        <w:rPr>
          <w:rFonts w:ascii="宋体" w:hAnsi="宋体" w:hint="eastAsia"/>
          <w:szCs w:val="21"/>
        </w:rPr>
        <w:t>（3）监理人批复修订合同进度计划的期限：</w:t>
      </w:r>
      <w:r w:rsidRPr="00D35ADC">
        <w:rPr>
          <w:rFonts w:ascii="宋体" w:hAnsi="宋体"/>
          <w:szCs w:val="21"/>
          <w:u w:val="single"/>
        </w:rPr>
        <w:t>收到承包人报送的修订合同进度计划申请报告和相关资料后7 天内。</w:t>
      </w:r>
    </w:p>
    <w:p w:rsidR="00534020" w:rsidRPr="00D35ADC" w:rsidRDefault="00C506CA">
      <w:pPr>
        <w:pStyle w:val="2TimesNewRoman5020"/>
        <w:spacing w:before="0"/>
        <w:outlineLvl w:val="0"/>
      </w:pPr>
      <w:bookmarkStart w:id="2040" w:name="_Toc241459700"/>
      <w:bookmarkStart w:id="2041" w:name="_Toc342296459"/>
      <w:bookmarkStart w:id="2042" w:name="_Toc152045682"/>
      <w:bookmarkStart w:id="2043" w:name="_Toc179632700"/>
      <w:bookmarkStart w:id="2044" w:name="_Toc144974650"/>
      <w:bookmarkStart w:id="2045" w:name="_Toc428858606"/>
      <w:bookmarkStart w:id="2046" w:name="_Toc152042460"/>
      <w:r w:rsidRPr="00D35ADC">
        <w:rPr>
          <w:rFonts w:hint="eastAsia"/>
        </w:rPr>
        <w:t xml:space="preserve">11. </w:t>
      </w:r>
      <w:r w:rsidRPr="00D35ADC">
        <w:rPr>
          <w:rFonts w:hint="eastAsia"/>
        </w:rPr>
        <w:t>开工和竣工</w:t>
      </w:r>
      <w:bookmarkEnd w:id="2040"/>
      <w:bookmarkEnd w:id="2041"/>
      <w:bookmarkEnd w:id="2042"/>
      <w:bookmarkEnd w:id="2043"/>
      <w:bookmarkEnd w:id="2044"/>
      <w:bookmarkEnd w:id="2045"/>
      <w:bookmarkEnd w:id="2046"/>
    </w:p>
    <w:p w:rsidR="00534020" w:rsidRPr="00D35ADC" w:rsidRDefault="00C506CA">
      <w:pPr>
        <w:pStyle w:val="378020"/>
        <w:outlineLvl w:val="0"/>
        <w:rPr>
          <w:rFonts w:ascii="黑体" w:hAnsi="宋体" w:cs="Arial"/>
        </w:rPr>
      </w:pPr>
      <w:bookmarkStart w:id="2047" w:name="_Toc144974653"/>
      <w:bookmarkStart w:id="2048" w:name="_Toc152042463"/>
      <w:bookmarkStart w:id="2049" w:name="_Toc342296460"/>
      <w:bookmarkStart w:id="2050" w:name="_Toc241459701"/>
      <w:bookmarkStart w:id="2051" w:name="_Toc152045685"/>
      <w:bookmarkStart w:id="2052" w:name="_Toc179632703"/>
      <w:bookmarkStart w:id="2053" w:name="_Toc428858607"/>
      <w:r w:rsidRPr="00D35ADC">
        <w:rPr>
          <w:rFonts w:ascii="黑体" w:hAnsi="宋体" w:cs="Arial" w:hint="eastAsia"/>
        </w:rPr>
        <w:t>11.3 发包人的工期延误</w:t>
      </w:r>
      <w:bookmarkEnd w:id="2047"/>
      <w:bookmarkEnd w:id="2048"/>
      <w:bookmarkEnd w:id="2049"/>
      <w:bookmarkEnd w:id="2050"/>
      <w:bookmarkEnd w:id="2051"/>
      <w:bookmarkEnd w:id="2052"/>
      <w:bookmarkEnd w:id="2053"/>
    </w:p>
    <w:p w:rsidR="00534020" w:rsidRPr="00D35ADC" w:rsidRDefault="00C506CA">
      <w:pPr>
        <w:pStyle w:val="21"/>
        <w:spacing w:after="0" w:line="400" w:lineRule="exact"/>
        <w:ind w:leftChars="0" w:left="0"/>
        <w:rPr>
          <w:rFonts w:ascii="宋体" w:hAnsi="宋体"/>
          <w:szCs w:val="21"/>
        </w:rPr>
      </w:pPr>
      <w:r w:rsidRPr="00D35ADC">
        <w:rPr>
          <w:rFonts w:ascii="宋体" w:hAnsi="宋体" w:hint="eastAsia"/>
          <w:szCs w:val="21"/>
        </w:rPr>
        <w:t>(7) 因发包人原因不能按照监理人发出的开工通知中载明的开工日期开工。除发包人原因延期开工外，发包人造成工期延误的其他原因还包括：</w:t>
      </w:r>
      <w:r w:rsidRPr="00D35ADC">
        <w:rPr>
          <w:rFonts w:ascii="宋体" w:hAnsi="宋体" w:hint="eastAsia"/>
          <w:szCs w:val="21"/>
          <w:u w:val="single"/>
        </w:rPr>
        <w:t xml:space="preserve">     /         </w:t>
      </w:r>
      <w:r w:rsidRPr="00D35ADC">
        <w:rPr>
          <w:rFonts w:ascii="宋体" w:hAnsi="宋体" w:hint="eastAsia"/>
          <w:szCs w:val="21"/>
        </w:rPr>
        <w:t>等延误承包人关键线路工作的情况。</w:t>
      </w:r>
    </w:p>
    <w:p w:rsidR="00534020" w:rsidRPr="00D35ADC" w:rsidRDefault="00C506CA">
      <w:pPr>
        <w:pStyle w:val="378020"/>
        <w:outlineLvl w:val="0"/>
        <w:rPr>
          <w:rFonts w:ascii="黑体" w:hAnsi="宋体" w:cs="Arial"/>
        </w:rPr>
      </w:pPr>
      <w:bookmarkStart w:id="2054" w:name="_Toc342296461"/>
      <w:bookmarkStart w:id="2055" w:name="_Toc152042464"/>
      <w:bookmarkStart w:id="2056" w:name="_Toc144974654"/>
      <w:bookmarkStart w:id="2057" w:name="_Toc241459702"/>
      <w:bookmarkStart w:id="2058" w:name="_Toc152045686"/>
      <w:bookmarkStart w:id="2059" w:name="_Toc179632704"/>
      <w:bookmarkStart w:id="2060" w:name="_Toc428858608"/>
      <w:r w:rsidRPr="00D35ADC">
        <w:rPr>
          <w:rFonts w:ascii="黑体" w:hAnsi="宋体" w:cs="Arial" w:hint="eastAsia"/>
        </w:rPr>
        <w:lastRenderedPageBreak/>
        <w:t>11.4 异常恶劣的气候条件</w:t>
      </w:r>
      <w:bookmarkEnd w:id="2054"/>
      <w:bookmarkEnd w:id="2055"/>
      <w:bookmarkEnd w:id="2056"/>
      <w:bookmarkEnd w:id="2057"/>
      <w:bookmarkEnd w:id="2058"/>
      <w:bookmarkEnd w:id="2059"/>
      <w:bookmarkEnd w:id="2060"/>
    </w:p>
    <w:p w:rsidR="00534020" w:rsidRPr="00D35ADC" w:rsidRDefault="00C506CA">
      <w:pPr>
        <w:pStyle w:val="21"/>
        <w:spacing w:after="0" w:line="400" w:lineRule="exact"/>
        <w:ind w:leftChars="0" w:left="0"/>
        <w:rPr>
          <w:rFonts w:ascii="宋体" w:hAnsi="宋体"/>
          <w:szCs w:val="21"/>
        </w:rPr>
      </w:pPr>
      <w:bookmarkStart w:id="2061" w:name="_Toc152045687"/>
      <w:bookmarkStart w:id="2062" w:name="_Toc179632705"/>
      <w:bookmarkStart w:id="2063" w:name="_Toc144974655"/>
      <w:bookmarkStart w:id="2064" w:name="_Toc152042465"/>
      <w:r w:rsidRPr="00D35ADC">
        <w:rPr>
          <w:rFonts w:ascii="宋体" w:hAnsi="宋体" w:hint="eastAsia"/>
          <w:szCs w:val="21"/>
        </w:rPr>
        <w:t>异常恶劣的气候条件的范围和标准：</w:t>
      </w:r>
      <w:r w:rsidRPr="00D35ADC">
        <w:rPr>
          <w:rFonts w:ascii="宋体" w:hAnsi="宋体"/>
          <w:szCs w:val="21"/>
          <w:u w:val="single"/>
        </w:rPr>
        <w:t>本工程范围内50年一遇的最大降水量。</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065" w:name="_Toc428858609"/>
      <w:bookmarkStart w:id="2066" w:name="_Toc342296462"/>
      <w:bookmarkStart w:id="2067" w:name="_Toc241459703"/>
      <w:r w:rsidRPr="00D35ADC">
        <w:rPr>
          <w:rFonts w:ascii="黑体" w:hAnsi="宋体" w:cs="Arial" w:hint="eastAsia"/>
        </w:rPr>
        <w:t>11.5 承包人的工期延误</w:t>
      </w:r>
      <w:bookmarkEnd w:id="2061"/>
      <w:bookmarkEnd w:id="2062"/>
      <w:bookmarkEnd w:id="2063"/>
      <w:bookmarkEnd w:id="2064"/>
      <w:bookmarkEnd w:id="2065"/>
      <w:bookmarkEnd w:id="2066"/>
      <w:bookmarkEnd w:id="2067"/>
    </w:p>
    <w:p w:rsidR="00534020" w:rsidRPr="00D35ADC" w:rsidRDefault="00C506CA">
      <w:pPr>
        <w:pStyle w:val="21"/>
        <w:spacing w:after="0" w:line="400" w:lineRule="exact"/>
        <w:ind w:leftChars="0" w:left="0" w:firstLineChars="200" w:firstLine="420"/>
        <w:rPr>
          <w:rFonts w:ascii="宋体" w:hAnsi="宋体"/>
          <w:szCs w:val="21"/>
        </w:rPr>
      </w:pPr>
      <w:bookmarkStart w:id="2068" w:name="_Toc144974656"/>
      <w:bookmarkStart w:id="2069" w:name="_Toc152042466"/>
      <w:bookmarkStart w:id="2070" w:name="_Toc179632706"/>
      <w:bookmarkStart w:id="2071" w:name="_Toc152045688"/>
      <w:r w:rsidRPr="00D35ADC">
        <w:rPr>
          <w:rFonts w:ascii="宋体" w:hAnsi="宋体" w:hint="eastAsia"/>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534020" w:rsidRPr="00D35ADC" w:rsidRDefault="00C506CA">
      <w:pPr>
        <w:pStyle w:val="21"/>
        <w:spacing w:after="0" w:line="400" w:lineRule="exact"/>
        <w:rPr>
          <w:rFonts w:ascii="宋体" w:hAnsi="宋体"/>
          <w:szCs w:val="21"/>
        </w:rPr>
      </w:pPr>
      <w:r w:rsidRPr="00D35ADC">
        <w:rPr>
          <w:rFonts w:ascii="宋体" w:hAnsi="宋体"/>
          <w:szCs w:val="21"/>
        </w:rPr>
        <w:t>逾期竣工违约金的计算标准：</w:t>
      </w:r>
      <w:r w:rsidRPr="00D35ADC">
        <w:rPr>
          <w:rFonts w:ascii="宋体" w:hAnsi="宋体"/>
          <w:szCs w:val="21"/>
          <w:u w:val="single"/>
        </w:rPr>
        <w:t>结算价款的万分之二/天。</w:t>
      </w:r>
    </w:p>
    <w:p w:rsidR="00534020" w:rsidRPr="00D35ADC" w:rsidRDefault="00C506CA">
      <w:pPr>
        <w:pStyle w:val="21"/>
        <w:spacing w:after="0" w:line="400" w:lineRule="exact"/>
        <w:rPr>
          <w:rFonts w:ascii="仿宋" w:eastAsia="仿宋" w:hAnsi="仿宋"/>
          <w:szCs w:val="21"/>
          <w:u w:val="single"/>
        </w:rPr>
      </w:pPr>
      <w:r w:rsidRPr="00D35ADC">
        <w:rPr>
          <w:rFonts w:ascii="宋体" w:hAnsi="宋体"/>
          <w:szCs w:val="21"/>
        </w:rPr>
        <w:t>逾期竣工违约金的计算方法：</w:t>
      </w:r>
      <w:r w:rsidRPr="00D35ADC">
        <w:rPr>
          <w:rFonts w:ascii="宋体" w:hAnsi="宋体"/>
          <w:szCs w:val="21"/>
          <w:u w:val="single"/>
        </w:rPr>
        <w:t>逾期天数×结算价款的万分之二/天，其中：逾期天数=实际工期-合同工期-发包人同意延长的工期。</w:t>
      </w:r>
    </w:p>
    <w:p w:rsidR="00534020" w:rsidRPr="00D35ADC" w:rsidRDefault="00C506CA">
      <w:pPr>
        <w:pStyle w:val="21"/>
        <w:spacing w:after="0" w:line="400" w:lineRule="exact"/>
        <w:rPr>
          <w:rFonts w:ascii="宋体" w:hAnsi="宋体"/>
          <w:szCs w:val="21"/>
        </w:rPr>
      </w:pPr>
      <w:r w:rsidRPr="00D35ADC">
        <w:rPr>
          <w:rFonts w:ascii="宋体" w:hAnsi="宋体"/>
          <w:szCs w:val="21"/>
        </w:rPr>
        <w:t>逾期竣工违约金最高限额：</w:t>
      </w:r>
      <w:r w:rsidRPr="00D35ADC">
        <w:rPr>
          <w:rFonts w:ascii="宋体" w:hAnsi="宋体"/>
          <w:szCs w:val="21"/>
          <w:u w:val="single"/>
        </w:rPr>
        <w:t xml:space="preserve"> 不超过结算价款的3%   。</w:t>
      </w:r>
    </w:p>
    <w:p w:rsidR="00534020" w:rsidRPr="00D35ADC" w:rsidRDefault="00534020">
      <w:pPr>
        <w:pStyle w:val="21"/>
        <w:spacing w:after="0" w:line="400" w:lineRule="exact"/>
        <w:rPr>
          <w:rFonts w:ascii="宋体" w:hAnsi="宋体"/>
          <w:szCs w:val="21"/>
        </w:rPr>
      </w:pPr>
    </w:p>
    <w:p w:rsidR="00534020" w:rsidRPr="00D35ADC" w:rsidRDefault="00C506CA">
      <w:pPr>
        <w:pStyle w:val="378020"/>
        <w:outlineLvl w:val="0"/>
        <w:rPr>
          <w:rFonts w:ascii="黑体" w:hAnsi="宋体" w:cs="Arial"/>
        </w:rPr>
      </w:pPr>
      <w:bookmarkStart w:id="2072" w:name="_Toc428858610"/>
      <w:bookmarkStart w:id="2073" w:name="_Toc342296463"/>
      <w:bookmarkStart w:id="2074" w:name="_Toc241459704"/>
      <w:r w:rsidRPr="00D35ADC">
        <w:rPr>
          <w:rFonts w:ascii="黑体" w:hAnsi="宋体" w:cs="Arial" w:hint="eastAsia"/>
        </w:rPr>
        <w:t>11.6</w:t>
      </w:r>
      <w:bookmarkStart w:id="2075" w:name="_Toc144974657"/>
      <w:bookmarkEnd w:id="2068"/>
      <w:r w:rsidRPr="00D35ADC">
        <w:rPr>
          <w:rFonts w:ascii="黑体" w:hAnsi="宋体" w:cs="Arial" w:hint="eastAsia"/>
        </w:rPr>
        <w:t xml:space="preserve"> 工期提前</w:t>
      </w:r>
      <w:bookmarkEnd w:id="2069"/>
      <w:bookmarkEnd w:id="2070"/>
      <w:bookmarkEnd w:id="2071"/>
      <w:bookmarkEnd w:id="2072"/>
      <w:bookmarkEnd w:id="2073"/>
      <w:bookmarkEnd w:id="2074"/>
      <w:bookmarkEnd w:id="2075"/>
    </w:p>
    <w:p w:rsidR="00534020" w:rsidRPr="00D35ADC" w:rsidRDefault="00C506CA">
      <w:pPr>
        <w:pStyle w:val="21"/>
        <w:spacing w:after="0" w:line="400" w:lineRule="exact"/>
        <w:rPr>
          <w:rFonts w:ascii="宋体" w:hAnsi="宋体"/>
          <w:szCs w:val="21"/>
        </w:rPr>
      </w:pPr>
      <w:bookmarkStart w:id="2076" w:name="_Toc179632707"/>
      <w:bookmarkStart w:id="2077" w:name="_Toc152045689"/>
      <w:bookmarkStart w:id="2078" w:name="_Toc152042467"/>
      <w:bookmarkStart w:id="2079" w:name="_Toc144974658"/>
      <w:r w:rsidRPr="00D35ADC">
        <w:rPr>
          <w:rFonts w:ascii="宋体" w:hAnsi="宋体" w:hint="eastAsia"/>
          <w:szCs w:val="21"/>
        </w:rPr>
        <w:t>提前竣工的奖励办法：</w:t>
      </w:r>
      <w:r w:rsidRPr="00D35ADC">
        <w:rPr>
          <w:rFonts w:ascii="宋体" w:hAnsi="宋体" w:hint="eastAsia"/>
          <w:szCs w:val="21"/>
          <w:u w:val="single"/>
        </w:rPr>
        <w:t xml:space="preserve">   </w:t>
      </w:r>
      <w:r w:rsidRPr="00D35ADC">
        <w:rPr>
          <w:rFonts w:ascii="宋体" w:hAnsi="宋体"/>
          <w:szCs w:val="21"/>
          <w:u w:val="single"/>
        </w:rPr>
        <w:t>同承包人工期延误标准</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pStyle w:val="2TimesNewRoman5020"/>
        <w:spacing w:before="0"/>
        <w:outlineLvl w:val="0"/>
      </w:pPr>
      <w:bookmarkStart w:id="2080" w:name="_Toc342296464"/>
      <w:bookmarkStart w:id="2081" w:name="_Toc241484601"/>
      <w:bookmarkStart w:id="2082" w:name="_Toc428858611"/>
      <w:bookmarkStart w:id="2083" w:name="_Toc241459705"/>
      <w:r w:rsidRPr="00D35ADC">
        <w:rPr>
          <w:rFonts w:hint="eastAsia"/>
        </w:rPr>
        <w:t xml:space="preserve">12. </w:t>
      </w:r>
      <w:r w:rsidRPr="00D35ADC">
        <w:rPr>
          <w:rFonts w:hint="eastAsia"/>
        </w:rPr>
        <w:t>暂停施工</w:t>
      </w:r>
      <w:bookmarkEnd w:id="2076"/>
      <w:bookmarkEnd w:id="2077"/>
      <w:bookmarkEnd w:id="2078"/>
      <w:bookmarkEnd w:id="2079"/>
      <w:bookmarkEnd w:id="2080"/>
      <w:bookmarkEnd w:id="2081"/>
      <w:bookmarkEnd w:id="2082"/>
      <w:bookmarkEnd w:id="2083"/>
    </w:p>
    <w:p w:rsidR="00534020" w:rsidRPr="00D35ADC" w:rsidRDefault="00C506CA">
      <w:pPr>
        <w:pStyle w:val="378020"/>
        <w:outlineLvl w:val="0"/>
        <w:rPr>
          <w:rFonts w:ascii="黑体" w:hAnsi="宋体" w:cs="Arial"/>
        </w:rPr>
      </w:pPr>
      <w:bookmarkStart w:id="2084" w:name="_Toc179632708"/>
      <w:bookmarkStart w:id="2085" w:name="_Toc144974659"/>
      <w:bookmarkStart w:id="2086" w:name="_Toc342296465"/>
      <w:bookmarkStart w:id="2087" w:name="_Toc428858612"/>
      <w:bookmarkStart w:id="2088" w:name="_Toc241459706"/>
      <w:bookmarkStart w:id="2089" w:name="_Toc152045690"/>
      <w:bookmarkStart w:id="2090" w:name="_Toc152042468"/>
      <w:r w:rsidRPr="00D35ADC">
        <w:rPr>
          <w:rFonts w:ascii="黑体" w:hAnsi="宋体" w:cs="Arial" w:hint="eastAsia"/>
        </w:rPr>
        <w:t>12.1 承包人暂停施工的责任</w:t>
      </w:r>
      <w:bookmarkEnd w:id="2084"/>
      <w:bookmarkEnd w:id="2085"/>
      <w:bookmarkEnd w:id="2086"/>
      <w:bookmarkEnd w:id="2087"/>
      <w:bookmarkEnd w:id="2088"/>
      <w:bookmarkEnd w:id="2089"/>
      <w:bookmarkEnd w:id="2090"/>
    </w:p>
    <w:p w:rsidR="00534020" w:rsidRPr="00D35ADC" w:rsidRDefault="00C506CA">
      <w:pPr>
        <w:pStyle w:val="21"/>
        <w:spacing w:after="0" w:line="400" w:lineRule="exact"/>
        <w:ind w:leftChars="0" w:left="0"/>
        <w:rPr>
          <w:rFonts w:ascii="宋体" w:hAnsi="宋体"/>
        </w:rPr>
      </w:pPr>
      <w:r w:rsidRPr="00D35ADC">
        <w:rPr>
          <w:rFonts w:ascii="宋体" w:hAnsi="宋体" w:hint="eastAsia"/>
          <w:szCs w:val="21"/>
        </w:rPr>
        <w:t xml:space="preserve">（5）承包人承担暂停施工责任的其他情形： </w:t>
      </w:r>
      <w:r w:rsidRPr="00D35ADC">
        <w:rPr>
          <w:rFonts w:ascii="宋体" w:hAnsi="宋体" w:hint="eastAsia"/>
          <w:szCs w:val="21"/>
          <w:u w:val="single"/>
        </w:rPr>
        <w:t xml:space="preserve">     无</w:t>
      </w:r>
      <w:r w:rsidRPr="00D35ADC">
        <w:rPr>
          <w:rFonts w:ascii="宋体" w:hAnsi="宋体" w:hint="eastAsia"/>
          <w:u w:val="single"/>
        </w:rPr>
        <w:t xml:space="preserve">         </w:t>
      </w:r>
      <w:r w:rsidRPr="00D35ADC">
        <w:rPr>
          <w:rFonts w:ascii="宋体" w:hAnsi="宋体" w:hint="eastAsia"/>
        </w:rPr>
        <w:t>。</w:t>
      </w:r>
    </w:p>
    <w:p w:rsidR="00534020" w:rsidRPr="00D35ADC" w:rsidRDefault="00C506CA">
      <w:pPr>
        <w:pStyle w:val="378020"/>
        <w:outlineLvl w:val="0"/>
        <w:rPr>
          <w:rFonts w:ascii="黑体" w:hAnsi="宋体" w:cs="Arial"/>
        </w:rPr>
      </w:pPr>
      <w:bookmarkStart w:id="2091" w:name="_Toc342296466"/>
      <w:bookmarkStart w:id="2092" w:name="_Toc428858613"/>
      <w:bookmarkStart w:id="2093" w:name="_Toc241459707"/>
      <w:r w:rsidRPr="00D35ADC">
        <w:rPr>
          <w:rFonts w:ascii="黑体" w:hAnsi="宋体" w:cs="Arial" w:hint="eastAsia"/>
        </w:rPr>
        <w:t>12.4 暂停施工后的复工</w:t>
      </w:r>
      <w:bookmarkEnd w:id="2091"/>
      <w:bookmarkEnd w:id="2092"/>
      <w:bookmarkEnd w:id="2093"/>
    </w:p>
    <w:p w:rsidR="00534020" w:rsidRPr="00D35ADC" w:rsidRDefault="00C506CA">
      <w:pPr>
        <w:spacing w:line="400" w:lineRule="exact"/>
        <w:ind w:firstLineChars="200" w:firstLine="420"/>
        <w:rPr>
          <w:rFonts w:ascii="宋体" w:hAnsi="宋体"/>
          <w:szCs w:val="21"/>
        </w:rPr>
      </w:pPr>
      <w:r w:rsidRPr="00D35ADC">
        <w:rPr>
          <w:rFonts w:ascii="宋体" w:hAnsi="宋体" w:cs="Arial"/>
        </w:rPr>
        <w:t>12.</w:t>
      </w:r>
      <w:r w:rsidRPr="00D35ADC">
        <w:rPr>
          <w:rFonts w:ascii="宋体" w:hAnsi="宋体" w:cs="Arial" w:hint="eastAsia"/>
        </w:rPr>
        <w:t xml:space="preserve">4.3 </w:t>
      </w:r>
      <w:r w:rsidRPr="00D35ADC">
        <w:rPr>
          <w:rFonts w:ascii="宋体" w:hAnsi="宋体" w:hint="eastAsia"/>
          <w:szCs w:val="21"/>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534020" w:rsidRPr="00D35ADC" w:rsidRDefault="00C506CA">
      <w:pPr>
        <w:spacing w:line="400" w:lineRule="exact"/>
        <w:ind w:firstLineChars="200" w:firstLine="420"/>
      </w:pPr>
      <w:r w:rsidRPr="00D35ADC">
        <w:rPr>
          <w:rFonts w:cs="Arial"/>
        </w:rPr>
        <w:t>12.</w:t>
      </w:r>
      <w:r w:rsidRPr="00D35ADC">
        <w:rPr>
          <w:rFonts w:cs="Arial" w:hint="eastAsia"/>
        </w:rPr>
        <w:t xml:space="preserve">4.4 </w:t>
      </w:r>
      <w:r w:rsidRPr="00D35ADC">
        <w:rPr>
          <w:rFonts w:hint="eastAsia"/>
        </w:rPr>
        <w:t>暂停施工持续</w:t>
      </w:r>
      <w:r w:rsidRPr="00D35ADC">
        <w:rPr>
          <w:rFonts w:hint="eastAsia"/>
        </w:rPr>
        <w:t>56</w:t>
      </w:r>
      <w:r w:rsidRPr="00D35ADC">
        <w:rPr>
          <w:rFonts w:hint="eastAsia"/>
        </w:rPr>
        <w:t>天以上，按合同约定由承包人提供的材料和工程设备，由于暂停施工原因导致承包人在暂停施工前已经订购但被暂停运至施工现场的，发包人应按照承包人订购合同的约定支付相应的订购款项。</w:t>
      </w:r>
      <w:bookmarkStart w:id="2094" w:name="_Toc152042473"/>
      <w:bookmarkStart w:id="2095" w:name="_Toc144974664"/>
      <w:bookmarkStart w:id="2096" w:name="_Toc179632713"/>
      <w:bookmarkStart w:id="2097" w:name="_Toc152045695"/>
      <w:bookmarkStart w:id="2098" w:name="_Toc241459708"/>
    </w:p>
    <w:p w:rsidR="00534020" w:rsidRPr="00D35ADC" w:rsidRDefault="00C506CA">
      <w:pPr>
        <w:pStyle w:val="2TimesNewRoman5020"/>
        <w:spacing w:before="0"/>
        <w:outlineLvl w:val="0"/>
      </w:pPr>
      <w:bookmarkStart w:id="2099" w:name="_Toc342296467"/>
      <w:bookmarkStart w:id="2100" w:name="_Toc428858614"/>
      <w:r w:rsidRPr="00D35ADC">
        <w:rPr>
          <w:rFonts w:hint="eastAsia"/>
        </w:rPr>
        <w:t xml:space="preserve">13. </w:t>
      </w:r>
      <w:r w:rsidRPr="00D35ADC">
        <w:rPr>
          <w:rFonts w:hint="eastAsia"/>
        </w:rPr>
        <w:t>工程质量</w:t>
      </w:r>
      <w:bookmarkStart w:id="2101" w:name="_Toc152045697"/>
      <w:bookmarkStart w:id="2102" w:name="_Toc152042475"/>
      <w:bookmarkStart w:id="2103" w:name="_Toc179632715"/>
      <w:bookmarkStart w:id="2104" w:name="_Toc144974666"/>
      <w:bookmarkEnd w:id="2094"/>
      <w:bookmarkEnd w:id="2095"/>
      <w:bookmarkEnd w:id="2096"/>
      <w:bookmarkEnd w:id="2097"/>
      <w:bookmarkEnd w:id="2098"/>
      <w:bookmarkEnd w:id="2099"/>
      <w:bookmarkEnd w:id="2100"/>
    </w:p>
    <w:p w:rsidR="00534020" w:rsidRPr="00D35ADC" w:rsidRDefault="00C506CA">
      <w:pPr>
        <w:pStyle w:val="378020"/>
        <w:outlineLvl w:val="0"/>
        <w:rPr>
          <w:rFonts w:ascii="黑体" w:hAnsi="宋体" w:cs="Arial"/>
        </w:rPr>
      </w:pPr>
      <w:bookmarkStart w:id="2105" w:name="_Toc342296468"/>
      <w:bookmarkStart w:id="2106" w:name="_Toc241459709"/>
      <w:bookmarkStart w:id="2107" w:name="_Toc428858615"/>
      <w:r w:rsidRPr="00D35ADC">
        <w:rPr>
          <w:rFonts w:ascii="黑体" w:hAnsi="宋体" w:cs="Arial" w:hint="eastAsia"/>
        </w:rPr>
        <w:t>13.2 承包人的质量管理</w:t>
      </w:r>
      <w:bookmarkEnd w:id="2101"/>
      <w:bookmarkEnd w:id="2102"/>
      <w:bookmarkEnd w:id="2103"/>
      <w:bookmarkEnd w:id="2104"/>
      <w:bookmarkEnd w:id="2105"/>
      <w:bookmarkEnd w:id="2106"/>
      <w:bookmarkEnd w:id="2107"/>
    </w:p>
    <w:p w:rsidR="00534020" w:rsidRPr="00D35ADC" w:rsidRDefault="00C506CA">
      <w:pPr>
        <w:spacing w:line="400" w:lineRule="exact"/>
        <w:ind w:firstLineChars="200" w:firstLine="420"/>
        <w:rPr>
          <w:rFonts w:ascii="宋体" w:hAnsi="宋体" w:cs="Arial"/>
        </w:rPr>
      </w:pPr>
      <w:bookmarkStart w:id="2108" w:name="_Toc144974667"/>
      <w:bookmarkStart w:id="2109" w:name="_Toc152042476"/>
      <w:bookmarkStart w:id="2110" w:name="_Toc179632716"/>
      <w:bookmarkStart w:id="2111" w:name="_Toc152045698"/>
      <w:r w:rsidRPr="00D35ADC">
        <w:rPr>
          <w:rFonts w:ascii="宋体" w:hAnsi="宋体"/>
          <w:szCs w:val="21"/>
        </w:rPr>
        <w:t>1</w:t>
      </w:r>
      <w:r w:rsidRPr="00D35ADC">
        <w:rPr>
          <w:rFonts w:ascii="宋体" w:hAnsi="宋体" w:hint="eastAsia"/>
          <w:szCs w:val="21"/>
        </w:rPr>
        <w:t>3</w:t>
      </w:r>
      <w:r w:rsidRPr="00D35ADC">
        <w:rPr>
          <w:rFonts w:ascii="宋体" w:hAnsi="宋体"/>
          <w:szCs w:val="21"/>
        </w:rPr>
        <w:t>.</w:t>
      </w:r>
      <w:r w:rsidRPr="00D35ADC">
        <w:rPr>
          <w:rFonts w:ascii="宋体" w:hAnsi="宋体" w:hint="eastAsia"/>
          <w:szCs w:val="21"/>
        </w:rPr>
        <w:t>2</w:t>
      </w:r>
      <w:r w:rsidRPr="00D35ADC">
        <w:rPr>
          <w:rFonts w:ascii="宋体" w:hAnsi="宋体"/>
          <w:szCs w:val="21"/>
        </w:rPr>
        <w:t>.</w:t>
      </w:r>
      <w:r w:rsidRPr="00D35ADC">
        <w:rPr>
          <w:rFonts w:ascii="宋体" w:hAnsi="宋体" w:hint="eastAsia"/>
          <w:szCs w:val="21"/>
        </w:rPr>
        <w:t>1承包人向监理人提交工程质量保证措施文件的期限：</w:t>
      </w:r>
      <w:r w:rsidRPr="00D35ADC">
        <w:rPr>
          <w:rFonts w:ascii="宋体" w:hAnsi="宋体" w:hint="eastAsia"/>
          <w:szCs w:val="21"/>
          <w:u w:val="single"/>
        </w:rPr>
        <w:t xml:space="preserve">签订合同后7天内  </w:t>
      </w:r>
      <w:r w:rsidRPr="00D35ADC">
        <w:rPr>
          <w:rFonts w:ascii="宋体" w:hAnsi="宋体"/>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监理人审批工程质量保证措施文件的期限：</w:t>
      </w:r>
      <w:r w:rsidRPr="00D35ADC">
        <w:rPr>
          <w:rFonts w:ascii="宋体" w:hAnsi="宋体" w:hint="eastAsia"/>
          <w:szCs w:val="21"/>
          <w:u w:val="single"/>
        </w:rPr>
        <w:t xml:space="preserve">         7天               </w:t>
      </w:r>
      <w:r w:rsidRPr="00D35ADC">
        <w:rPr>
          <w:rFonts w:ascii="宋体" w:hAnsi="宋体"/>
          <w:szCs w:val="21"/>
        </w:rPr>
        <w:t>。</w:t>
      </w:r>
    </w:p>
    <w:p w:rsidR="00534020" w:rsidRPr="00D35ADC" w:rsidRDefault="00C506CA">
      <w:pPr>
        <w:pStyle w:val="378020"/>
        <w:outlineLvl w:val="0"/>
        <w:rPr>
          <w:rFonts w:ascii="黑体" w:hAnsi="宋体" w:cs="Arial"/>
        </w:rPr>
      </w:pPr>
      <w:bookmarkStart w:id="2112" w:name="_Toc342296469"/>
      <w:bookmarkStart w:id="2113" w:name="_Toc428858616"/>
      <w:bookmarkStart w:id="2114" w:name="_Toc241459710"/>
      <w:r w:rsidRPr="00D35ADC">
        <w:rPr>
          <w:rFonts w:ascii="黑体" w:hAnsi="宋体" w:cs="Arial" w:hint="eastAsia"/>
        </w:rPr>
        <w:t>13.3 承包人的质量检查</w:t>
      </w:r>
      <w:bookmarkEnd w:id="2108"/>
      <w:bookmarkEnd w:id="2109"/>
      <w:bookmarkEnd w:id="2110"/>
      <w:bookmarkEnd w:id="2111"/>
      <w:bookmarkEnd w:id="2112"/>
      <w:bookmarkEnd w:id="2113"/>
      <w:bookmarkEnd w:id="2114"/>
    </w:p>
    <w:p w:rsidR="00534020" w:rsidRPr="00D35ADC" w:rsidRDefault="00C506CA">
      <w:pPr>
        <w:spacing w:line="400" w:lineRule="exact"/>
        <w:ind w:firstLineChars="200" w:firstLine="420"/>
        <w:rPr>
          <w:rFonts w:ascii="宋体" w:hAnsi="宋体" w:cs="Arial"/>
        </w:rPr>
      </w:pPr>
      <w:bookmarkStart w:id="2115" w:name="_Toc144974668"/>
      <w:bookmarkStart w:id="2116" w:name="_Toc152045699"/>
      <w:bookmarkStart w:id="2117" w:name="_Toc179632717"/>
      <w:bookmarkStart w:id="2118" w:name="_Toc152042477"/>
      <w:r w:rsidRPr="00D35ADC">
        <w:rPr>
          <w:rFonts w:ascii="宋体" w:hAnsi="宋体" w:hint="eastAsia"/>
          <w:szCs w:val="21"/>
        </w:rPr>
        <w:t>承包人向监理人报送工程质量报表的期限：</w:t>
      </w:r>
      <w:r w:rsidRPr="00D35ADC">
        <w:rPr>
          <w:rFonts w:ascii="宋体" w:hAnsi="宋体" w:hint="eastAsia"/>
          <w:szCs w:val="21"/>
          <w:u w:val="single"/>
        </w:rPr>
        <w:t xml:space="preserve">    质量检查前24小时内 </w:t>
      </w:r>
      <w:r w:rsidRPr="00D35ADC">
        <w:rPr>
          <w:rFonts w:ascii="宋体" w:hAnsi="宋体"/>
          <w:szCs w:val="21"/>
          <w:u w:val="single"/>
        </w:rPr>
        <w:t>。</w:t>
      </w:r>
    </w:p>
    <w:p w:rsidR="00534020" w:rsidRPr="00D35ADC" w:rsidRDefault="00C506CA">
      <w:pPr>
        <w:spacing w:line="400" w:lineRule="exact"/>
        <w:ind w:firstLineChars="200" w:firstLine="420"/>
        <w:rPr>
          <w:rFonts w:ascii="宋体" w:hAnsi="宋体"/>
          <w:szCs w:val="21"/>
        </w:rPr>
      </w:pPr>
      <w:bookmarkStart w:id="2119" w:name="_Toc144974669"/>
      <w:bookmarkStart w:id="2120" w:name="_Toc152042478"/>
      <w:bookmarkStart w:id="2121" w:name="_Toc179632718"/>
      <w:bookmarkStart w:id="2122" w:name="_Toc152045700"/>
      <w:bookmarkEnd w:id="2115"/>
      <w:bookmarkEnd w:id="2116"/>
      <w:bookmarkEnd w:id="2117"/>
      <w:bookmarkEnd w:id="2118"/>
      <w:r w:rsidRPr="00D35ADC">
        <w:rPr>
          <w:rFonts w:ascii="宋体" w:hAnsi="宋体" w:hint="eastAsia"/>
          <w:szCs w:val="21"/>
        </w:rPr>
        <w:t>承包人向监理人报送工程质量报表的要求：</w:t>
      </w:r>
      <w:r w:rsidRPr="00D35ADC">
        <w:rPr>
          <w:rFonts w:ascii="宋体" w:hAnsi="宋体" w:hint="eastAsia"/>
          <w:szCs w:val="21"/>
          <w:u w:val="single"/>
        </w:rPr>
        <w:t xml:space="preserve">       质量检测相关文件真实、完整 </w:t>
      </w:r>
      <w:r w:rsidRPr="00D35ADC">
        <w:rPr>
          <w:rFonts w:ascii="宋体" w:hAnsi="宋体"/>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监理人审查工程质量报表的期限：</w:t>
      </w:r>
      <w:r w:rsidRPr="00D35ADC">
        <w:rPr>
          <w:rFonts w:ascii="宋体" w:hAnsi="宋体" w:hint="eastAsia"/>
          <w:szCs w:val="21"/>
          <w:u w:val="single"/>
        </w:rPr>
        <w:t xml:space="preserve">       收到报表后7日内      </w:t>
      </w:r>
      <w:r w:rsidRPr="00D35ADC">
        <w:rPr>
          <w:rFonts w:ascii="宋体" w:hAnsi="宋体"/>
          <w:szCs w:val="21"/>
        </w:rPr>
        <w:t>。</w:t>
      </w:r>
    </w:p>
    <w:p w:rsidR="00534020" w:rsidRPr="00D35ADC" w:rsidRDefault="00C506CA">
      <w:pPr>
        <w:pStyle w:val="378020"/>
        <w:outlineLvl w:val="0"/>
        <w:rPr>
          <w:rFonts w:ascii="黑体" w:hAnsi="宋体" w:cs="Arial"/>
        </w:rPr>
      </w:pPr>
      <w:bookmarkStart w:id="2123" w:name="_Toc428858617"/>
      <w:bookmarkStart w:id="2124" w:name="_Toc342296470"/>
      <w:bookmarkStart w:id="2125" w:name="_Toc241459711"/>
      <w:r w:rsidRPr="00D35ADC">
        <w:rPr>
          <w:rFonts w:ascii="黑体" w:hAnsi="宋体" w:cs="Arial" w:hint="eastAsia"/>
        </w:rPr>
        <w:lastRenderedPageBreak/>
        <w:t>13.4 监理人的质量检查</w:t>
      </w:r>
      <w:bookmarkEnd w:id="2123"/>
      <w:bookmarkEnd w:id="2124"/>
      <w:bookmarkEnd w:id="2125"/>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承包人应当为监理人的检查和检验提供方便，监理人可以进行察看和查阅施工原始记录的其他地方包括：</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126" w:name="_Toc241459712"/>
      <w:bookmarkStart w:id="2127" w:name="_Toc428858618"/>
      <w:bookmarkStart w:id="2128" w:name="_Toc342296471"/>
      <w:r w:rsidRPr="00D35ADC">
        <w:rPr>
          <w:rFonts w:ascii="黑体" w:hAnsi="宋体" w:cs="Arial" w:hint="eastAsia"/>
        </w:rPr>
        <w:t>13.5 工程隐蔽部位覆盖前的检查</w:t>
      </w:r>
      <w:bookmarkEnd w:id="2119"/>
      <w:bookmarkEnd w:id="2120"/>
      <w:bookmarkEnd w:id="2121"/>
      <w:bookmarkEnd w:id="2122"/>
      <w:bookmarkEnd w:id="2126"/>
      <w:bookmarkEnd w:id="2127"/>
      <w:bookmarkEnd w:id="2128"/>
    </w:p>
    <w:p w:rsidR="00534020" w:rsidRPr="00D35ADC" w:rsidRDefault="00C506CA">
      <w:pPr>
        <w:spacing w:line="400" w:lineRule="exact"/>
        <w:ind w:firstLineChars="200" w:firstLine="420"/>
        <w:rPr>
          <w:rFonts w:ascii="宋体" w:hAnsi="宋体" w:cs="Arial"/>
        </w:rPr>
      </w:pPr>
      <w:r w:rsidRPr="00D35ADC">
        <w:rPr>
          <w:rFonts w:ascii="宋体" w:hAnsi="宋体"/>
          <w:szCs w:val="21"/>
        </w:rPr>
        <w:t>1</w:t>
      </w:r>
      <w:r w:rsidRPr="00D35ADC">
        <w:rPr>
          <w:rFonts w:ascii="宋体" w:hAnsi="宋体" w:hint="eastAsia"/>
          <w:szCs w:val="21"/>
        </w:rPr>
        <w:t>3</w:t>
      </w:r>
      <w:r w:rsidRPr="00D35ADC">
        <w:rPr>
          <w:rFonts w:ascii="宋体" w:hAnsi="宋体"/>
          <w:szCs w:val="21"/>
        </w:rPr>
        <w:t>.</w:t>
      </w:r>
      <w:r w:rsidRPr="00D35ADC">
        <w:rPr>
          <w:rFonts w:ascii="宋体" w:hAnsi="宋体" w:hint="eastAsia"/>
          <w:szCs w:val="21"/>
        </w:rPr>
        <w:t>5</w:t>
      </w:r>
      <w:r w:rsidRPr="00D35ADC">
        <w:rPr>
          <w:rFonts w:ascii="宋体" w:hAnsi="宋体"/>
          <w:szCs w:val="21"/>
        </w:rPr>
        <w:t>.</w:t>
      </w:r>
      <w:r w:rsidRPr="00D35ADC">
        <w:rPr>
          <w:rFonts w:ascii="宋体" w:hAnsi="宋体" w:hint="eastAsia"/>
          <w:szCs w:val="21"/>
        </w:rPr>
        <w:t>1</w:t>
      </w:r>
      <w:r w:rsidRPr="00D35ADC">
        <w:rPr>
          <w:rFonts w:ascii="宋体" w:hAnsi="宋体"/>
          <w:szCs w:val="21"/>
        </w:rPr>
        <w:t xml:space="preserve"> </w:t>
      </w:r>
      <w:r w:rsidRPr="00D35ADC">
        <w:rPr>
          <w:rFonts w:ascii="宋体" w:hAnsi="宋体" w:hint="eastAsia"/>
          <w:szCs w:val="21"/>
        </w:rPr>
        <w:t>监理人对工程隐蔽部位进行检查的期限：</w:t>
      </w:r>
      <w:r w:rsidRPr="00D35ADC">
        <w:rPr>
          <w:rFonts w:ascii="宋体" w:hAnsi="宋体" w:hint="eastAsia"/>
          <w:szCs w:val="21"/>
          <w:u w:val="single"/>
        </w:rPr>
        <w:t xml:space="preserve"> 收到承包人的检查通知后12小时内。</w:t>
      </w:r>
    </w:p>
    <w:p w:rsidR="00534020" w:rsidRPr="00D35ADC" w:rsidRDefault="00C506CA">
      <w:pPr>
        <w:pStyle w:val="378020"/>
        <w:outlineLvl w:val="0"/>
        <w:rPr>
          <w:rFonts w:ascii="黑体" w:hAnsi="宋体" w:cs="Arial"/>
        </w:rPr>
      </w:pPr>
      <w:bookmarkStart w:id="2129" w:name="_Toc241459713"/>
      <w:bookmarkStart w:id="2130" w:name="_Toc428858619"/>
      <w:bookmarkStart w:id="2131" w:name="_Toc342296472"/>
      <w:bookmarkStart w:id="2132" w:name="_Toc152042484"/>
      <w:bookmarkStart w:id="2133" w:name="_Toc152045706"/>
      <w:bookmarkStart w:id="2134" w:name="_Toc179632724"/>
      <w:bookmarkStart w:id="2135" w:name="_Toc144974675"/>
      <w:r w:rsidRPr="00D35ADC">
        <w:rPr>
          <w:rFonts w:ascii="黑体" w:hAnsi="宋体" w:cs="Arial" w:hint="eastAsia"/>
        </w:rPr>
        <w:t>13.7 质量争议</w:t>
      </w:r>
      <w:bookmarkEnd w:id="2129"/>
      <w:bookmarkEnd w:id="2130"/>
      <w:bookmarkEnd w:id="2131"/>
    </w:p>
    <w:p w:rsidR="00534020" w:rsidRPr="00D35ADC" w:rsidRDefault="00C506CA">
      <w:pPr>
        <w:spacing w:line="400" w:lineRule="exact"/>
        <w:ind w:firstLineChars="200" w:firstLine="420"/>
        <w:rPr>
          <w:sz w:val="28"/>
          <w:szCs w:val="20"/>
        </w:rPr>
      </w:pPr>
      <w:r w:rsidRPr="00D35ADC">
        <w:rPr>
          <w:rFonts w:ascii="宋体" w:hAnsi="宋体" w:hint="eastAsia"/>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534020" w:rsidRPr="00D35ADC" w:rsidRDefault="00C506CA">
      <w:pPr>
        <w:pStyle w:val="2TimesNewRoman5020"/>
        <w:spacing w:before="0"/>
        <w:outlineLvl w:val="0"/>
      </w:pPr>
      <w:bookmarkStart w:id="2136" w:name="_Toc342296473"/>
      <w:bookmarkStart w:id="2137" w:name="_Toc241459714"/>
      <w:bookmarkStart w:id="2138" w:name="_Toc428858620"/>
      <w:r w:rsidRPr="00D35ADC">
        <w:rPr>
          <w:rFonts w:hint="eastAsia"/>
        </w:rPr>
        <w:t xml:space="preserve">15. </w:t>
      </w:r>
      <w:r w:rsidRPr="00D35ADC">
        <w:rPr>
          <w:rFonts w:hint="eastAsia"/>
        </w:rPr>
        <w:t>变更</w:t>
      </w:r>
      <w:bookmarkEnd w:id="2132"/>
      <w:bookmarkEnd w:id="2133"/>
      <w:bookmarkEnd w:id="2134"/>
      <w:bookmarkEnd w:id="2135"/>
      <w:bookmarkEnd w:id="2136"/>
      <w:bookmarkEnd w:id="2137"/>
      <w:bookmarkEnd w:id="2138"/>
    </w:p>
    <w:p w:rsidR="00534020" w:rsidRPr="00D35ADC" w:rsidRDefault="00C506CA">
      <w:pPr>
        <w:pStyle w:val="378020"/>
        <w:outlineLvl w:val="0"/>
        <w:rPr>
          <w:rFonts w:ascii="黑体" w:hAnsi="宋体" w:cs="Arial"/>
        </w:rPr>
      </w:pPr>
      <w:bookmarkStart w:id="2139" w:name="_Toc152042485"/>
      <w:bookmarkStart w:id="2140" w:name="_Toc428858621"/>
      <w:bookmarkStart w:id="2141" w:name="_Toc241459715"/>
      <w:bookmarkStart w:id="2142" w:name="_Toc179632725"/>
      <w:bookmarkStart w:id="2143" w:name="_Toc342296474"/>
      <w:bookmarkStart w:id="2144" w:name="_Toc144974676"/>
      <w:bookmarkStart w:id="2145" w:name="_Toc152045707"/>
      <w:r w:rsidRPr="00D35ADC">
        <w:rPr>
          <w:rFonts w:ascii="黑体" w:hAnsi="宋体" w:cs="Arial" w:hint="eastAsia"/>
        </w:rPr>
        <w:t>15.1 变更的范围和内容</w:t>
      </w:r>
      <w:bookmarkEnd w:id="2139"/>
      <w:bookmarkEnd w:id="2140"/>
      <w:bookmarkEnd w:id="2141"/>
      <w:bookmarkEnd w:id="2142"/>
      <w:bookmarkEnd w:id="2143"/>
      <w:bookmarkEnd w:id="2144"/>
      <w:bookmarkEnd w:id="2145"/>
    </w:p>
    <w:p w:rsidR="00534020" w:rsidRPr="00D35ADC" w:rsidRDefault="00C506CA">
      <w:pPr>
        <w:spacing w:line="400" w:lineRule="exact"/>
        <w:rPr>
          <w:rFonts w:ascii="宋体" w:hAnsi="宋体"/>
          <w:szCs w:val="21"/>
          <w:u w:val="single"/>
        </w:rPr>
      </w:pPr>
      <w:r w:rsidRPr="00D35ADC">
        <w:rPr>
          <w:rFonts w:ascii="宋体" w:hAnsi="宋体" w:hint="eastAsia"/>
          <w:szCs w:val="21"/>
        </w:rPr>
        <w:t>应当进行变更的其他情形：</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D35ADC">
        <w:rPr>
          <w:rFonts w:ascii="宋体" w:hAnsi="宋体" w:hint="eastAsia"/>
          <w:szCs w:val="21"/>
        </w:rPr>
        <w:t>规费</w:t>
      </w:r>
      <w:proofErr w:type="gramEnd"/>
      <w:r w:rsidRPr="00D35ADC">
        <w:rPr>
          <w:rFonts w:ascii="宋体" w:hAnsi="宋体" w:hint="eastAsia"/>
          <w:szCs w:val="21"/>
        </w:rPr>
        <w:t>。</w:t>
      </w:r>
    </w:p>
    <w:p w:rsidR="00534020" w:rsidRPr="00D35ADC" w:rsidRDefault="00C506CA">
      <w:pPr>
        <w:pStyle w:val="378020"/>
        <w:outlineLvl w:val="0"/>
        <w:rPr>
          <w:rFonts w:ascii="黑体" w:hAnsi="宋体" w:cs="Arial"/>
        </w:rPr>
      </w:pPr>
      <w:bookmarkStart w:id="2146" w:name="_Toc144974678"/>
      <w:bookmarkStart w:id="2147" w:name="_Toc152045709"/>
      <w:bookmarkStart w:id="2148" w:name="_Toc342296475"/>
      <w:bookmarkStart w:id="2149" w:name="_Toc152042487"/>
      <w:bookmarkStart w:id="2150" w:name="_Toc179632727"/>
      <w:bookmarkStart w:id="2151" w:name="_Toc241459716"/>
      <w:bookmarkStart w:id="2152" w:name="_Toc428858622"/>
      <w:r w:rsidRPr="00D35ADC">
        <w:rPr>
          <w:rFonts w:ascii="黑体" w:hAnsi="宋体" w:cs="Arial" w:hint="eastAsia"/>
        </w:rPr>
        <w:t>15.3 变更程序</w:t>
      </w:r>
      <w:bookmarkEnd w:id="2146"/>
      <w:bookmarkEnd w:id="2147"/>
      <w:bookmarkEnd w:id="2148"/>
      <w:bookmarkEnd w:id="2149"/>
      <w:bookmarkEnd w:id="2150"/>
      <w:bookmarkEnd w:id="2151"/>
      <w:bookmarkEnd w:id="2152"/>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15.3.2 变更估价</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（1）承包人提交变更报价书的期限：</w:t>
      </w:r>
      <w:r w:rsidRPr="00D35ADC">
        <w:rPr>
          <w:rFonts w:ascii="宋体" w:hAnsi="宋体" w:hint="eastAsia"/>
          <w:szCs w:val="21"/>
          <w:u w:val="single"/>
        </w:rPr>
        <w:t xml:space="preserve"> 承包人收到变更指示或变更意向书后的14天内</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（3）监理人商定或确定变更价格的期限：</w:t>
      </w:r>
      <w:r w:rsidRPr="00D35ADC">
        <w:rPr>
          <w:rFonts w:ascii="宋体" w:hAnsi="宋体" w:hint="eastAsia"/>
          <w:szCs w:val="21"/>
          <w:u w:val="single"/>
        </w:rPr>
        <w:t>监理人收到承包人变更报价书后的14天内。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（4）收到变更指示后，如承包人未在规定的期限内提交变更报价书的，监理人可自行决定是否调整合同价款以及如果监理人决定调整合同价款时，相应调整的具体金额。</w:t>
      </w:r>
    </w:p>
    <w:p w:rsidR="00534020" w:rsidRPr="00D35ADC" w:rsidRDefault="00C506CA">
      <w:pPr>
        <w:pStyle w:val="378020"/>
        <w:outlineLvl w:val="0"/>
        <w:rPr>
          <w:rFonts w:ascii="黑体" w:hAnsi="宋体" w:cs="Arial"/>
        </w:rPr>
      </w:pPr>
      <w:bookmarkStart w:id="2153" w:name="_Toc152042488"/>
      <w:bookmarkStart w:id="2154" w:name="_Toc152045710"/>
      <w:bookmarkStart w:id="2155" w:name="_Toc179632728"/>
      <w:bookmarkStart w:id="2156" w:name="_Toc342296476"/>
      <w:bookmarkStart w:id="2157" w:name="_Toc241459717"/>
      <w:bookmarkStart w:id="2158" w:name="_Toc428858623"/>
      <w:bookmarkStart w:id="2159" w:name="_Toc144974679"/>
      <w:r w:rsidRPr="00D35ADC">
        <w:rPr>
          <w:rFonts w:ascii="黑体" w:hAnsi="宋体" w:cs="Arial" w:hint="eastAsia"/>
        </w:rPr>
        <w:t>15.4 变更的估价原则</w:t>
      </w:r>
      <w:bookmarkEnd w:id="2153"/>
      <w:bookmarkEnd w:id="2154"/>
      <w:bookmarkEnd w:id="2155"/>
      <w:bookmarkEnd w:id="2156"/>
      <w:bookmarkEnd w:id="2157"/>
      <w:bookmarkEnd w:id="2158"/>
      <w:bookmarkEnd w:id="2159"/>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15.4.4 因工程量清单漏项（仅适用于合同协议书约定采用单价合同形式时）或变更引起措施项目发生变化，</w:t>
      </w:r>
      <w:proofErr w:type="gramStart"/>
      <w:r w:rsidRPr="00D35ADC">
        <w:rPr>
          <w:rFonts w:ascii="宋体" w:hAnsi="宋体" w:hint="eastAsia"/>
          <w:szCs w:val="21"/>
        </w:rPr>
        <w:t>原措施</w:t>
      </w:r>
      <w:proofErr w:type="gramEnd"/>
      <w:r w:rsidRPr="00D35ADC">
        <w:rPr>
          <w:rFonts w:ascii="宋体" w:hAnsi="宋体" w:hint="eastAsia"/>
          <w:szCs w:val="21"/>
        </w:rPr>
        <w:t>项目费中已有的措施项目，采用</w:t>
      </w:r>
      <w:proofErr w:type="gramStart"/>
      <w:r w:rsidRPr="00D35ADC">
        <w:rPr>
          <w:rFonts w:ascii="宋体" w:hAnsi="宋体" w:hint="eastAsia"/>
          <w:szCs w:val="21"/>
        </w:rPr>
        <w:t>原措施</w:t>
      </w:r>
      <w:proofErr w:type="gramEnd"/>
      <w:r w:rsidRPr="00D35ADC">
        <w:rPr>
          <w:rFonts w:ascii="宋体" w:hAnsi="宋体" w:hint="eastAsia"/>
          <w:szCs w:val="21"/>
        </w:rPr>
        <w:t>项目费的</w:t>
      </w:r>
      <w:proofErr w:type="gramStart"/>
      <w:r w:rsidRPr="00D35ADC">
        <w:rPr>
          <w:rFonts w:ascii="宋体" w:hAnsi="宋体" w:hint="eastAsia"/>
          <w:szCs w:val="21"/>
        </w:rPr>
        <w:t>组价方法</w:t>
      </w:r>
      <w:proofErr w:type="gramEnd"/>
      <w:r w:rsidRPr="00D35ADC">
        <w:rPr>
          <w:rFonts w:ascii="宋体" w:hAnsi="宋体" w:hint="eastAsia"/>
          <w:szCs w:val="21"/>
        </w:rPr>
        <w:t>变更；</w:t>
      </w:r>
      <w:proofErr w:type="gramStart"/>
      <w:r w:rsidRPr="00D35ADC">
        <w:rPr>
          <w:rFonts w:ascii="宋体" w:hAnsi="宋体" w:hint="eastAsia"/>
          <w:szCs w:val="21"/>
        </w:rPr>
        <w:t>原措施</w:t>
      </w:r>
      <w:proofErr w:type="gramEnd"/>
      <w:r w:rsidRPr="00D35ADC">
        <w:rPr>
          <w:rFonts w:ascii="宋体" w:hAnsi="宋体" w:hint="eastAsia"/>
          <w:szCs w:val="21"/>
        </w:rPr>
        <w:t>项目费中没有的措施项目，由承包人根据措施项目变更情况，提出适当的措施项目费变更，由监理人按第3.5款商定或确定变更措施项目的费用。</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lastRenderedPageBreak/>
        <w:t>15.4.5 合同协议书约定采用单价合同形式时，因非承包人原因引起已标价工程量清单中列明的工程量发生增减，且单个子目工程量变化幅度在</w:t>
      </w:r>
      <w:r w:rsidRPr="00D35ADC">
        <w:rPr>
          <w:rFonts w:ascii="宋体" w:hAnsi="宋体" w:hint="eastAsia"/>
          <w:szCs w:val="21"/>
          <w:u w:val="single"/>
        </w:rPr>
        <w:t xml:space="preserve">  15  </w:t>
      </w:r>
      <w:r w:rsidRPr="00D35ADC">
        <w:rPr>
          <w:rFonts w:ascii="宋体" w:hAnsi="宋体" w:hint="eastAsia"/>
          <w:szCs w:val="21"/>
        </w:rPr>
        <w:t xml:space="preserve"> %以内（含）时，应执行已标价工程量清单中列明的该子目的单价；单个子目工程量变化幅度在</w:t>
      </w:r>
      <w:r w:rsidRPr="00D35ADC">
        <w:rPr>
          <w:rFonts w:ascii="宋体" w:hAnsi="宋体" w:hint="eastAsia"/>
          <w:szCs w:val="21"/>
          <w:u w:val="single"/>
        </w:rPr>
        <w:t xml:space="preserve">  15  </w:t>
      </w:r>
      <w:r w:rsidRPr="00D35ADC">
        <w:rPr>
          <w:rFonts w:ascii="宋体" w:hAnsi="宋体" w:hint="eastAsia"/>
          <w:szCs w:val="21"/>
        </w:rPr>
        <w:t>%以外（不含），且导致分部分项工程费总额变化幅度超过</w:t>
      </w:r>
      <w:r w:rsidRPr="00D35ADC">
        <w:rPr>
          <w:rFonts w:ascii="宋体" w:hAnsi="宋体" w:hint="eastAsia"/>
          <w:szCs w:val="21"/>
          <w:u w:val="single"/>
        </w:rPr>
        <w:t xml:space="preserve">   1   </w:t>
      </w:r>
      <w:r w:rsidRPr="00D35ADC">
        <w:rPr>
          <w:rFonts w:ascii="宋体" w:hAnsi="宋体" w:hint="eastAsia"/>
          <w:szCs w:val="21"/>
        </w:rPr>
        <w:t>%时，由承包人提出并由监理人按第3.5款商定或确定新的单价，该子目按修正后的新的单价计价。</w:t>
      </w:r>
    </w:p>
    <w:p w:rsidR="00534020" w:rsidRPr="00D35ADC" w:rsidRDefault="00C506CA">
      <w:pPr>
        <w:spacing w:line="400" w:lineRule="exact"/>
        <w:rPr>
          <w:rFonts w:ascii="宋体" w:hAnsi="宋体"/>
          <w:szCs w:val="21"/>
        </w:rPr>
      </w:pPr>
      <w:r w:rsidRPr="00D35ADC">
        <w:rPr>
          <w:rFonts w:ascii="宋体" w:hAnsi="宋体" w:hint="eastAsia"/>
          <w:szCs w:val="21"/>
        </w:rPr>
        <w:t>5.4.6 因变更引起价格调整的其他处理方式：</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160" w:name="_Toc144974680"/>
      <w:bookmarkStart w:id="2161" w:name="_Toc152045711"/>
      <w:bookmarkStart w:id="2162" w:name="_Toc152042489"/>
      <w:bookmarkStart w:id="2163" w:name="_Toc179632729"/>
      <w:bookmarkStart w:id="2164" w:name="_Toc428858624"/>
      <w:bookmarkStart w:id="2165" w:name="_Toc342296477"/>
      <w:bookmarkStart w:id="2166" w:name="_Toc241459718"/>
      <w:r w:rsidRPr="00D35ADC">
        <w:rPr>
          <w:rFonts w:ascii="黑体" w:hAnsi="宋体" w:cs="Arial" w:hint="eastAsia"/>
        </w:rPr>
        <w:t>15.5 承包人的合理化建议</w:t>
      </w:r>
      <w:bookmarkEnd w:id="2160"/>
      <w:bookmarkEnd w:id="2161"/>
      <w:bookmarkEnd w:id="2162"/>
      <w:bookmarkEnd w:id="2163"/>
      <w:bookmarkEnd w:id="2164"/>
      <w:bookmarkEnd w:id="2165"/>
      <w:bookmarkEnd w:id="2166"/>
    </w:p>
    <w:p w:rsidR="00534020" w:rsidRPr="00D35ADC" w:rsidRDefault="00C506CA">
      <w:pPr>
        <w:spacing w:line="400" w:lineRule="exact"/>
        <w:rPr>
          <w:rFonts w:ascii="宋体" w:hAnsi="宋体"/>
          <w:szCs w:val="21"/>
        </w:rPr>
      </w:pPr>
      <w:r w:rsidRPr="00D35ADC">
        <w:rPr>
          <w:rFonts w:ascii="宋体" w:hAnsi="宋体" w:hint="eastAsia"/>
          <w:szCs w:val="21"/>
        </w:rPr>
        <w:t>15.5.2对承包人提出合理化建议的奖励方法：</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167" w:name="_Toc179632732"/>
      <w:bookmarkStart w:id="2168" w:name="_Toc152045714"/>
      <w:bookmarkStart w:id="2169" w:name="_Toc144974683"/>
      <w:bookmarkStart w:id="2170" w:name="_Toc152042492"/>
      <w:bookmarkStart w:id="2171" w:name="_Toc241459719"/>
      <w:bookmarkStart w:id="2172" w:name="_Toc342296478"/>
      <w:bookmarkStart w:id="2173" w:name="_Toc428858625"/>
      <w:r w:rsidRPr="00D35ADC">
        <w:rPr>
          <w:rFonts w:ascii="黑体" w:hAnsi="宋体" w:cs="Arial" w:hint="eastAsia"/>
        </w:rPr>
        <w:t>15.8 暂估价</w:t>
      </w:r>
      <w:bookmarkEnd w:id="2167"/>
      <w:bookmarkEnd w:id="2168"/>
      <w:bookmarkEnd w:id="2169"/>
      <w:bookmarkEnd w:id="2170"/>
      <w:bookmarkEnd w:id="2171"/>
      <w:bookmarkEnd w:id="2172"/>
      <w:bookmarkEnd w:id="2173"/>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（1）在任何招标工作启动前，承包人应当提前至少</w:t>
      </w:r>
      <w:r w:rsidRPr="00D35ADC">
        <w:rPr>
          <w:rFonts w:ascii="宋体" w:hAnsi="宋体" w:hint="eastAsia"/>
          <w:szCs w:val="21"/>
          <w:u w:val="single"/>
        </w:rPr>
        <w:t xml:space="preserve"> 7  </w:t>
      </w:r>
      <w:r w:rsidRPr="00D35ADC">
        <w:rPr>
          <w:rFonts w:ascii="宋体" w:hAnsi="宋体" w:hint="eastAsia"/>
          <w:szCs w:val="21"/>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D35ADC">
        <w:rPr>
          <w:rFonts w:ascii="宋体" w:hAnsi="宋体" w:hint="eastAsia"/>
          <w:szCs w:val="21"/>
          <w:u w:val="single"/>
        </w:rPr>
        <w:t xml:space="preserve">    7   </w:t>
      </w:r>
      <w:r w:rsidRPr="00D35ADC">
        <w:rPr>
          <w:rFonts w:ascii="宋体" w:hAnsi="宋体" w:hint="eastAsia"/>
          <w:szCs w:val="21"/>
        </w:rPr>
        <w:t>天内给予批准或者提出修改意见。承包人应当严格按照经过发包人批准的招标工作计划开展招标工作。</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（2）承包人应当在发出招标公告（或者资格预审公告或者投标邀请书）、资格预审文件和招标文件前至少</w:t>
      </w:r>
      <w:r w:rsidRPr="00D35ADC">
        <w:rPr>
          <w:rFonts w:ascii="宋体" w:hAnsi="宋体" w:hint="eastAsia"/>
          <w:szCs w:val="21"/>
          <w:u w:val="single"/>
        </w:rPr>
        <w:t xml:space="preserve">  7    </w:t>
      </w:r>
      <w:r w:rsidRPr="00D35ADC">
        <w:rPr>
          <w:rFonts w:ascii="宋体" w:hAnsi="宋体" w:hint="eastAsia"/>
          <w:szCs w:val="21"/>
        </w:rPr>
        <w:t>天，分别将相关文件通过监理人报请发包人审批，发包人应当在监理人收到承包人报送的相关文件后</w:t>
      </w:r>
      <w:r w:rsidRPr="00D35ADC">
        <w:rPr>
          <w:rFonts w:ascii="宋体" w:hAnsi="宋体" w:hint="eastAsia"/>
          <w:szCs w:val="21"/>
          <w:u w:val="single"/>
        </w:rPr>
        <w:t xml:space="preserve">  7 </w:t>
      </w:r>
      <w:r w:rsidRPr="00D35ADC">
        <w:rPr>
          <w:rFonts w:ascii="宋体" w:hAnsi="宋体" w:hint="eastAsia"/>
          <w:szCs w:val="21"/>
        </w:rPr>
        <w:t>天内给予批准或者提出修改意见，经发包人批准的相关文件，由承包人负责誊清整理并准备</w:t>
      </w:r>
      <w:proofErr w:type="gramStart"/>
      <w:r w:rsidRPr="00D35ADC">
        <w:rPr>
          <w:rFonts w:ascii="宋体" w:hAnsi="宋体" w:hint="eastAsia"/>
          <w:szCs w:val="21"/>
        </w:rPr>
        <w:t>出开展</w:t>
      </w:r>
      <w:proofErr w:type="gramEnd"/>
      <w:r w:rsidRPr="00D35ADC">
        <w:rPr>
          <w:rFonts w:ascii="宋体" w:hAnsi="宋体" w:hint="eastAsia"/>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（3）如果发、承包任何一方委派评标代表，评标委员会应当由七人以上单数构成。除发包人或者承包人自愿放弃委派评标代表的权利外，招标人评标代表应当分别由发包人和承包人等额委派。</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（4）设有标底的，承包人应当在开标前提前48小时将</w:t>
      </w:r>
      <w:proofErr w:type="gramStart"/>
      <w:r w:rsidRPr="00D35ADC">
        <w:rPr>
          <w:rFonts w:ascii="宋体" w:hAnsi="宋体" w:hint="eastAsia"/>
          <w:szCs w:val="21"/>
        </w:rPr>
        <w:t>标底报</w:t>
      </w:r>
      <w:proofErr w:type="gramEnd"/>
      <w:r w:rsidRPr="00D35ADC">
        <w:rPr>
          <w:rFonts w:ascii="宋体" w:hAnsi="宋体" w:hint="eastAsia"/>
          <w:szCs w:val="21"/>
        </w:rPr>
        <w:t>发包人审核认可，发包人应当在收到承包人报送的标底后24小时内给予批准或者提出修改意见。承包人和发包人应当共同制定标底保密措施，不得提前泄露标底。标底的最终审核和决定权属于发包人。</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（5）设有招标控制价的，承包人应当在招标文件发出前提前7天将招标</w:t>
      </w:r>
      <w:proofErr w:type="gramStart"/>
      <w:r w:rsidRPr="00D35ADC">
        <w:rPr>
          <w:rFonts w:ascii="宋体" w:hAnsi="宋体" w:hint="eastAsia"/>
          <w:szCs w:val="21"/>
        </w:rPr>
        <w:t>控制价报发包人</w:t>
      </w:r>
      <w:proofErr w:type="gramEnd"/>
      <w:r w:rsidRPr="00D35ADC">
        <w:rPr>
          <w:rFonts w:ascii="宋体" w:hAnsi="宋体" w:hint="eastAsia"/>
          <w:szCs w:val="21"/>
        </w:rPr>
        <w:t>审核认可，发包人应当在收到承包人报送的招标控制价后72小时内给予认可或者提出修改意见。招标控制价的最终审核和决定权属于发包人，未经发包人认可，承包人不得发出招</w:t>
      </w:r>
      <w:r w:rsidRPr="00D35ADC">
        <w:rPr>
          <w:rFonts w:ascii="宋体" w:hAnsi="宋体" w:hint="eastAsia"/>
          <w:szCs w:val="21"/>
        </w:rPr>
        <w:lastRenderedPageBreak/>
        <w:t>标文件。</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（7）承包人与专业分包人或者专项供应商订立合同前</w:t>
      </w:r>
      <w:r w:rsidRPr="00D35ADC">
        <w:rPr>
          <w:rFonts w:ascii="宋体" w:hAnsi="宋体" w:hint="eastAsia"/>
          <w:szCs w:val="21"/>
          <w:u w:val="single"/>
        </w:rPr>
        <w:t xml:space="preserve"> 7 </w:t>
      </w:r>
      <w:r w:rsidRPr="00D35ADC">
        <w:rPr>
          <w:rFonts w:ascii="宋体" w:hAnsi="宋体" w:hint="eastAsia"/>
          <w:szCs w:val="21"/>
        </w:rPr>
        <w:t>天，应当将准备用于正式签订的合同文件通过监理人报发包人审核，发包人应当在监理人收到相关文件后</w:t>
      </w:r>
      <w:r w:rsidRPr="00D35ADC">
        <w:rPr>
          <w:rFonts w:ascii="宋体" w:hAnsi="宋体" w:hint="eastAsia"/>
          <w:szCs w:val="21"/>
          <w:u w:val="single"/>
        </w:rPr>
        <w:t xml:space="preserve"> 7 </w:t>
      </w:r>
      <w:r w:rsidRPr="00D35ADC">
        <w:rPr>
          <w:rFonts w:ascii="宋体" w:hAnsi="宋体" w:hint="eastAsia"/>
          <w:szCs w:val="21"/>
        </w:rPr>
        <w:t>天内给予批准或者提出修改意见，承包人应当按照发包人批准的合同文件签订相关合同，合同订立后</w:t>
      </w:r>
      <w:r w:rsidRPr="00D35ADC">
        <w:rPr>
          <w:rFonts w:ascii="宋体" w:hAnsi="宋体" w:hint="eastAsia"/>
          <w:szCs w:val="21"/>
          <w:u w:val="single"/>
        </w:rPr>
        <w:t xml:space="preserve">     </w:t>
      </w:r>
      <w:r w:rsidRPr="00D35ADC">
        <w:rPr>
          <w:rFonts w:ascii="宋体" w:hAnsi="宋体" w:hint="eastAsia"/>
          <w:szCs w:val="21"/>
        </w:rPr>
        <w:t>天内，承包人应当将其中的两份副本报送监理人，其中一份由监理人报发包人留存。</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（8）发包人对承包人报送文件进行审批或提出的修改意见应当合理，并符合现行有关法律法规的规定。</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15.8.3发包人在工程量清单中给定暂估价的专业工程不属于依法必须招标的范围或者未达到依法必须招标的规模标准的，其最终价格的估价人为：</w:t>
      </w:r>
      <w:r w:rsidRPr="00D35ADC">
        <w:rPr>
          <w:rFonts w:ascii="宋体" w:hAnsi="宋体" w:hint="eastAsia"/>
          <w:szCs w:val="21"/>
          <w:u w:val="single"/>
        </w:rPr>
        <w:t xml:space="preserve">  </w:t>
      </w:r>
      <w:r w:rsidRPr="00D35ADC">
        <w:rPr>
          <w:rFonts w:ascii="仿宋" w:eastAsia="仿宋" w:hAnsi="仿宋" w:hint="eastAsia"/>
          <w:szCs w:val="21"/>
          <w:u w:val="single"/>
        </w:rPr>
        <w:t>发包人</w:t>
      </w:r>
      <w:r w:rsidRPr="00D35ADC">
        <w:rPr>
          <w:rFonts w:ascii="宋体" w:hAnsi="宋体" w:hint="eastAsia"/>
          <w:szCs w:val="21"/>
          <w:u w:val="single"/>
        </w:rPr>
        <w:t xml:space="preserve">     </w:t>
      </w:r>
      <w:r w:rsidRPr="00D35ADC">
        <w:rPr>
          <w:rFonts w:ascii="宋体" w:hAnsi="宋体" w:hint="eastAsia"/>
          <w:szCs w:val="21"/>
        </w:rPr>
        <w:t>或者按照下列约定：</w:t>
      </w:r>
      <w:r w:rsidRPr="00D35ADC">
        <w:rPr>
          <w:rFonts w:ascii="宋体" w:hAnsi="宋体" w:hint="eastAsia"/>
          <w:szCs w:val="21"/>
          <w:u w:val="single"/>
        </w:rPr>
        <w:t xml:space="preserve">发包人指定的造价机构 </w:t>
      </w:r>
      <w:r w:rsidRPr="00D35ADC">
        <w:rPr>
          <w:rFonts w:ascii="宋体" w:hAnsi="宋体" w:hint="eastAsia"/>
          <w:szCs w:val="21"/>
        </w:rPr>
        <w:t>。</w:t>
      </w:r>
    </w:p>
    <w:p w:rsidR="00534020" w:rsidRPr="00D35ADC" w:rsidRDefault="00C506CA">
      <w:pPr>
        <w:pStyle w:val="2TimesNewRoman5020"/>
        <w:spacing w:before="0"/>
        <w:outlineLvl w:val="0"/>
        <w:rPr>
          <w:rFonts w:ascii="黑体" w:hAnsi="宋体" w:cs="Arial"/>
        </w:rPr>
      </w:pPr>
      <w:bookmarkStart w:id="2174" w:name="_Toc152045715"/>
      <w:bookmarkStart w:id="2175" w:name="_Toc397430887"/>
      <w:bookmarkStart w:id="2176" w:name="_Toc428858626"/>
      <w:bookmarkStart w:id="2177" w:name="_Toc371065201"/>
      <w:bookmarkStart w:id="2178" w:name="_Toc144974684"/>
      <w:bookmarkStart w:id="2179" w:name="_Toc152042493"/>
      <w:bookmarkStart w:id="2180" w:name="_Toc241459720"/>
      <w:bookmarkStart w:id="2181" w:name="_Toc179632733"/>
      <w:bookmarkStart w:id="2182" w:name="_Toc144974689"/>
      <w:bookmarkStart w:id="2183" w:name="_Toc179632736"/>
      <w:bookmarkStart w:id="2184" w:name="_Toc241459722"/>
      <w:bookmarkStart w:id="2185" w:name="_Toc342296481"/>
      <w:bookmarkStart w:id="2186" w:name="_Toc152045718"/>
      <w:bookmarkStart w:id="2187" w:name="_Toc152042497"/>
      <w:r w:rsidRPr="00D35ADC">
        <w:rPr>
          <w:rFonts w:ascii="黑体" w:hAnsi="宋体" w:cs="Arial" w:hint="eastAsia"/>
        </w:rPr>
        <w:t>16. 价格调整</w:t>
      </w:r>
      <w:bookmarkEnd w:id="2174"/>
      <w:bookmarkEnd w:id="2175"/>
      <w:bookmarkEnd w:id="2176"/>
      <w:bookmarkEnd w:id="2177"/>
      <w:bookmarkEnd w:id="2178"/>
      <w:bookmarkEnd w:id="2179"/>
      <w:bookmarkEnd w:id="2180"/>
      <w:bookmarkEnd w:id="2181"/>
    </w:p>
    <w:p w:rsidR="00534020" w:rsidRPr="00D35ADC" w:rsidRDefault="00C506CA">
      <w:pPr>
        <w:pStyle w:val="378020"/>
        <w:outlineLvl w:val="0"/>
        <w:rPr>
          <w:rFonts w:ascii="黑体" w:hAnsi="宋体" w:cs="Arial"/>
        </w:rPr>
      </w:pPr>
      <w:bookmarkStart w:id="2188" w:name="_Toc397430888"/>
      <w:bookmarkStart w:id="2189" w:name="_Toc428858627"/>
      <w:bookmarkStart w:id="2190" w:name="_Toc152045716"/>
      <w:bookmarkStart w:id="2191" w:name="_Toc179632734"/>
      <w:bookmarkStart w:id="2192" w:name="_Toc371065202"/>
      <w:bookmarkStart w:id="2193" w:name="_Toc360107218"/>
      <w:bookmarkStart w:id="2194" w:name="_Toc241459721"/>
      <w:bookmarkStart w:id="2195" w:name="_Toc152042494"/>
      <w:bookmarkStart w:id="2196" w:name="_Toc144974685"/>
      <w:r w:rsidRPr="00D35ADC">
        <w:rPr>
          <w:rFonts w:ascii="黑体" w:hAnsi="宋体" w:cs="Arial" w:hint="eastAsia"/>
        </w:rPr>
        <w:t>16.1 物价波动引起的价格调整</w:t>
      </w:r>
      <w:bookmarkEnd w:id="2188"/>
      <w:bookmarkEnd w:id="2189"/>
      <w:bookmarkEnd w:id="2190"/>
      <w:bookmarkEnd w:id="2191"/>
      <w:bookmarkEnd w:id="2192"/>
      <w:bookmarkEnd w:id="2193"/>
      <w:bookmarkEnd w:id="2194"/>
      <w:bookmarkEnd w:id="2195"/>
      <w:bookmarkEnd w:id="2196"/>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物价波动引起的价格调整方法：</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（一）范围：</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①预拌混凝土、钢筋、钢板、型钢、钢管、不锈钢管（板）、水泥、钢筋混凝土预制构件、电线、电缆的材料价格变化幅度在±5%以内（含）由承包人承担或受益。</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②机械费用、人工费用价格变化幅度在±5%以内（含）由承包人承担或受益。</w:t>
      </w:r>
    </w:p>
    <w:p w:rsidR="00534020" w:rsidRPr="00D35ADC" w:rsidRDefault="00C506CA">
      <w:pPr>
        <w:tabs>
          <w:tab w:val="left" w:pos="3092"/>
        </w:tabs>
        <w:spacing w:line="400" w:lineRule="exact"/>
        <w:ind w:firstLineChars="200" w:firstLine="420"/>
        <w:rPr>
          <w:rFonts w:ascii="宋体" w:hAnsi="宋体"/>
          <w:szCs w:val="21"/>
          <w:u w:val="single"/>
        </w:rPr>
      </w:pPr>
      <w:r w:rsidRPr="00D35ADC">
        <w:rPr>
          <w:rFonts w:ascii="宋体" w:hAnsi="宋体" w:hint="eastAsia"/>
          <w:szCs w:val="21"/>
          <w:u w:val="single"/>
        </w:rPr>
        <w:t>（二）调整方法：</w:t>
      </w:r>
      <w:r w:rsidRPr="00D35ADC">
        <w:rPr>
          <w:rFonts w:ascii="宋体" w:hAnsi="宋体"/>
          <w:szCs w:val="21"/>
          <w:u w:val="single"/>
        </w:rPr>
        <w:tab/>
      </w:r>
    </w:p>
    <w:p w:rsidR="00534020" w:rsidRPr="00D35ADC" w:rsidRDefault="00C506CA">
      <w:pPr>
        <w:spacing w:line="360" w:lineRule="auto"/>
        <w:ind w:firstLineChars="250" w:firstLine="525"/>
        <w:rPr>
          <w:rFonts w:ascii="宋体" w:hAnsi="宋体"/>
          <w:szCs w:val="21"/>
          <w:u w:val="single"/>
        </w:rPr>
      </w:pPr>
      <w:r w:rsidRPr="00D35ADC">
        <w:rPr>
          <w:rFonts w:ascii="宋体" w:hAnsi="宋体" w:hint="eastAsia"/>
          <w:szCs w:val="21"/>
          <w:u w:val="single"/>
        </w:rPr>
        <w:t>①以北京市建设工程造价管理机构发布的《北京工程造价信息》中的市场信息价格（以下简称造价信息价格）为依据，造价信息价格中有上、下限的，以下限为准，造价信息价格中没有的，按发包人、承包人共同确认的市场价格为准；</w:t>
      </w:r>
    </w:p>
    <w:p w:rsidR="00534020" w:rsidRPr="00D35ADC" w:rsidRDefault="00C506CA">
      <w:pPr>
        <w:spacing w:line="360" w:lineRule="auto"/>
        <w:ind w:firstLineChars="200" w:firstLine="420"/>
        <w:rPr>
          <w:rFonts w:ascii="宋体" w:hAnsi="宋体"/>
          <w:szCs w:val="21"/>
          <w:u w:val="single"/>
        </w:rPr>
      </w:pPr>
      <w:r w:rsidRPr="00D35ADC">
        <w:rPr>
          <w:rFonts w:ascii="宋体" w:hAnsi="宋体" w:hint="eastAsia"/>
          <w:szCs w:val="21"/>
          <w:u w:val="single"/>
        </w:rPr>
        <w:t>②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rsidR="00534020" w:rsidRPr="00D35ADC" w:rsidRDefault="00C506CA">
      <w:pPr>
        <w:spacing w:line="360" w:lineRule="auto"/>
        <w:ind w:firstLineChars="250" w:firstLine="525"/>
        <w:rPr>
          <w:rFonts w:ascii="宋体" w:hAnsi="宋体"/>
          <w:szCs w:val="21"/>
          <w:u w:val="single"/>
        </w:rPr>
      </w:pPr>
      <w:r w:rsidRPr="00D35ADC">
        <w:rPr>
          <w:rFonts w:ascii="宋体" w:hAnsi="宋体" w:hint="eastAsia"/>
          <w:szCs w:val="21"/>
          <w:u w:val="single"/>
        </w:rPr>
        <w:t>P=(Cs-Ct)/Ct×100%</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lastRenderedPageBreak/>
        <w:t>其中：“P”为价格变化幅度</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“Cs”为施工期造价信息价格</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“Ct”：当投标报价时的单价低于投标报价期对应的造价信息价格时，为投标期造价信息价格；当投标报价时的单价高于投标报价期对应的造价信息价格时，为投标报价时的单价。</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计算后的差价仅计取税金。</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③主要材料和机械市场价格的变化幅度小于或等于合同中约定的价格变化幅度时，不做调整；变化幅度大于合同中约定的价格变化幅度时，应当计算超过部分的价差，其价差由发包人承担或受益。</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④人工市场价格的变化幅度小于或等于合同中约定的价格变化幅度时，不做调整；变化幅度大于合同中约定的价格变化幅度时，其价差全部由发包人承担或受益。</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⑤发包人、承包人应当按月或按季度对施工期间人工、材料、机械等市场价格进行认价。承包人应当在合同规定的调整情况发生后14天内，将调整原因、金额以书面形式通知发包人，发包人确认调整金额后将其作为追加合同价款，与工程进度款同期支付；发包人收到承包人通知后14天内未予确认也未提出异议的，视为已经同意该项调整；</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⑥当合同规定的调整合同价款的调整情况发生后，承包人未在规定的时间内通知发包人，或者未在规定的时间内提出调整报告，发包人可以根据有关资料，决定是否调整和调整的金额，并书面通知承包人；</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⑦工程量按调整期内完成的相应工程量计算；</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u w:val="single"/>
        </w:rPr>
        <w:t>⑧计算后的差价仅计取税金。</w:t>
      </w:r>
    </w:p>
    <w:p w:rsidR="00534020" w:rsidRPr="00D35ADC" w:rsidRDefault="00C506CA">
      <w:pPr>
        <w:spacing w:line="400" w:lineRule="exact"/>
        <w:ind w:firstLineChars="200" w:firstLine="420"/>
        <w:rPr>
          <w:rFonts w:ascii="仿宋" w:eastAsia="仿宋" w:hAnsi="仿宋"/>
          <w:szCs w:val="21"/>
          <w:u w:val="single"/>
        </w:rPr>
      </w:pPr>
      <w:r w:rsidRPr="00D35ADC">
        <w:rPr>
          <w:rFonts w:ascii="宋体" w:hAnsi="宋体" w:hint="eastAsia"/>
          <w:szCs w:val="21"/>
        </w:rPr>
        <w:t>其他约定：</w:t>
      </w:r>
      <w:r w:rsidRPr="00D35ADC">
        <w:rPr>
          <w:rFonts w:ascii="宋体" w:hAnsi="宋体" w:hint="eastAsia"/>
          <w:szCs w:val="21"/>
          <w:u w:val="single"/>
        </w:rPr>
        <w:t>造价信息调整时价格，应参照北京市建设工程造价管理协会公布的价格信息。</w:t>
      </w:r>
    </w:p>
    <w:p w:rsidR="00534020" w:rsidRPr="00D35ADC" w:rsidRDefault="00C506CA">
      <w:pPr>
        <w:pStyle w:val="2TimesNewRoman5020"/>
        <w:spacing w:before="0"/>
        <w:outlineLvl w:val="0"/>
      </w:pPr>
      <w:bookmarkStart w:id="2197" w:name="_Toc428858628"/>
      <w:r w:rsidRPr="00D35ADC">
        <w:rPr>
          <w:rFonts w:hint="eastAsia"/>
        </w:rPr>
        <w:t xml:space="preserve">17. </w:t>
      </w:r>
      <w:r w:rsidRPr="00D35ADC">
        <w:rPr>
          <w:rFonts w:hint="eastAsia"/>
        </w:rPr>
        <w:t>计量与支付</w:t>
      </w:r>
      <w:bookmarkEnd w:id="2182"/>
      <w:bookmarkEnd w:id="2183"/>
      <w:bookmarkEnd w:id="2184"/>
      <w:bookmarkEnd w:id="2185"/>
      <w:bookmarkEnd w:id="2186"/>
      <w:bookmarkEnd w:id="2187"/>
      <w:bookmarkEnd w:id="2197"/>
    </w:p>
    <w:p w:rsidR="00534020" w:rsidRPr="00D35ADC" w:rsidRDefault="00C506CA">
      <w:pPr>
        <w:pStyle w:val="378020"/>
        <w:outlineLvl w:val="0"/>
        <w:rPr>
          <w:rFonts w:ascii="黑体" w:hAnsi="宋体" w:cs="Arial"/>
        </w:rPr>
      </w:pPr>
      <w:bookmarkStart w:id="2198" w:name="_Toc144974690"/>
      <w:bookmarkStart w:id="2199" w:name="_Toc152042498"/>
      <w:bookmarkStart w:id="2200" w:name="_Toc428858629"/>
      <w:bookmarkStart w:id="2201" w:name="_Toc152045719"/>
      <w:bookmarkStart w:id="2202" w:name="_Toc179632737"/>
      <w:bookmarkStart w:id="2203" w:name="_Toc342296482"/>
      <w:bookmarkStart w:id="2204" w:name="_Toc241459723"/>
      <w:r w:rsidRPr="00D35ADC">
        <w:rPr>
          <w:rFonts w:ascii="黑体" w:hAnsi="宋体" w:cs="Arial" w:hint="eastAsia"/>
        </w:rPr>
        <w:t>17.1 计量</w:t>
      </w:r>
      <w:bookmarkEnd w:id="2198"/>
      <w:bookmarkEnd w:id="2199"/>
      <w:bookmarkEnd w:id="2200"/>
      <w:bookmarkEnd w:id="2201"/>
      <w:bookmarkEnd w:id="2202"/>
      <w:bookmarkEnd w:id="2203"/>
      <w:bookmarkEnd w:id="2204"/>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17.1.2 计量方法</w:t>
      </w:r>
    </w:p>
    <w:p w:rsidR="00534020" w:rsidRPr="00D35ADC" w:rsidRDefault="00C506CA">
      <w:pPr>
        <w:spacing w:line="400" w:lineRule="exact"/>
        <w:ind w:firstLineChars="200" w:firstLine="420"/>
        <w:rPr>
          <w:rFonts w:ascii="宋体" w:hAnsi="宋体"/>
          <w:szCs w:val="21"/>
        </w:rPr>
      </w:pPr>
      <w:r w:rsidRPr="00D35ADC">
        <w:rPr>
          <w:rFonts w:ascii="宋体" w:hAnsi="宋体"/>
          <w:szCs w:val="21"/>
        </w:rPr>
        <w:t>工程量计算规则</w:t>
      </w:r>
      <w:r w:rsidRPr="00D35ADC">
        <w:rPr>
          <w:rFonts w:ascii="宋体" w:hAnsi="宋体" w:hint="eastAsia"/>
          <w:szCs w:val="21"/>
        </w:rPr>
        <w:t>执行国家标准</w:t>
      </w:r>
      <w:r w:rsidRPr="00D35ADC">
        <w:rPr>
          <w:rFonts w:ascii="宋体" w:hAnsi="宋体"/>
          <w:szCs w:val="21"/>
        </w:rPr>
        <w:t>《建设工程工程量清单计价规范》</w:t>
      </w:r>
      <w:r w:rsidRPr="00D35ADC">
        <w:rPr>
          <w:rFonts w:ascii="宋体" w:hAnsi="宋体" w:hint="eastAsia"/>
          <w:szCs w:val="21"/>
        </w:rPr>
        <w:t>（GB50500）或其适用的修订版本</w:t>
      </w:r>
      <w:r w:rsidRPr="00D35ADC">
        <w:rPr>
          <w:rFonts w:ascii="宋体" w:hAnsi="宋体"/>
          <w:szCs w:val="21"/>
        </w:rPr>
        <w:t>。</w:t>
      </w:r>
      <w:r w:rsidRPr="00D35ADC">
        <w:rPr>
          <w:rFonts w:ascii="宋体" w:hAnsi="宋体" w:hint="eastAsia"/>
          <w:szCs w:val="21"/>
        </w:rPr>
        <w:t>除合同另有约定外，承包人实际完成的工程量按约定的工程量计算规则和有合同约束力的图纸进行计量。</w:t>
      </w:r>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17.1.3 计量周期</w:t>
      </w:r>
    </w:p>
    <w:p w:rsidR="00534020" w:rsidRPr="00D35ADC" w:rsidRDefault="00C506CA">
      <w:pPr>
        <w:spacing w:line="400" w:lineRule="exact"/>
        <w:ind w:firstLineChars="200" w:firstLine="420"/>
        <w:rPr>
          <w:rFonts w:ascii="宋体" w:hAnsi="宋体"/>
          <w:szCs w:val="21"/>
        </w:rPr>
      </w:pPr>
      <w:r w:rsidRPr="00D35ADC">
        <w:rPr>
          <w:rFonts w:ascii="宋体" w:hAnsi="宋体" w:cs="Arial" w:hint="eastAsia"/>
        </w:rPr>
        <w:t>（1）</w:t>
      </w:r>
      <w:r w:rsidRPr="00D35ADC">
        <w:rPr>
          <w:rFonts w:ascii="宋体" w:hAnsi="宋体" w:hint="eastAsia"/>
          <w:szCs w:val="21"/>
        </w:rPr>
        <w:t>本合同的计量周期为月，每月</w:t>
      </w:r>
      <w:r w:rsidRPr="00D35ADC">
        <w:rPr>
          <w:rFonts w:ascii="宋体" w:hAnsi="宋体" w:hint="eastAsia"/>
          <w:szCs w:val="21"/>
          <w:u w:val="single"/>
        </w:rPr>
        <w:t xml:space="preserve"> 25  </w:t>
      </w:r>
      <w:r w:rsidRPr="00D35ADC">
        <w:rPr>
          <w:rFonts w:ascii="宋体" w:hAnsi="宋体" w:hint="eastAsia"/>
          <w:szCs w:val="21"/>
        </w:rPr>
        <w:t>日为当月计量截止日期（不含当日）和下月计量起始日期（含当日）。</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（2）本合同</w:t>
      </w:r>
      <w:r w:rsidRPr="00D35ADC">
        <w:rPr>
          <w:rFonts w:ascii="宋体" w:hAnsi="宋体" w:cs="Arial" w:hint="eastAsia"/>
          <w:u w:val="single"/>
        </w:rPr>
        <w:t xml:space="preserve"> 执行  </w:t>
      </w:r>
      <w:r w:rsidRPr="00D35ADC">
        <w:rPr>
          <w:rFonts w:ascii="宋体" w:hAnsi="宋体" w:cs="Arial" w:hint="eastAsia"/>
        </w:rPr>
        <w:t>（执行（采用单价合同形式时）/不执行（采用总价合同形式时））通用合同条款本项约定的单价子目计量。</w:t>
      </w:r>
      <w:r w:rsidRPr="00D35ADC">
        <w:rPr>
          <w:rFonts w:ascii="宋体" w:hAnsi="宋体" w:hint="eastAsia"/>
          <w:szCs w:val="21"/>
        </w:rPr>
        <w:t>总价子目计量方法按专用合同条款第</w:t>
      </w:r>
      <w:r w:rsidRPr="00D35ADC">
        <w:rPr>
          <w:rFonts w:ascii="宋体" w:hAnsi="宋体" w:cs="Arial"/>
        </w:rPr>
        <w:t>17.1.5</w:t>
      </w:r>
      <w:r w:rsidRPr="00D35ADC">
        <w:rPr>
          <w:rFonts w:ascii="宋体" w:hAnsi="宋体" w:hint="eastAsia"/>
          <w:szCs w:val="21"/>
        </w:rPr>
        <w:t>项总价子目的计量--</w:t>
      </w:r>
      <w:r w:rsidRPr="00D35ADC">
        <w:rPr>
          <w:rFonts w:ascii="宋体" w:hAnsi="宋体" w:cs="Arial" w:hint="eastAsia"/>
          <w:u w:val="single"/>
        </w:rPr>
        <w:t xml:space="preserve">           /          </w:t>
      </w:r>
      <w:r w:rsidRPr="00D35ADC">
        <w:rPr>
          <w:rFonts w:ascii="宋体" w:hAnsi="宋体" w:cs="Arial" w:hint="eastAsia"/>
          <w:szCs w:val="21"/>
        </w:rPr>
        <w:t>（支付分解报告/按实际完成工程量计量）</w:t>
      </w:r>
      <w:r w:rsidRPr="00D35ADC">
        <w:rPr>
          <w:rFonts w:ascii="宋体" w:hAnsi="宋体" w:cs="Arial" w:hint="eastAsia"/>
        </w:rPr>
        <w:t>。</w:t>
      </w:r>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17.1.5 总价子目的计量—支付分解报告</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总价子目按照有合同约束力的支付分解表支付。承包人应根据合同条款第10条约定的</w:t>
      </w:r>
      <w:r w:rsidRPr="00D35ADC">
        <w:rPr>
          <w:rFonts w:ascii="宋体" w:hAnsi="宋体" w:hint="eastAsia"/>
          <w:szCs w:val="21"/>
        </w:rPr>
        <w:lastRenderedPageBreak/>
        <w:t>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w:t>
      </w:r>
      <w:r w:rsidRPr="00D35ADC">
        <w:rPr>
          <w:rFonts w:ascii="宋体" w:hAnsi="宋体"/>
          <w:szCs w:val="21"/>
        </w:rPr>
        <w:t>分解</w:t>
      </w:r>
      <w:r w:rsidRPr="00D35ADC">
        <w:rPr>
          <w:rFonts w:ascii="宋体" w:hAnsi="宋体" w:hint="eastAsia"/>
          <w:szCs w:val="21"/>
        </w:rPr>
        <w:t>表应根据合同条款第10.2款约定的修订合同进度计划进行</w:t>
      </w:r>
      <w:r w:rsidRPr="00D35ADC">
        <w:rPr>
          <w:rFonts w:ascii="宋体" w:hAnsi="宋体"/>
          <w:szCs w:val="21"/>
        </w:rPr>
        <w:t>修正</w:t>
      </w:r>
      <w:r w:rsidRPr="00D35ADC">
        <w:rPr>
          <w:rFonts w:ascii="宋体" w:hAnsi="宋体" w:hint="eastAsia"/>
          <w:szCs w:val="21"/>
        </w:rPr>
        <w:t>，修正的程序和期限应当依照本项上述约定，经修正的支付分解表为有合同约束力的支付分解表</w:t>
      </w:r>
      <w:r w:rsidRPr="00D35ADC">
        <w:rPr>
          <w:rFonts w:ascii="宋体" w:hAnsi="宋体"/>
          <w:szCs w:val="21"/>
        </w:rPr>
        <w:t>。</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（1）总价</w:t>
      </w:r>
      <w:r w:rsidRPr="00D35ADC">
        <w:rPr>
          <w:rFonts w:ascii="宋体" w:hAnsi="宋体" w:hint="eastAsia"/>
          <w:szCs w:val="21"/>
        </w:rPr>
        <w:t>子目</w:t>
      </w:r>
      <w:r w:rsidRPr="00D35ADC">
        <w:rPr>
          <w:rFonts w:ascii="宋体" w:hAnsi="宋体" w:cs="Arial" w:hint="eastAsia"/>
        </w:rPr>
        <w:t>的价格调整方法：</w:t>
      </w:r>
      <w:r w:rsidRPr="00D35ADC">
        <w:rPr>
          <w:rFonts w:ascii="宋体" w:hAnsi="宋体" w:cs="Arial" w:hint="eastAsia"/>
          <w:u w:val="single"/>
        </w:rPr>
        <w:t xml:space="preserve">                     /                         </w:t>
      </w:r>
      <w:r w:rsidRPr="00D35ADC">
        <w:rPr>
          <w:rFonts w:ascii="宋体" w:hAnsi="宋体" w:cs="Arial" w:hint="eastAsia"/>
        </w:rPr>
        <w:t>。</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（2）列入每月进度付款申请单中各总价</w:t>
      </w:r>
      <w:r w:rsidRPr="00D35ADC">
        <w:rPr>
          <w:rFonts w:ascii="宋体" w:hAnsi="宋体" w:hint="eastAsia"/>
          <w:szCs w:val="21"/>
        </w:rPr>
        <w:t>子目</w:t>
      </w:r>
      <w:r w:rsidRPr="00D35ADC">
        <w:rPr>
          <w:rFonts w:ascii="宋体" w:hAnsi="宋体" w:cs="Arial" w:hint="eastAsia"/>
        </w:rPr>
        <w:t>的价值为有合同约束力的支付分解表中对应月份的总价</w:t>
      </w:r>
      <w:r w:rsidRPr="00D35ADC">
        <w:rPr>
          <w:rFonts w:ascii="宋体" w:hAnsi="宋体" w:hint="eastAsia"/>
          <w:szCs w:val="21"/>
        </w:rPr>
        <w:t>子目</w:t>
      </w:r>
      <w:r w:rsidRPr="00D35ADC">
        <w:rPr>
          <w:rFonts w:ascii="宋体" w:hAnsi="宋体" w:cs="Arial" w:hint="eastAsia"/>
        </w:rPr>
        <w:t>总价值。</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（3）监理人根据有合同约束力的支付分解表复核列入每月进度付款申请单中的总价</w:t>
      </w:r>
      <w:r w:rsidRPr="00D35ADC">
        <w:rPr>
          <w:rFonts w:ascii="宋体" w:hAnsi="宋体" w:hint="eastAsia"/>
          <w:szCs w:val="21"/>
        </w:rPr>
        <w:t>子目</w:t>
      </w:r>
      <w:r w:rsidRPr="00D35ADC">
        <w:rPr>
          <w:rFonts w:ascii="宋体" w:hAnsi="宋体" w:cs="Arial" w:hint="eastAsia"/>
        </w:rPr>
        <w:t>的总价值。</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（4）除按照第15条约定的变更外，在竣工结算时总价</w:t>
      </w:r>
      <w:r w:rsidRPr="00D35ADC">
        <w:rPr>
          <w:rFonts w:ascii="宋体" w:hAnsi="宋体" w:hint="eastAsia"/>
          <w:szCs w:val="21"/>
        </w:rPr>
        <w:t>子目</w:t>
      </w:r>
      <w:r w:rsidRPr="00D35ADC">
        <w:rPr>
          <w:rFonts w:ascii="宋体" w:hAnsi="宋体" w:cs="Arial" w:hint="eastAsia"/>
        </w:rPr>
        <w:t>的工程量不应当重新计量，签约合同价所基于的工程量即是用于竣工结算的</w:t>
      </w:r>
      <w:proofErr w:type="gramStart"/>
      <w:r w:rsidRPr="00D35ADC">
        <w:rPr>
          <w:rFonts w:ascii="宋体" w:hAnsi="宋体" w:cs="Arial" w:hint="eastAsia"/>
        </w:rPr>
        <w:t>最终工程</w:t>
      </w:r>
      <w:proofErr w:type="gramEnd"/>
      <w:r w:rsidRPr="00D35ADC">
        <w:rPr>
          <w:rFonts w:ascii="宋体" w:hAnsi="宋体" w:cs="Arial" w:hint="eastAsia"/>
        </w:rPr>
        <w:t>量。</w:t>
      </w:r>
    </w:p>
    <w:p w:rsidR="00534020" w:rsidRPr="00D35ADC" w:rsidRDefault="00C506CA">
      <w:pPr>
        <w:spacing w:line="400" w:lineRule="exact"/>
        <w:ind w:firstLineChars="200" w:firstLine="420"/>
        <w:rPr>
          <w:rFonts w:ascii="黑体" w:eastAsia="黑体" w:hAnsi="宋体" w:cs="Arial"/>
        </w:rPr>
      </w:pPr>
      <w:bookmarkStart w:id="2205" w:name="_Toc152045720"/>
      <w:bookmarkStart w:id="2206" w:name="_Toc152042499"/>
      <w:bookmarkStart w:id="2207" w:name="_Toc144974691"/>
      <w:bookmarkStart w:id="2208" w:name="_Toc179632738"/>
      <w:r w:rsidRPr="00D35ADC">
        <w:rPr>
          <w:rFonts w:ascii="黑体" w:eastAsia="黑体" w:hAnsi="宋体" w:cs="Arial" w:hint="eastAsia"/>
        </w:rPr>
        <w:t>17.1.5 总价</w:t>
      </w:r>
      <w:r w:rsidRPr="00D35ADC">
        <w:rPr>
          <w:rFonts w:ascii="宋体" w:hAnsi="宋体" w:hint="eastAsia"/>
          <w:szCs w:val="21"/>
        </w:rPr>
        <w:t>子目</w:t>
      </w:r>
      <w:r w:rsidRPr="00D35ADC">
        <w:rPr>
          <w:rFonts w:ascii="黑体" w:eastAsia="黑体" w:hAnsi="宋体" w:cs="Arial" w:hint="eastAsia"/>
        </w:rPr>
        <w:t>的计量--按实际完成工程量计量</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（1）总价</w:t>
      </w:r>
      <w:r w:rsidRPr="00D35ADC">
        <w:rPr>
          <w:rFonts w:ascii="宋体" w:hAnsi="宋体" w:hint="eastAsia"/>
          <w:szCs w:val="21"/>
        </w:rPr>
        <w:t>子目</w:t>
      </w:r>
      <w:r w:rsidRPr="00D35ADC">
        <w:rPr>
          <w:rFonts w:ascii="宋体" w:hAnsi="宋体" w:cs="Arial" w:hint="eastAsia"/>
        </w:rPr>
        <w:t>的价格调整方法：</w:t>
      </w:r>
      <w:r w:rsidRPr="00D35ADC">
        <w:rPr>
          <w:rFonts w:ascii="宋体" w:hAnsi="宋体" w:cs="Arial" w:hint="eastAsia"/>
          <w:u w:val="single"/>
        </w:rPr>
        <w:t xml:space="preserve">                      /                        </w:t>
      </w:r>
      <w:r w:rsidRPr="00D35ADC">
        <w:rPr>
          <w:rFonts w:ascii="宋体" w:hAnsi="宋体" w:cs="Arial" w:hint="eastAsia"/>
        </w:rPr>
        <w:t>。总价</w:t>
      </w:r>
      <w:r w:rsidRPr="00D35ADC">
        <w:rPr>
          <w:rFonts w:ascii="宋体" w:hAnsi="宋体" w:hint="eastAsia"/>
          <w:szCs w:val="21"/>
        </w:rPr>
        <w:t>子目</w:t>
      </w:r>
      <w:r w:rsidRPr="00D35ADC">
        <w:rPr>
          <w:rFonts w:ascii="宋体" w:hAnsi="宋体" w:cs="Arial" w:hint="eastAsia"/>
        </w:rPr>
        <w:t>的计量和支付应以总价为基础，对承包人实际完成的工程量进行计量，是进行工程目标管理和控制进度款支付的依据。</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（2）承包人在专用合同条款第17.1.3（1）目约定的每月计量截止日期后，对已完成的分部分项工程和单价措施项目的</w:t>
      </w:r>
      <w:r w:rsidRPr="00D35ADC">
        <w:rPr>
          <w:rFonts w:ascii="宋体" w:hAnsi="宋体" w:hint="eastAsia"/>
          <w:szCs w:val="21"/>
        </w:rPr>
        <w:t>子目</w:t>
      </w:r>
      <w:r w:rsidRPr="00D35ADC">
        <w:rPr>
          <w:rFonts w:ascii="宋体" w:hAnsi="宋体" w:cs="Arial" w:hint="eastAsia"/>
        </w:rPr>
        <w:t>，按照专用合同条款第17.1.2项约定的计量方法进行计量，对已完成的总价措施项目的相关</w:t>
      </w:r>
      <w:r w:rsidRPr="00D35ADC">
        <w:rPr>
          <w:rFonts w:ascii="宋体" w:hAnsi="宋体" w:hint="eastAsia"/>
          <w:szCs w:val="21"/>
        </w:rPr>
        <w:t>子目，按其总价构成、费用性质和实际发生比例进行计量，向监理人提交进度付款申请单、已完成工程量报表和有关计量资料</w:t>
      </w:r>
      <w:r w:rsidRPr="00D35ADC">
        <w:rPr>
          <w:rFonts w:ascii="宋体" w:hAnsi="宋体" w:cs="Arial" w:hint="eastAsia"/>
        </w:rPr>
        <w:t>。</w:t>
      </w:r>
    </w:p>
    <w:p w:rsidR="00534020" w:rsidRPr="00D35ADC" w:rsidRDefault="00C506CA">
      <w:pPr>
        <w:spacing w:line="400" w:lineRule="exact"/>
        <w:ind w:firstLineChars="200" w:firstLine="420"/>
        <w:rPr>
          <w:rFonts w:ascii="宋体" w:hAnsi="宋体"/>
        </w:rPr>
      </w:pPr>
      <w:r w:rsidRPr="00D35ADC">
        <w:rPr>
          <w:rFonts w:ascii="宋体" w:hAnsi="宋体" w:cs="Arial" w:hint="eastAsia"/>
        </w:rPr>
        <w:t>（3）</w:t>
      </w:r>
      <w:r w:rsidRPr="00D35ADC">
        <w:rPr>
          <w:rFonts w:ascii="宋体" w:hAnsi="宋体" w:hint="eastAsia"/>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534020" w:rsidRPr="00D35ADC" w:rsidRDefault="00C506CA">
      <w:pPr>
        <w:spacing w:line="400" w:lineRule="exact"/>
        <w:ind w:firstLineChars="200" w:firstLine="420"/>
        <w:rPr>
          <w:rFonts w:ascii="宋体" w:hAnsi="宋体"/>
        </w:rPr>
      </w:pPr>
      <w:r w:rsidRPr="00D35ADC">
        <w:rPr>
          <w:rFonts w:ascii="宋体" w:hAnsi="宋体" w:hint="eastAsia"/>
        </w:rPr>
        <w:t>（4）监理人应在收到承包人提交的工程量报表后的7天内进行复核，监理人未在约定时间内复核的，承包人提交的工程量报表中的工程量视为承包人实际完成的工程量，据此计算工程价款。</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（5）除按照第15条约定的变更外，在竣工结算时总价</w:t>
      </w:r>
      <w:r w:rsidRPr="00D35ADC">
        <w:rPr>
          <w:rFonts w:ascii="宋体" w:hAnsi="宋体" w:hint="eastAsia"/>
          <w:szCs w:val="21"/>
        </w:rPr>
        <w:t>子目</w:t>
      </w:r>
      <w:r w:rsidRPr="00D35ADC">
        <w:rPr>
          <w:rFonts w:ascii="宋体" w:hAnsi="宋体" w:cs="Arial" w:hint="eastAsia"/>
        </w:rPr>
        <w:t>的工程量不应当重新计量，签约合同价所基于的工程量即是用于竣工结算的</w:t>
      </w:r>
      <w:proofErr w:type="gramStart"/>
      <w:r w:rsidRPr="00D35ADC">
        <w:rPr>
          <w:rFonts w:ascii="宋体" w:hAnsi="宋体" w:cs="Arial" w:hint="eastAsia"/>
        </w:rPr>
        <w:t>最终工程</w:t>
      </w:r>
      <w:proofErr w:type="gramEnd"/>
      <w:r w:rsidRPr="00D35ADC">
        <w:rPr>
          <w:rFonts w:ascii="宋体" w:hAnsi="宋体" w:cs="Arial" w:hint="eastAsia"/>
        </w:rPr>
        <w:t>量。</w:t>
      </w:r>
    </w:p>
    <w:p w:rsidR="00534020" w:rsidRPr="00D35ADC" w:rsidRDefault="00C506CA">
      <w:pPr>
        <w:pStyle w:val="378020"/>
        <w:outlineLvl w:val="0"/>
        <w:rPr>
          <w:rFonts w:ascii="黑体" w:hAnsi="宋体" w:cs="Arial"/>
        </w:rPr>
      </w:pPr>
      <w:bookmarkStart w:id="2209" w:name="_Toc428858630"/>
      <w:bookmarkStart w:id="2210" w:name="_Toc342296483"/>
      <w:bookmarkStart w:id="2211" w:name="_Toc241459724"/>
      <w:r w:rsidRPr="00D35ADC">
        <w:rPr>
          <w:rFonts w:ascii="黑体" w:hAnsi="宋体" w:cs="Arial" w:hint="eastAsia"/>
        </w:rPr>
        <w:t>17.2 预付款</w:t>
      </w:r>
      <w:bookmarkEnd w:id="2205"/>
      <w:bookmarkEnd w:id="2206"/>
      <w:bookmarkEnd w:id="2207"/>
      <w:bookmarkEnd w:id="2208"/>
      <w:bookmarkEnd w:id="2209"/>
      <w:bookmarkEnd w:id="2210"/>
      <w:bookmarkEnd w:id="2211"/>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17.2.1 预付款</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（1）预付款额度</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lastRenderedPageBreak/>
        <w:t>分部分项工程部分的预付款额度：</w:t>
      </w:r>
      <w:r w:rsidRPr="00D35ADC">
        <w:rPr>
          <w:rFonts w:ascii="宋体" w:hAnsi="宋体" w:hint="eastAsia"/>
          <w:szCs w:val="21"/>
          <w:u w:val="single"/>
        </w:rPr>
        <w:t>分部分项工程总额的30%</w:t>
      </w:r>
      <w:r w:rsidRPr="00D35ADC">
        <w:rPr>
          <w:rFonts w:ascii="宋体" w:hAnsi="宋体" w:hint="eastAsia"/>
          <w:szCs w:val="21"/>
        </w:rPr>
        <w:t xml:space="preserve">。 </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措施项目部分预付款额度：</w:t>
      </w:r>
      <w:r w:rsidRPr="00D35ADC">
        <w:rPr>
          <w:rFonts w:ascii="宋体" w:hAnsi="宋体" w:hint="eastAsia"/>
          <w:szCs w:val="21"/>
          <w:u w:val="single"/>
        </w:rPr>
        <w:t xml:space="preserve">措施项目总额（不包含安全文明施工措施费）的30%  </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 xml:space="preserve">  其中：安全文明施工费用预付额度：</w:t>
      </w:r>
      <w:r w:rsidRPr="00D35ADC">
        <w:rPr>
          <w:rFonts w:ascii="宋体" w:hAnsi="宋体" w:hint="eastAsia"/>
          <w:szCs w:val="21"/>
          <w:u w:val="single"/>
        </w:rPr>
        <w:t>安全文明施工费总额的100%  。</w:t>
      </w:r>
    </w:p>
    <w:p w:rsidR="00534020" w:rsidRPr="00D35ADC" w:rsidRDefault="00C506CA">
      <w:pPr>
        <w:spacing w:line="400" w:lineRule="exact"/>
        <w:ind w:firstLineChars="600" w:firstLine="1260"/>
        <w:rPr>
          <w:rFonts w:ascii="宋体" w:hAnsi="宋体"/>
          <w:szCs w:val="21"/>
        </w:rPr>
      </w:pPr>
      <w:r w:rsidRPr="00D35ADC">
        <w:rPr>
          <w:rFonts w:ascii="宋体" w:hAnsi="宋体" w:hint="eastAsia"/>
          <w:szCs w:val="21"/>
        </w:rPr>
        <w:t xml:space="preserve">农民工工伤保险费: </w:t>
      </w:r>
      <w:r w:rsidRPr="00D35ADC">
        <w:rPr>
          <w:rFonts w:ascii="宋体" w:hAnsi="宋体" w:hint="eastAsia"/>
          <w:szCs w:val="21"/>
          <w:u w:val="single"/>
        </w:rPr>
        <w:t>发包人还需另行支付全额农民工工伤保险费。</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（2）预付办法</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预付款预付办法：</w:t>
      </w:r>
      <w:r w:rsidRPr="00D35ADC">
        <w:rPr>
          <w:rFonts w:ascii="宋体" w:hAnsi="宋体" w:hint="eastAsia"/>
          <w:szCs w:val="21"/>
          <w:u w:val="single"/>
        </w:rPr>
        <w:t>接到区财政拨款后，并收到承包人提交正式发票后，发包人一次性向承包人支付预付款，最终结算金额以财政审计后金额支付。</w:t>
      </w:r>
      <w:r w:rsidRPr="00D35ADC">
        <w:rPr>
          <w:rFonts w:ascii="宋体" w:hAnsi="宋体" w:hint="eastAsia"/>
          <w:szCs w:val="21"/>
        </w:rPr>
        <w:t xml:space="preserve">                                                         </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预付款的支付时间：</w:t>
      </w:r>
      <w:r w:rsidRPr="00D35ADC">
        <w:rPr>
          <w:rFonts w:ascii="宋体" w:hAnsi="宋体" w:hint="eastAsia"/>
          <w:szCs w:val="21"/>
          <w:u w:val="single"/>
        </w:rPr>
        <w:t xml:space="preserve">接到区财政拨款后10内支付。 </w:t>
      </w:r>
      <w:r w:rsidRPr="00D35ADC">
        <w:rPr>
          <w:rFonts w:ascii="仿宋" w:eastAsia="仿宋" w:hAnsi="仿宋" w:hint="eastAsia"/>
          <w:szCs w:val="21"/>
          <w:u w:val="single"/>
        </w:rPr>
        <w:t xml:space="preserve">  </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安全文明施工费用的预付不受上述预付办法和支付时间约定的制约，发包人应当在不迟于通用合同条款第11.1.1项约定的开工日期前的7天内将安全文明施工费用的预付款一次性拨付给承包人。</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发包人逾期支付合同约定的预付款，除承担通用合同条款第22.2款约定的违约责任外，还应向承包人支付按专用合同条款第17.3.3(2)目约定的标准和方法计算的逾期付款违约金。</w:t>
      </w:r>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17.2.2 预付款保函</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预付款保函的金额与预付款金额相同。预付款保函的提交时间：</w:t>
      </w:r>
      <w:r w:rsidRPr="00D35ADC">
        <w:rPr>
          <w:rFonts w:ascii="宋体" w:hAnsi="宋体" w:hint="eastAsia"/>
          <w:szCs w:val="21"/>
          <w:u w:val="single"/>
        </w:rPr>
        <w:t xml:space="preserve">     </w:t>
      </w:r>
      <w:r w:rsidRPr="00D35ADC">
        <w:rPr>
          <w:rFonts w:ascii="仿宋" w:eastAsia="仿宋" w:hAnsi="仿宋" w:hint="eastAsia"/>
          <w:szCs w:val="21"/>
          <w:u w:val="single"/>
        </w:rPr>
        <w:t>/</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szCs w:val="21"/>
        </w:rPr>
        <w:t>预付款保函的担保金额应当根据预付款扣回的金额递减，保函条款中可以设立担保金额递减的条款。发包人在</w:t>
      </w:r>
      <w:proofErr w:type="gramStart"/>
      <w:r w:rsidRPr="00D35ADC">
        <w:rPr>
          <w:rFonts w:ascii="宋体" w:hAnsi="宋体" w:cs="Arial" w:hint="eastAsia"/>
          <w:szCs w:val="21"/>
        </w:rPr>
        <w:t>签认每一期</w:t>
      </w:r>
      <w:proofErr w:type="gramEnd"/>
      <w:r w:rsidRPr="00D35ADC">
        <w:rPr>
          <w:rFonts w:ascii="宋体" w:hAnsi="宋体" w:cs="Arial" w:hint="eastAsia"/>
          <w:szCs w:val="21"/>
        </w:rPr>
        <w:t>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w:t>
      </w:r>
      <w:proofErr w:type="gramStart"/>
      <w:r w:rsidRPr="00D35ADC">
        <w:rPr>
          <w:rFonts w:ascii="宋体" w:hAnsi="宋体" w:cs="Arial" w:hint="eastAsia"/>
          <w:szCs w:val="21"/>
        </w:rPr>
        <w:t>该经过</w:t>
      </w:r>
      <w:proofErr w:type="gramEnd"/>
      <w:r w:rsidRPr="00D35ADC">
        <w:rPr>
          <w:rFonts w:ascii="宋体" w:hAnsi="宋体" w:cs="Arial" w:hint="eastAsia"/>
          <w:szCs w:val="21"/>
        </w:rPr>
        <w:t>递减的担保金额为预付款保函担保金额。</w:t>
      </w:r>
    </w:p>
    <w:p w:rsidR="00534020" w:rsidRPr="00D35ADC" w:rsidRDefault="00C506CA">
      <w:pPr>
        <w:spacing w:line="400" w:lineRule="exact"/>
        <w:ind w:firstLineChars="200" w:firstLine="420"/>
        <w:rPr>
          <w:rFonts w:ascii="黑体" w:eastAsia="黑体" w:hAnsi="宋体" w:cs="Arial"/>
        </w:rPr>
      </w:pPr>
      <w:r w:rsidRPr="00D35ADC">
        <w:rPr>
          <w:rFonts w:ascii="黑体" w:eastAsia="黑体" w:hAnsi="宋体" w:cs="Arial" w:hint="eastAsia"/>
        </w:rPr>
        <w:t>17.2.3 预付款的扣回与还清</w:t>
      </w:r>
    </w:p>
    <w:p w:rsidR="00534020" w:rsidRPr="00D35ADC" w:rsidRDefault="00C506CA">
      <w:pPr>
        <w:spacing w:line="400" w:lineRule="exact"/>
        <w:ind w:firstLineChars="200" w:firstLine="420"/>
        <w:rPr>
          <w:rFonts w:ascii="宋体" w:hAnsi="宋体"/>
          <w:szCs w:val="21"/>
        </w:rPr>
      </w:pPr>
      <w:bookmarkStart w:id="2212" w:name="_Toc144974692"/>
      <w:bookmarkStart w:id="2213" w:name="_Toc179632739"/>
      <w:bookmarkStart w:id="2214" w:name="_Toc152042500"/>
      <w:bookmarkStart w:id="2215" w:name="_Toc152045721"/>
      <w:r w:rsidRPr="00D35ADC">
        <w:rPr>
          <w:rFonts w:ascii="宋体" w:hAnsi="宋体" w:hint="eastAsia"/>
          <w:szCs w:val="21"/>
        </w:rPr>
        <w:t>预付款的扣回办法：</w:t>
      </w:r>
      <w:r w:rsidRPr="00D35ADC">
        <w:rPr>
          <w:rFonts w:ascii="宋体" w:hAnsi="宋体" w:hint="eastAsia"/>
          <w:szCs w:val="21"/>
          <w:u w:val="single"/>
        </w:rPr>
        <w:t>每次在支付进度应付款中等额扣回，直至全部扣清为止。</w:t>
      </w:r>
      <w:r w:rsidRPr="00D35ADC">
        <w:rPr>
          <w:rFonts w:ascii="宋体" w:hAnsi="宋体" w:hint="eastAsia"/>
          <w:szCs w:val="21"/>
        </w:rPr>
        <w:t xml:space="preserve"> </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17.2.4 预付款保函的格式</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承包人应当按照专用合同条款第17.2.2项约定的金额和时间以及发包人在本工程招标文件中规定的或者其他经过发包人事先认可的格式向发包人递交一份无条件兑付的和不可撤销的预付款保函。</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17.2.5 预付款保函的有效期</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预付款保函的有效期应当自预付款支付给承包人之日起至发包人签认的进度付款证书说明</w:t>
      </w:r>
      <w:r w:rsidRPr="00D35ADC">
        <w:rPr>
          <w:rFonts w:ascii="宋体" w:hAnsi="宋体" w:cs="Arial" w:hint="eastAsia"/>
          <w:szCs w:val="21"/>
        </w:rPr>
        <w:t>预付款</w:t>
      </w:r>
      <w:r w:rsidRPr="00D35ADC">
        <w:rPr>
          <w:rFonts w:ascii="宋体" w:hAnsi="宋体" w:hint="eastAsia"/>
          <w:szCs w:val="21"/>
        </w:rPr>
        <w:t>已完全扣清之日止。</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17.2.6 发包人的通知义务</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不管保函条款中如何约定，发包人根据担保提出索赔或兑现要求之前，均应通知承包人并说明导致此类索赔或兑现的原因，但此类通知不应理解为是在任何意义上寻求承包人的同意。</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lastRenderedPageBreak/>
        <w:t>17.2.7 预付款保函的退还</w:t>
      </w:r>
    </w:p>
    <w:p w:rsidR="00534020" w:rsidRPr="00D35ADC" w:rsidRDefault="00C506CA">
      <w:pPr>
        <w:spacing w:line="400" w:lineRule="exact"/>
        <w:ind w:firstLineChars="200" w:firstLine="420"/>
        <w:rPr>
          <w:rFonts w:ascii="宋体" w:hAnsi="宋体"/>
        </w:rPr>
      </w:pPr>
      <w:r w:rsidRPr="00D35ADC">
        <w:rPr>
          <w:rFonts w:ascii="宋体" w:hAnsi="宋体" w:hint="eastAsia"/>
          <w:szCs w:val="21"/>
        </w:rPr>
        <w:t>预付款保函应在发包人签认的进度付款证书说明</w:t>
      </w:r>
      <w:r w:rsidRPr="00D35ADC">
        <w:rPr>
          <w:rFonts w:ascii="宋体" w:hAnsi="宋体" w:cs="Arial" w:hint="eastAsia"/>
          <w:szCs w:val="21"/>
        </w:rPr>
        <w:t>预付款</w:t>
      </w:r>
      <w:r w:rsidRPr="00D35ADC">
        <w:rPr>
          <w:rFonts w:ascii="宋体" w:hAnsi="宋体" w:hint="eastAsia"/>
          <w:szCs w:val="21"/>
        </w:rPr>
        <w:t>已完全扣清之日后14天内退还给承包人。发包人不承担承包人与预付款保函有关的任何利息或其它类似的费用或者收益。</w:t>
      </w:r>
    </w:p>
    <w:p w:rsidR="00534020" w:rsidRPr="00D35ADC" w:rsidRDefault="00C506CA">
      <w:pPr>
        <w:pStyle w:val="378020"/>
        <w:outlineLvl w:val="0"/>
        <w:rPr>
          <w:rFonts w:ascii="黑体" w:hAnsi="宋体" w:cs="Arial"/>
        </w:rPr>
      </w:pPr>
      <w:bookmarkStart w:id="2216" w:name="_Toc241459725"/>
      <w:bookmarkStart w:id="2217" w:name="_Toc371065208"/>
      <w:bookmarkStart w:id="2218" w:name="_Toc428858631"/>
      <w:bookmarkStart w:id="2219" w:name="_Toc397430894"/>
      <w:bookmarkStart w:id="2220" w:name="_Toc360107224"/>
      <w:bookmarkStart w:id="2221" w:name="_Toc144974693"/>
      <w:bookmarkStart w:id="2222" w:name="_Toc152042501"/>
      <w:bookmarkStart w:id="2223" w:name="_Toc152045722"/>
      <w:bookmarkStart w:id="2224" w:name="_Toc179632740"/>
      <w:bookmarkEnd w:id="2212"/>
      <w:bookmarkEnd w:id="2213"/>
      <w:bookmarkEnd w:id="2214"/>
      <w:bookmarkEnd w:id="2215"/>
      <w:r w:rsidRPr="00D35ADC">
        <w:rPr>
          <w:rFonts w:ascii="黑体" w:hAnsi="宋体" w:cs="Arial" w:hint="eastAsia"/>
        </w:rPr>
        <w:t>17.3 工程进度付款</w:t>
      </w:r>
      <w:bookmarkEnd w:id="2216"/>
      <w:bookmarkEnd w:id="2217"/>
      <w:bookmarkEnd w:id="2218"/>
      <w:bookmarkEnd w:id="2219"/>
      <w:bookmarkEnd w:id="2220"/>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17.3.2进度付款申请单</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进度付款申请单的份数：</w:t>
      </w:r>
      <w:r w:rsidRPr="00D35ADC">
        <w:rPr>
          <w:rFonts w:ascii="宋体" w:hAnsi="宋体" w:hint="eastAsia"/>
          <w:szCs w:val="21"/>
          <w:u w:val="single"/>
        </w:rPr>
        <w:t>一式六份。</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进度付款申请单的内容：</w:t>
      </w:r>
      <w:r w:rsidRPr="00D35ADC">
        <w:rPr>
          <w:rFonts w:ascii="宋体" w:hAnsi="宋体" w:hint="eastAsia"/>
          <w:szCs w:val="21"/>
          <w:u w:val="single"/>
        </w:rPr>
        <w:t xml:space="preserve"> 说明承包人认为自己在该付款周期内有权得到的款项，同时提交包括进度款报告在内的任何必要的计算书、清单或其他证明文件。   </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17.3.3进度付款证书和支付时间</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逾期付款违约金的计算标准为：</w:t>
      </w:r>
      <w:r w:rsidRPr="00D35ADC">
        <w:rPr>
          <w:rFonts w:ascii="宋体" w:hAnsi="宋体" w:hint="eastAsia"/>
          <w:szCs w:val="21"/>
          <w:u w:val="single"/>
        </w:rPr>
        <w:t>按照</w:t>
      </w:r>
      <w:r w:rsidRPr="00D35ADC">
        <w:rPr>
          <w:rFonts w:ascii="宋体" w:hAnsi="宋体"/>
          <w:szCs w:val="21"/>
          <w:u w:val="single"/>
        </w:rPr>
        <w:t>中国人民银行发布的同期同类贷款利率</w:t>
      </w:r>
      <w:r w:rsidRPr="00D35ADC">
        <w:rPr>
          <w:rFonts w:ascii="宋体" w:hAnsi="宋体" w:hint="eastAsia"/>
          <w:szCs w:val="21"/>
          <w:u w:val="single"/>
        </w:rPr>
        <w:t>计算。</w:t>
      </w:r>
    </w:p>
    <w:p w:rsidR="00534020" w:rsidRPr="00D35ADC" w:rsidRDefault="00C506CA">
      <w:pPr>
        <w:spacing w:line="400" w:lineRule="exact"/>
        <w:ind w:leftChars="200" w:left="420"/>
        <w:rPr>
          <w:rFonts w:ascii="宋体" w:hAnsi="宋体"/>
          <w:szCs w:val="21"/>
        </w:rPr>
      </w:pPr>
      <w:r w:rsidRPr="00D35ADC">
        <w:rPr>
          <w:rFonts w:ascii="宋体" w:hAnsi="宋体" w:hint="eastAsia"/>
          <w:szCs w:val="21"/>
        </w:rPr>
        <w:t>逾期付款违约金的计算方法为</w:t>
      </w:r>
      <w:r w:rsidRPr="00D35ADC">
        <w:rPr>
          <w:rFonts w:ascii="宋体" w:hAnsi="宋体" w:hint="eastAsia"/>
          <w:szCs w:val="21"/>
          <w:u w:val="single"/>
        </w:rPr>
        <w:t>：逾期付款时间×</w:t>
      </w:r>
      <w:r w:rsidRPr="00D35ADC">
        <w:rPr>
          <w:rFonts w:ascii="宋体" w:hAnsi="宋体"/>
          <w:szCs w:val="21"/>
          <w:u w:val="single"/>
        </w:rPr>
        <w:t>中国人民银行发布的同期同类贷款利率</w:t>
      </w:r>
      <w:r w:rsidRPr="00D35ADC">
        <w:rPr>
          <w:rFonts w:ascii="宋体" w:hAnsi="宋体" w:hint="eastAsia"/>
          <w:szCs w:val="21"/>
          <w:u w:val="single"/>
        </w:rPr>
        <w:t>×应付款项总金额。</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（4）进度付款涉及政府性资金的支付方法</w:t>
      </w:r>
      <w:r w:rsidRPr="00D35ADC">
        <w:rPr>
          <w:rFonts w:ascii="宋体" w:hAnsi="宋体" w:hint="eastAsia"/>
          <w:szCs w:val="21"/>
          <w:u w:val="single"/>
        </w:rPr>
        <w:t>：               /                。</w:t>
      </w:r>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17.3.5 临时付款证书</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sidRPr="00D35ADC">
        <w:rPr>
          <w:rFonts w:ascii="宋体" w:hAnsi="宋体" w:hint="eastAsia"/>
          <w:szCs w:val="21"/>
        </w:rPr>
        <w:t>监理人均</w:t>
      </w:r>
      <w:proofErr w:type="gramEnd"/>
      <w:r w:rsidRPr="00D35ADC">
        <w:rPr>
          <w:rFonts w:ascii="宋体" w:hAnsi="宋体" w:hint="eastAsia"/>
          <w:szCs w:val="21"/>
        </w:rPr>
        <w:t>不得以任何理由延期支付工程进度付款。</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rsidR="00534020" w:rsidRPr="00D35ADC" w:rsidRDefault="00C506CA">
      <w:pPr>
        <w:pStyle w:val="378020"/>
        <w:outlineLvl w:val="0"/>
        <w:rPr>
          <w:rFonts w:ascii="黑体" w:hAnsi="宋体" w:cs="Arial"/>
        </w:rPr>
      </w:pPr>
      <w:bookmarkStart w:id="2225" w:name="_Toc342296485"/>
      <w:bookmarkStart w:id="2226" w:name="_Toc241459726"/>
      <w:bookmarkStart w:id="2227" w:name="_Toc428858632"/>
      <w:r w:rsidRPr="00D35ADC">
        <w:rPr>
          <w:rFonts w:ascii="黑体" w:hAnsi="宋体" w:cs="Arial" w:hint="eastAsia"/>
        </w:rPr>
        <w:t xml:space="preserve">17.4 </w:t>
      </w:r>
      <w:bookmarkEnd w:id="2221"/>
      <w:bookmarkEnd w:id="2222"/>
      <w:bookmarkEnd w:id="2223"/>
      <w:r w:rsidRPr="00D35ADC">
        <w:rPr>
          <w:rFonts w:ascii="黑体" w:hAnsi="宋体" w:cs="Arial" w:hint="eastAsia"/>
        </w:rPr>
        <w:t>质量保证金</w:t>
      </w:r>
      <w:bookmarkEnd w:id="2224"/>
      <w:bookmarkEnd w:id="2225"/>
      <w:bookmarkEnd w:id="2226"/>
      <w:bookmarkEnd w:id="2227"/>
    </w:p>
    <w:p w:rsidR="00534020" w:rsidRPr="00D35ADC" w:rsidRDefault="00C506CA">
      <w:pPr>
        <w:spacing w:line="400" w:lineRule="exact"/>
        <w:ind w:firstLineChars="200" w:firstLine="420"/>
        <w:rPr>
          <w:rFonts w:ascii="宋体" w:hAnsi="宋体"/>
          <w:szCs w:val="21"/>
        </w:rPr>
      </w:pPr>
      <w:bookmarkStart w:id="2228" w:name="_Toc152042502"/>
      <w:bookmarkStart w:id="2229" w:name="_Toc152045723"/>
      <w:bookmarkStart w:id="2230" w:name="_Toc144974694"/>
      <w:bookmarkStart w:id="2231" w:name="_Toc179632741"/>
      <w:r w:rsidRPr="00D35ADC">
        <w:rPr>
          <w:rFonts w:ascii="宋体" w:hAnsi="宋体" w:hint="eastAsia"/>
          <w:szCs w:val="21"/>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不适用)</w:t>
      </w:r>
    </w:p>
    <w:p w:rsidR="00534020" w:rsidRPr="00D35ADC" w:rsidRDefault="00C506CA">
      <w:pPr>
        <w:pStyle w:val="378020"/>
        <w:outlineLvl w:val="0"/>
        <w:rPr>
          <w:rFonts w:ascii="黑体" w:hAnsi="宋体" w:cs="Arial"/>
        </w:rPr>
      </w:pPr>
      <w:bookmarkStart w:id="2232" w:name="_Toc241459727"/>
      <w:bookmarkStart w:id="2233" w:name="_Toc428858633"/>
      <w:bookmarkStart w:id="2234" w:name="_Toc342296486"/>
      <w:r w:rsidRPr="00D35ADC">
        <w:rPr>
          <w:rFonts w:ascii="黑体" w:hAnsi="宋体" w:cs="Arial" w:hint="eastAsia"/>
        </w:rPr>
        <w:lastRenderedPageBreak/>
        <w:t>17.5 竣工结算</w:t>
      </w:r>
      <w:bookmarkEnd w:id="2228"/>
      <w:bookmarkEnd w:id="2229"/>
      <w:bookmarkEnd w:id="2230"/>
      <w:bookmarkEnd w:id="2231"/>
      <w:bookmarkEnd w:id="2232"/>
      <w:bookmarkEnd w:id="2233"/>
      <w:bookmarkEnd w:id="2234"/>
    </w:p>
    <w:p w:rsidR="00534020" w:rsidRPr="00D35ADC" w:rsidRDefault="00C506CA">
      <w:pPr>
        <w:spacing w:line="400" w:lineRule="exact"/>
        <w:ind w:firstLineChars="200" w:firstLine="420"/>
        <w:rPr>
          <w:rFonts w:ascii="黑体" w:eastAsia="黑体" w:hAnsi="宋体"/>
          <w:szCs w:val="21"/>
        </w:rPr>
      </w:pPr>
      <w:bookmarkStart w:id="2235" w:name="_Toc144974695"/>
      <w:bookmarkStart w:id="2236" w:name="_Toc152042503"/>
      <w:bookmarkStart w:id="2237" w:name="_Toc179632742"/>
      <w:bookmarkStart w:id="2238" w:name="_Toc152045724"/>
      <w:r w:rsidRPr="00D35ADC">
        <w:rPr>
          <w:rFonts w:ascii="黑体" w:eastAsia="黑体" w:hAnsi="宋体" w:hint="eastAsia"/>
          <w:szCs w:val="21"/>
        </w:rPr>
        <w:t>17.5.1竣工付款申请单</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承包人提交竣工付款申请单的份数：</w:t>
      </w:r>
      <w:r w:rsidRPr="00D35ADC">
        <w:rPr>
          <w:rFonts w:ascii="宋体" w:hAnsi="宋体" w:hint="eastAsia"/>
          <w:szCs w:val="21"/>
          <w:u w:val="single"/>
        </w:rPr>
        <w:t>一式六份</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承包人提交竣工付款申请单的期限：</w:t>
      </w:r>
      <w:r w:rsidRPr="00D35ADC">
        <w:rPr>
          <w:rFonts w:ascii="宋体" w:hAnsi="宋体" w:hint="eastAsia"/>
          <w:szCs w:val="21"/>
          <w:u w:val="single"/>
        </w:rPr>
        <w:t>在工程接收证书颁发后14天内。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竣工付款申请单的内容：</w:t>
      </w:r>
      <w:r w:rsidRPr="00D35ADC">
        <w:rPr>
          <w:rFonts w:ascii="宋体" w:hAnsi="宋体" w:hint="eastAsia"/>
          <w:szCs w:val="21"/>
          <w:u w:val="single"/>
        </w:rPr>
        <w:t>竣工结算总价、已支付的工程价款、应扣回的预付款、应扣留的质量保证金、应支付的竣工付款金额等。</w:t>
      </w:r>
    </w:p>
    <w:p w:rsidR="00534020" w:rsidRPr="00D35ADC" w:rsidRDefault="00C506CA">
      <w:pPr>
        <w:spacing w:line="400" w:lineRule="exact"/>
        <w:ind w:firstLineChars="200" w:firstLine="420"/>
        <w:rPr>
          <w:rFonts w:ascii="宋体" w:hAnsi="宋体"/>
          <w:szCs w:val="21"/>
        </w:rPr>
      </w:pPr>
      <w:r w:rsidRPr="00D35ADC">
        <w:rPr>
          <w:rFonts w:ascii="宋体" w:hAnsi="宋体" w:cs="Arial" w:hint="eastAsia"/>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w:t>
      </w:r>
      <w:r w:rsidRPr="00D35ADC">
        <w:rPr>
          <w:rFonts w:ascii="宋体" w:hAnsi="宋体" w:hint="eastAsia"/>
          <w:szCs w:val="21"/>
        </w:rPr>
        <w:t xml:space="preserve">合同总价和竣工付款金额视同是经承包人认可的工程竣工结算合同总价和竣工付款金额。   </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rsidR="00534020" w:rsidRPr="00D35ADC" w:rsidRDefault="00C506CA">
      <w:pPr>
        <w:pStyle w:val="378020"/>
        <w:outlineLvl w:val="0"/>
        <w:rPr>
          <w:rFonts w:ascii="黑体" w:hAnsi="宋体" w:cs="Arial"/>
        </w:rPr>
      </w:pPr>
      <w:bookmarkStart w:id="2239" w:name="_Toc428858634"/>
      <w:bookmarkStart w:id="2240" w:name="_Toc241459728"/>
      <w:bookmarkStart w:id="2241" w:name="_Toc342296487"/>
      <w:r w:rsidRPr="00D35ADC">
        <w:rPr>
          <w:rFonts w:ascii="黑体" w:hAnsi="宋体" w:cs="Arial" w:hint="eastAsia"/>
        </w:rPr>
        <w:t>17.6 最终结清</w:t>
      </w:r>
      <w:bookmarkEnd w:id="2235"/>
      <w:bookmarkEnd w:id="2236"/>
      <w:bookmarkEnd w:id="2237"/>
      <w:bookmarkEnd w:id="2238"/>
      <w:bookmarkEnd w:id="2239"/>
      <w:bookmarkEnd w:id="2240"/>
      <w:bookmarkEnd w:id="2241"/>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17.6.1最终结清申请单</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承包人提交最终结清申请单的份数：</w:t>
      </w:r>
      <w:r w:rsidRPr="00D35ADC">
        <w:rPr>
          <w:rFonts w:ascii="宋体" w:hAnsi="宋体" w:hint="eastAsia"/>
          <w:szCs w:val="21"/>
          <w:u w:val="single"/>
        </w:rPr>
        <w:t>一式六份</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承包人提交最终结清申请单的期限：</w:t>
      </w:r>
      <w:r w:rsidRPr="00D35ADC">
        <w:rPr>
          <w:rFonts w:ascii="宋体" w:hAnsi="宋体" w:hint="eastAsia"/>
          <w:szCs w:val="21"/>
          <w:u w:val="single"/>
        </w:rPr>
        <w:t>在缺陷责任期终止证书颁发后28天内</w:t>
      </w:r>
      <w:r w:rsidRPr="00D35ADC">
        <w:rPr>
          <w:rFonts w:ascii="宋体" w:hAnsi="宋体" w:hint="eastAsia"/>
          <w:szCs w:val="21"/>
        </w:rPr>
        <w:t>。</w:t>
      </w:r>
    </w:p>
    <w:p w:rsidR="00534020" w:rsidRPr="00D35ADC" w:rsidRDefault="00C506CA">
      <w:pPr>
        <w:pStyle w:val="2TimesNewRoman5020"/>
        <w:spacing w:before="0"/>
        <w:outlineLvl w:val="0"/>
      </w:pPr>
      <w:bookmarkStart w:id="2242" w:name="_Toc241459729"/>
      <w:bookmarkStart w:id="2243" w:name="_Toc144974696"/>
      <w:bookmarkStart w:id="2244" w:name="_Toc152045725"/>
      <w:bookmarkStart w:id="2245" w:name="_Toc179632743"/>
      <w:bookmarkStart w:id="2246" w:name="_Toc342296488"/>
      <w:bookmarkStart w:id="2247" w:name="_Toc428858635"/>
      <w:bookmarkStart w:id="2248" w:name="_Toc152042504"/>
      <w:r w:rsidRPr="00D35ADC">
        <w:rPr>
          <w:rFonts w:hint="eastAsia"/>
        </w:rPr>
        <w:t xml:space="preserve">18. </w:t>
      </w:r>
      <w:r w:rsidRPr="00D35ADC">
        <w:rPr>
          <w:rFonts w:hint="eastAsia"/>
        </w:rPr>
        <w:t>竣工验收</w:t>
      </w:r>
      <w:bookmarkEnd w:id="2242"/>
      <w:bookmarkEnd w:id="2243"/>
      <w:bookmarkEnd w:id="2244"/>
      <w:bookmarkEnd w:id="2245"/>
      <w:bookmarkEnd w:id="2246"/>
      <w:bookmarkEnd w:id="2247"/>
      <w:bookmarkEnd w:id="2248"/>
    </w:p>
    <w:p w:rsidR="00534020" w:rsidRPr="00D35ADC" w:rsidRDefault="00C506CA">
      <w:pPr>
        <w:pStyle w:val="378020"/>
        <w:outlineLvl w:val="0"/>
        <w:rPr>
          <w:rFonts w:ascii="黑体" w:hAnsi="宋体" w:cs="Arial"/>
        </w:rPr>
      </w:pPr>
      <w:bookmarkStart w:id="2249" w:name="_Toc152042506"/>
      <w:bookmarkStart w:id="2250" w:name="_Toc428858636"/>
      <w:bookmarkStart w:id="2251" w:name="_Toc144974698"/>
      <w:bookmarkStart w:id="2252" w:name="_Toc152045727"/>
      <w:bookmarkStart w:id="2253" w:name="_Toc241459730"/>
      <w:bookmarkStart w:id="2254" w:name="_Toc342296489"/>
      <w:bookmarkStart w:id="2255" w:name="_Toc179632745"/>
      <w:r w:rsidRPr="00D35ADC">
        <w:rPr>
          <w:rFonts w:ascii="黑体" w:hAnsi="宋体" w:cs="Arial" w:hint="eastAsia"/>
        </w:rPr>
        <w:t>18.2 竣工验收申请报告</w:t>
      </w:r>
      <w:bookmarkEnd w:id="2249"/>
      <w:bookmarkEnd w:id="2250"/>
      <w:bookmarkEnd w:id="2251"/>
      <w:bookmarkEnd w:id="2252"/>
      <w:bookmarkEnd w:id="2253"/>
      <w:bookmarkEnd w:id="2254"/>
      <w:bookmarkEnd w:id="2255"/>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（2）承包人负责整理和提交的竣工验收资料应当符合工程所在地建设行政主管部门和（或）城市建设档案管理机构有关施工资料的要求，具体内容包括：</w:t>
      </w:r>
      <w:r w:rsidRPr="00D35ADC">
        <w:rPr>
          <w:rFonts w:ascii="宋体" w:hAnsi="宋体"/>
          <w:szCs w:val="21"/>
          <w:u w:val="single"/>
        </w:rPr>
        <w:t>在竣工验收前</w:t>
      </w:r>
      <w:r w:rsidRPr="00D35ADC">
        <w:rPr>
          <w:rFonts w:ascii="宋体" w:hAnsi="宋体" w:hint="eastAsia"/>
          <w:szCs w:val="21"/>
          <w:u w:val="single"/>
        </w:rPr>
        <w:t>30个工作</w:t>
      </w:r>
      <w:r w:rsidRPr="00D35ADC">
        <w:rPr>
          <w:rFonts w:ascii="宋体" w:hAnsi="宋体"/>
          <w:szCs w:val="21"/>
          <w:u w:val="single"/>
        </w:rPr>
        <w:t>日内须向发包人提供</w:t>
      </w:r>
      <w:r w:rsidRPr="00D35ADC">
        <w:rPr>
          <w:rFonts w:ascii="宋体" w:hAnsi="宋体" w:hint="eastAsia"/>
          <w:szCs w:val="21"/>
          <w:u w:val="single"/>
        </w:rPr>
        <w:t>相关行政主管部门</w:t>
      </w:r>
      <w:r w:rsidRPr="00D35ADC">
        <w:rPr>
          <w:rFonts w:ascii="宋体" w:hAnsi="宋体"/>
          <w:szCs w:val="21"/>
          <w:u w:val="single"/>
        </w:rPr>
        <w:t>验收</w:t>
      </w:r>
      <w:r w:rsidRPr="00D35ADC">
        <w:rPr>
          <w:rFonts w:ascii="宋体" w:hAnsi="宋体" w:hint="eastAsia"/>
          <w:szCs w:val="21"/>
          <w:u w:val="single"/>
        </w:rPr>
        <w:t>备案</w:t>
      </w:r>
      <w:r w:rsidRPr="00D35ADC">
        <w:rPr>
          <w:rFonts w:ascii="宋体" w:hAnsi="宋体"/>
          <w:szCs w:val="21"/>
          <w:u w:val="single"/>
        </w:rPr>
        <w:t>所用的竣工资料及图纸；在工程竣工验收后</w:t>
      </w:r>
      <w:r w:rsidRPr="00D35ADC">
        <w:rPr>
          <w:rFonts w:ascii="宋体" w:hAnsi="宋体" w:hint="eastAsia"/>
          <w:szCs w:val="21"/>
          <w:u w:val="single"/>
        </w:rPr>
        <w:t>15个工作</w:t>
      </w:r>
      <w:r w:rsidRPr="00D35ADC">
        <w:rPr>
          <w:rFonts w:ascii="宋体" w:hAnsi="宋体"/>
          <w:szCs w:val="21"/>
          <w:u w:val="single"/>
        </w:rPr>
        <w:t>日内提交竣工资料及图纸，具体要求见技术规范；竣工资料及图纸（应符合城建档案馆的要求）的费用由承包人承担。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竣工验收资料的份数：</w:t>
      </w:r>
      <w:r w:rsidRPr="00D35ADC">
        <w:rPr>
          <w:rFonts w:ascii="宋体" w:hAnsi="宋体" w:hint="eastAsia"/>
          <w:szCs w:val="21"/>
          <w:u w:val="single"/>
        </w:rPr>
        <w:t>一式六份</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u w:val="single"/>
        </w:rPr>
      </w:pPr>
      <w:bookmarkStart w:id="2256" w:name="_Toc152042507"/>
      <w:bookmarkStart w:id="2257" w:name="_Toc179632746"/>
      <w:bookmarkStart w:id="2258" w:name="_Toc144974699"/>
      <w:bookmarkStart w:id="2259" w:name="_Toc152045728"/>
      <w:r w:rsidRPr="00D35ADC">
        <w:rPr>
          <w:rFonts w:ascii="宋体" w:hAnsi="宋体" w:hint="eastAsia"/>
          <w:szCs w:val="21"/>
        </w:rPr>
        <w:t>竣工验收资料的费用支付方式：</w:t>
      </w:r>
      <w:r w:rsidRPr="00D35ADC">
        <w:rPr>
          <w:rFonts w:ascii="宋体" w:hAnsi="宋体" w:hint="eastAsia"/>
          <w:szCs w:val="21"/>
          <w:u w:val="single"/>
        </w:rPr>
        <w:t>由承包人承担。</w:t>
      </w:r>
    </w:p>
    <w:p w:rsidR="00534020" w:rsidRPr="00D35ADC" w:rsidRDefault="00C506CA">
      <w:pPr>
        <w:pStyle w:val="378020"/>
        <w:outlineLvl w:val="0"/>
        <w:rPr>
          <w:rFonts w:ascii="黑体" w:hAnsi="宋体" w:cs="Arial"/>
        </w:rPr>
      </w:pPr>
      <w:bookmarkStart w:id="2260" w:name="_Toc241459731"/>
      <w:bookmarkStart w:id="2261" w:name="_Toc428858637"/>
      <w:bookmarkStart w:id="2262" w:name="_Toc342296490"/>
      <w:r w:rsidRPr="00D35ADC">
        <w:rPr>
          <w:rFonts w:ascii="黑体" w:hAnsi="宋体" w:cs="Arial" w:hint="eastAsia"/>
        </w:rPr>
        <w:t>18.3 验 收</w:t>
      </w:r>
      <w:bookmarkEnd w:id="2256"/>
      <w:bookmarkEnd w:id="2257"/>
      <w:bookmarkEnd w:id="2258"/>
      <w:bookmarkEnd w:id="2259"/>
      <w:bookmarkEnd w:id="2260"/>
      <w:bookmarkEnd w:id="2261"/>
      <w:bookmarkEnd w:id="2262"/>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18.3.5经验收合格的工程, 实际竣工日期为承包人按照第18.2款提交竣工验收申请报告或按照本款重新提交竣工验收申请报告的日期（以两者中时间在后者为准）。</w:t>
      </w:r>
    </w:p>
    <w:p w:rsidR="00534020" w:rsidRPr="00D35ADC" w:rsidRDefault="00C506CA">
      <w:pPr>
        <w:pStyle w:val="378020"/>
        <w:outlineLvl w:val="0"/>
        <w:rPr>
          <w:rFonts w:ascii="黑体" w:hAnsi="宋体" w:cs="Arial"/>
        </w:rPr>
      </w:pPr>
      <w:bookmarkStart w:id="2263" w:name="_Toc342296491"/>
      <w:bookmarkStart w:id="2264" w:name="_Toc152045730"/>
      <w:bookmarkStart w:id="2265" w:name="_Toc152042509"/>
      <w:bookmarkStart w:id="2266" w:name="_Toc179632748"/>
      <w:bookmarkStart w:id="2267" w:name="_Toc144974701"/>
      <w:bookmarkStart w:id="2268" w:name="_Toc241459732"/>
      <w:bookmarkStart w:id="2269" w:name="_Toc428858638"/>
      <w:r w:rsidRPr="00D35ADC">
        <w:rPr>
          <w:rFonts w:ascii="黑体" w:hAnsi="宋体" w:cs="Arial" w:hint="eastAsia"/>
        </w:rPr>
        <w:t>18.5 施工期运行</w:t>
      </w:r>
      <w:bookmarkEnd w:id="2263"/>
      <w:bookmarkEnd w:id="2264"/>
      <w:bookmarkEnd w:id="2265"/>
      <w:bookmarkEnd w:id="2266"/>
      <w:bookmarkEnd w:id="2267"/>
      <w:bookmarkEnd w:id="2268"/>
      <w:bookmarkEnd w:id="2269"/>
    </w:p>
    <w:p w:rsidR="00534020" w:rsidRPr="00D35ADC" w:rsidRDefault="00C506CA">
      <w:pPr>
        <w:spacing w:line="400" w:lineRule="exact"/>
        <w:ind w:firstLineChars="200" w:firstLine="420"/>
        <w:rPr>
          <w:rFonts w:ascii="宋体" w:hAnsi="宋体"/>
          <w:szCs w:val="21"/>
          <w:u w:val="single"/>
        </w:rPr>
      </w:pPr>
      <w:bookmarkStart w:id="2270" w:name="_Toc144974702"/>
      <w:bookmarkStart w:id="2271" w:name="_Toc179632749"/>
      <w:bookmarkStart w:id="2272" w:name="_Toc152045731"/>
      <w:bookmarkStart w:id="2273" w:name="_Toc152042510"/>
      <w:r w:rsidRPr="00D35ADC">
        <w:rPr>
          <w:rFonts w:ascii="宋体" w:hAnsi="宋体" w:hint="eastAsia"/>
          <w:szCs w:val="21"/>
        </w:rPr>
        <w:t>18.5.1需要施工期运行的单位工程或设备安装工程：</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pStyle w:val="378020"/>
        <w:outlineLvl w:val="0"/>
        <w:rPr>
          <w:rFonts w:ascii="黑体" w:hAnsi="宋体" w:cs="Arial"/>
        </w:rPr>
      </w:pPr>
      <w:bookmarkStart w:id="2274" w:name="_Toc241459733"/>
      <w:bookmarkStart w:id="2275" w:name="_Toc342296492"/>
      <w:bookmarkStart w:id="2276" w:name="_Toc428858639"/>
      <w:r w:rsidRPr="00D35ADC">
        <w:rPr>
          <w:rFonts w:ascii="黑体" w:hAnsi="宋体" w:cs="Arial" w:hint="eastAsia"/>
        </w:rPr>
        <w:t>18.6 试运行</w:t>
      </w:r>
      <w:bookmarkEnd w:id="2270"/>
      <w:bookmarkEnd w:id="2271"/>
      <w:bookmarkEnd w:id="2272"/>
      <w:bookmarkEnd w:id="2273"/>
      <w:bookmarkEnd w:id="2274"/>
      <w:bookmarkEnd w:id="2275"/>
      <w:bookmarkEnd w:id="2276"/>
    </w:p>
    <w:p w:rsidR="00534020" w:rsidRPr="00D35ADC" w:rsidRDefault="00C506CA">
      <w:pPr>
        <w:spacing w:line="400" w:lineRule="exact"/>
        <w:ind w:firstLineChars="200" w:firstLine="420"/>
        <w:rPr>
          <w:rFonts w:ascii="宋体" w:hAnsi="宋体"/>
          <w:szCs w:val="21"/>
        </w:rPr>
      </w:pPr>
      <w:bookmarkStart w:id="2277" w:name="_Toc179632750"/>
      <w:bookmarkStart w:id="2278" w:name="_Toc152042511"/>
      <w:bookmarkStart w:id="2279" w:name="_Toc152045732"/>
      <w:bookmarkStart w:id="2280" w:name="_Toc144974703"/>
      <w:r w:rsidRPr="00D35ADC">
        <w:rPr>
          <w:rFonts w:ascii="宋体" w:hAnsi="宋体" w:hint="eastAsia"/>
          <w:szCs w:val="21"/>
        </w:rPr>
        <w:t>18.6.1工程及工程设备试运行的组织与费用承担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lastRenderedPageBreak/>
        <w:t>（1）工程设备安装具备单机无负荷试运行条件，由承包人组织试运行，费用由承包人承担。</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（2）</w:t>
      </w:r>
      <w:r w:rsidRPr="00D35ADC">
        <w:rPr>
          <w:rFonts w:ascii="宋体" w:hAnsi="宋体"/>
          <w:szCs w:val="21"/>
        </w:rPr>
        <w:t xml:space="preserve"> </w:t>
      </w:r>
      <w:r w:rsidRPr="00D35ADC">
        <w:rPr>
          <w:rFonts w:ascii="宋体" w:hAnsi="宋体" w:hint="eastAsia"/>
          <w:szCs w:val="21"/>
        </w:rPr>
        <w:t>工程设备安装具备无负荷联动试运行条件，由发包人组织试运行，费用由发包人承担</w:t>
      </w:r>
      <w:r w:rsidRPr="00D35ADC">
        <w:rPr>
          <w:rFonts w:ascii="宋体" w:hAnsi="宋体"/>
          <w:szCs w:val="21"/>
        </w:rPr>
        <w:t>。</w:t>
      </w:r>
    </w:p>
    <w:p w:rsidR="00534020" w:rsidRPr="00D35ADC" w:rsidRDefault="00C506CA">
      <w:pPr>
        <w:spacing w:line="400" w:lineRule="exact"/>
        <w:ind w:firstLineChars="200" w:firstLine="420"/>
        <w:rPr>
          <w:rFonts w:ascii="宋体" w:hAnsi="宋体" w:cs="Arial"/>
        </w:rPr>
      </w:pPr>
      <w:r w:rsidRPr="00D35ADC">
        <w:rPr>
          <w:rFonts w:ascii="宋体" w:hAnsi="宋体" w:cs="Arial" w:hint="eastAsia"/>
        </w:rPr>
        <w:t>（3）</w:t>
      </w:r>
      <w:r w:rsidRPr="00D35ADC">
        <w:rPr>
          <w:rFonts w:ascii="宋体" w:hAnsi="宋体" w:hint="eastAsia"/>
          <w:szCs w:val="21"/>
        </w:rPr>
        <w:t>投料试运行应在工程竣工验收后由发包人负责，如发包人要求在工程竣工验收前进行或需要承包人配合时，应征得承包人同意，另行签订补充协议。</w:t>
      </w:r>
    </w:p>
    <w:p w:rsidR="00534020" w:rsidRPr="00D35ADC" w:rsidRDefault="00C506CA">
      <w:pPr>
        <w:pStyle w:val="378020"/>
        <w:outlineLvl w:val="0"/>
        <w:rPr>
          <w:rFonts w:ascii="黑体" w:hAnsi="宋体" w:cs="Arial"/>
        </w:rPr>
      </w:pPr>
      <w:bookmarkStart w:id="2281" w:name="_Toc428858640"/>
      <w:bookmarkStart w:id="2282" w:name="_Toc342296493"/>
      <w:bookmarkStart w:id="2283" w:name="_Toc241459734"/>
      <w:r w:rsidRPr="00D35ADC">
        <w:rPr>
          <w:rFonts w:ascii="黑体" w:hAnsi="宋体" w:cs="Arial" w:hint="eastAsia"/>
        </w:rPr>
        <w:t>18.7 竣工清场</w:t>
      </w:r>
      <w:bookmarkEnd w:id="2277"/>
      <w:bookmarkEnd w:id="2278"/>
      <w:bookmarkEnd w:id="2279"/>
      <w:bookmarkEnd w:id="2280"/>
      <w:bookmarkEnd w:id="2281"/>
      <w:bookmarkEnd w:id="2282"/>
      <w:bookmarkEnd w:id="2283"/>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18.7.1监理人颁发（出具）工程接收证书后，承包人负责按照通用合同条款本项约定的要求对施工场地进行清理并承担相关费用，直至监理人检验合格为止。</w:t>
      </w:r>
    </w:p>
    <w:p w:rsidR="00534020" w:rsidRPr="00D35ADC" w:rsidRDefault="00C506CA">
      <w:pPr>
        <w:pStyle w:val="378020"/>
        <w:outlineLvl w:val="0"/>
        <w:rPr>
          <w:rFonts w:ascii="黑体" w:hAnsi="宋体" w:cs="Arial"/>
        </w:rPr>
      </w:pPr>
      <w:bookmarkStart w:id="2284" w:name="_Toc152045733"/>
      <w:bookmarkStart w:id="2285" w:name="_Toc152042512"/>
      <w:bookmarkStart w:id="2286" w:name="_Toc241459735"/>
      <w:bookmarkStart w:id="2287" w:name="_Toc428858641"/>
      <w:bookmarkStart w:id="2288" w:name="_Toc179632751"/>
      <w:bookmarkStart w:id="2289" w:name="_Toc144974704"/>
      <w:bookmarkStart w:id="2290" w:name="_Toc342296494"/>
      <w:r w:rsidRPr="00D35ADC">
        <w:rPr>
          <w:rFonts w:ascii="黑体" w:hAnsi="宋体" w:cs="Arial" w:hint="eastAsia"/>
        </w:rPr>
        <w:t>18.8 施工队伍的撤离</w:t>
      </w:r>
      <w:bookmarkEnd w:id="2284"/>
      <w:bookmarkEnd w:id="2285"/>
      <w:bookmarkEnd w:id="2286"/>
      <w:bookmarkEnd w:id="2287"/>
      <w:bookmarkEnd w:id="2288"/>
      <w:bookmarkEnd w:id="2289"/>
      <w:bookmarkEnd w:id="2290"/>
    </w:p>
    <w:p w:rsidR="00534020" w:rsidRPr="00D35ADC" w:rsidRDefault="00C506CA">
      <w:pPr>
        <w:spacing w:line="400" w:lineRule="exact"/>
        <w:ind w:firstLineChars="200" w:firstLine="420"/>
        <w:rPr>
          <w:rFonts w:ascii="宋体" w:hAnsi="宋体"/>
          <w:szCs w:val="21"/>
        </w:rPr>
      </w:pPr>
      <w:bookmarkStart w:id="2291" w:name="_Toc144974705"/>
      <w:bookmarkStart w:id="2292" w:name="_Toc179632752"/>
      <w:bookmarkStart w:id="2293" w:name="_Toc152045734"/>
      <w:bookmarkStart w:id="2294" w:name="_Toc152042513"/>
      <w:r w:rsidRPr="00D35ADC">
        <w:rPr>
          <w:rFonts w:ascii="宋体" w:hAnsi="宋体" w:cs="Arial" w:hint="eastAsia"/>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rsidR="00534020" w:rsidRPr="00D35ADC" w:rsidRDefault="00C506CA">
      <w:pPr>
        <w:spacing w:line="400" w:lineRule="exact"/>
        <w:ind w:firstLineChars="250" w:firstLine="525"/>
        <w:rPr>
          <w:rFonts w:ascii="宋体" w:hAnsi="宋体"/>
          <w:szCs w:val="21"/>
        </w:rPr>
      </w:pPr>
      <w:r w:rsidRPr="00D35ADC">
        <w:rPr>
          <w:rFonts w:ascii="宋体" w:hAnsi="宋体" w:hint="eastAsia"/>
          <w:szCs w:val="21"/>
        </w:rPr>
        <w:t>缺陷责任期满时，承包人可以继续在施工场地保留的人员和施工设备以及最终撤离的期限：</w:t>
      </w:r>
      <w:r w:rsidRPr="00D35ADC">
        <w:rPr>
          <w:rFonts w:ascii="仿宋" w:eastAsia="仿宋" w:hAnsi="仿宋" w:hint="eastAsia"/>
          <w:szCs w:val="21"/>
          <w:u w:val="single"/>
        </w:rPr>
        <w:t>10天内</w:t>
      </w:r>
      <w:r w:rsidRPr="00D35ADC">
        <w:rPr>
          <w:rFonts w:ascii="宋体" w:hAnsi="宋体" w:hint="eastAsia"/>
          <w:szCs w:val="21"/>
        </w:rPr>
        <w:t xml:space="preserve"> 。  </w:t>
      </w:r>
    </w:p>
    <w:p w:rsidR="00534020" w:rsidRPr="00D35ADC" w:rsidRDefault="00C506CA">
      <w:pPr>
        <w:pStyle w:val="378020"/>
        <w:outlineLvl w:val="0"/>
        <w:rPr>
          <w:rFonts w:ascii="黑体" w:hAnsi="宋体" w:cs="Arial"/>
        </w:rPr>
      </w:pPr>
      <w:bookmarkStart w:id="2295" w:name="_Toc342296495"/>
      <w:bookmarkStart w:id="2296" w:name="_Toc241459736"/>
      <w:bookmarkStart w:id="2297" w:name="_Toc428858642"/>
      <w:r w:rsidRPr="00D35ADC">
        <w:rPr>
          <w:rFonts w:ascii="黑体" w:hAnsi="宋体" w:cs="Arial" w:hint="eastAsia"/>
        </w:rPr>
        <w:t>18.9 中间验收</w:t>
      </w:r>
      <w:bookmarkEnd w:id="2295"/>
      <w:bookmarkEnd w:id="2296"/>
      <w:bookmarkEnd w:id="2297"/>
    </w:p>
    <w:p w:rsidR="00534020" w:rsidRPr="00D35ADC" w:rsidRDefault="00C506CA">
      <w:pPr>
        <w:spacing w:line="400" w:lineRule="exact"/>
        <w:ind w:firstLineChars="250" w:firstLine="525"/>
        <w:rPr>
          <w:rFonts w:ascii="宋体" w:hAnsi="宋体"/>
          <w:szCs w:val="21"/>
        </w:rPr>
      </w:pPr>
      <w:r w:rsidRPr="00D35ADC">
        <w:rPr>
          <w:rFonts w:ascii="宋体" w:hAnsi="宋体" w:hint="eastAsia"/>
          <w:szCs w:val="21"/>
        </w:rPr>
        <w:t>本工程需要进行中间验收的部位如下：</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D35ADC">
        <w:rPr>
          <w:rFonts w:ascii="宋体" w:hAnsi="宋体" w:hint="eastAsia"/>
          <w:szCs w:val="21"/>
          <w:u w:val="single"/>
        </w:rPr>
        <w:t xml:space="preserve">     7天     </w:t>
      </w:r>
      <w:r w:rsidRPr="00D35ADC">
        <w:rPr>
          <w:rFonts w:ascii="宋体" w:hAnsi="宋体" w:hint="eastAsia"/>
          <w:szCs w:val="21"/>
        </w:rPr>
        <w:t>期限内进行修改后重新验收。</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经监理人验收后工程质量符合约定的验收标准，但验收24小时后监理人仍不在验收记录上签字的，视为监理人已经认可验收记录，承包人可继续施工。</w:t>
      </w:r>
    </w:p>
    <w:p w:rsidR="00534020" w:rsidRPr="00D35ADC" w:rsidRDefault="00C506CA">
      <w:pPr>
        <w:pStyle w:val="2TimesNewRoman5020"/>
        <w:spacing w:before="0"/>
        <w:outlineLvl w:val="0"/>
      </w:pPr>
      <w:bookmarkStart w:id="2298" w:name="_Toc342296496"/>
      <w:bookmarkStart w:id="2299" w:name="_Toc241459737"/>
      <w:bookmarkStart w:id="2300" w:name="_Toc428858643"/>
      <w:r w:rsidRPr="00D35ADC">
        <w:rPr>
          <w:rFonts w:hint="eastAsia"/>
        </w:rPr>
        <w:t xml:space="preserve">19. </w:t>
      </w:r>
      <w:r w:rsidRPr="00D35ADC">
        <w:rPr>
          <w:rFonts w:hint="eastAsia"/>
        </w:rPr>
        <w:t>缺陷责任与保修责任</w:t>
      </w:r>
      <w:bookmarkEnd w:id="2291"/>
      <w:bookmarkEnd w:id="2292"/>
      <w:bookmarkEnd w:id="2293"/>
      <w:bookmarkEnd w:id="2294"/>
      <w:bookmarkEnd w:id="2298"/>
      <w:bookmarkEnd w:id="2299"/>
      <w:bookmarkEnd w:id="2300"/>
    </w:p>
    <w:p w:rsidR="00534020" w:rsidRPr="00D35ADC" w:rsidRDefault="00C506CA">
      <w:pPr>
        <w:pStyle w:val="378020"/>
        <w:outlineLvl w:val="0"/>
        <w:rPr>
          <w:rFonts w:ascii="黑体" w:hAnsi="宋体" w:cs="Arial"/>
        </w:rPr>
      </w:pPr>
      <w:bookmarkStart w:id="2301" w:name="_Toc152045741"/>
      <w:bookmarkStart w:id="2302" w:name="_Toc144974712"/>
      <w:bookmarkStart w:id="2303" w:name="_Toc428858644"/>
      <w:bookmarkStart w:id="2304" w:name="_Toc179632759"/>
      <w:bookmarkStart w:id="2305" w:name="_Toc342296497"/>
      <w:bookmarkStart w:id="2306" w:name="_Toc152042520"/>
      <w:bookmarkStart w:id="2307" w:name="_Toc241459738"/>
      <w:r w:rsidRPr="00D35ADC">
        <w:rPr>
          <w:rFonts w:ascii="黑体" w:hAnsi="宋体" w:cs="Arial" w:hint="eastAsia"/>
        </w:rPr>
        <w:t>19.7 保修责任</w:t>
      </w:r>
      <w:bookmarkEnd w:id="2301"/>
      <w:bookmarkEnd w:id="2302"/>
      <w:bookmarkEnd w:id="2303"/>
      <w:bookmarkEnd w:id="2304"/>
      <w:bookmarkEnd w:id="2305"/>
      <w:bookmarkEnd w:id="2306"/>
      <w:bookmarkEnd w:id="2307"/>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（1）工程质量保修范围：</w:t>
      </w:r>
      <w:r w:rsidRPr="00D35ADC">
        <w:rPr>
          <w:rFonts w:ascii="宋体" w:hAnsi="宋体" w:hint="eastAsia"/>
          <w:szCs w:val="21"/>
          <w:u w:val="single"/>
        </w:rPr>
        <w:t xml:space="preserve">按《建设工程质量管理条例》相关规定执行 </w:t>
      </w:r>
      <w:r w:rsidRPr="00D35ADC">
        <w:rPr>
          <w:rFonts w:ascii="仿宋" w:eastAsia="仿宋" w:hAnsi="仿宋"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（2）工程质量保修期限：</w:t>
      </w:r>
      <w:r w:rsidRPr="00D35ADC">
        <w:rPr>
          <w:rFonts w:ascii="宋体" w:hAnsi="宋体" w:hint="eastAsia"/>
          <w:szCs w:val="21"/>
          <w:u w:val="single"/>
        </w:rPr>
        <w:t xml:space="preserve">按《建设工程质量管理条例》相关规定执行  </w:t>
      </w:r>
      <w:r w:rsidRPr="00D35ADC">
        <w:rPr>
          <w:rFonts w:ascii="宋体" w:hAnsi="宋体" w:hint="eastAsia"/>
          <w:szCs w:val="21"/>
        </w:rPr>
        <w:t>。</w:t>
      </w:r>
    </w:p>
    <w:p w:rsidR="00534020" w:rsidRPr="00D35ADC" w:rsidRDefault="00C506CA">
      <w:pPr>
        <w:spacing w:line="400" w:lineRule="exact"/>
        <w:ind w:leftChars="200" w:left="2835" w:hangingChars="1150" w:hanging="2415"/>
        <w:rPr>
          <w:rFonts w:ascii="宋体" w:hAnsi="宋体"/>
          <w:szCs w:val="21"/>
          <w:u w:val="single"/>
        </w:rPr>
      </w:pPr>
      <w:r w:rsidRPr="00D35ADC">
        <w:rPr>
          <w:rFonts w:ascii="宋体" w:hAnsi="宋体" w:hint="eastAsia"/>
          <w:szCs w:val="21"/>
        </w:rPr>
        <w:t>（3）工程质量保修责任：</w:t>
      </w:r>
      <w:r w:rsidRPr="00D35ADC">
        <w:rPr>
          <w:rFonts w:ascii="宋体" w:hAnsi="宋体" w:hint="eastAsia"/>
          <w:szCs w:val="21"/>
          <w:u w:val="single"/>
        </w:rPr>
        <w:t>①</w:t>
      </w:r>
      <w:r w:rsidRPr="00D35ADC">
        <w:rPr>
          <w:rFonts w:ascii="宋体" w:hAnsi="宋体"/>
          <w:szCs w:val="21"/>
          <w:u w:val="single"/>
        </w:rPr>
        <w:t>属于保修范围、内容的项目，承包人应当在接到保修通知</w:t>
      </w:r>
    </w:p>
    <w:p w:rsidR="00534020" w:rsidRPr="00D35ADC" w:rsidRDefault="00C506CA">
      <w:pPr>
        <w:spacing w:line="400" w:lineRule="exact"/>
        <w:ind w:leftChars="200" w:left="2835" w:hangingChars="1150" w:hanging="2415"/>
        <w:rPr>
          <w:rFonts w:ascii="宋体" w:hAnsi="宋体"/>
          <w:szCs w:val="21"/>
          <w:u w:val="single"/>
        </w:rPr>
      </w:pPr>
      <w:r w:rsidRPr="00D35ADC">
        <w:rPr>
          <w:rFonts w:ascii="宋体" w:hAnsi="宋体"/>
          <w:szCs w:val="21"/>
          <w:u w:val="single"/>
        </w:rPr>
        <w:t>之曰起7天内派人保修。承包人不在约定期限内派人保修的，发包人可以委托他人修理。</w:t>
      </w:r>
    </w:p>
    <w:p w:rsidR="00534020" w:rsidRPr="00D35ADC" w:rsidRDefault="00C506CA">
      <w:pPr>
        <w:spacing w:line="400" w:lineRule="exact"/>
        <w:ind w:leftChars="200" w:left="2835" w:hangingChars="1150" w:hanging="2415"/>
        <w:rPr>
          <w:rFonts w:ascii="宋体" w:hAnsi="宋体"/>
          <w:szCs w:val="21"/>
          <w:u w:val="single"/>
        </w:rPr>
      </w:pPr>
      <w:r w:rsidRPr="00D35ADC">
        <w:rPr>
          <w:rFonts w:ascii="宋体" w:hAnsi="宋体" w:hint="eastAsia"/>
          <w:szCs w:val="21"/>
          <w:u w:val="single"/>
        </w:rPr>
        <w:lastRenderedPageBreak/>
        <w:t>②</w:t>
      </w:r>
      <w:r w:rsidRPr="00D35ADC">
        <w:rPr>
          <w:rFonts w:ascii="宋体" w:hAnsi="宋体"/>
          <w:szCs w:val="21"/>
          <w:u w:val="single"/>
        </w:rPr>
        <w:t>发生紧急抢修事故的，承包人在接到事故通知后，应当立即到达事故现场抢修。</w:t>
      </w:r>
      <w:r w:rsidRPr="00D35ADC">
        <w:rPr>
          <w:rFonts w:ascii="宋体" w:hAnsi="宋体" w:hint="eastAsia"/>
          <w:szCs w:val="21"/>
          <w:u w:val="single"/>
        </w:rPr>
        <w:t>③</w:t>
      </w:r>
      <w:r w:rsidRPr="00D35ADC">
        <w:rPr>
          <w:rFonts w:ascii="宋体" w:hAnsi="宋体"/>
          <w:szCs w:val="21"/>
          <w:u w:val="single"/>
        </w:rPr>
        <w:t>质</w:t>
      </w:r>
    </w:p>
    <w:p w:rsidR="00534020" w:rsidRPr="00D35ADC" w:rsidRDefault="00C506CA">
      <w:pPr>
        <w:spacing w:line="400" w:lineRule="exact"/>
        <w:ind w:leftChars="200" w:left="2835" w:hangingChars="1150" w:hanging="2415"/>
        <w:rPr>
          <w:rFonts w:ascii="宋体" w:hAnsi="宋体"/>
          <w:szCs w:val="21"/>
        </w:rPr>
      </w:pPr>
      <w:r w:rsidRPr="00D35ADC">
        <w:rPr>
          <w:rFonts w:ascii="宋体" w:hAnsi="宋体"/>
          <w:szCs w:val="21"/>
          <w:u w:val="single"/>
        </w:rPr>
        <w:t>量保修完成后，由发包人组织验收</w:t>
      </w:r>
      <w:r w:rsidRPr="00D35ADC">
        <w:rPr>
          <w:rFonts w:ascii="宋体" w:hAnsi="宋体" w:hint="eastAsia"/>
          <w:szCs w:val="21"/>
          <w:u w:val="single"/>
        </w:rPr>
        <w:t>。</w:t>
      </w:r>
    </w:p>
    <w:p w:rsidR="00534020" w:rsidRPr="00D35ADC" w:rsidRDefault="00C506CA">
      <w:pPr>
        <w:spacing w:line="400" w:lineRule="exact"/>
        <w:ind w:firstLineChars="200" w:firstLine="420"/>
        <w:rPr>
          <w:rFonts w:ascii="宋体" w:hAnsi="宋体"/>
          <w:szCs w:val="21"/>
        </w:rPr>
      </w:pPr>
      <w:r w:rsidRPr="00D35ADC">
        <w:rPr>
          <w:rFonts w:ascii="宋体" w:hAnsi="宋体" w:cs="Arial" w:hint="eastAsia"/>
          <w:szCs w:val="21"/>
        </w:rPr>
        <w:t>质量保修书是竣工验收申请报告的组成内容。</w:t>
      </w:r>
      <w:r w:rsidRPr="00D35ADC">
        <w:rPr>
          <w:rFonts w:ascii="宋体" w:hAnsi="宋体" w:hint="eastAsia"/>
          <w:szCs w:val="21"/>
        </w:rPr>
        <w:t>承包人</w:t>
      </w:r>
      <w:r w:rsidRPr="00D35ADC">
        <w:rPr>
          <w:rFonts w:ascii="宋体" w:hAnsi="宋体" w:cs="Arial" w:hint="eastAsia"/>
          <w:szCs w:val="21"/>
        </w:rPr>
        <w:t>应当</w:t>
      </w:r>
      <w:r w:rsidRPr="00D35ADC">
        <w:rPr>
          <w:rFonts w:ascii="宋体" w:hAnsi="宋体" w:hint="eastAsia"/>
          <w:szCs w:val="21"/>
        </w:rPr>
        <w:t>按照有关法律法规规定和</w:t>
      </w:r>
      <w:r w:rsidRPr="00D35ADC">
        <w:rPr>
          <w:rFonts w:ascii="宋体" w:hAnsi="宋体" w:cs="Arial" w:hint="eastAsia"/>
          <w:szCs w:val="21"/>
        </w:rPr>
        <w:t>合同所附的格式</w:t>
      </w:r>
      <w:r w:rsidRPr="00D35ADC">
        <w:rPr>
          <w:rFonts w:ascii="宋体" w:hAnsi="宋体" w:hint="eastAsia"/>
          <w:szCs w:val="21"/>
        </w:rPr>
        <w:t>出具质量保修书，质量保修书的主要内容应当与本款上述约定内容一致。承包人</w:t>
      </w:r>
      <w:r w:rsidRPr="00D35ADC">
        <w:rPr>
          <w:rFonts w:ascii="宋体" w:hAnsi="宋体" w:cs="Arial" w:hint="eastAsia"/>
          <w:szCs w:val="21"/>
        </w:rPr>
        <w:t>在递交</w:t>
      </w:r>
      <w:r w:rsidRPr="00D35ADC">
        <w:rPr>
          <w:rFonts w:ascii="宋体" w:hAnsi="宋体" w:hint="eastAsia"/>
          <w:szCs w:val="21"/>
        </w:rPr>
        <w:t>合同条款第18.2款约定的</w:t>
      </w:r>
      <w:r w:rsidRPr="00D35ADC">
        <w:rPr>
          <w:rFonts w:ascii="宋体" w:hAnsi="宋体" w:cs="Arial" w:hint="eastAsia"/>
          <w:szCs w:val="21"/>
        </w:rPr>
        <w:t>竣工验收报告的同时，将质量保修书</w:t>
      </w:r>
      <w:r w:rsidRPr="00D35ADC">
        <w:rPr>
          <w:rFonts w:ascii="宋体" w:hAnsi="宋体" w:hint="eastAsia"/>
          <w:szCs w:val="21"/>
        </w:rPr>
        <w:t>一并报送监理人。</w:t>
      </w:r>
    </w:p>
    <w:p w:rsidR="00534020" w:rsidRPr="00D35ADC" w:rsidRDefault="00C506CA">
      <w:pPr>
        <w:pStyle w:val="2TimesNewRoman5020"/>
        <w:spacing w:before="0"/>
        <w:outlineLvl w:val="0"/>
      </w:pPr>
      <w:bookmarkStart w:id="2308" w:name="_Toc342296498"/>
      <w:bookmarkStart w:id="2309" w:name="_Toc144974713"/>
      <w:bookmarkStart w:id="2310" w:name="_Toc152045742"/>
      <w:bookmarkStart w:id="2311" w:name="_Toc241459739"/>
      <w:bookmarkStart w:id="2312" w:name="_Toc428858645"/>
      <w:bookmarkStart w:id="2313" w:name="_Toc152042521"/>
      <w:bookmarkStart w:id="2314" w:name="_Toc179632760"/>
      <w:r w:rsidRPr="00D35ADC">
        <w:rPr>
          <w:rFonts w:hint="eastAsia"/>
        </w:rPr>
        <w:t xml:space="preserve">20. </w:t>
      </w:r>
      <w:r w:rsidRPr="00D35ADC">
        <w:rPr>
          <w:rFonts w:hint="eastAsia"/>
        </w:rPr>
        <w:t>保险</w:t>
      </w:r>
      <w:bookmarkEnd w:id="2308"/>
      <w:bookmarkEnd w:id="2309"/>
      <w:bookmarkEnd w:id="2310"/>
      <w:bookmarkEnd w:id="2311"/>
      <w:bookmarkEnd w:id="2312"/>
      <w:bookmarkEnd w:id="2313"/>
      <w:bookmarkEnd w:id="2314"/>
    </w:p>
    <w:p w:rsidR="00534020" w:rsidRPr="00D35ADC" w:rsidRDefault="00C506CA">
      <w:pPr>
        <w:pStyle w:val="378020"/>
        <w:outlineLvl w:val="0"/>
        <w:rPr>
          <w:rFonts w:ascii="黑体" w:hAnsi="宋体" w:cs="Arial"/>
        </w:rPr>
      </w:pPr>
      <w:bookmarkStart w:id="2315" w:name="_Toc428858646"/>
      <w:bookmarkStart w:id="2316" w:name="_Toc152045743"/>
      <w:bookmarkStart w:id="2317" w:name="_Toc241459740"/>
      <w:bookmarkStart w:id="2318" w:name="_Toc144974714"/>
      <w:bookmarkStart w:id="2319" w:name="_Toc342296499"/>
      <w:bookmarkStart w:id="2320" w:name="_Toc152042522"/>
      <w:bookmarkStart w:id="2321" w:name="_Toc179632761"/>
      <w:r w:rsidRPr="00D35ADC">
        <w:rPr>
          <w:rFonts w:ascii="黑体" w:hAnsi="宋体" w:cs="Arial" w:hint="eastAsia"/>
        </w:rPr>
        <w:t>20.1 工程保险</w:t>
      </w:r>
      <w:bookmarkEnd w:id="2315"/>
      <w:bookmarkEnd w:id="2316"/>
      <w:bookmarkEnd w:id="2317"/>
      <w:bookmarkEnd w:id="2318"/>
      <w:bookmarkEnd w:id="2319"/>
      <w:bookmarkEnd w:id="2320"/>
      <w:bookmarkEnd w:id="2321"/>
    </w:p>
    <w:p w:rsidR="00534020" w:rsidRPr="00D35ADC" w:rsidRDefault="00C506CA">
      <w:pPr>
        <w:spacing w:line="400" w:lineRule="exact"/>
        <w:ind w:firstLineChars="200" w:firstLine="420"/>
        <w:rPr>
          <w:rFonts w:ascii="宋体" w:hAnsi="宋体"/>
          <w:szCs w:val="21"/>
        </w:rPr>
      </w:pPr>
      <w:bookmarkStart w:id="2322" w:name="_Toc179632762"/>
      <w:bookmarkStart w:id="2323" w:name="_Toc152042523"/>
      <w:bookmarkStart w:id="2324" w:name="_Toc144974715"/>
      <w:bookmarkStart w:id="2325" w:name="_Toc152045744"/>
      <w:r w:rsidRPr="00D35ADC">
        <w:rPr>
          <w:rFonts w:ascii="宋体" w:hAnsi="宋体" w:hint="eastAsia"/>
          <w:szCs w:val="21"/>
        </w:rPr>
        <w:t>本工程</w:t>
      </w:r>
      <w:r w:rsidRPr="00D35ADC">
        <w:rPr>
          <w:rFonts w:ascii="宋体" w:hAnsi="宋体" w:hint="eastAsia"/>
          <w:szCs w:val="21"/>
          <w:u w:val="single"/>
        </w:rPr>
        <w:t xml:space="preserve">  </w:t>
      </w:r>
      <w:proofErr w:type="gramStart"/>
      <w:r w:rsidRPr="00D35ADC">
        <w:rPr>
          <w:rFonts w:ascii="宋体" w:hAnsi="宋体" w:hint="eastAsia"/>
          <w:szCs w:val="21"/>
          <w:u w:val="single"/>
        </w:rPr>
        <w:t>不</w:t>
      </w:r>
      <w:proofErr w:type="gramEnd"/>
      <w:r w:rsidRPr="00D35ADC">
        <w:rPr>
          <w:rFonts w:ascii="宋体" w:hAnsi="宋体" w:hint="eastAsia"/>
          <w:szCs w:val="21"/>
          <w:u w:val="single"/>
        </w:rPr>
        <w:t xml:space="preserve">投保   </w:t>
      </w:r>
      <w:r w:rsidRPr="00D35ADC">
        <w:rPr>
          <w:rFonts w:ascii="宋体" w:hAnsi="宋体" w:hint="eastAsia"/>
          <w:szCs w:val="21"/>
        </w:rPr>
        <w:t>(投保/</w:t>
      </w:r>
      <w:proofErr w:type="gramStart"/>
      <w:r w:rsidRPr="00D35ADC">
        <w:rPr>
          <w:rFonts w:ascii="宋体" w:hAnsi="宋体" w:hint="eastAsia"/>
          <w:szCs w:val="21"/>
        </w:rPr>
        <w:t>不</w:t>
      </w:r>
      <w:proofErr w:type="gramEnd"/>
      <w:r w:rsidRPr="00D35ADC">
        <w:rPr>
          <w:rFonts w:ascii="宋体" w:hAnsi="宋体" w:hint="eastAsia"/>
          <w:szCs w:val="21"/>
        </w:rPr>
        <w:t>投保)工程保险。投保工程保险时，险种为：</w:t>
      </w:r>
      <w:r w:rsidRPr="00D35ADC">
        <w:rPr>
          <w:rFonts w:ascii="宋体" w:hAnsi="宋体" w:hint="eastAsia"/>
          <w:szCs w:val="21"/>
          <w:u w:val="single"/>
        </w:rPr>
        <w:t xml:space="preserve">     /       </w:t>
      </w:r>
      <w:r w:rsidRPr="00D35ADC">
        <w:rPr>
          <w:rFonts w:ascii="宋体" w:hAnsi="宋体" w:hint="eastAsia"/>
          <w:szCs w:val="21"/>
        </w:rPr>
        <w:t>，并符合以下约定。</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（1）投保人：</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（2）投保内容：</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（3）保险费率：由投保人与合同双方同意的保险人商定</w:t>
      </w:r>
      <w:r w:rsidRPr="00D35ADC">
        <w:rPr>
          <w:rFonts w:ascii="宋体" w:hAnsi="宋体" w:cs="Arial" w:hint="eastAsia"/>
        </w:rPr>
        <w:t>。</w:t>
      </w:r>
    </w:p>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（4）保险金额：</w:t>
      </w:r>
      <w:r w:rsidRPr="00D35ADC">
        <w:rPr>
          <w:rFonts w:ascii="宋体" w:hAnsi="宋体" w:hint="eastAsia"/>
          <w:szCs w:val="21"/>
          <w:u w:val="single"/>
        </w:rPr>
        <w:t xml:space="preserve">  </w:t>
      </w:r>
      <w:r w:rsidRPr="00D35ADC">
        <w:rPr>
          <w:rFonts w:ascii="宋体" w:hAnsi="宋体" w:cs="Arial" w:hint="eastAsia"/>
          <w:u w:val="single"/>
        </w:rPr>
        <w:t xml:space="preserve">                /                                     </w:t>
      </w:r>
      <w:r w:rsidRPr="00D35ADC">
        <w:rPr>
          <w:rFonts w:ascii="宋体" w:hAnsi="宋体" w:cs="Arial" w:hint="eastAsia"/>
        </w:rPr>
        <w:t>。</w:t>
      </w:r>
    </w:p>
    <w:p w:rsidR="00534020" w:rsidRPr="00D35ADC" w:rsidRDefault="00C506CA">
      <w:pPr>
        <w:spacing w:line="400" w:lineRule="exact"/>
        <w:ind w:firstLineChars="200" w:firstLine="420"/>
        <w:rPr>
          <w:rFonts w:ascii="宋体" w:hAnsi="宋体"/>
          <w:szCs w:val="21"/>
          <w:u w:val="single"/>
        </w:rPr>
      </w:pPr>
      <w:r w:rsidRPr="00D35ADC">
        <w:rPr>
          <w:rFonts w:ascii="宋体" w:hAnsi="宋体" w:hint="eastAsia"/>
          <w:szCs w:val="21"/>
        </w:rPr>
        <w:t>（5）保险期限：</w:t>
      </w:r>
      <w:r w:rsidRPr="00D35ADC">
        <w:rPr>
          <w:rFonts w:ascii="宋体" w:hAnsi="宋体" w:hint="eastAsia"/>
          <w:szCs w:val="21"/>
          <w:u w:val="single"/>
        </w:rPr>
        <w:t xml:space="preserve">  </w:t>
      </w:r>
      <w:r w:rsidRPr="00D35ADC">
        <w:rPr>
          <w:rFonts w:ascii="宋体" w:hAnsi="宋体" w:cs="Arial" w:hint="eastAsia"/>
          <w:u w:val="single"/>
        </w:rPr>
        <w:t xml:space="preserve">                /                                      </w:t>
      </w:r>
      <w:r w:rsidRPr="00D35ADC">
        <w:rPr>
          <w:rFonts w:ascii="宋体" w:hAnsi="宋体" w:cs="Arial" w:hint="eastAsia"/>
        </w:rPr>
        <w:t>。</w:t>
      </w:r>
    </w:p>
    <w:p w:rsidR="00534020" w:rsidRPr="00D35ADC" w:rsidRDefault="00C506CA">
      <w:pPr>
        <w:pStyle w:val="378020"/>
        <w:outlineLvl w:val="0"/>
        <w:rPr>
          <w:rFonts w:ascii="黑体" w:hAnsi="宋体" w:cs="Arial"/>
        </w:rPr>
      </w:pPr>
      <w:bookmarkStart w:id="2326" w:name="_Toc179632764"/>
      <w:bookmarkStart w:id="2327" w:name="_Toc152045746"/>
      <w:bookmarkStart w:id="2328" w:name="_Toc144974717"/>
      <w:bookmarkStart w:id="2329" w:name="_Toc152042525"/>
      <w:bookmarkStart w:id="2330" w:name="_Toc342296500"/>
      <w:bookmarkStart w:id="2331" w:name="_Toc428858647"/>
      <w:bookmarkStart w:id="2332" w:name="_Toc241459741"/>
      <w:bookmarkEnd w:id="2322"/>
      <w:bookmarkEnd w:id="2323"/>
      <w:bookmarkEnd w:id="2324"/>
      <w:bookmarkEnd w:id="2325"/>
      <w:r w:rsidRPr="00D35ADC">
        <w:rPr>
          <w:rFonts w:ascii="黑体" w:hAnsi="宋体" w:cs="Arial" w:hint="eastAsia"/>
        </w:rPr>
        <w:t>20.4 第三者责任险</w:t>
      </w:r>
      <w:bookmarkEnd w:id="2326"/>
      <w:bookmarkEnd w:id="2327"/>
      <w:bookmarkEnd w:id="2328"/>
      <w:bookmarkEnd w:id="2329"/>
      <w:bookmarkEnd w:id="2330"/>
      <w:bookmarkEnd w:id="2331"/>
      <w:bookmarkEnd w:id="2332"/>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20.4.2保险金额：</w:t>
      </w:r>
      <w:r w:rsidRPr="00D35ADC">
        <w:rPr>
          <w:rFonts w:ascii="宋体" w:hAnsi="宋体" w:hint="eastAsia"/>
          <w:szCs w:val="21"/>
          <w:u w:val="single"/>
        </w:rPr>
        <w:t xml:space="preserve">  </w:t>
      </w:r>
      <w:r w:rsidRPr="00D35ADC">
        <w:rPr>
          <w:rFonts w:ascii="宋体" w:hAnsi="宋体" w:cs="Arial" w:hint="eastAsia"/>
          <w:u w:val="single"/>
        </w:rPr>
        <w:t xml:space="preserve">                /                            </w:t>
      </w:r>
      <w:r w:rsidRPr="00D35ADC">
        <w:rPr>
          <w:rFonts w:ascii="宋体" w:hAnsi="宋体" w:cs="Arial" w:hint="eastAsia"/>
        </w:rPr>
        <w:t xml:space="preserve"> ，</w:t>
      </w:r>
      <w:r w:rsidRPr="00D35ADC">
        <w:rPr>
          <w:rFonts w:ascii="宋体" w:hAnsi="宋体" w:hint="eastAsia"/>
          <w:szCs w:val="21"/>
        </w:rPr>
        <w:t>保险费率由承包人与发包人同意的保险人商定，相关保险费由</w:t>
      </w:r>
      <w:r w:rsidRPr="00D35ADC">
        <w:rPr>
          <w:rFonts w:ascii="宋体" w:hAnsi="宋体" w:hint="eastAsia"/>
          <w:szCs w:val="21"/>
          <w:u w:val="single"/>
        </w:rPr>
        <w:t xml:space="preserve">  </w:t>
      </w:r>
      <w:r w:rsidRPr="00D35ADC">
        <w:rPr>
          <w:rFonts w:ascii="宋体" w:hAnsi="宋体" w:cs="Arial" w:hint="eastAsia"/>
          <w:u w:val="single"/>
        </w:rPr>
        <w:t xml:space="preserve">        /     </w:t>
      </w:r>
      <w:r w:rsidRPr="00D35ADC">
        <w:rPr>
          <w:rFonts w:ascii="宋体" w:hAnsi="宋体" w:hint="eastAsia"/>
          <w:szCs w:val="21"/>
          <w:u w:val="single"/>
        </w:rPr>
        <w:t xml:space="preserve">   </w:t>
      </w:r>
      <w:r w:rsidRPr="00D35ADC">
        <w:rPr>
          <w:rFonts w:ascii="宋体" w:hAnsi="宋体" w:hint="eastAsia"/>
          <w:szCs w:val="21"/>
        </w:rPr>
        <w:t>承担</w:t>
      </w:r>
      <w:r w:rsidRPr="00D35ADC">
        <w:rPr>
          <w:rFonts w:ascii="宋体" w:hAnsi="宋体" w:cs="Arial" w:hint="eastAsia"/>
        </w:rPr>
        <w:t xml:space="preserve">。                               </w:t>
      </w:r>
    </w:p>
    <w:p w:rsidR="00534020" w:rsidRPr="00D35ADC" w:rsidRDefault="00C506CA">
      <w:pPr>
        <w:pStyle w:val="378020"/>
        <w:outlineLvl w:val="0"/>
        <w:rPr>
          <w:rFonts w:ascii="黑体" w:hAnsi="宋体" w:cs="Arial"/>
        </w:rPr>
      </w:pPr>
      <w:bookmarkStart w:id="2333" w:name="_Toc179632765"/>
      <w:bookmarkStart w:id="2334" w:name="_Toc152042526"/>
      <w:bookmarkStart w:id="2335" w:name="_Toc152045747"/>
      <w:bookmarkStart w:id="2336" w:name="_Toc342296501"/>
      <w:bookmarkStart w:id="2337" w:name="_Toc144974718"/>
      <w:bookmarkStart w:id="2338" w:name="_Toc428858648"/>
      <w:bookmarkStart w:id="2339" w:name="_Toc241459742"/>
      <w:r w:rsidRPr="00D35ADC">
        <w:rPr>
          <w:rFonts w:ascii="黑体" w:hAnsi="宋体" w:cs="Arial" w:hint="eastAsia"/>
        </w:rPr>
        <w:t>20.5 其他保险</w:t>
      </w:r>
      <w:bookmarkEnd w:id="2333"/>
      <w:bookmarkEnd w:id="2334"/>
      <w:bookmarkEnd w:id="2335"/>
      <w:bookmarkEnd w:id="2336"/>
      <w:bookmarkEnd w:id="2337"/>
      <w:bookmarkEnd w:id="2338"/>
      <w:bookmarkEnd w:id="2339"/>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承包人应为其施工设备、进场材料和工程设备等办理的保险：</w:t>
      </w:r>
      <w:r w:rsidRPr="00D35ADC">
        <w:rPr>
          <w:rFonts w:ascii="宋体" w:hAnsi="宋体" w:hint="eastAsia"/>
          <w:szCs w:val="21"/>
          <w:u w:val="single"/>
        </w:rPr>
        <w:t xml:space="preserve">        /     </w:t>
      </w:r>
      <w:r w:rsidRPr="00D35ADC">
        <w:rPr>
          <w:rFonts w:ascii="宋体" w:hAnsi="宋体" w:cs="Arial" w:hint="eastAsia"/>
        </w:rPr>
        <w:t>。</w:t>
      </w:r>
    </w:p>
    <w:p w:rsidR="00534020" w:rsidRPr="00D35ADC" w:rsidRDefault="00C506CA">
      <w:pPr>
        <w:pStyle w:val="378020"/>
        <w:outlineLvl w:val="0"/>
        <w:rPr>
          <w:rFonts w:ascii="黑体" w:hAnsi="宋体" w:cs="Arial"/>
        </w:rPr>
      </w:pPr>
      <w:bookmarkStart w:id="2340" w:name="_Toc179632766"/>
      <w:bookmarkStart w:id="2341" w:name="_Toc152042527"/>
      <w:bookmarkStart w:id="2342" w:name="_Toc152045748"/>
      <w:bookmarkStart w:id="2343" w:name="_Toc342296502"/>
      <w:bookmarkStart w:id="2344" w:name="_Toc144974719"/>
      <w:bookmarkStart w:id="2345" w:name="_Toc428858649"/>
      <w:bookmarkStart w:id="2346" w:name="_Toc241459743"/>
      <w:r w:rsidRPr="00D35ADC">
        <w:rPr>
          <w:rFonts w:ascii="黑体" w:hAnsi="宋体" w:cs="Arial" w:hint="eastAsia"/>
        </w:rPr>
        <w:t>20.6 对各项保险的一般要求</w:t>
      </w:r>
      <w:bookmarkEnd w:id="2340"/>
      <w:bookmarkEnd w:id="2341"/>
      <w:bookmarkEnd w:id="2342"/>
      <w:bookmarkEnd w:id="2343"/>
      <w:bookmarkEnd w:id="2344"/>
      <w:bookmarkEnd w:id="2345"/>
      <w:bookmarkEnd w:id="2346"/>
    </w:p>
    <w:p w:rsidR="00534020" w:rsidRPr="00D35ADC" w:rsidRDefault="00C506CA">
      <w:pPr>
        <w:spacing w:line="400" w:lineRule="exact"/>
        <w:rPr>
          <w:rFonts w:ascii="黑体" w:eastAsia="黑体" w:hAnsi="宋体"/>
          <w:szCs w:val="21"/>
        </w:rPr>
      </w:pPr>
      <w:r w:rsidRPr="00D35ADC">
        <w:rPr>
          <w:rFonts w:ascii="黑体" w:eastAsia="黑体" w:hAnsi="宋体" w:hint="eastAsia"/>
          <w:szCs w:val="21"/>
        </w:rPr>
        <w:t>20.6.1保险凭证</w:t>
      </w:r>
    </w:p>
    <w:p w:rsidR="00534020" w:rsidRPr="00D35ADC" w:rsidRDefault="00C506CA">
      <w:pPr>
        <w:spacing w:line="400" w:lineRule="exact"/>
        <w:ind w:firstLine="525"/>
        <w:rPr>
          <w:rFonts w:ascii="宋体" w:hAnsi="宋体"/>
          <w:szCs w:val="21"/>
          <w:u w:val="single"/>
        </w:rPr>
      </w:pPr>
      <w:r w:rsidRPr="00D35ADC">
        <w:rPr>
          <w:rFonts w:ascii="宋体" w:hAnsi="宋体" w:hint="eastAsia"/>
          <w:szCs w:val="21"/>
        </w:rPr>
        <w:t>承包人向发包人提交各项保险生效的证据和保险单副本的期限：</w:t>
      </w:r>
      <w:r w:rsidRPr="00D35ADC">
        <w:rPr>
          <w:rFonts w:ascii="仿宋" w:eastAsia="仿宋" w:hAnsi="仿宋" w:hint="eastAsia"/>
          <w:szCs w:val="21"/>
          <w:u w:val="single"/>
        </w:rPr>
        <w:t>合同签订且备案后14日内。</w:t>
      </w:r>
    </w:p>
    <w:p w:rsidR="00534020" w:rsidRPr="00D35ADC" w:rsidRDefault="00C506CA">
      <w:pPr>
        <w:spacing w:line="400" w:lineRule="exact"/>
        <w:rPr>
          <w:rFonts w:ascii="黑体" w:eastAsia="黑体" w:hAnsi="宋体"/>
          <w:szCs w:val="21"/>
        </w:rPr>
      </w:pPr>
      <w:r w:rsidRPr="00D35ADC">
        <w:rPr>
          <w:rFonts w:ascii="黑体" w:eastAsia="黑体" w:hAnsi="宋体" w:hint="eastAsia"/>
          <w:szCs w:val="21"/>
        </w:rPr>
        <w:t>20.6.4保险金不足的补偿</w:t>
      </w:r>
    </w:p>
    <w:p w:rsidR="00534020" w:rsidRPr="00D35ADC" w:rsidRDefault="00C506CA">
      <w:pPr>
        <w:spacing w:line="400" w:lineRule="exact"/>
        <w:rPr>
          <w:rFonts w:ascii="宋体" w:hAnsi="宋体" w:cs="Arial"/>
        </w:rPr>
      </w:pPr>
      <w:r w:rsidRPr="00D35ADC">
        <w:rPr>
          <w:rFonts w:ascii="宋体" w:hAnsi="宋体" w:hint="eastAsia"/>
          <w:szCs w:val="21"/>
        </w:rPr>
        <w:t>保险金不足以补偿损失时，承包人和发包人负责补偿的责任分摊：</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88"/>
        <w:gridCol w:w="1026"/>
        <w:gridCol w:w="1026"/>
        <w:gridCol w:w="1109"/>
        <w:gridCol w:w="1026"/>
      </w:tblGrid>
      <w:tr w:rsidR="00D35ADC" w:rsidRPr="00D35ADC">
        <w:trPr>
          <w:tblHeader/>
        </w:trPr>
        <w:tc>
          <w:tcPr>
            <w:tcW w:w="846" w:type="dxa"/>
            <w:vMerge w:val="restart"/>
            <w:vAlign w:val="center"/>
          </w:tcPr>
          <w:p w:rsidR="00534020" w:rsidRPr="00D35ADC" w:rsidRDefault="00C506CA">
            <w:pPr>
              <w:jc w:val="center"/>
              <w:rPr>
                <w:rFonts w:ascii="宋体" w:hAnsi="宋体"/>
                <w:szCs w:val="21"/>
              </w:rPr>
            </w:pPr>
            <w:r w:rsidRPr="00D35ADC">
              <w:rPr>
                <w:rFonts w:ascii="宋体" w:hAnsi="宋体" w:hint="eastAsia"/>
                <w:szCs w:val="21"/>
              </w:rPr>
              <w:t>条款号</w:t>
            </w:r>
          </w:p>
        </w:tc>
        <w:tc>
          <w:tcPr>
            <w:tcW w:w="3488" w:type="dxa"/>
            <w:vMerge w:val="restart"/>
            <w:vAlign w:val="center"/>
          </w:tcPr>
          <w:p w:rsidR="00534020" w:rsidRPr="00D35ADC" w:rsidRDefault="00C506CA">
            <w:pPr>
              <w:jc w:val="center"/>
              <w:rPr>
                <w:rFonts w:ascii="宋体" w:hAnsi="宋体"/>
                <w:szCs w:val="21"/>
              </w:rPr>
            </w:pPr>
            <w:r w:rsidRPr="00D35ADC">
              <w:rPr>
                <w:rFonts w:ascii="宋体" w:hAnsi="宋体" w:hint="eastAsia"/>
                <w:szCs w:val="21"/>
              </w:rPr>
              <w:t>保险名称（类别）</w:t>
            </w:r>
          </w:p>
        </w:tc>
        <w:tc>
          <w:tcPr>
            <w:tcW w:w="1026" w:type="dxa"/>
            <w:vMerge w:val="restart"/>
            <w:vAlign w:val="center"/>
          </w:tcPr>
          <w:p w:rsidR="00534020" w:rsidRPr="00D35ADC" w:rsidRDefault="00C506CA">
            <w:pPr>
              <w:jc w:val="center"/>
              <w:rPr>
                <w:rFonts w:ascii="宋体" w:hAnsi="宋体"/>
                <w:szCs w:val="21"/>
              </w:rPr>
            </w:pPr>
            <w:r w:rsidRPr="00D35ADC">
              <w:rPr>
                <w:rFonts w:ascii="宋体" w:hAnsi="宋体" w:hint="eastAsia"/>
                <w:szCs w:val="21"/>
              </w:rPr>
              <w:t>投保人</w:t>
            </w:r>
          </w:p>
        </w:tc>
        <w:tc>
          <w:tcPr>
            <w:tcW w:w="3161" w:type="dxa"/>
            <w:gridSpan w:val="3"/>
            <w:vAlign w:val="center"/>
          </w:tcPr>
          <w:p w:rsidR="00534020" w:rsidRPr="00D35ADC" w:rsidRDefault="00C506CA">
            <w:pPr>
              <w:jc w:val="center"/>
              <w:rPr>
                <w:rFonts w:ascii="宋体" w:hAnsi="宋体"/>
                <w:szCs w:val="21"/>
              </w:rPr>
            </w:pPr>
            <w:r w:rsidRPr="00D35ADC">
              <w:rPr>
                <w:rFonts w:ascii="宋体" w:hAnsi="宋体" w:hint="eastAsia"/>
                <w:szCs w:val="21"/>
              </w:rPr>
              <w:t>补偿的责任分摊</w:t>
            </w:r>
          </w:p>
        </w:tc>
      </w:tr>
      <w:tr w:rsidR="00D35ADC" w:rsidRPr="00D35ADC">
        <w:trPr>
          <w:tblHeader/>
        </w:trPr>
        <w:tc>
          <w:tcPr>
            <w:tcW w:w="846" w:type="dxa"/>
            <w:vMerge/>
            <w:vAlign w:val="center"/>
          </w:tcPr>
          <w:p w:rsidR="00534020" w:rsidRPr="00D35ADC" w:rsidRDefault="00534020">
            <w:pPr>
              <w:jc w:val="center"/>
              <w:rPr>
                <w:rFonts w:ascii="宋体" w:hAnsi="宋体"/>
                <w:szCs w:val="21"/>
              </w:rPr>
            </w:pPr>
          </w:p>
        </w:tc>
        <w:tc>
          <w:tcPr>
            <w:tcW w:w="3488" w:type="dxa"/>
            <w:vMerge/>
            <w:vAlign w:val="center"/>
          </w:tcPr>
          <w:p w:rsidR="00534020" w:rsidRPr="00D35ADC" w:rsidRDefault="00534020">
            <w:pPr>
              <w:jc w:val="center"/>
              <w:rPr>
                <w:rFonts w:ascii="宋体" w:hAnsi="宋体"/>
                <w:szCs w:val="21"/>
              </w:rPr>
            </w:pPr>
          </w:p>
        </w:tc>
        <w:tc>
          <w:tcPr>
            <w:tcW w:w="1026" w:type="dxa"/>
            <w:vMerge/>
            <w:vAlign w:val="center"/>
          </w:tcPr>
          <w:p w:rsidR="00534020" w:rsidRPr="00D35ADC" w:rsidRDefault="00534020">
            <w:pPr>
              <w:jc w:val="center"/>
              <w:rPr>
                <w:rFonts w:ascii="宋体" w:hAnsi="宋体"/>
                <w:szCs w:val="21"/>
              </w:rPr>
            </w:pP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发包人</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承包人</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监理人</w:t>
            </w:r>
          </w:p>
        </w:tc>
      </w:tr>
      <w:tr w:rsidR="00D35ADC" w:rsidRPr="00D35ADC">
        <w:tc>
          <w:tcPr>
            <w:tcW w:w="846" w:type="dxa"/>
            <w:vAlign w:val="center"/>
          </w:tcPr>
          <w:p w:rsidR="00534020" w:rsidRPr="00D35ADC" w:rsidRDefault="00C506CA">
            <w:pPr>
              <w:rPr>
                <w:rFonts w:ascii="宋体" w:hAnsi="宋体"/>
                <w:szCs w:val="21"/>
              </w:rPr>
            </w:pPr>
            <w:r w:rsidRPr="00D35ADC">
              <w:rPr>
                <w:rFonts w:ascii="宋体" w:hAnsi="宋体" w:hint="eastAsia"/>
                <w:szCs w:val="21"/>
              </w:rPr>
              <w:t>20.1</w:t>
            </w:r>
          </w:p>
        </w:tc>
        <w:tc>
          <w:tcPr>
            <w:tcW w:w="3488" w:type="dxa"/>
            <w:vAlign w:val="center"/>
          </w:tcPr>
          <w:p w:rsidR="00534020" w:rsidRPr="00D35ADC" w:rsidRDefault="00C506CA">
            <w:pPr>
              <w:rPr>
                <w:rFonts w:ascii="宋体" w:hAnsi="宋体"/>
                <w:szCs w:val="21"/>
              </w:rPr>
            </w:pPr>
            <w:r w:rsidRPr="00D35ADC">
              <w:rPr>
                <w:rFonts w:ascii="宋体" w:hAnsi="宋体" w:hint="eastAsia"/>
                <w:szCs w:val="21"/>
              </w:rPr>
              <w:t>工程保险</w:t>
            </w:r>
          </w:p>
        </w:tc>
        <w:tc>
          <w:tcPr>
            <w:tcW w:w="1026" w:type="dxa"/>
          </w:tcPr>
          <w:p w:rsidR="00534020" w:rsidRPr="00D35ADC" w:rsidRDefault="00C506CA">
            <w:pPr>
              <w:jc w:val="center"/>
              <w:rPr>
                <w:rFonts w:ascii="宋体" w:hAnsi="宋体"/>
                <w:szCs w:val="21"/>
              </w:rPr>
            </w:pPr>
            <w:proofErr w:type="gramStart"/>
            <w:r w:rsidRPr="00D35ADC">
              <w:rPr>
                <w:rFonts w:ascii="宋体" w:hAnsi="宋体" w:hint="eastAsia"/>
                <w:szCs w:val="21"/>
              </w:rPr>
              <w:t>不</w:t>
            </w:r>
            <w:proofErr w:type="gramEnd"/>
            <w:r w:rsidRPr="00D35ADC">
              <w:rPr>
                <w:rFonts w:ascii="宋体" w:hAnsi="宋体" w:hint="eastAsia"/>
                <w:szCs w:val="21"/>
              </w:rPr>
              <w:t>投保</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r w:rsidR="00D35ADC" w:rsidRPr="00D35ADC">
        <w:trPr>
          <w:trHeight w:val="151"/>
        </w:trPr>
        <w:tc>
          <w:tcPr>
            <w:tcW w:w="846" w:type="dxa"/>
            <w:vAlign w:val="center"/>
          </w:tcPr>
          <w:p w:rsidR="00534020" w:rsidRPr="00D35ADC" w:rsidRDefault="00C506CA">
            <w:pPr>
              <w:rPr>
                <w:rFonts w:ascii="宋体" w:hAnsi="宋体"/>
                <w:szCs w:val="21"/>
              </w:rPr>
            </w:pPr>
            <w:r w:rsidRPr="00D35ADC">
              <w:rPr>
                <w:rFonts w:ascii="宋体" w:hAnsi="宋体" w:hint="eastAsia"/>
                <w:szCs w:val="21"/>
              </w:rPr>
              <w:t>20.2.1</w:t>
            </w:r>
          </w:p>
        </w:tc>
        <w:tc>
          <w:tcPr>
            <w:tcW w:w="3488" w:type="dxa"/>
            <w:vAlign w:val="center"/>
          </w:tcPr>
          <w:p w:rsidR="00534020" w:rsidRPr="00D35ADC" w:rsidRDefault="00C506CA">
            <w:pPr>
              <w:rPr>
                <w:rFonts w:ascii="宋体" w:hAnsi="宋体"/>
                <w:szCs w:val="21"/>
              </w:rPr>
            </w:pPr>
            <w:r w:rsidRPr="00D35ADC">
              <w:rPr>
                <w:rFonts w:ascii="宋体" w:hAnsi="宋体" w:hint="eastAsia"/>
                <w:szCs w:val="21"/>
              </w:rPr>
              <w:t>承包人员工伤事故的保险（即：农民工工伤保险和其他人员工伤保险）</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承包人</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100%</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r w:rsidR="00D35ADC" w:rsidRPr="00D35ADC">
        <w:tc>
          <w:tcPr>
            <w:tcW w:w="846" w:type="dxa"/>
            <w:vMerge w:val="restart"/>
            <w:vAlign w:val="center"/>
          </w:tcPr>
          <w:p w:rsidR="00534020" w:rsidRPr="00D35ADC" w:rsidRDefault="00C506CA">
            <w:pPr>
              <w:rPr>
                <w:rFonts w:ascii="宋体" w:hAnsi="宋体"/>
                <w:szCs w:val="21"/>
              </w:rPr>
            </w:pPr>
            <w:r w:rsidRPr="00D35ADC">
              <w:rPr>
                <w:rFonts w:ascii="宋体" w:hAnsi="宋体" w:hint="eastAsia"/>
                <w:szCs w:val="21"/>
              </w:rPr>
              <w:t>20.2.2</w:t>
            </w:r>
          </w:p>
        </w:tc>
        <w:tc>
          <w:tcPr>
            <w:tcW w:w="3488" w:type="dxa"/>
            <w:vMerge w:val="restart"/>
            <w:vAlign w:val="center"/>
          </w:tcPr>
          <w:p w:rsidR="00534020" w:rsidRPr="00D35ADC" w:rsidRDefault="00C506CA">
            <w:pPr>
              <w:rPr>
                <w:rFonts w:ascii="宋体" w:hAnsi="宋体"/>
                <w:szCs w:val="21"/>
              </w:rPr>
            </w:pPr>
            <w:r w:rsidRPr="00D35ADC">
              <w:rPr>
                <w:rFonts w:ascii="宋体" w:hAnsi="宋体" w:hint="eastAsia"/>
                <w:szCs w:val="21"/>
              </w:rPr>
              <w:t>发包人员工伤事故的保险</w:t>
            </w:r>
          </w:p>
        </w:tc>
        <w:tc>
          <w:tcPr>
            <w:tcW w:w="1026" w:type="dxa"/>
          </w:tcPr>
          <w:p w:rsidR="00534020" w:rsidRPr="00D35ADC" w:rsidRDefault="00C506CA">
            <w:pPr>
              <w:jc w:val="center"/>
              <w:rPr>
                <w:rFonts w:ascii="宋体" w:hAnsi="宋体"/>
                <w:szCs w:val="21"/>
              </w:rPr>
            </w:pPr>
            <w:r w:rsidRPr="00D35ADC">
              <w:rPr>
                <w:rFonts w:ascii="宋体" w:hAnsi="宋体" w:hint="eastAsia"/>
                <w:szCs w:val="21"/>
              </w:rPr>
              <w:t>发包人</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100%</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r w:rsidR="00D35ADC" w:rsidRPr="00D35ADC">
        <w:tc>
          <w:tcPr>
            <w:tcW w:w="846" w:type="dxa"/>
            <w:vMerge/>
            <w:vAlign w:val="center"/>
          </w:tcPr>
          <w:p w:rsidR="00534020" w:rsidRPr="00D35ADC" w:rsidRDefault="00534020">
            <w:pPr>
              <w:rPr>
                <w:rFonts w:ascii="宋体" w:hAnsi="宋体"/>
                <w:szCs w:val="21"/>
              </w:rPr>
            </w:pPr>
          </w:p>
        </w:tc>
        <w:tc>
          <w:tcPr>
            <w:tcW w:w="3488" w:type="dxa"/>
            <w:vMerge/>
            <w:vAlign w:val="center"/>
          </w:tcPr>
          <w:p w:rsidR="00534020" w:rsidRPr="00D35ADC" w:rsidRDefault="00534020">
            <w:pPr>
              <w:rPr>
                <w:rFonts w:ascii="宋体" w:hAnsi="宋体"/>
                <w:szCs w:val="21"/>
              </w:rPr>
            </w:pPr>
          </w:p>
        </w:tc>
        <w:tc>
          <w:tcPr>
            <w:tcW w:w="1026" w:type="dxa"/>
          </w:tcPr>
          <w:p w:rsidR="00534020" w:rsidRPr="00D35ADC" w:rsidRDefault="00C506CA">
            <w:pPr>
              <w:jc w:val="center"/>
              <w:rPr>
                <w:rFonts w:ascii="宋体" w:hAnsi="宋体"/>
                <w:szCs w:val="21"/>
              </w:rPr>
            </w:pPr>
            <w:r w:rsidRPr="00D35ADC">
              <w:rPr>
                <w:rFonts w:ascii="宋体" w:hAnsi="宋体" w:hint="eastAsia"/>
                <w:szCs w:val="21"/>
              </w:rPr>
              <w:t>监理人</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100%</w:t>
            </w:r>
          </w:p>
        </w:tc>
      </w:tr>
      <w:tr w:rsidR="00D35ADC" w:rsidRPr="00D35ADC">
        <w:trPr>
          <w:trHeight w:val="123"/>
        </w:trPr>
        <w:tc>
          <w:tcPr>
            <w:tcW w:w="846" w:type="dxa"/>
            <w:vAlign w:val="center"/>
          </w:tcPr>
          <w:p w:rsidR="00534020" w:rsidRPr="00D35ADC" w:rsidRDefault="00C506CA">
            <w:pPr>
              <w:rPr>
                <w:rFonts w:ascii="宋体" w:hAnsi="宋体"/>
                <w:szCs w:val="21"/>
              </w:rPr>
            </w:pPr>
            <w:r w:rsidRPr="00D35ADC">
              <w:rPr>
                <w:rFonts w:ascii="宋体" w:hAnsi="宋体" w:hint="eastAsia"/>
                <w:szCs w:val="21"/>
              </w:rPr>
              <w:t>20.3</w:t>
            </w:r>
          </w:p>
        </w:tc>
        <w:tc>
          <w:tcPr>
            <w:tcW w:w="3488" w:type="dxa"/>
            <w:vAlign w:val="center"/>
          </w:tcPr>
          <w:p w:rsidR="00534020" w:rsidRPr="00D35ADC" w:rsidRDefault="00C506CA">
            <w:pPr>
              <w:rPr>
                <w:rFonts w:ascii="宋体" w:hAnsi="宋体"/>
                <w:szCs w:val="21"/>
              </w:rPr>
            </w:pPr>
            <w:r w:rsidRPr="00D35ADC">
              <w:rPr>
                <w:rFonts w:ascii="宋体" w:hAnsi="宋体" w:hint="eastAsia"/>
                <w:szCs w:val="21"/>
              </w:rPr>
              <w:t>人身意外伤害险</w:t>
            </w:r>
          </w:p>
        </w:tc>
        <w:tc>
          <w:tcPr>
            <w:tcW w:w="1026" w:type="dxa"/>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r w:rsidR="00D35ADC" w:rsidRPr="00D35ADC">
        <w:tc>
          <w:tcPr>
            <w:tcW w:w="846" w:type="dxa"/>
            <w:vAlign w:val="center"/>
          </w:tcPr>
          <w:p w:rsidR="00534020" w:rsidRPr="00D35ADC" w:rsidRDefault="00C506CA">
            <w:pPr>
              <w:rPr>
                <w:rFonts w:ascii="宋体" w:hAnsi="宋体"/>
                <w:szCs w:val="21"/>
              </w:rPr>
            </w:pPr>
            <w:r w:rsidRPr="00D35ADC">
              <w:rPr>
                <w:rFonts w:ascii="宋体" w:hAnsi="宋体" w:hint="eastAsia"/>
                <w:szCs w:val="21"/>
              </w:rPr>
              <w:t>20.4</w:t>
            </w:r>
          </w:p>
        </w:tc>
        <w:tc>
          <w:tcPr>
            <w:tcW w:w="3488" w:type="dxa"/>
            <w:vAlign w:val="center"/>
          </w:tcPr>
          <w:p w:rsidR="00534020" w:rsidRPr="00D35ADC" w:rsidRDefault="00C506CA">
            <w:pPr>
              <w:rPr>
                <w:rFonts w:ascii="宋体" w:hAnsi="宋体"/>
                <w:szCs w:val="21"/>
              </w:rPr>
            </w:pPr>
            <w:r w:rsidRPr="00D35ADC">
              <w:rPr>
                <w:rFonts w:ascii="宋体" w:hAnsi="宋体" w:hint="eastAsia"/>
                <w:szCs w:val="21"/>
              </w:rPr>
              <w:t>第三者责任险</w:t>
            </w:r>
          </w:p>
        </w:tc>
        <w:tc>
          <w:tcPr>
            <w:tcW w:w="1026" w:type="dxa"/>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r w:rsidR="00534020" w:rsidRPr="00D35ADC">
        <w:tc>
          <w:tcPr>
            <w:tcW w:w="846" w:type="dxa"/>
            <w:vAlign w:val="center"/>
          </w:tcPr>
          <w:p w:rsidR="00534020" w:rsidRPr="00D35ADC" w:rsidRDefault="00C506CA">
            <w:pPr>
              <w:rPr>
                <w:rFonts w:ascii="宋体" w:hAnsi="宋体"/>
                <w:szCs w:val="21"/>
              </w:rPr>
            </w:pPr>
            <w:r w:rsidRPr="00D35ADC">
              <w:rPr>
                <w:rFonts w:ascii="宋体" w:hAnsi="宋体" w:hint="eastAsia"/>
                <w:szCs w:val="21"/>
              </w:rPr>
              <w:t>20.5</w:t>
            </w:r>
          </w:p>
        </w:tc>
        <w:tc>
          <w:tcPr>
            <w:tcW w:w="3488" w:type="dxa"/>
            <w:vAlign w:val="center"/>
          </w:tcPr>
          <w:p w:rsidR="00534020" w:rsidRPr="00D35ADC" w:rsidRDefault="00C506CA">
            <w:pPr>
              <w:rPr>
                <w:rFonts w:ascii="宋体" w:hAnsi="宋体"/>
                <w:szCs w:val="21"/>
              </w:rPr>
            </w:pPr>
            <w:r w:rsidRPr="00D35ADC">
              <w:rPr>
                <w:rFonts w:ascii="宋体" w:hAnsi="宋体" w:hint="eastAsia"/>
                <w:szCs w:val="21"/>
              </w:rPr>
              <w:t xml:space="preserve">其他保险          </w:t>
            </w:r>
          </w:p>
        </w:tc>
        <w:tc>
          <w:tcPr>
            <w:tcW w:w="1026" w:type="dxa"/>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109"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c>
          <w:tcPr>
            <w:tcW w:w="1026" w:type="dxa"/>
            <w:vAlign w:val="center"/>
          </w:tcPr>
          <w:p w:rsidR="00534020" w:rsidRPr="00D35ADC" w:rsidRDefault="00C506CA">
            <w:pPr>
              <w:jc w:val="center"/>
              <w:rPr>
                <w:rFonts w:ascii="宋体" w:hAnsi="宋体"/>
                <w:szCs w:val="21"/>
              </w:rPr>
            </w:pPr>
            <w:r w:rsidRPr="00D35ADC">
              <w:rPr>
                <w:rFonts w:ascii="宋体" w:hAnsi="宋体" w:hint="eastAsia"/>
                <w:szCs w:val="21"/>
              </w:rPr>
              <w:t>/</w:t>
            </w:r>
          </w:p>
        </w:tc>
      </w:tr>
    </w:tbl>
    <w:p w:rsidR="00534020" w:rsidRPr="00D35ADC" w:rsidRDefault="00534020">
      <w:pPr>
        <w:spacing w:line="400" w:lineRule="exact"/>
        <w:rPr>
          <w:rFonts w:ascii="宋体" w:hAnsi="宋体" w:cs="Arial"/>
        </w:rPr>
      </w:pPr>
    </w:p>
    <w:p w:rsidR="00534020" w:rsidRPr="00D35ADC" w:rsidRDefault="00C506CA">
      <w:pPr>
        <w:pStyle w:val="2TimesNewRoman5020"/>
        <w:spacing w:before="0"/>
        <w:outlineLvl w:val="0"/>
      </w:pPr>
      <w:bookmarkStart w:id="2347" w:name="_Toc144974720"/>
      <w:bookmarkStart w:id="2348" w:name="_Toc152045749"/>
      <w:bookmarkStart w:id="2349" w:name="_Toc152042528"/>
      <w:bookmarkStart w:id="2350" w:name="_Toc428858650"/>
      <w:bookmarkStart w:id="2351" w:name="_Toc342296503"/>
      <w:bookmarkStart w:id="2352" w:name="_Toc179632767"/>
      <w:bookmarkStart w:id="2353" w:name="_Toc241459744"/>
      <w:r w:rsidRPr="00D35ADC">
        <w:rPr>
          <w:rFonts w:hint="eastAsia"/>
        </w:rPr>
        <w:lastRenderedPageBreak/>
        <w:t xml:space="preserve">21. </w:t>
      </w:r>
      <w:r w:rsidRPr="00D35ADC">
        <w:rPr>
          <w:rFonts w:hint="eastAsia"/>
        </w:rPr>
        <w:t>不可抗力</w:t>
      </w:r>
      <w:bookmarkEnd w:id="2347"/>
      <w:bookmarkEnd w:id="2348"/>
      <w:bookmarkEnd w:id="2349"/>
      <w:bookmarkEnd w:id="2350"/>
      <w:bookmarkEnd w:id="2351"/>
      <w:bookmarkEnd w:id="2352"/>
      <w:bookmarkEnd w:id="2353"/>
    </w:p>
    <w:p w:rsidR="00534020" w:rsidRPr="00D35ADC" w:rsidRDefault="00C506CA">
      <w:pPr>
        <w:pStyle w:val="378020"/>
        <w:outlineLvl w:val="0"/>
        <w:rPr>
          <w:rFonts w:ascii="黑体" w:hAnsi="宋体" w:cs="Arial"/>
        </w:rPr>
      </w:pPr>
      <w:bookmarkStart w:id="2354" w:name="_Toc179632768"/>
      <w:bookmarkStart w:id="2355" w:name="_Toc342296504"/>
      <w:bookmarkStart w:id="2356" w:name="_Toc241459745"/>
      <w:bookmarkStart w:id="2357" w:name="_Toc428858651"/>
      <w:bookmarkStart w:id="2358" w:name="_Toc144974721"/>
      <w:bookmarkStart w:id="2359" w:name="_Toc152045750"/>
      <w:bookmarkStart w:id="2360" w:name="_Toc152042529"/>
      <w:r w:rsidRPr="00D35ADC">
        <w:rPr>
          <w:rFonts w:ascii="黑体" w:hAnsi="宋体" w:cs="Arial" w:hint="eastAsia"/>
        </w:rPr>
        <w:t>21.1 不可抗力的确认</w:t>
      </w:r>
      <w:bookmarkEnd w:id="2354"/>
      <w:bookmarkEnd w:id="2355"/>
      <w:bookmarkEnd w:id="2356"/>
      <w:bookmarkEnd w:id="2357"/>
      <w:bookmarkEnd w:id="2358"/>
      <w:bookmarkEnd w:id="2359"/>
      <w:bookmarkEnd w:id="2360"/>
    </w:p>
    <w:p w:rsidR="00534020" w:rsidRPr="00D35ADC" w:rsidRDefault="00C506CA">
      <w:pPr>
        <w:spacing w:line="400" w:lineRule="exact"/>
        <w:rPr>
          <w:rFonts w:ascii="宋体" w:hAnsi="宋体"/>
          <w:szCs w:val="21"/>
        </w:rPr>
      </w:pPr>
      <w:r w:rsidRPr="00D35ADC">
        <w:rPr>
          <w:rFonts w:ascii="宋体" w:hAnsi="宋体" w:hint="eastAsia"/>
          <w:szCs w:val="21"/>
        </w:rPr>
        <w:t>21.1.1通用合同条款第21.1.1项约定的不可抗力以外的其他情形：</w:t>
      </w:r>
      <w:r w:rsidRPr="00D35ADC">
        <w:rPr>
          <w:rFonts w:ascii="宋体" w:hAnsi="宋体" w:hint="eastAsia"/>
          <w:szCs w:val="21"/>
          <w:u w:val="single"/>
        </w:rPr>
        <w:t xml:space="preserve">  /   </w:t>
      </w:r>
      <w:r w:rsidRPr="00D35ADC">
        <w:rPr>
          <w:rFonts w:ascii="宋体" w:hAnsi="宋体" w:cs="Arial" w:hint="eastAsia"/>
        </w:rPr>
        <w:t>。</w:t>
      </w:r>
    </w:p>
    <w:p w:rsidR="00534020" w:rsidRPr="00D35ADC" w:rsidRDefault="00C506CA">
      <w:pPr>
        <w:spacing w:line="400" w:lineRule="exact"/>
        <w:ind w:firstLineChars="300" w:firstLine="630"/>
        <w:rPr>
          <w:rFonts w:ascii="宋体" w:hAnsi="宋体" w:cs="Arial"/>
        </w:rPr>
      </w:pPr>
      <w:r w:rsidRPr="00D35ADC">
        <w:rPr>
          <w:rFonts w:ascii="宋体" w:hAnsi="宋体" w:hint="eastAsia"/>
          <w:szCs w:val="21"/>
        </w:rPr>
        <w:t>不可抗力的等级范围约定：</w:t>
      </w:r>
      <w:r w:rsidRPr="00D35ADC">
        <w:rPr>
          <w:rFonts w:ascii="宋体" w:hAnsi="宋体" w:hint="eastAsia"/>
          <w:szCs w:val="21"/>
          <w:u w:val="single"/>
        </w:rPr>
        <w:t xml:space="preserve">     /     </w:t>
      </w:r>
      <w:r w:rsidRPr="00D35ADC">
        <w:rPr>
          <w:rFonts w:ascii="宋体" w:hAnsi="宋体" w:cs="Arial" w:hint="eastAsia"/>
        </w:rPr>
        <w:t>。</w:t>
      </w:r>
    </w:p>
    <w:p w:rsidR="00534020" w:rsidRPr="00D35ADC" w:rsidRDefault="00C506CA">
      <w:pPr>
        <w:pStyle w:val="378020"/>
        <w:outlineLvl w:val="0"/>
        <w:rPr>
          <w:rFonts w:ascii="黑体" w:hAnsi="宋体" w:cs="Arial"/>
        </w:rPr>
      </w:pPr>
      <w:bookmarkStart w:id="2361" w:name="_Toc152042531"/>
      <w:bookmarkStart w:id="2362" w:name="_Toc179632770"/>
      <w:bookmarkStart w:id="2363" w:name="_Toc241459746"/>
      <w:bookmarkStart w:id="2364" w:name="_Toc428858652"/>
      <w:bookmarkStart w:id="2365" w:name="_Toc152045752"/>
      <w:bookmarkStart w:id="2366" w:name="_Toc342296505"/>
      <w:bookmarkStart w:id="2367" w:name="_Toc144974723"/>
      <w:r w:rsidRPr="00D35ADC">
        <w:rPr>
          <w:rFonts w:ascii="黑体" w:hAnsi="宋体" w:cs="Arial" w:hint="eastAsia"/>
        </w:rPr>
        <w:t>21.3 不可抗力后果及其处理</w:t>
      </w:r>
      <w:bookmarkEnd w:id="2361"/>
      <w:bookmarkEnd w:id="2362"/>
      <w:bookmarkEnd w:id="2363"/>
      <w:bookmarkEnd w:id="2364"/>
      <w:bookmarkEnd w:id="2365"/>
      <w:bookmarkEnd w:id="2366"/>
      <w:bookmarkEnd w:id="2367"/>
    </w:p>
    <w:p w:rsidR="00534020" w:rsidRPr="00D35ADC" w:rsidRDefault="00C506CA">
      <w:pPr>
        <w:spacing w:line="400" w:lineRule="exact"/>
        <w:ind w:firstLineChars="200" w:firstLine="420"/>
        <w:rPr>
          <w:rFonts w:ascii="黑体" w:eastAsia="黑体" w:hAnsi="宋体"/>
          <w:szCs w:val="21"/>
        </w:rPr>
      </w:pPr>
      <w:r w:rsidRPr="00D35ADC">
        <w:rPr>
          <w:rFonts w:ascii="黑体" w:eastAsia="黑体" w:hAnsi="宋体" w:hint="eastAsia"/>
          <w:szCs w:val="21"/>
        </w:rPr>
        <w:t>21.3.1不可抗力造成损害的责任</w:t>
      </w:r>
    </w:p>
    <w:p w:rsidR="00534020" w:rsidRPr="00D35ADC" w:rsidRDefault="00C506CA">
      <w:pPr>
        <w:spacing w:line="400" w:lineRule="exact"/>
        <w:ind w:firstLineChars="200" w:firstLine="420"/>
        <w:rPr>
          <w:rFonts w:ascii="宋体" w:hAnsi="宋体" w:cs="Arial"/>
        </w:rPr>
      </w:pPr>
      <w:r w:rsidRPr="00D35ADC">
        <w:rPr>
          <w:rFonts w:ascii="宋体" w:hAnsi="宋体" w:hint="eastAsia"/>
          <w:szCs w:val="21"/>
        </w:rPr>
        <w:t xml:space="preserve">不可抗力导致的人员伤亡、财产损失、费用增加和（或）工期延误等后果，由合同双方按通用合同条款第21.3.1项约定的原则承担。                                                                      </w:t>
      </w:r>
    </w:p>
    <w:p w:rsidR="00534020" w:rsidRPr="00D35ADC" w:rsidRDefault="00C506CA">
      <w:pPr>
        <w:pStyle w:val="2TimesNewRoman5020"/>
        <w:spacing w:before="0"/>
        <w:outlineLvl w:val="0"/>
      </w:pPr>
      <w:bookmarkStart w:id="2368" w:name="_Toc342296506"/>
      <w:bookmarkStart w:id="2369" w:name="_Toc152042541"/>
      <w:bookmarkStart w:id="2370" w:name="_Toc144974732"/>
      <w:bookmarkStart w:id="2371" w:name="_Toc179632780"/>
      <w:bookmarkStart w:id="2372" w:name="_Toc152045762"/>
      <w:bookmarkStart w:id="2373" w:name="_Toc428858653"/>
      <w:bookmarkStart w:id="2374" w:name="_Toc241459747"/>
      <w:r w:rsidRPr="00D35ADC">
        <w:rPr>
          <w:rFonts w:hint="eastAsia"/>
        </w:rPr>
        <w:t xml:space="preserve">24. </w:t>
      </w:r>
      <w:r w:rsidRPr="00D35ADC">
        <w:rPr>
          <w:rFonts w:hint="eastAsia"/>
        </w:rPr>
        <w:t>争议的解决</w:t>
      </w:r>
      <w:bookmarkEnd w:id="2368"/>
      <w:bookmarkEnd w:id="2369"/>
      <w:bookmarkEnd w:id="2370"/>
      <w:bookmarkEnd w:id="2371"/>
      <w:bookmarkEnd w:id="2372"/>
      <w:bookmarkEnd w:id="2373"/>
      <w:bookmarkEnd w:id="2374"/>
    </w:p>
    <w:p w:rsidR="00534020" w:rsidRPr="00D35ADC" w:rsidRDefault="00C506CA">
      <w:pPr>
        <w:pStyle w:val="378020"/>
        <w:outlineLvl w:val="0"/>
        <w:rPr>
          <w:rFonts w:ascii="黑体" w:hAnsi="宋体" w:cs="Arial"/>
        </w:rPr>
      </w:pPr>
      <w:bookmarkStart w:id="2375" w:name="_Toc152045763"/>
      <w:bookmarkStart w:id="2376" w:name="_Toc144974733"/>
      <w:bookmarkStart w:id="2377" w:name="_Toc428858654"/>
      <w:bookmarkStart w:id="2378" w:name="_Toc342296507"/>
      <w:bookmarkStart w:id="2379" w:name="_Toc152042542"/>
      <w:bookmarkStart w:id="2380" w:name="_Toc241459748"/>
      <w:bookmarkStart w:id="2381" w:name="_Toc179632781"/>
      <w:r w:rsidRPr="00D35ADC">
        <w:rPr>
          <w:rFonts w:ascii="黑体" w:hAnsi="宋体" w:cs="Arial" w:hint="eastAsia"/>
        </w:rPr>
        <w:t>24.1 争议的解决方式</w:t>
      </w:r>
      <w:bookmarkEnd w:id="2375"/>
      <w:bookmarkEnd w:id="2376"/>
      <w:bookmarkEnd w:id="2377"/>
      <w:bookmarkEnd w:id="2378"/>
      <w:bookmarkEnd w:id="2379"/>
      <w:bookmarkEnd w:id="2380"/>
      <w:bookmarkEnd w:id="2381"/>
    </w:p>
    <w:p w:rsidR="00534020" w:rsidRPr="00D35ADC" w:rsidRDefault="00C506CA">
      <w:pPr>
        <w:spacing w:line="400" w:lineRule="exact"/>
        <w:ind w:firstLine="525"/>
        <w:rPr>
          <w:rFonts w:ascii="宋体" w:hAnsi="宋体"/>
          <w:szCs w:val="21"/>
        </w:rPr>
      </w:pPr>
      <w:bookmarkStart w:id="2382" w:name="_Toc152042543"/>
      <w:bookmarkStart w:id="2383" w:name="_Toc179632782"/>
      <w:bookmarkStart w:id="2384" w:name="_Toc144974734"/>
      <w:bookmarkStart w:id="2385" w:name="_Toc152045764"/>
      <w:r w:rsidRPr="00D35ADC">
        <w:rPr>
          <w:rFonts w:ascii="宋体" w:hAnsi="宋体" w:hint="eastAsia"/>
          <w:szCs w:val="21"/>
        </w:rPr>
        <w:t>因本合同引起的或与本合同有关的任何争议，合同双方友好协商不成、不愿提请争议组评审或者不愿接受争议评审组意见的，选择下列第</w:t>
      </w:r>
      <w:r w:rsidRPr="00D35ADC">
        <w:rPr>
          <w:rFonts w:ascii="宋体" w:hAnsi="宋体" w:hint="eastAsia"/>
          <w:szCs w:val="21"/>
          <w:u w:val="single"/>
        </w:rPr>
        <w:t xml:space="preserve">  </w:t>
      </w:r>
      <w:r w:rsidRPr="00D35ADC">
        <w:rPr>
          <w:rFonts w:ascii="宋体" w:hAnsi="宋体" w:hint="eastAsia"/>
          <w:u w:val="single"/>
        </w:rPr>
        <w:t>（壹）</w:t>
      </w:r>
      <w:r w:rsidRPr="00D35ADC">
        <w:rPr>
          <w:rFonts w:ascii="宋体" w:hAnsi="宋体" w:hint="eastAsia"/>
          <w:szCs w:val="21"/>
          <w:u w:val="single"/>
        </w:rPr>
        <w:t xml:space="preserve">  </w:t>
      </w:r>
      <w:r w:rsidRPr="00D35ADC">
        <w:rPr>
          <w:rFonts w:ascii="宋体" w:hAnsi="宋体" w:hint="eastAsia"/>
          <w:szCs w:val="21"/>
        </w:rPr>
        <w:t>种方式解决：</w:t>
      </w:r>
    </w:p>
    <w:p w:rsidR="00534020" w:rsidRPr="00D35ADC" w:rsidRDefault="00C506CA">
      <w:pPr>
        <w:spacing w:line="400" w:lineRule="exact"/>
        <w:ind w:firstLine="525"/>
        <w:rPr>
          <w:rFonts w:ascii="宋体" w:hAnsi="宋体"/>
        </w:rPr>
      </w:pPr>
      <w:r w:rsidRPr="00D35ADC">
        <w:rPr>
          <w:rFonts w:ascii="宋体" w:hAnsi="宋体" w:hint="eastAsia"/>
          <w:u w:val="single"/>
        </w:rPr>
        <w:t>（壹）</w:t>
      </w:r>
      <w:r w:rsidRPr="00D35ADC">
        <w:rPr>
          <w:rFonts w:ascii="宋体" w:hAnsi="宋体" w:hint="eastAsia"/>
        </w:rPr>
        <w:t>提请</w:t>
      </w:r>
      <w:r w:rsidRPr="00D35ADC">
        <w:rPr>
          <w:rFonts w:ascii="宋体" w:hAnsi="宋体" w:hint="eastAsia"/>
          <w:u w:val="single"/>
        </w:rPr>
        <w:t xml:space="preserve">  北京  </w:t>
      </w:r>
      <w:r w:rsidRPr="00D35ADC">
        <w:rPr>
          <w:rFonts w:ascii="宋体" w:hAnsi="宋体" w:hint="eastAsia"/>
        </w:rPr>
        <w:t>仲裁委员会按照该会仲裁规则进行仲裁，仲裁裁决是终局的，对合同双方均有约束力。</w:t>
      </w:r>
    </w:p>
    <w:p w:rsidR="00534020" w:rsidRPr="00D35ADC" w:rsidRDefault="00C506CA">
      <w:pPr>
        <w:spacing w:line="400" w:lineRule="exact"/>
        <w:ind w:firstLine="525"/>
        <w:rPr>
          <w:rFonts w:ascii="宋体" w:hAnsi="宋体"/>
          <w:szCs w:val="21"/>
        </w:rPr>
      </w:pPr>
      <w:r w:rsidRPr="00D35ADC">
        <w:rPr>
          <w:rFonts w:ascii="宋体" w:hAnsi="宋体" w:hint="eastAsia"/>
          <w:szCs w:val="21"/>
          <w:u w:val="single"/>
        </w:rPr>
        <w:t>（贰）</w:t>
      </w:r>
      <w:r w:rsidRPr="00D35ADC">
        <w:rPr>
          <w:rFonts w:ascii="宋体" w:hAnsi="宋体" w:hint="eastAsia"/>
          <w:szCs w:val="21"/>
        </w:rPr>
        <w:t>向有管辖权的人民法院提起诉讼。</w:t>
      </w:r>
    </w:p>
    <w:p w:rsidR="00534020" w:rsidRPr="00D35ADC" w:rsidRDefault="00C506CA">
      <w:pPr>
        <w:pStyle w:val="378020"/>
        <w:outlineLvl w:val="0"/>
        <w:rPr>
          <w:rFonts w:ascii="黑体" w:hAnsi="宋体" w:cs="Arial"/>
        </w:rPr>
      </w:pPr>
      <w:bookmarkStart w:id="2386" w:name="_Toc241459749"/>
      <w:bookmarkStart w:id="2387" w:name="_Toc342296508"/>
      <w:bookmarkStart w:id="2388" w:name="_Toc428858655"/>
      <w:bookmarkStart w:id="2389" w:name="_Toc144974735"/>
      <w:bookmarkStart w:id="2390" w:name="_Toc152042544"/>
      <w:bookmarkStart w:id="2391" w:name="_Toc179632783"/>
      <w:bookmarkStart w:id="2392" w:name="_Toc152045765"/>
      <w:bookmarkEnd w:id="2382"/>
      <w:bookmarkEnd w:id="2383"/>
      <w:bookmarkEnd w:id="2384"/>
      <w:bookmarkEnd w:id="2385"/>
      <w:r w:rsidRPr="00D35ADC">
        <w:rPr>
          <w:rFonts w:ascii="黑体" w:hAnsi="宋体" w:cs="Arial" w:hint="eastAsia"/>
        </w:rPr>
        <w:t>24.3 争议评审</w:t>
      </w:r>
      <w:bookmarkEnd w:id="2386"/>
      <w:bookmarkEnd w:id="2387"/>
      <w:bookmarkEnd w:id="2388"/>
      <w:bookmarkEnd w:id="2389"/>
      <w:bookmarkEnd w:id="2390"/>
      <w:bookmarkEnd w:id="2391"/>
      <w:bookmarkEnd w:id="2392"/>
    </w:p>
    <w:p w:rsidR="00534020" w:rsidRPr="00D35ADC" w:rsidRDefault="00C506CA">
      <w:pPr>
        <w:spacing w:line="400" w:lineRule="exact"/>
        <w:ind w:firstLine="525"/>
        <w:rPr>
          <w:rFonts w:ascii="宋体" w:hAnsi="宋体"/>
          <w:szCs w:val="21"/>
        </w:rPr>
      </w:pPr>
      <w:r w:rsidRPr="00D35ADC">
        <w:rPr>
          <w:rFonts w:ascii="宋体" w:hAnsi="宋体" w:hint="eastAsia"/>
          <w:szCs w:val="21"/>
        </w:rPr>
        <w:t>24.3.4争议评审组邀请合同双方代表人和有关人员举行调查会的期限：</w:t>
      </w:r>
      <w:r w:rsidRPr="00D35ADC">
        <w:rPr>
          <w:rFonts w:ascii="仿宋" w:eastAsia="仿宋" w:hAnsi="仿宋" w:hint="eastAsia"/>
          <w:szCs w:val="21"/>
          <w:u w:val="single"/>
        </w:rPr>
        <w:t xml:space="preserve">    /   </w:t>
      </w:r>
      <w:r w:rsidRPr="00D35ADC">
        <w:rPr>
          <w:rFonts w:ascii="宋体" w:hAnsi="宋体" w:hint="eastAsia"/>
          <w:szCs w:val="21"/>
        </w:rPr>
        <w:t>。</w:t>
      </w:r>
    </w:p>
    <w:p w:rsidR="00534020" w:rsidRPr="00D35ADC" w:rsidRDefault="00C506CA">
      <w:pPr>
        <w:spacing w:line="400" w:lineRule="exact"/>
        <w:ind w:firstLine="525"/>
        <w:rPr>
          <w:rFonts w:ascii="宋体" w:hAnsi="宋体"/>
          <w:szCs w:val="21"/>
        </w:rPr>
      </w:pPr>
      <w:r w:rsidRPr="00D35ADC">
        <w:rPr>
          <w:rFonts w:ascii="宋体" w:hAnsi="宋体" w:hint="eastAsia"/>
          <w:szCs w:val="21"/>
        </w:rPr>
        <w:t>24.3.5争议评审组在调查会后作出争议评审意见的期限：</w:t>
      </w:r>
      <w:r w:rsidRPr="00D35ADC">
        <w:rPr>
          <w:rFonts w:ascii="宋体" w:hAnsi="宋体" w:hint="eastAsia"/>
          <w:szCs w:val="21"/>
          <w:u w:val="single"/>
        </w:rPr>
        <w:t xml:space="preserve">  </w:t>
      </w:r>
      <w:r w:rsidRPr="00D35ADC">
        <w:rPr>
          <w:rFonts w:ascii="仿宋" w:eastAsia="仿宋" w:hAnsi="仿宋" w:hint="eastAsia"/>
          <w:szCs w:val="21"/>
          <w:u w:val="single"/>
        </w:rPr>
        <w:t xml:space="preserve">    /   </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534020">
      <w:bookmarkStart w:id="2393" w:name="_Toc179632785"/>
      <w:bookmarkStart w:id="2394" w:name="_Toc152042546"/>
      <w:bookmarkStart w:id="2395" w:name="_Toc152045767"/>
      <w:bookmarkStart w:id="2396" w:name="_Toc144974826"/>
    </w:p>
    <w:p w:rsidR="00534020" w:rsidRPr="00D35ADC" w:rsidRDefault="00534020">
      <w:pPr>
        <w:spacing w:line="400" w:lineRule="exact"/>
        <w:ind w:firstLine="525"/>
        <w:sectPr w:rsidR="00534020" w:rsidRPr="00D35ADC">
          <w:footerReference w:type="default" r:id="rId27"/>
          <w:pgSz w:w="11906" w:h="16838"/>
          <w:pgMar w:top="1440" w:right="1797" w:bottom="1440" w:left="1797" w:header="851" w:footer="992" w:gutter="0"/>
          <w:cols w:space="720"/>
          <w:docGrid w:linePitch="312"/>
        </w:sectPr>
      </w:pPr>
    </w:p>
    <w:p w:rsidR="00534020" w:rsidRPr="00D35ADC" w:rsidRDefault="00534020">
      <w:pPr>
        <w:rPr>
          <w:rFonts w:ascii="Arial" w:hAnsi="Arial" w:cs="Arial"/>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Pr>
        <w:rPr>
          <w:sz w:val="28"/>
          <w:szCs w:val="28"/>
        </w:rPr>
      </w:pPr>
    </w:p>
    <w:p w:rsidR="00534020" w:rsidRPr="00D35ADC" w:rsidRDefault="00534020"/>
    <w:p w:rsidR="00534020" w:rsidRPr="00D35ADC" w:rsidRDefault="00534020"/>
    <w:p w:rsidR="00534020" w:rsidRPr="00D35ADC" w:rsidRDefault="00C506CA" w:rsidP="005854BF">
      <w:pPr>
        <w:pStyle w:val="2TimesNewRoman5020"/>
        <w:spacing w:before="0" w:afterLines="50" w:after="120" w:line="300" w:lineRule="auto"/>
        <w:jc w:val="center"/>
        <w:rPr>
          <w:rFonts w:ascii="Arial" w:hAnsi="Arial" w:cs="Arial"/>
        </w:rPr>
      </w:pPr>
      <w:bookmarkStart w:id="2397" w:name="_Toc342296509"/>
      <w:bookmarkStart w:id="2398" w:name="_Toc428858656"/>
      <w:bookmarkStart w:id="2399" w:name="_Toc241459750"/>
      <w:r w:rsidRPr="00D35ADC">
        <w:t>第</w:t>
      </w:r>
      <w:r w:rsidRPr="00D35ADC">
        <w:rPr>
          <w:rFonts w:hint="eastAsia"/>
        </w:rPr>
        <w:t>三</w:t>
      </w:r>
      <w:r w:rsidRPr="00D35ADC">
        <w:t>节</w:t>
      </w:r>
      <w:r w:rsidRPr="00D35ADC">
        <w:t xml:space="preserve"> </w:t>
      </w:r>
      <w:r w:rsidRPr="00D35ADC">
        <w:rPr>
          <w:rFonts w:ascii="Arial" w:hAnsi="Arial" w:cs="Arial"/>
        </w:rPr>
        <w:t>合同附件格式</w:t>
      </w:r>
      <w:bookmarkEnd w:id="2393"/>
      <w:bookmarkEnd w:id="2394"/>
      <w:bookmarkEnd w:id="2395"/>
      <w:bookmarkEnd w:id="2396"/>
      <w:bookmarkEnd w:id="2397"/>
      <w:bookmarkEnd w:id="2398"/>
      <w:bookmarkEnd w:id="2399"/>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Pr>
        <w:sectPr w:rsidR="00534020" w:rsidRPr="00D35ADC">
          <w:footerReference w:type="default" r:id="rId28"/>
          <w:pgSz w:w="11906" w:h="16838"/>
          <w:pgMar w:top="1440" w:right="1797" w:bottom="1440" w:left="1797" w:header="851" w:footer="992" w:gutter="0"/>
          <w:cols w:space="720"/>
          <w:docGrid w:linePitch="312"/>
        </w:sectPr>
      </w:pPr>
    </w:p>
    <w:p w:rsidR="00534020" w:rsidRPr="00D35ADC" w:rsidRDefault="00C506CA">
      <w:pPr>
        <w:pStyle w:val="378020"/>
      </w:pPr>
      <w:bookmarkStart w:id="2400" w:name="_Toc241459751"/>
      <w:bookmarkStart w:id="2401" w:name="_Toc428858657"/>
      <w:bookmarkStart w:id="2402" w:name="_Toc342296510"/>
      <w:r w:rsidRPr="00D35ADC">
        <w:rPr>
          <w:rFonts w:hint="eastAsia"/>
        </w:rPr>
        <w:lastRenderedPageBreak/>
        <w:t>附件一：合同协议书</w:t>
      </w:r>
      <w:bookmarkEnd w:id="2400"/>
      <w:bookmarkEnd w:id="2401"/>
      <w:bookmarkEnd w:id="2402"/>
    </w:p>
    <w:p w:rsidR="00534020" w:rsidRPr="00D35ADC" w:rsidRDefault="00C506CA">
      <w:pPr>
        <w:spacing w:line="440" w:lineRule="exact"/>
        <w:jc w:val="center"/>
        <w:rPr>
          <w:rFonts w:ascii="黑体" w:eastAsia="黑体"/>
          <w:sz w:val="28"/>
          <w:szCs w:val="28"/>
        </w:rPr>
      </w:pPr>
      <w:r w:rsidRPr="00D35ADC">
        <w:rPr>
          <w:rFonts w:ascii="黑体" w:eastAsia="黑体" w:hint="eastAsia"/>
          <w:sz w:val="28"/>
          <w:szCs w:val="28"/>
        </w:rPr>
        <w:t>合同协议书</w:t>
      </w:r>
    </w:p>
    <w:p w:rsidR="00534020" w:rsidRPr="00D35ADC" w:rsidRDefault="00C506CA">
      <w:pPr>
        <w:pStyle w:val="14"/>
        <w:spacing w:line="440" w:lineRule="exact"/>
        <w:rPr>
          <w:szCs w:val="21"/>
        </w:rPr>
      </w:pPr>
      <w:r w:rsidRPr="00D35ADC">
        <w:rPr>
          <w:rFonts w:hint="eastAsia"/>
          <w:szCs w:val="21"/>
        </w:rPr>
        <w:t xml:space="preserve">                                                    </w:t>
      </w:r>
      <w:r w:rsidRPr="00D35ADC">
        <w:rPr>
          <w:rFonts w:hint="eastAsia"/>
          <w:szCs w:val="21"/>
        </w:rPr>
        <w:t>编号：</w:t>
      </w:r>
      <w:r w:rsidRPr="00D35ADC">
        <w:rPr>
          <w:rFonts w:hint="eastAsia"/>
          <w:szCs w:val="21"/>
          <w:u w:val="single"/>
        </w:rPr>
        <w:t xml:space="preserve">                </w:t>
      </w:r>
    </w:p>
    <w:p w:rsidR="00534020" w:rsidRPr="00D35ADC" w:rsidRDefault="00C506CA">
      <w:pPr>
        <w:spacing w:line="400" w:lineRule="exact"/>
        <w:rPr>
          <w:rFonts w:ascii="Arial" w:hAnsi="Arial" w:cs="Arial"/>
          <w:b/>
          <w:szCs w:val="21"/>
        </w:rPr>
      </w:pPr>
      <w:r w:rsidRPr="00D35ADC">
        <w:rPr>
          <w:rFonts w:ascii="Arial" w:hAnsi="宋体" w:cs="Arial"/>
          <w:b/>
          <w:szCs w:val="21"/>
        </w:rPr>
        <w:t>发包人</w:t>
      </w:r>
      <w:r w:rsidRPr="00D35ADC">
        <w:rPr>
          <w:rFonts w:ascii="Arial" w:hAnsi="宋体" w:cs="Arial" w:hint="eastAsia"/>
          <w:b/>
          <w:szCs w:val="21"/>
        </w:rPr>
        <w:t>（全称）</w:t>
      </w:r>
      <w:r w:rsidRPr="00D35ADC">
        <w:rPr>
          <w:rFonts w:ascii="Arial" w:hAnsi="宋体" w:cs="Arial"/>
          <w:b/>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b/>
          <w:szCs w:val="21"/>
          <w:u w:val="single"/>
        </w:rPr>
        <w:t xml:space="preserve"> </w:t>
      </w:r>
    </w:p>
    <w:p w:rsidR="00534020" w:rsidRPr="00D35ADC" w:rsidRDefault="00C506CA">
      <w:pPr>
        <w:spacing w:line="400" w:lineRule="exact"/>
        <w:rPr>
          <w:rFonts w:ascii="Arial" w:hAnsi="Arial"/>
          <w:b/>
          <w:szCs w:val="21"/>
        </w:rPr>
      </w:pPr>
      <w:r w:rsidRPr="00D35ADC">
        <w:rPr>
          <w:rFonts w:ascii="Arial" w:hAnsi="Arial" w:hint="eastAsia"/>
          <w:b/>
          <w:szCs w:val="21"/>
        </w:rPr>
        <w:t>法</w:t>
      </w:r>
      <w:r w:rsidRPr="00D35ADC">
        <w:rPr>
          <w:rFonts w:ascii="Arial" w:hAnsi="Arial" w:hint="eastAsia"/>
          <w:b/>
          <w:sz w:val="18"/>
          <w:szCs w:val="21"/>
        </w:rPr>
        <w:t xml:space="preserve"> </w:t>
      </w:r>
      <w:r w:rsidRPr="00D35ADC">
        <w:rPr>
          <w:rFonts w:ascii="Arial" w:hAnsi="Arial" w:hint="eastAsia"/>
          <w:b/>
          <w:szCs w:val="21"/>
        </w:rPr>
        <w:t>定</w:t>
      </w:r>
      <w:r w:rsidRPr="00D35ADC">
        <w:rPr>
          <w:rFonts w:ascii="Arial" w:hAnsi="Arial" w:hint="eastAsia"/>
          <w:b/>
          <w:sz w:val="13"/>
          <w:szCs w:val="21"/>
        </w:rPr>
        <w:t xml:space="preserve"> </w:t>
      </w:r>
      <w:r w:rsidRPr="00D35ADC">
        <w:rPr>
          <w:rFonts w:ascii="Arial" w:hAnsi="Arial" w:hint="eastAsia"/>
          <w:b/>
          <w:szCs w:val="21"/>
        </w:rPr>
        <w:t>代</w:t>
      </w:r>
      <w:r w:rsidRPr="00D35ADC">
        <w:rPr>
          <w:rFonts w:ascii="Arial" w:hAnsi="Arial" w:hint="eastAsia"/>
          <w:b/>
          <w:sz w:val="13"/>
          <w:szCs w:val="21"/>
        </w:rPr>
        <w:t xml:space="preserve"> </w:t>
      </w:r>
      <w:r w:rsidRPr="00D35ADC">
        <w:rPr>
          <w:rFonts w:ascii="Arial" w:hAnsi="Arial" w:hint="eastAsia"/>
          <w:b/>
          <w:szCs w:val="21"/>
        </w:rPr>
        <w:t>表</w:t>
      </w:r>
      <w:r w:rsidRPr="00D35ADC">
        <w:rPr>
          <w:rFonts w:ascii="Arial" w:hAnsi="Arial" w:hint="eastAsia"/>
          <w:b/>
          <w:sz w:val="13"/>
          <w:szCs w:val="21"/>
        </w:rPr>
        <w:t xml:space="preserve"> </w:t>
      </w:r>
      <w:r w:rsidRPr="00D35ADC">
        <w:rPr>
          <w:rFonts w:ascii="Arial" w:hAnsi="Arial" w:hint="eastAsia"/>
          <w:b/>
          <w:szCs w:val="21"/>
        </w:rPr>
        <w:t>人：</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b/>
          <w:szCs w:val="21"/>
          <w:u w:val="single"/>
        </w:rPr>
        <w:t xml:space="preserve"> </w:t>
      </w:r>
    </w:p>
    <w:p w:rsidR="00534020" w:rsidRPr="00D35ADC" w:rsidRDefault="00C506CA">
      <w:pPr>
        <w:spacing w:line="400" w:lineRule="exact"/>
        <w:rPr>
          <w:rFonts w:ascii="Arial" w:hAnsi="Arial"/>
          <w:b/>
          <w:szCs w:val="21"/>
          <w:u w:val="single"/>
        </w:rPr>
      </w:pPr>
      <w:r w:rsidRPr="00D35ADC">
        <w:rPr>
          <w:rFonts w:ascii="Arial" w:hint="eastAsia"/>
          <w:b/>
          <w:szCs w:val="21"/>
        </w:rPr>
        <w:t>法定注册地址：</w:t>
      </w:r>
      <w:r w:rsidRPr="00D35ADC">
        <w:rPr>
          <w:rFonts w:ascii="Arial" w:hAnsi="Arial" w:hint="eastAsia"/>
          <w:szCs w:val="21"/>
          <w:u w:val="single"/>
        </w:rPr>
        <w:t xml:space="preserve">                                                            </w:t>
      </w:r>
    </w:p>
    <w:p w:rsidR="00534020" w:rsidRPr="00D35ADC" w:rsidRDefault="00534020">
      <w:pPr>
        <w:spacing w:line="400" w:lineRule="exact"/>
        <w:rPr>
          <w:rFonts w:ascii="Arial" w:hAnsi="Arial"/>
          <w:b/>
          <w:szCs w:val="21"/>
        </w:rPr>
      </w:pPr>
    </w:p>
    <w:p w:rsidR="00534020" w:rsidRPr="00D35ADC" w:rsidRDefault="00C506CA">
      <w:pPr>
        <w:spacing w:line="400" w:lineRule="exact"/>
        <w:rPr>
          <w:rFonts w:ascii="Arial" w:hAnsi="Arial"/>
          <w:b/>
          <w:szCs w:val="21"/>
        </w:rPr>
      </w:pPr>
      <w:r w:rsidRPr="00D35ADC">
        <w:rPr>
          <w:rFonts w:ascii="Arial" w:hint="eastAsia"/>
          <w:b/>
          <w:szCs w:val="21"/>
        </w:rPr>
        <w:t>承包人（全称）：</w:t>
      </w:r>
      <w:r w:rsidRPr="00D35ADC">
        <w:rPr>
          <w:rFonts w:ascii="Arial" w:hAnsi="Arial" w:hint="eastAsia"/>
          <w:szCs w:val="21"/>
          <w:u w:val="single"/>
        </w:rPr>
        <w:t xml:space="preserve">                                                           </w:t>
      </w:r>
    </w:p>
    <w:p w:rsidR="00534020" w:rsidRPr="00D35ADC" w:rsidRDefault="00C506CA">
      <w:pPr>
        <w:spacing w:line="400" w:lineRule="exact"/>
        <w:rPr>
          <w:rFonts w:ascii="Arial" w:hAnsi="Arial"/>
          <w:b/>
          <w:szCs w:val="21"/>
        </w:rPr>
      </w:pPr>
      <w:r w:rsidRPr="00D35ADC">
        <w:rPr>
          <w:rFonts w:ascii="Arial" w:hAnsi="Arial" w:hint="eastAsia"/>
          <w:b/>
          <w:szCs w:val="21"/>
        </w:rPr>
        <w:t>法</w:t>
      </w:r>
      <w:r w:rsidRPr="00D35ADC">
        <w:rPr>
          <w:rFonts w:ascii="Arial" w:hAnsi="Arial" w:hint="eastAsia"/>
          <w:b/>
          <w:sz w:val="18"/>
          <w:szCs w:val="21"/>
        </w:rPr>
        <w:t xml:space="preserve"> </w:t>
      </w:r>
      <w:r w:rsidRPr="00D35ADC">
        <w:rPr>
          <w:rFonts w:ascii="Arial" w:hAnsi="Arial" w:hint="eastAsia"/>
          <w:b/>
          <w:szCs w:val="21"/>
        </w:rPr>
        <w:t>定</w:t>
      </w:r>
      <w:r w:rsidRPr="00D35ADC">
        <w:rPr>
          <w:rFonts w:ascii="Arial" w:hAnsi="Arial" w:hint="eastAsia"/>
          <w:b/>
          <w:sz w:val="13"/>
          <w:szCs w:val="21"/>
        </w:rPr>
        <w:t xml:space="preserve"> </w:t>
      </w:r>
      <w:r w:rsidRPr="00D35ADC">
        <w:rPr>
          <w:rFonts w:ascii="Arial" w:hAnsi="Arial" w:hint="eastAsia"/>
          <w:b/>
          <w:szCs w:val="21"/>
        </w:rPr>
        <w:t>代</w:t>
      </w:r>
      <w:r w:rsidRPr="00D35ADC">
        <w:rPr>
          <w:rFonts w:ascii="Arial" w:hAnsi="Arial" w:hint="eastAsia"/>
          <w:b/>
          <w:sz w:val="13"/>
          <w:szCs w:val="21"/>
        </w:rPr>
        <w:t xml:space="preserve"> </w:t>
      </w:r>
      <w:r w:rsidRPr="00D35ADC">
        <w:rPr>
          <w:rFonts w:ascii="Arial" w:hAnsi="Arial" w:hint="eastAsia"/>
          <w:b/>
          <w:szCs w:val="21"/>
        </w:rPr>
        <w:t>表</w:t>
      </w:r>
      <w:r w:rsidRPr="00D35ADC">
        <w:rPr>
          <w:rFonts w:ascii="Arial" w:hAnsi="Arial" w:hint="eastAsia"/>
          <w:b/>
          <w:sz w:val="13"/>
          <w:szCs w:val="21"/>
        </w:rPr>
        <w:t xml:space="preserve"> </w:t>
      </w:r>
      <w:r w:rsidRPr="00D35ADC">
        <w:rPr>
          <w:rFonts w:ascii="Arial" w:hAnsi="Arial" w:hint="eastAsia"/>
          <w:b/>
          <w:szCs w:val="21"/>
        </w:rPr>
        <w:t>人：</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b/>
          <w:szCs w:val="21"/>
          <w:u w:val="single"/>
        </w:rPr>
        <w:t xml:space="preserve"> </w:t>
      </w:r>
    </w:p>
    <w:p w:rsidR="00534020" w:rsidRPr="00D35ADC" w:rsidRDefault="00C506CA">
      <w:pPr>
        <w:spacing w:line="400" w:lineRule="exact"/>
        <w:rPr>
          <w:rFonts w:ascii="宋体" w:hAnsi="宋体"/>
          <w:b/>
        </w:rPr>
      </w:pPr>
      <w:r w:rsidRPr="00D35ADC">
        <w:rPr>
          <w:rFonts w:ascii="Arial" w:hint="eastAsia"/>
          <w:b/>
          <w:szCs w:val="21"/>
        </w:rPr>
        <w:t>法定注册地址：</w:t>
      </w:r>
      <w:r w:rsidRPr="00D35ADC">
        <w:rPr>
          <w:rFonts w:ascii="Arial" w:hAnsi="Arial" w:hint="eastAsia"/>
          <w:szCs w:val="21"/>
          <w:u w:val="single"/>
        </w:rPr>
        <w:t xml:space="preserve">                                                            </w:t>
      </w:r>
      <w:r w:rsidRPr="00D35ADC">
        <w:rPr>
          <w:rFonts w:ascii="Arial" w:hAnsi="Arial" w:hint="eastAsia"/>
          <w:szCs w:val="21"/>
        </w:rPr>
        <w:t xml:space="preserve"> </w:t>
      </w:r>
    </w:p>
    <w:p w:rsidR="00534020" w:rsidRPr="00D35ADC" w:rsidRDefault="00534020">
      <w:pPr>
        <w:spacing w:line="400" w:lineRule="exact"/>
        <w:ind w:firstLine="490"/>
        <w:rPr>
          <w:rFonts w:ascii="宋体" w:hAnsi="宋体"/>
        </w:rPr>
      </w:pPr>
    </w:p>
    <w:p w:rsidR="00534020" w:rsidRPr="00D35ADC" w:rsidRDefault="00C506CA">
      <w:pPr>
        <w:spacing w:line="400" w:lineRule="exact"/>
        <w:ind w:firstLine="490"/>
        <w:rPr>
          <w:rFonts w:ascii="宋体" w:hAnsi="宋体"/>
        </w:rPr>
      </w:pPr>
      <w:r w:rsidRPr="00D35ADC">
        <w:rPr>
          <w:rFonts w:ascii="Arial" w:hint="eastAsia"/>
          <w:szCs w:val="21"/>
        </w:rPr>
        <w:t>发包人为建设</w:t>
      </w:r>
      <w:r w:rsidRPr="00D35ADC">
        <w:rPr>
          <w:rFonts w:ascii="宋体" w:hAnsi="宋体" w:hint="eastAsia"/>
          <w:u w:val="single"/>
        </w:rPr>
        <w:t xml:space="preserve">                               </w:t>
      </w:r>
      <w:r w:rsidRPr="00D35ADC">
        <w:rPr>
          <w:rFonts w:ascii="Arial" w:hint="eastAsia"/>
          <w:szCs w:val="21"/>
        </w:rPr>
        <w:t>（以下简称</w:t>
      </w:r>
      <w:r w:rsidRPr="00D35ADC">
        <w:rPr>
          <w:rFonts w:ascii="Arial" w:hAnsi="Arial" w:hint="eastAsia"/>
          <w:szCs w:val="21"/>
        </w:rPr>
        <w:t>“</w:t>
      </w:r>
      <w:r w:rsidRPr="00D35ADC">
        <w:rPr>
          <w:rFonts w:ascii="Arial" w:hint="eastAsia"/>
          <w:szCs w:val="21"/>
        </w:rPr>
        <w:t>本工程</w:t>
      </w:r>
      <w:r w:rsidRPr="00D35ADC">
        <w:rPr>
          <w:rFonts w:ascii="Arial" w:hAnsi="Arial" w:hint="eastAsia"/>
          <w:szCs w:val="21"/>
        </w:rPr>
        <w:t>”</w:t>
      </w:r>
      <w:r w:rsidRPr="00D35ADC">
        <w:rPr>
          <w:rFonts w:ascii="Arial" w:hint="eastAsia"/>
          <w:szCs w:val="21"/>
        </w:rPr>
        <w:t>），已接受承包人提出的承担本工程的施工、竣工、交付并维修其任何缺陷的投标。</w:t>
      </w:r>
      <w:r w:rsidRPr="00D35ADC">
        <w:rPr>
          <w:rFonts w:ascii="宋体" w:hAnsi="宋体" w:hint="eastAsia"/>
        </w:rPr>
        <w:t>依照《中华人民共和国招标投标法》、《中华人民共和国合同法》、《中华人民共和国建筑法》、及其他有关法律、行政法规，遵循平等、自愿、公平和诚实信用的原则，双方共同达成并订立如下协议。</w:t>
      </w:r>
    </w:p>
    <w:p w:rsidR="00534020" w:rsidRPr="00D35ADC" w:rsidRDefault="00C506CA">
      <w:pPr>
        <w:spacing w:line="400" w:lineRule="exact"/>
        <w:ind w:firstLineChars="245" w:firstLine="514"/>
        <w:outlineLvl w:val="0"/>
        <w:rPr>
          <w:rFonts w:ascii="黑体" w:eastAsia="黑体" w:hAnsi="宋体"/>
        </w:rPr>
      </w:pPr>
      <w:bookmarkStart w:id="2403" w:name="_Toc428858658"/>
      <w:r w:rsidRPr="00D35ADC">
        <w:rPr>
          <w:rFonts w:ascii="黑体" w:eastAsia="黑体" w:hAnsi="宋体" w:hint="eastAsia"/>
        </w:rPr>
        <w:t>一、工程概况</w:t>
      </w:r>
      <w:bookmarkEnd w:id="2403"/>
    </w:p>
    <w:p w:rsidR="00534020" w:rsidRPr="00D35ADC" w:rsidRDefault="00C506CA">
      <w:pPr>
        <w:spacing w:line="400" w:lineRule="exact"/>
        <w:ind w:firstLine="490"/>
        <w:rPr>
          <w:rFonts w:ascii="宋体" w:hAnsi="宋体"/>
          <w:u w:val="single"/>
        </w:rPr>
      </w:pPr>
      <w:r w:rsidRPr="00D35ADC">
        <w:rPr>
          <w:rFonts w:ascii="宋体" w:hAnsi="宋体" w:hint="eastAsia"/>
        </w:rPr>
        <w:t>工程名称：</w:t>
      </w:r>
      <w:r w:rsidRPr="00D35ADC">
        <w:rPr>
          <w:rFonts w:ascii="宋体" w:hAnsi="宋体" w:hint="eastAsia"/>
          <w:u w:val="single"/>
        </w:rPr>
        <w:t xml:space="preserve">           </w:t>
      </w:r>
      <w:r w:rsidRPr="00D35ADC">
        <w:rPr>
          <w:rFonts w:ascii="宋体" w:hAnsi="宋体" w:hint="eastAsia"/>
        </w:rPr>
        <w:t>（项目名称）</w:t>
      </w:r>
      <w:r w:rsidRPr="00D35ADC">
        <w:rPr>
          <w:rFonts w:ascii="宋体" w:hAnsi="宋体" w:hint="eastAsia"/>
          <w:u w:val="single"/>
        </w:rPr>
        <w:t xml:space="preserve">                 </w:t>
      </w:r>
      <w:r w:rsidRPr="00D35ADC">
        <w:rPr>
          <w:rFonts w:ascii="宋体" w:hAnsi="宋体" w:hint="eastAsia"/>
        </w:rPr>
        <w:t xml:space="preserve"> 标段</w:t>
      </w:r>
    </w:p>
    <w:p w:rsidR="00534020" w:rsidRPr="00D35ADC" w:rsidRDefault="00C506CA">
      <w:pPr>
        <w:spacing w:line="400" w:lineRule="exact"/>
        <w:ind w:firstLine="490"/>
        <w:rPr>
          <w:rFonts w:ascii="宋体" w:hAnsi="宋体"/>
          <w:u w:val="single"/>
        </w:rPr>
      </w:pPr>
      <w:r w:rsidRPr="00D35ADC">
        <w:rPr>
          <w:rFonts w:ascii="宋体" w:hAnsi="宋体" w:hint="eastAsia"/>
        </w:rPr>
        <w:t>工程地点：</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spacing w:line="400" w:lineRule="exact"/>
        <w:ind w:firstLine="490"/>
        <w:rPr>
          <w:rFonts w:ascii="宋体" w:hAnsi="宋体"/>
          <w:u w:val="single"/>
        </w:rPr>
      </w:pPr>
      <w:r w:rsidRPr="00D35ADC">
        <w:rPr>
          <w:rFonts w:ascii="宋体" w:hAnsi="宋体" w:hint="eastAsia"/>
        </w:rPr>
        <w:t>工程内容：</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spacing w:line="400" w:lineRule="exact"/>
        <w:ind w:firstLine="490"/>
        <w:rPr>
          <w:rFonts w:ascii="宋体" w:hAnsi="宋体"/>
        </w:rPr>
      </w:pPr>
      <w:r w:rsidRPr="00D35ADC">
        <w:rPr>
          <w:rFonts w:ascii="宋体" w:hAnsi="宋体" w:hint="eastAsia"/>
        </w:rPr>
        <w:t>群体工程应附“承包人承揽工程项目一览表”（附件1）</w:t>
      </w:r>
    </w:p>
    <w:p w:rsidR="00534020" w:rsidRPr="00D35ADC" w:rsidRDefault="00C506CA">
      <w:pPr>
        <w:spacing w:line="400" w:lineRule="exact"/>
        <w:ind w:firstLine="490"/>
        <w:rPr>
          <w:rFonts w:ascii="宋体" w:hAnsi="宋体"/>
          <w:u w:val="single"/>
        </w:rPr>
      </w:pPr>
      <w:r w:rsidRPr="00D35ADC">
        <w:rPr>
          <w:rFonts w:ascii="宋体" w:hAnsi="宋体" w:hint="eastAsia"/>
        </w:rPr>
        <w:t>工程立项批准文号：</w:t>
      </w:r>
      <w:r w:rsidRPr="00D35ADC">
        <w:rPr>
          <w:rFonts w:ascii="宋体" w:hAnsi="宋体" w:hint="eastAsia"/>
          <w:u w:val="single"/>
        </w:rPr>
        <w:t xml:space="preserve">                                       </w:t>
      </w:r>
    </w:p>
    <w:p w:rsidR="00534020" w:rsidRPr="00D35ADC" w:rsidRDefault="00C506CA">
      <w:pPr>
        <w:spacing w:line="400" w:lineRule="exact"/>
        <w:ind w:firstLine="490"/>
        <w:rPr>
          <w:rFonts w:ascii="宋体" w:hAnsi="宋体"/>
          <w:u w:val="single"/>
        </w:rPr>
      </w:pPr>
      <w:r w:rsidRPr="00D35ADC">
        <w:rPr>
          <w:rFonts w:ascii="宋体" w:hAnsi="宋体" w:hint="eastAsia"/>
        </w:rPr>
        <w:t>资金来源：</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spacing w:line="400" w:lineRule="exact"/>
        <w:ind w:firstLineChars="245" w:firstLine="514"/>
        <w:outlineLvl w:val="0"/>
        <w:rPr>
          <w:rFonts w:ascii="黑体" w:eastAsia="黑体" w:hAnsi="宋体"/>
        </w:rPr>
      </w:pPr>
      <w:bookmarkStart w:id="2404" w:name="_Toc428858659"/>
      <w:r w:rsidRPr="00D35ADC">
        <w:rPr>
          <w:rFonts w:ascii="黑体" w:eastAsia="黑体" w:hAnsi="宋体" w:hint="eastAsia"/>
        </w:rPr>
        <w:t>二、工程承包范围</w:t>
      </w:r>
      <w:bookmarkEnd w:id="2404"/>
    </w:p>
    <w:p w:rsidR="00534020" w:rsidRPr="00D35ADC" w:rsidRDefault="00C506CA">
      <w:pPr>
        <w:spacing w:line="400" w:lineRule="exact"/>
        <w:ind w:firstLine="490"/>
        <w:rPr>
          <w:rFonts w:ascii="宋体" w:hAnsi="宋体"/>
        </w:rPr>
      </w:pPr>
      <w:r w:rsidRPr="00D35ADC">
        <w:rPr>
          <w:rFonts w:ascii="宋体" w:hAnsi="宋体" w:hint="eastAsia"/>
        </w:rPr>
        <w:t>承包范围：</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spacing w:line="400" w:lineRule="exact"/>
        <w:ind w:firstLine="490"/>
        <w:rPr>
          <w:rFonts w:ascii="宋体" w:hAnsi="宋体"/>
          <w:b/>
          <w:u w:val="single"/>
        </w:rPr>
      </w:pPr>
      <w:r w:rsidRPr="00D35ADC">
        <w:rPr>
          <w:rFonts w:ascii="宋体" w:hAnsi="宋体" w:hint="eastAsia"/>
        </w:rPr>
        <w:t>详细承包范围见第七章“技术标准和要求”。</w:t>
      </w:r>
    </w:p>
    <w:p w:rsidR="00534020" w:rsidRPr="00D35ADC" w:rsidRDefault="00C506CA">
      <w:pPr>
        <w:spacing w:line="400" w:lineRule="exact"/>
        <w:ind w:firstLineChars="245" w:firstLine="514"/>
        <w:outlineLvl w:val="0"/>
        <w:rPr>
          <w:rFonts w:ascii="黑体" w:eastAsia="黑体" w:hAnsi="宋体"/>
        </w:rPr>
      </w:pPr>
      <w:bookmarkStart w:id="2405" w:name="_Toc428858660"/>
      <w:r w:rsidRPr="00D35ADC">
        <w:rPr>
          <w:rFonts w:ascii="黑体" w:eastAsia="黑体" w:hAnsi="宋体" w:hint="eastAsia"/>
        </w:rPr>
        <w:t>三、合同工期</w:t>
      </w:r>
      <w:bookmarkEnd w:id="2405"/>
    </w:p>
    <w:p w:rsidR="00534020" w:rsidRPr="00D35ADC" w:rsidRDefault="00C506CA">
      <w:pPr>
        <w:spacing w:line="400" w:lineRule="exact"/>
        <w:ind w:firstLine="490"/>
        <w:rPr>
          <w:rFonts w:ascii="宋体" w:hAnsi="宋体"/>
          <w:u w:val="single"/>
        </w:rPr>
      </w:pPr>
      <w:r w:rsidRPr="00D35ADC">
        <w:rPr>
          <w:rFonts w:ascii="宋体" w:hAnsi="宋体" w:hint="eastAsia"/>
        </w:rPr>
        <w:t>计划开工日期：</w:t>
      </w:r>
      <w:r w:rsidRPr="00D35ADC">
        <w:rPr>
          <w:rFonts w:ascii="宋体" w:hAnsi="宋体" w:hint="eastAsia"/>
          <w:u w:val="single"/>
        </w:rPr>
        <w:t xml:space="preserve">        </w:t>
      </w:r>
      <w:r w:rsidRPr="00D35ADC">
        <w:rPr>
          <w:rFonts w:ascii="宋体" w:hAnsi="宋体" w:hint="eastAsia"/>
        </w:rPr>
        <w:t>年</w:t>
      </w:r>
      <w:r w:rsidRPr="00D35ADC">
        <w:rPr>
          <w:rFonts w:ascii="宋体" w:hAnsi="宋体" w:hint="eastAsia"/>
          <w:u w:val="single"/>
        </w:rPr>
        <w:t xml:space="preserve">        </w:t>
      </w:r>
      <w:r w:rsidRPr="00D35ADC">
        <w:rPr>
          <w:rFonts w:ascii="宋体" w:hAnsi="宋体" w:hint="eastAsia"/>
        </w:rPr>
        <w:t>月</w:t>
      </w:r>
      <w:r w:rsidRPr="00D35ADC">
        <w:rPr>
          <w:rFonts w:ascii="宋体" w:hAnsi="宋体" w:hint="eastAsia"/>
          <w:u w:val="single"/>
        </w:rPr>
        <w:t xml:space="preserve">        </w:t>
      </w:r>
      <w:r w:rsidRPr="00D35ADC">
        <w:rPr>
          <w:rFonts w:ascii="宋体" w:hAnsi="宋体" w:hint="eastAsia"/>
        </w:rPr>
        <w:t>日</w:t>
      </w:r>
    </w:p>
    <w:p w:rsidR="00534020" w:rsidRPr="00D35ADC" w:rsidRDefault="00C506CA">
      <w:pPr>
        <w:spacing w:line="400" w:lineRule="exact"/>
        <w:ind w:firstLine="490"/>
        <w:rPr>
          <w:rFonts w:ascii="宋体" w:hAnsi="宋体"/>
          <w:u w:val="single"/>
        </w:rPr>
      </w:pPr>
      <w:r w:rsidRPr="00D35ADC">
        <w:rPr>
          <w:rFonts w:ascii="宋体" w:hAnsi="宋体" w:hint="eastAsia"/>
        </w:rPr>
        <w:t>计划竣工日期：</w:t>
      </w:r>
      <w:r w:rsidRPr="00D35ADC">
        <w:rPr>
          <w:rFonts w:ascii="宋体" w:hAnsi="宋体" w:hint="eastAsia"/>
          <w:u w:val="single"/>
        </w:rPr>
        <w:t xml:space="preserve">        </w:t>
      </w:r>
      <w:r w:rsidRPr="00D35ADC">
        <w:rPr>
          <w:rFonts w:ascii="宋体" w:hAnsi="宋体" w:hint="eastAsia"/>
        </w:rPr>
        <w:t>年</w:t>
      </w:r>
      <w:r w:rsidRPr="00D35ADC">
        <w:rPr>
          <w:rFonts w:ascii="宋体" w:hAnsi="宋体" w:hint="eastAsia"/>
          <w:u w:val="single"/>
        </w:rPr>
        <w:t xml:space="preserve">        </w:t>
      </w:r>
      <w:r w:rsidRPr="00D35ADC">
        <w:rPr>
          <w:rFonts w:ascii="宋体" w:hAnsi="宋体" w:hint="eastAsia"/>
        </w:rPr>
        <w:t>月</w:t>
      </w:r>
      <w:r w:rsidRPr="00D35ADC">
        <w:rPr>
          <w:rFonts w:ascii="宋体" w:hAnsi="宋体" w:hint="eastAsia"/>
          <w:u w:val="single"/>
        </w:rPr>
        <w:t xml:space="preserve">        </w:t>
      </w:r>
      <w:r w:rsidRPr="00D35ADC">
        <w:rPr>
          <w:rFonts w:ascii="宋体" w:hAnsi="宋体" w:hint="eastAsia"/>
        </w:rPr>
        <w:t>日</w:t>
      </w:r>
    </w:p>
    <w:p w:rsidR="00534020" w:rsidRPr="00D35ADC" w:rsidRDefault="00C506CA">
      <w:pPr>
        <w:spacing w:line="400" w:lineRule="exact"/>
        <w:ind w:firstLine="490"/>
        <w:rPr>
          <w:rFonts w:ascii="宋体" w:hAnsi="宋体"/>
        </w:rPr>
      </w:pPr>
      <w:r w:rsidRPr="00D35ADC">
        <w:rPr>
          <w:rFonts w:ascii="宋体" w:hAnsi="宋体" w:hint="eastAsia"/>
        </w:rPr>
        <w:t>工期总日历天数</w:t>
      </w:r>
      <w:r w:rsidRPr="00D35ADC">
        <w:rPr>
          <w:rFonts w:ascii="宋体" w:hAnsi="宋体" w:hint="eastAsia"/>
          <w:u w:val="single"/>
        </w:rPr>
        <w:t xml:space="preserve">                        </w:t>
      </w:r>
      <w:r w:rsidRPr="00D35ADC">
        <w:rPr>
          <w:rFonts w:ascii="宋体" w:hAnsi="宋体" w:hint="eastAsia"/>
        </w:rPr>
        <w:t>天，自监理人发出的开工通知中载明的开工日期起算。</w:t>
      </w:r>
    </w:p>
    <w:p w:rsidR="00534020" w:rsidRPr="00D35ADC" w:rsidRDefault="00C506CA">
      <w:pPr>
        <w:spacing w:line="400" w:lineRule="exact"/>
        <w:ind w:firstLineChars="245" w:firstLine="514"/>
        <w:outlineLvl w:val="0"/>
        <w:rPr>
          <w:rFonts w:ascii="黑体" w:eastAsia="黑体" w:hAnsi="宋体"/>
        </w:rPr>
      </w:pPr>
      <w:bookmarkStart w:id="2406" w:name="_Toc428858661"/>
      <w:r w:rsidRPr="00D35ADC">
        <w:rPr>
          <w:rFonts w:ascii="黑体" w:eastAsia="黑体" w:hAnsi="宋体" w:hint="eastAsia"/>
        </w:rPr>
        <w:t>四、质量标准</w:t>
      </w:r>
      <w:bookmarkEnd w:id="2406"/>
    </w:p>
    <w:p w:rsidR="00534020" w:rsidRPr="00D35ADC" w:rsidRDefault="00C506CA">
      <w:pPr>
        <w:spacing w:line="400" w:lineRule="exact"/>
        <w:ind w:firstLine="490"/>
        <w:rPr>
          <w:rFonts w:ascii="宋体" w:hAnsi="宋体"/>
          <w:u w:val="single"/>
        </w:rPr>
      </w:pPr>
      <w:r w:rsidRPr="00D35ADC">
        <w:rPr>
          <w:rFonts w:ascii="宋体" w:hAnsi="宋体" w:hint="eastAsia"/>
        </w:rPr>
        <w:t>工程质量标准：</w:t>
      </w:r>
      <w:r w:rsidRPr="00D35ADC">
        <w:rPr>
          <w:rFonts w:ascii="宋体" w:hAnsi="宋体" w:hint="eastAsia"/>
          <w:u w:val="single"/>
        </w:rPr>
        <w:t xml:space="preserve">                                               </w:t>
      </w:r>
      <w:r w:rsidRPr="00D35ADC">
        <w:rPr>
          <w:rFonts w:ascii="宋体" w:hAnsi="宋体" w:hint="eastAsia"/>
        </w:rPr>
        <w:t xml:space="preserve"> </w:t>
      </w:r>
    </w:p>
    <w:p w:rsidR="00534020" w:rsidRPr="00D35ADC" w:rsidRDefault="00C506CA">
      <w:pPr>
        <w:spacing w:line="400" w:lineRule="exact"/>
        <w:ind w:firstLineChars="245" w:firstLine="514"/>
        <w:outlineLvl w:val="0"/>
        <w:rPr>
          <w:rFonts w:ascii="黑体" w:eastAsia="黑体" w:hAnsi="宋体"/>
        </w:rPr>
      </w:pPr>
      <w:bookmarkStart w:id="2407" w:name="_Toc428858662"/>
      <w:r w:rsidRPr="00D35ADC">
        <w:rPr>
          <w:rFonts w:ascii="黑体" w:eastAsia="黑体" w:hAnsi="宋体" w:hint="eastAsia"/>
        </w:rPr>
        <w:t>五、合同形式</w:t>
      </w:r>
      <w:bookmarkEnd w:id="2407"/>
    </w:p>
    <w:p w:rsidR="00534020" w:rsidRPr="00D35ADC" w:rsidRDefault="00C506CA">
      <w:pPr>
        <w:spacing w:line="400" w:lineRule="exact"/>
        <w:ind w:firstLine="490"/>
        <w:rPr>
          <w:rFonts w:ascii="宋体" w:hAnsi="宋体"/>
          <w:b/>
          <w:u w:val="single"/>
        </w:rPr>
      </w:pPr>
      <w:r w:rsidRPr="00D35ADC">
        <w:rPr>
          <w:rFonts w:ascii="宋体" w:hAnsi="宋体" w:hint="eastAsia"/>
        </w:rPr>
        <w:t xml:space="preserve">本合同采用 </w:t>
      </w:r>
      <w:r w:rsidRPr="00D35ADC">
        <w:rPr>
          <w:rFonts w:ascii="宋体" w:hAnsi="宋体" w:hint="eastAsia"/>
          <w:u w:val="single"/>
        </w:rPr>
        <w:t xml:space="preserve">                                               </w:t>
      </w:r>
      <w:r w:rsidRPr="00D35ADC">
        <w:rPr>
          <w:rFonts w:ascii="宋体" w:hAnsi="宋体" w:hint="eastAsia"/>
        </w:rPr>
        <w:t xml:space="preserve"> 合同形式</w:t>
      </w:r>
      <w:r w:rsidRPr="00D35ADC">
        <w:rPr>
          <w:rFonts w:ascii="宋体" w:hAnsi="宋体"/>
        </w:rPr>
        <w:t>。</w:t>
      </w:r>
    </w:p>
    <w:p w:rsidR="00534020" w:rsidRPr="00D35ADC" w:rsidRDefault="00C506CA">
      <w:pPr>
        <w:spacing w:line="400" w:lineRule="exact"/>
        <w:ind w:firstLineChars="250" w:firstLine="525"/>
        <w:outlineLvl w:val="0"/>
        <w:rPr>
          <w:rFonts w:ascii="黑体" w:eastAsia="黑体" w:hAnsi="宋体"/>
          <w:bCs/>
        </w:rPr>
      </w:pPr>
      <w:bookmarkStart w:id="2408" w:name="_Toc428858663"/>
      <w:r w:rsidRPr="00D35ADC">
        <w:rPr>
          <w:rFonts w:ascii="黑体" w:eastAsia="黑体" w:hAnsi="宋体" w:hint="eastAsia"/>
          <w:bCs/>
        </w:rPr>
        <w:lastRenderedPageBreak/>
        <w:t>六、签约合同价</w:t>
      </w:r>
      <w:bookmarkEnd w:id="2408"/>
    </w:p>
    <w:p w:rsidR="00534020" w:rsidRPr="00D35ADC" w:rsidRDefault="00C506CA">
      <w:pPr>
        <w:spacing w:line="400" w:lineRule="exact"/>
        <w:ind w:firstLine="490"/>
        <w:rPr>
          <w:rFonts w:ascii="宋体" w:hAnsi="宋体"/>
        </w:rPr>
      </w:pPr>
      <w:r w:rsidRPr="00D35ADC">
        <w:rPr>
          <w:rFonts w:ascii="宋体" w:hAnsi="宋体" w:hint="eastAsia"/>
        </w:rPr>
        <w:t>金额（大写）：</w:t>
      </w:r>
      <w:r w:rsidRPr="00D35ADC">
        <w:rPr>
          <w:rFonts w:ascii="宋体" w:hAnsi="宋体" w:hint="eastAsia"/>
          <w:u w:val="single"/>
        </w:rPr>
        <w:t xml:space="preserve">                                               </w:t>
      </w:r>
      <w:r w:rsidRPr="00D35ADC">
        <w:rPr>
          <w:rFonts w:ascii="宋体" w:hAnsi="宋体" w:hint="eastAsia"/>
        </w:rPr>
        <w:t>元（人民币）</w:t>
      </w:r>
    </w:p>
    <w:p w:rsidR="00534020" w:rsidRPr="00D35ADC" w:rsidRDefault="00C506CA">
      <w:pPr>
        <w:spacing w:line="400" w:lineRule="exact"/>
        <w:ind w:firstLineChars="300" w:firstLine="630"/>
        <w:rPr>
          <w:rFonts w:ascii="宋体" w:hAnsi="宋体"/>
        </w:rPr>
      </w:pPr>
      <w:r w:rsidRPr="00D35ADC">
        <w:rPr>
          <w:rFonts w:ascii="宋体" w:hAnsi="宋体" w:hint="eastAsia"/>
        </w:rPr>
        <w:t>（小写）￥：</w:t>
      </w:r>
      <w:r w:rsidRPr="00D35ADC">
        <w:rPr>
          <w:rFonts w:ascii="宋体" w:hAnsi="宋体" w:hint="eastAsia"/>
          <w:u w:val="single"/>
        </w:rPr>
        <w:t xml:space="preserve">                                                       </w:t>
      </w:r>
      <w:r w:rsidRPr="00D35ADC">
        <w:rPr>
          <w:rFonts w:ascii="宋体" w:hAnsi="宋体" w:hint="eastAsia"/>
        </w:rPr>
        <w:t>元</w:t>
      </w:r>
    </w:p>
    <w:p w:rsidR="00534020" w:rsidRPr="00D35ADC" w:rsidRDefault="00C506CA">
      <w:pPr>
        <w:spacing w:line="400" w:lineRule="exact"/>
        <w:ind w:firstLine="630"/>
        <w:rPr>
          <w:rFonts w:ascii="宋体" w:hAnsi="宋体"/>
        </w:rPr>
      </w:pPr>
      <w:r w:rsidRPr="00D35ADC">
        <w:rPr>
          <w:rFonts w:ascii="宋体" w:hAnsi="宋体" w:hint="eastAsia"/>
        </w:rPr>
        <w:t>其中：安全文明施工费：</w:t>
      </w:r>
      <w:r w:rsidRPr="00D35ADC">
        <w:rPr>
          <w:rFonts w:ascii="宋体" w:hAnsi="宋体" w:hint="eastAsia"/>
          <w:u w:val="single"/>
        </w:rPr>
        <w:t xml:space="preserve">                                   </w:t>
      </w:r>
      <w:r w:rsidRPr="00D35ADC">
        <w:rPr>
          <w:rFonts w:ascii="宋体" w:hAnsi="宋体" w:hint="eastAsia"/>
        </w:rPr>
        <w:t>元</w:t>
      </w:r>
    </w:p>
    <w:p w:rsidR="00534020" w:rsidRPr="00D35ADC" w:rsidRDefault="00C506CA">
      <w:pPr>
        <w:spacing w:line="400" w:lineRule="exact"/>
        <w:ind w:firstLine="630"/>
        <w:rPr>
          <w:rFonts w:ascii="宋体" w:hAnsi="宋体"/>
        </w:rPr>
      </w:pPr>
      <w:r w:rsidRPr="00D35ADC">
        <w:rPr>
          <w:rFonts w:ascii="宋体" w:hAnsi="宋体" w:hint="eastAsia"/>
        </w:rPr>
        <w:t xml:space="preserve">      暂列金额：</w:t>
      </w:r>
      <w:r w:rsidRPr="00D35ADC">
        <w:rPr>
          <w:rFonts w:ascii="宋体" w:hAnsi="宋体" w:hint="eastAsia"/>
          <w:u w:val="single"/>
        </w:rPr>
        <w:t xml:space="preserve">                   </w:t>
      </w:r>
      <w:r w:rsidRPr="00D35ADC">
        <w:rPr>
          <w:rFonts w:ascii="宋体" w:hAnsi="宋体" w:hint="eastAsia"/>
        </w:rPr>
        <w:t>元</w:t>
      </w:r>
    </w:p>
    <w:p w:rsidR="00534020" w:rsidRPr="00D35ADC" w:rsidRDefault="00C506CA">
      <w:pPr>
        <w:spacing w:line="400" w:lineRule="exact"/>
        <w:ind w:firstLineChars="232" w:firstLine="489"/>
        <w:rPr>
          <w:rFonts w:ascii="宋体" w:hAnsi="宋体"/>
          <w:b/>
        </w:rPr>
      </w:pPr>
      <w:r w:rsidRPr="00D35ADC">
        <w:rPr>
          <w:rFonts w:ascii="宋体" w:hAnsi="宋体" w:hint="eastAsia"/>
          <w:b/>
        </w:rPr>
        <w:t xml:space="preserve">       </w:t>
      </w:r>
      <w:r w:rsidRPr="00D35ADC">
        <w:rPr>
          <w:rFonts w:ascii="宋体" w:hAnsi="宋体" w:hint="eastAsia"/>
          <w:bCs/>
        </w:rPr>
        <w:t>专业工程暂估价：</w:t>
      </w:r>
      <w:r w:rsidRPr="00D35ADC">
        <w:rPr>
          <w:rFonts w:ascii="宋体" w:hAnsi="宋体" w:hint="eastAsia"/>
          <w:u w:val="single"/>
        </w:rPr>
        <w:t xml:space="preserve">      </w:t>
      </w:r>
      <w:r w:rsidRPr="00D35ADC">
        <w:rPr>
          <w:rFonts w:ascii="宋体" w:hAnsi="宋体" w:hint="eastAsia"/>
          <w:sz w:val="24"/>
          <w:u w:val="single"/>
        </w:rPr>
        <w:t xml:space="preserve"> </w:t>
      </w:r>
      <w:r w:rsidRPr="00D35ADC">
        <w:rPr>
          <w:rFonts w:ascii="宋体" w:hAnsi="宋体" w:hint="eastAsia"/>
          <w:u w:val="single"/>
        </w:rPr>
        <w:t xml:space="preserve">                                </w:t>
      </w:r>
      <w:r w:rsidRPr="00D35ADC">
        <w:rPr>
          <w:rFonts w:ascii="宋体" w:hAnsi="宋体" w:hint="eastAsia"/>
        </w:rPr>
        <w:t>元</w:t>
      </w:r>
    </w:p>
    <w:p w:rsidR="00534020" w:rsidRPr="00D35ADC" w:rsidRDefault="00C506CA">
      <w:pPr>
        <w:spacing w:line="400" w:lineRule="exact"/>
        <w:ind w:firstLineChars="200" w:firstLine="420"/>
        <w:outlineLvl w:val="0"/>
        <w:rPr>
          <w:rFonts w:ascii="黑体" w:eastAsia="黑体" w:hAnsi="宋体"/>
          <w:bCs/>
        </w:rPr>
      </w:pPr>
      <w:bookmarkStart w:id="2409" w:name="_Toc428858664"/>
      <w:r w:rsidRPr="00D35ADC">
        <w:rPr>
          <w:rFonts w:ascii="黑体" w:eastAsia="黑体" w:hAnsi="宋体" w:hint="eastAsia"/>
          <w:bCs/>
        </w:rPr>
        <w:t>七、承包人项目经理：</w:t>
      </w:r>
      <w:bookmarkEnd w:id="2409"/>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姓名：</w:t>
      </w:r>
      <w:r w:rsidRPr="00D35ADC">
        <w:rPr>
          <w:rFonts w:ascii="宋体" w:hAnsi="宋体" w:hint="eastAsia"/>
          <w:szCs w:val="21"/>
          <w:u w:val="single"/>
        </w:rPr>
        <w:t xml:space="preserve">                      </w:t>
      </w:r>
      <w:r w:rsidRPr="00D35ADC">
        <w:rPr>
          <w:rFonts w:ascii="宋体" w:hAnsi="宋体" w:hint="eastAsia"/>
          <w:szCs w:val="21"/>
        </w:rPr>
        <w:t xml:space="preserve"> ；        职称：</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身份证号：</w:t>
      </w:r>
      <w:r w:rsidRPr="00D35ADC">
        <w:rPr>
          <w:rFonts w:ascii="宋体" w:hAnsi="宋体" w:hint="eastAsia"/>
          <w:szCs w:val="21"/>
          <w:u w:val="single"/>
        </w:rPr>
        <w:t xml:space="preserve">                   </w:t>
      </w:r>
      <w:r w:rsidRPr="00D35ADC">
        <w:rPr>
          <w:rFonts w:ascii="宋体" w:hAnsi="宋体" w:hint="eastAsia"/>
          <w:szCs w:val="21"/>
        </w:rPr>
        <w:t>；        建造师执业资格证书号：</w:t>
      </w:r>
      <w:r w:rsidRPr="00D35ADC">
        <w:rPr>
          <w:rFonts w:ascii="宋体" w:hAnsi="宋体" w:hint="eastAsia"/>
          <w:szCs w:val="21"/>
          <w:u w:val="single"/>
        </w:rPr>
        <w:t xml:space="preserve">            </w:t>
      </w:r>
      <w:r w:rsidRPr="00D35ADC">
        <w:rPr>
          <w:rFonts w:ascii="宋体" w:hAnsi="宋体" w:hint="eastAsia"/>
          <w:szCs w:val="21"/>
        </w:rPr>
        <w:t xml:space="preserve"> ；</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建造</w:t>
      </w:r>
      <w:proofErr w:type="gramStart"/>
      <w:r w:rsidRPr="00D35ADC">
        <w:rPr>
          <w:rFonts w:ascii="宋体" w:hAnsi="宋体" w:hint="eastAsia"/>
          <w:szCs w:val="21"/>
        </w:rPr>
        <w:t>师注册</w:t>
      </w:r>
      <w:proofErr w:type="gramEnd"/>
      <w:r w:rsidRPr="00D35ADC">
        <w:rPr>
          <w:rFonts w:ascii="宋体" w:hAnsi="宋体" w:hint="eastAsia"/>
          <w:szCs w:val="21"/>
        </w:rPr>
        <w:t>证书号:</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建造师执业印章号:</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安全生产考核合格证书号：</w:t>
      </w:r>
      <w:r w:rsidRPr="00D35ADC">
        <w:rPr>
          <w:rFonts w:ascii="宋体" w:hAnsi="宋体" w:hint="eastAsia"/>
          <w:szCs w:val="21"/>
          <w:u w:val="single"/>
        </w:rPr>
        <w:t xml:space="preserve">                                        </w:t>
      </w:r>
      <w:r w:rsidRPr="00D35ADC">
        <w:rPr>
          <w:rFonts w:ascii="宋体" w:hAnsi="宋体" w:hint="eastAsia"/>
          <w:szCs w:val="21"/>
        </w:rPr>
        <w:t>。</w:t>
      </w:r>
    </w:p>
    <w:p w:rsidR="00534020" w:rsidRPr="00D35ADC" w:rsidRDefault="00C506CA">
      <w:pPr>
        <w:spacing w:line="400" w:lineRule="exact"/>
        <w:ind w:firstLineChars="245" w:firstLine="514"/>
        <w:outlineLvl w:val="0"/>
        <w:rPr>
          <w:rFonts w:ascii="黑体" w:eastAsia="黑体" w:hAnsi="宋体"/>
        </w:rPr>
      </w:pPr>
      <w:bookmarkStart w:id="2410" w:name="_Toc428858665"/>
      <w:r w:rsidRPr="00D35ADC">
        <w:rPr>
          <w:rFonts w:ascii="黑体" w:eastAsia="黑体" w:hAnsi="宋体" w:hint="eastAsia"/>
        </w:rPr>
        <w:t>八、合同文件的组成</w:t>
      </w:r>
      <w:bookmarkEnd w:id="2410"/>
    </w:p>
    <w:p w:rsidR="00534020" w:rsidRPr="00D35ADC" w:rsidRDefault="00C506CA">
      <w:pPr>
        <w:spacing w:line="400" w:lineRule="exact"/>
        <w:ind w:firstLineChars="200" w:firstLine="420"/>
        <w:jc w:val="left"/>
        <w:rPr>
          <w:rFonts w:ascii="宋体" w:hAnsi="宋体"/>
          <w:szCs w:val="21"/>
        </w:rPr>
      </w:pPr>
      <w:r w:rsidRPr="00D35ADC">
        <w:rPr>
          <w:rFonts w:ascii="宋体" w:hAnsi="宋体" w:hint="eastAsia"/>
          <w:szCs w:val="21"/>
        </w:rPr>
        <w:t xml:space="preserve"> 下列文件共同构成合同文件：</w:t>
      </w:r>
    </w:p>
    <w:p w:rsidR="00534020" w:rsidRPr="00D35ADC" w:rsidRDefault="00C506CA" w:rsidP="00534020">
      <w:pPr>
        <w:pStyle w:val="a8"/>
        <w:spacing w:after="0" w:line="400" w:lineRule="exact"/>
        <w:ind w:firstLineChars="57" w:firstLine="120"/>
      </w:pPr>
      <w:r w:rsidRPr="00D35ADC">
        <w:rPr>
          <w:rFonts w:hint="eastAsia"/>
        </w:rPr>
        <w:t>1</w:t>
      </w:r>
      <w:r w:rsidRPr="00D35ADC">
        <w:rPr>
          <w:rFonts w:hint="eastAsia"/>
        </w:rPr>
        <w:t>、本协议书；</w:t>
      </w:r>
    </w:p>
    <w:p w:rsidR="00534020" w:rsidRPr="00D35ADC" w:rsidRDefault="00C506CA" w:rsidP="00534020">
      <w:pPr>
        <w:pStyle w:val="a8"/>
        <w:spacing w:after="0" w:line="400" w:lineRule="exact"/>
        <w:ind w:firstLineChars="57" w:firstLine="120"/>
      </w:pPr>
      <w:r w:rsidRPr="00D35ADC">
        <w:rPr>
          <w:rFonts w:hint="eastAsia"/>
        </w:rPr>
        <w:t>2</w:t>
      </w:r>
      <w:r w:rsidRPr="00D35ADC">
        <w:rPr>
          <w:rFonts w:hint="eastAsia"/>
        </w:rPr>
        <w:t>、中标通知书；</w:t>
      </w:r>
    </w:p>
    <w:p w:rsidR="00534020" w:rsidRPr="00D35ADC" w:rsidRDefault="00C506CA" w:rsidP="00534020">
      <w:pPr>
        <w:pStyle w:val="a8"/>
        <w:spacing w:after="0" w:line="400" w:lineRule="exact"/>
        <w:ind w:firstLineChars="57" w:firstLine="120"/>
      </w:pPr>
      <w:r w:rsidRPr="00D35ADC">
        <w:rPr>
          <w:rFonts w:hint="eastAsia"/>
        </w:rPr>
        <w:t>3</w:t>
      </w:r>
      <w:r w:rsidRPr="00D35ADC">
        <w:rPr>
          <w:rFonts w:hint="eastAsia"/>
        </w:rPr>
        <w:t>、</w:t>
      </w:r>
      <w:r w:rsidRPr="00D35ADC">
        <w:rPr>
          <w:rFonts w:hint="eastAsia"/>
          <w:szCs w:val="21"/>
        </w:rPr>
        <w:t>投标函及投标函附录</w:t>
      </w:r>
      <w:r w:rsidRPr="00D35ADC">
        <w:rPr>
          <w:rFonts w:hint="eastAsia"/>
        </w:rPr>
        <w:t>；</w:t>
      </w:r>
    </w:p>
    <w:p w:rsidR="00534020" w:rsidRPr="00D35ADC" w:rsidRDefault="00C506CA" w:rsidP="00534020">
      <w:pPr>
        <w:pStyle w:val="a8"/>
        <w:spacing w:after="0" w:line="400" w:lineRule="exact"/>
        <w:ind w:firstLineChars="57" w:firstLine="120"/>
      </w:pPr>
      <w:r w:rsidRPr="00D35ADC">
        <w:rPr>
          <w:rFonts w:hint="eastAsia"/>
        </w:rPr>
        <w:t>4</w:t>
      </w:r>
      <w:r w:rsidRPr="00D35ADC">
        <w:rPr>
          <w:rFonts w:hint="eastAsia"/>
        </w:rPr>
        <w:t>、专用合同条款；</w:t>
      </w:r>
    </w:p>
    <w:p w:rsidR="00534020" w:rsidRPr="00D35ADC" w:rsidRDefault="00C506CA" w:rsidP="00534020">
      <w:pPr>
        <w:pStyle w:val="a8"/>
        <w:spacing w:after="0" w:line="400" w:lineRule="exact"/>
        <w:ind w:firstLineChars="57" w:firstLine="120"/>
      </w:pPr>
      <w:r w:rsidRPr="00D35ADC">
        <w:rPr>
          <w:rFonts w:hint="eastAsia"/>
        </w:rPr>
        <w:t>5</w:t>
      </w:r>
      <w:r w:rsidRPr="00D35ADC">
        <w:rPr>
          <w:rFonts w:hint="eastAsia"/>
        </w:rPr>
        <w:t>、通用合同条款；</w:t>
      </w:r>
    </w:p>
    <w:p w:rsidR="00534020" w:rsidRPr="00D35ADC" w:rsidRDefault="00C506CA" w:rsidP="00534020">
      <w:pPr>
        <w:pStyle w:val="a8"/>
        <w:spacing w:after="0" w:line="400" w:lineRule="exact"/>
        <w:ind w:firstLineChars="57" w:firstLine="120"/>
      </w:pPr>
      <w:r w:rsidRPr="00D35ADC">
        <w:rPr>
          <w:rFonts w:hint="eastAsia"/>
        </w:rPr>
        <w:t>6</w:t>
      </w:r>
      <w:r w:rsidRPr="00D35ADC">
        <w:rPr>
          <w:rFonts w:hint="eastAsia"/>
        </w:rPr>
        <w:t>、</w:t>
      </w:r>
      <w:r w:rsidRPr="00D35ADC">
        <w:rPr>
          <w:rFonts w:hint="eastAsia"/>
          <w:szCs w:val="21"/>
        </w:rPr>
        <w:t>技术标准和要求；</w:t>
      </w:r>
    </w:p>
    <w:p w:rsidR="00534020" w:rsidRPr="00D35ADC" w:rsidRDefault="00C506CA" w:rsidP="00534020">
      <w:pPr>
        <w:pStyle w:val="a8"/>
        <w:spacing w:after="0" w:line="400" w:lineRule="exact"/>
        <w:ind w:firstLineChars="57" w:firstLine="120"/>
      </w:pPr>
      <w:r w:rsidRPr="00D35ADC">
        <w:rPr>
          <w:rFonts w:hint="eastAsia"/>
        </w:rPr>
        <w:t>7</w:t>
      </w:r>
      <w:r w:rsidRPr="00D35ADC">
        <w:rPr>
          <w:rFonts w:hint="eastAsia"/>
        </w:rPr>
        <w:t>、图纸；</w:t>
      </w:r>
    </w:p>
    <w:p w:rsidR="00534020" w:rsidRPr="00D35ADC" w:rsidRDefault="00C506CA" w:rsidP="00534020">
      <w:pPr>
        <w:pStyle w:val="a8"/>
        <w:spacing w:after="0" w:line="400" w:lineRule="exact"/>
        <w:ind w:firstLineChars="57" w:firstLine="120"/>
      </w:pPr>
      <w:r w:rsidRPr="00D35ADC">
        <w:rPr>
          <w:rFonts w:hint="eastAsia"/>
        </w:rPr>
        <w:t>8</w:t>
      </w:r>
      <w:r w:rsidRPr="00D35ADC">
        <w:rPr>
          <w:rFonts w:hint="eastAsia"/>
        </w:rPr>
        <w:t>、已标价工程量清单；</w:t>
      </w:r>
    </w:p>
    <w:p w:rsidR="00534020" w:rsidRPr="00D35ADC" w:rsidRDefault="00C506CA" w:rsidP="00534020">
      <w:pPr>
        <w:pStyle w:val="a8"/>
        <w:spacing w:after="0" w:line="400" w:lineRule="exact"/>
        <w:ind w:firstLineChars="57" w:firstLine="120"/>
      </w:pPr>
      <w:r w:rsidRPr="00D35ADC">
        <w:rPr>
          <w:rFonts w:hint="eastAsia"/>
        </w:rPr>
        <w:t>9</w:t>
      </w:r>
      <w:r w:rsidRPr="00D35ADC">
        <w:rPr>
          <w:rFonts w:hint="eastAsia"/>
        </w:rPr>
        <w:t>、其他合同文件。</w:t>
      </w:r>
    </w:p>
    <w:p w:rsidR="00534020" w:rsidRPr="00D35ADC" w:rsidRDefault="00C506CA">
      <w:pPr>
        <w:spacing w:line="400" w:lineRule="exact"/>
        <w:ind w:firstLineChars="250" w:firstLine="525"/>
        <w:rPr>
          <w:szCs w:val="21"/>
        </w:rPr>
      </w:pPr>
      <w:r w:rsidRPr="00D35ADC">
        <w:rPr>
          <w:szCs w:val="21"/>
        </w:rPr>
        <w:t>上述文件互相补充和解释，如有不明确或不一致之处，以合同约定次序在先者为准。</w:t>
      </w:r>
    </w:p>
    <w:p w:rsidR="00534020" w:rsidRPr="00D35ADC" w:rsidRDefault="00C506CA">
      <w:pPr>
        <w:spacing w:line="400" w:lineRule="exact"/>
        <w:ind w:firstLineChars="250" w:firstLine="525"/>
        <w:outlineLvl w:val="0"/>
        <w:rPr>
          <w:rFonts w:ascii="宋体" w:hAnsi="宋体"/>
        </w:rPr>
      </w:pPr>
      <w:bookmarkStart w:id="2411" w:name="_Toc428858666"/>
      <w:r w:rsidRPr="00D35ADC">
        <w:rPr>
          <w:rFonts w:ascii="宋体" w:hAnsi="宋体" w:hint="eastAsia"/>
        </w:rPr>
        <w:t>九、本协议书中有关词语定义与合同条款中的定义相同。</w:t>
      </w:r>
      <w:bookmarkEnd w:id="2411"/>
    </w:p>
    <w:p w:rsidR="00534020" w:rsidRPr="00D35ADC" w:rsidRDefault="00C506CA">
      <w:pPr>
        <w:spacing w:line="400" w:lineRule="exact"/>
        <w:ind w:firstLineChars="250" w:firstLine="525"/>
        <w:outlineLvl w:val="0"/>
        <w:rPr>
          <w:rFonts w:ascii="宋体" w:hAnsi="宋体"/>
        </w:rPr>
      </w:pPr>
      <w:bookmarkStart w:id="2412" w:name="_Toc428858667"/>
      <w:r w:rsidRPr="00D35ADC">
        <w:rPr>
          <w:rFonts w:ascii="宋体" w:hAnsi="宋体" w:hint="eastAsia"/>
        </w:rPr>
        <w:t>十、承包人承诺按照合同约定进行施工、竣工、交付并承担质量缺陷保修责任。</w:t>
      </w:r>
      <w:bookmarkEnd w:id="2412"/>
    </w:p>
    <w:p w:rsidR="00534020" w:rsidRPr="00D35ADC" w:rsidRDefault="00C506CA">
      <w:pPr>
        <w:spacing w:line="400" w:lineRule="exact"/>
        <w:ind w:firstLineChars="250" w:firstLine="525"/>
        <w:outlineLvl w:val="0"/>
        <w:rPr>
          <w:rFonts w:ascii="宋体" w:hAnsi="宋体"/>
        </w:rPr>
      </w:pPr>
      <w:bookmarkStart w:id="2413" w:name="_Toc428858668"/>
      <w:r w:rsidRPr="00D35ADC">
        <w:rPr>
          <w:rFonts w:ascii="宋体" w:hAnsi="宋体" w:hint="eastAsia"/>
        </w:rPr>
        <w:t>十一、发包人承诺按照合同约定的条件、期限和方式向承包人支付合同价款。</w:t>
      </w:r>
      <w:bookmarkEnd w:id="2413"/>
    </w:p>
    <w:p w:rsidR="00534020" w:rsidRPr="00D35ADC" w:rsidRDefault="00C506CA">
      <w:pPr>
        <w:spacing w:line="400" w:lineRule="exact"/>
        <w:ind w:firstLineChars="250" w:firstLine="525"/>
        <w:outlineLvl w:val="0"/>
        <w:rPr>
          <w:rFonts w:ascii="宋体" w:hAnsi="宋体"/>
          <w:u w:val="single"/>
        </w:rPr>
      </w:pPr>
      <w:bookmarkStart w:id="2414" w:name="_Toc428858669"/>
      <w:r w:rsidRPr="00D35ADC">
        <w:rPr>
          <w:rFonts w:ascii="宋体" w:hAnsi="宋体" w:hint="eastAsia"/>
        </w:rPr>
        <w:t>十二、本协议书连同其他合同文件正本一式两份，合同双方各执一份；副本一式</w:t>
      </w:r>
      <w:bookmarkEnd w:id="2414"/>
      <w:r w:rsidRPr="00D35ADC">
        <w:rPr>
          <w:rFonts w:ascii="宋体" w:hAnsi="宋体" w:hint="eastAsia"/>
          <w:u w:val="single"/>
        </w:rPr>
        <w:t xml:space="preserve">    </w:t>
      </w:r>
    </w:p>
    <w:p w:rsidR="00534020" w:rsidRPr="00D35ADC" w:rsidRDefault="00C506CA">
      <w:pPr>
        <w:spacing w:line="400" w:lineRule="exact"/>
        <w:rPr>
          <w:rFonts w:ascii="宋体" w:hAnsi="宋体"/>
        </w:rPr>
      </w:pPr>
      <w:r w:rsidRPr="00D35ADC">
        <w:rPr>
          <w:rFonts w:ascii="宋体" w:hAnsi="宋体" w:hint="eastAsia"/>
        </w:rPr>
        <w:t>份，其中一份在合同报送建设行政主管部门备案时留存。</w:t>
      </w:r>
    </w:p>
    <w:p w:rsidR="00534020" w:rsidRPr="00D35ADC" w:rsidRDefault="00C506CA">
      <w:pPr>
        <w:spacing w:line="400" w:lineRule="exact"/>
        <w:ind w:firstLineChars="250" w:firstLine="525"/>
        <w:outlineLvl w:val="0"/>
        <w:rPr>
          <w:rFonts w:ascii="宋体" w:hAnsi="宋体"/>
        </w:rPr>
      </w:pPr>
      <w:bookmarkStart w:id="2415" w:name="_Toc428858670"/>
      <w:r w:rsidRPr="00D35ADC">
        <w:rPr>
          <w:rFonts w:ascii="宋体" w:hAnsi="宋体" w:hint="eastAsia"/>
        </w:rPr>
        <w:t>十三、</w:t>
      </w:r>
      <w:r w:rsidRPr="00D35ADC">
        <w:rPr>
          <w:rFonts w:ascii="宋体" w:hAnsi="宋体"/>
        </w:rPr>
        <w:t>合同未尽事宜，双方另行签订补充协议</w:t>
      </w:r>
      <w:r w:rsidRPr="00D35ADC">
        <w:rPr>
          <w:rFonts w:ascii="宋体" w:hAnsi="宋体" w:hint="eastAsia"/>
        </w:rPr>
        <w:t>，但不得背离本协议第八条所约定的合同文件的实质性内容</w:t>
      </w:r>
      <w:r w:rsidRPr="00D35ADC">
        <w:rPr>
          <w:rFonts w:ascii="宋体" w:hAnsi="宋体"/>
        </w:rPr>
        <w:t>。补充协议是合同</w:t>
      </w:r>
      <w:r w:rsidRPr="00D35ADC">
        <w:rPr>
          <w:rFonts w:ascii="宋体" w:hAnsi="宋体" w:hint="eastAsia"/>
        </w:rPr>
        <w:t>文件</w:t>
      </w:r>
      <w:r w:rsidRPr="00D35ADC">
        <w:rPr>
          <w:rFonts w:ascii="宋体" w:hAnsi="宋体"/>
        </w:rPr>
        <w:t>的组成部分。</w:t>
      </w:r>
      <w:bookmarkEnd w:id="2415"/>
    </w:p>
    <w:p w:rsidR="00534020" w:rsidRPr="00D35ADC" w:rsidRDefault="00534020">
      <w:pPr>
        <w:spacing w:line="400" w:lineRule="exact"/>
        <w:ind w:firstLineChars="171" w:firstLine="359"/>
        <w:rPr>
          <w:szCs w:val="21"/>
          <w:u w:val="single"/>
        </w:rPr>
      </w:pPr>
    </w:p>
    <w:p w:rsidR="00534020" w:rsidRPr="00D35ADC" w:rsidRDefault="00534020" w:rsidP="005854BF">
      <w:pPr>
        <w:spacing w:beforeLines="100" w:before="240" w:afterLines="100" w:after="240" w:line="400" w:lineRule="exact"/>
        <w:rPr>
          <w:b/>
          <w:bCs/>
          <w:szCs w:val="21"/>
        </w:rPr>
      </w:pPr>
    </w:p>
    <w:p w:rsidR="00534020" w:rsidRPr="00D35ADC" w:rsidRDefault="00C506CA" w:rsidP="005854BF">
      <w:pPr>
        <w:spacing w:beforeLines="100" w:before="240" w:afterLines="100" w:after="240" w:line="400" w:lineRule="exact"/>
        <w:rPr>
          <w:szCs w:val="21"/>
        </w:rPr>
      </w:pPr>
      <w:r w:rsidRPr="00D35ADC">
        <w:rPr>
          <w:b/>
          <w:bCs/>
          <w:szCs w:val="21"/>
        </w:rPr>
        <w:lastRenderedPageBreak/>
        <w:t>发包人：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（盖单位章）</w:t>
      </w:r>
      <w:r w:rsidRPr="00D35ADC">
        <w:rPr>
          <w:rFonts w:eastAsia="黑体" w:hint="eastAsia"/>
          <w:b/>
          <w:bCs/>
          <w:szCs w:val="21"/>
        </w:rPr>
        <w:t xml:space="preserve"> </w:t>
      </w:r>
      <w:r w:rsidRPr="00D35ADC">
        <w:rPr>
          <w:b/>
          <w:bCs/>
          <w:szCs w:val="21"/>
        </w:rPr>
        <w:t>承包人：</w:t>
      </w:r>
      <w:r w:rsidRPr="00D35ADC">
        <w:rPr>
          <w:szCs w:val="21"/>
          <w:u w:val="single"/>
        </w:rPr>
        <w:t xml:space="preserve">  </w:t>
      </w:r>
      <w:r w:rsidRPr="00D35ADC">
        <w:rPr>
          <w:rFonts w:hint="eastAsia"/>
          <w:szCs w:val="21"/>
          <w:u w:val="single"/>
        </w:rPr>
        <w:t xml:space="preserve">                 </w:t>
      </w:r>
      <w:r w:rsidRPr="00D35ADC">
        <w:rPr>
          <w:szCs w:val="21"/>
        </w:rPr>
        <w:t>（盖单位章）</w:t>
      </w:r>
    </w:p>
    <w:p w:rsidR="00534020" w:rsidRPr="00D35ADC" w:rsidRDefault="00534020" w:rsidP="005854BF">
      <w:pPr>
        <w:spacing w:beforeLines="100" w:before="240" w:afterLines="100" w:after="240" w:line="400" w:lineRule="exact"/>
        <w:rPr>
          <w:szCs w:val="21"/>
        </w:rPr>
      </w:pPr>
    </w:p>
    <w:p w:rsidR="00534020" w:rsidRPr="00D35ADC" w:rsidRDefault="00C506CA">
      <w:pPr>
        <w:spacing w:line="240" w:lineRule="exact"/>
        <w:rPr>
          <w:szCs w:val="21"/>
        </w:rPr>
      </w:pPr>
      <w:r w:rsidRPr="00D35ADC">
        <w:rPr>
          <w:b/>
          <w:bCs/>
          <w:szCs w:val="21"/>
        </w:rPr>
        <w:t>法定代表人或其</w:t>
      </w:r>
      <w:r w:rsidRPr="00D35ADC">
        <w:rPr>
          <w:rFonts w:hint="eastAsia"/>
          <w:szCs w:val="21"/>
        </w:rPr>
        <w:t xml:space="preserve">                           </w:t>
      </w:r>
      <w:r w:rsidRPr="00D35ADC">
        <w:rPr>
          <w:b/>
          <w:bCs/>
          <w:szCs w:val="21"/>
        </w:rPr>
        <w:t>法定代表人或其</w:t>
      </w:r>
    </w:p>
    <w:p w:rsidR="00534020" w:rsidRPr="00D35ADC" w:rsidRDefault="00C506CA">
      <w:pPr>
        <w:spacing w:line="240" w:lineRule="exact"/>
        <w:rPr>
          <w:szCs w:val="21"/>
        </w:rPr>
      </w:pPr>
      <w:r w:rsidRPr="00D35ADC">
        <w:rPr>
          <w:b/>
          <w:bCs/>
          <w:szCs w:val="21"/>
        </w:rPr>
        <w:t>委托代理人：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r w:rsidRPr="00D35ADC">
        <w:rPr>
          <w:rFonts w:hint="eastAsia"/>
          <w:szCs w:val="21"/>
        </w:rPr>
        <w:t xml:space="preserve"> </w:t>
      </w:r>
      <w:r w:rsidRPr="00D35ADC">
        <w:rPr>
          <w:rFonts w:hint="eastAsia"/>
          <w:b/>
          <w:bCs/>
          <w:szCs w:val="21"/>
        </w:rPr>
        <w:t xml:space="preserve"> </w:t>
      </w:r>
      <w:r w:rsidRPr="00D35ADC">
        <w:rPr>
          <w:b/>
          <w:bCs/>
          <w:szCs w:val="21"/>
        </w:rPr>
        <w:t>委托代理人：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p>
    <w:p w:rsidR="00534020" w:rsidRPr="00D35ADC" w:rsidRDefault="00534020" w:rsidP="005854BF">
      <w:pPr>
        <w:spacing w:beforeLines="100" w:before="240" w:afterLines="100" w:after="240" w:line="400" w:lineRule="exact"/>
        <w:rPr>
          <w:szCs w:val="21"/>
          <w:u w:val="single"/>
        </w:rPr>
      </w:pPr>
    </w:p>
    <w:p w:rsidR="00534020" w:rsidRPr="00D35ADC" w:rsidRDefault="00C506CA" w:rsidP="005854BF">
      <w:pPr>
        <w:spacing w:beforeLines="100" w:before="240" w:afterLines="100" w:after="240" w:line="400" w:lineRule="exact"/>
        <w:ind w:firstLineChars="250" w:firstLine="525"/>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年</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月</w:t>
      </w:r>
      <w:r w:rsidRPr="00D35ADC">
        <w:rPr>
          <w:szCs w:val="21"/>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szCs w:val="21"/>
        </w:rPr>
        <w:t>日</w:t>
      </w:r>
      <w:r w:rsidRPr="00D35ADC">
        <w:rPr>
          <w:rFonts w:hint="eastAsia"/>
          <w:szCs w:val="21"/>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年</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月</w:t>
      </w:r>
      <w:r w:rsidRPr="00D35ADC">
        <w:rPr>
          <w:szCs w:val="21"/>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日</w:t>
      </w:r>
      <w:bookmarkStart w:id="2416" w:name="_Toc144974831"/>
    </w:p>
    <w:p w:rsidR="00534020" w:rsidRPr="00D35ADC" w:rsidRDefault="00534020" w:rsidP="005854BF">
      <w:pPr>
        <w:spacing w:beforeLines="100" w:before="240" w:afterLines="100" w:after="240" w:line="400" w:lineRule="exact"/>
        <w:rPr>
          <w:szCs w:val="21"/>
        </w:rPr>
      </w:pPr>
    </w:p>
    <w:p w:rsidR="00534020" w:rsidRPr="00D35ADC" w:rsidRDefault="00C506CA" w:rsidP="005854BF">
      <w:pPr>
        <w:spacing w:beforeLines="100" w:before="240" w:afterLines="100" w:after="240" w:line="400" w:lineRule="exact"/>
        <w:rPr>
          <w:b/>
          <w:szCs w:val="21"/>
        </w:rPr>
      </w:pPr>
      <w:r w:rsidRPr="00D35ADC">
        <w:rPr>
          <w:rFonts w:hint="eastAsia"/>
          <w:b/>
          <w:szCs w:val="21"/>
        </w:rPr>
        <w:t>签约地点：</w:t>
      </w:r>
      <w:r w:rsidRPr="00D35ADC">
        <w:rPr>
          <w:rFonts w:hint="eastAsia"/>
          <w:szCs w:val="21"/>
          <w:u w:val="single"/>
        </w:rPr>
        <w:t xml:space="preserve">                                                                    </w:t>
      </w:r>
    </w:p>
    <w:p w:rsidR="00534020" w:rsidRPr="00D35ADC" w:rsidRDefault="00C506CA">
      <w:pPr>
        <w:pStyle w:val="378020"/>
      </w:pPr>
      <w:r w:rsidRPr="00D35ADC">
        <w:rPr>
          <w:szCs w:val="21"/>
        </w:rPr>
        <w:br w:type="page"/>
      </w:r>
      <w:bookmarkStart w:id="2417" w:name="_Toc241459752"/>
      <w:bookmarkStart w:id="2418" w:name="_Toc342296511"/>
      <w:bookmarkStart w:id="2419" w:name="_Toc428858671"/>
      <w:r w:rsidRPr="00D35ADC">
        <w:rPr>
          <w:rFonts w:hint="eastAsia"/>
        </w:rPr>
        <w:lastRenderedPageBreak/>
        <w:t>附件二：承包人提供的材料和工程设备一览表</w:t>
      </w:r>
      <w:bookmarkEnd w:id="2417"/>
      <w:bookmarkEnd w:id="2418"/>
      <w:bookmarkEnd w:id="2419"/>
    </w:p>
    <w:p w:rsidR="00534020" w:rsidRPr="00D35ADC" w:rsidRDefault="00534020"/>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D35ADC" w:rsidRPr="00D35ADC">
        <w:trPr>
          <w:trHeight w:val="1315"/>
          <w:jc w:val="center"/>
        </w:trPr>
        <w:tc>
          <w:tcPr>
            <w:tcW w:w="480" w:type="dxa"/>
            <w:vAlign w:val="center"/>
          </w:tcPr>
          <w:p w:rsidR="00534020" w:rsidRPr="00D35ADC" w:rsidRDefault="00C506CA">
            <w:pPr>
              <w:jc w:val="center"/>
              <w:rPr>
                <w:rFonts w:ascii="宋体" w:hAnsi="宋体"/>
              </w:rPr>
            </w:pPr>
            <w:r w:rsidRPr="00D35ADC">
              <w:rPr>
                <w:rFonts w:ascii="宋体" w:hAnsi="宋体" w:hint="eastAsia"/>
              </w:rPr>
              <w:t>序</w:t>
            </w:r>
          </w:p>
          <w:p w:rsidR="00534020" w:rsidRPr="00D35ADC" w:rsidRDefault="00C506CA">
            <w:pPr>
              <w:jc w:val="center"/>
              <w:rPr>
                <w:rFonts w:ascii="宋体" w:hAnsi="宋体"/>
              </w:rPr>
            </w:pPr>
            <w:r w:rsidRPr="00D35ADC">
              <w:rPr>
                <w:rFonts w:ascii="宋体" w:hAnsi="宋体" w:hint="eastAsia"/>
              </w:rPr>
              <w:t>号</w:t>
            </w:r>
          </w:p>
        </w:tc>
        <w:tc>
          <w:tcPr>
            <w:tcW w:w="1155" w:type="dxa"/>
            <w:vAlign w:val="center"/>
          </w:tcPr>
          <w:p w:rsidR="00534020" w:rsidRPr="00D35ADC" w:rsidRDefault="00C506CA">
            <w:pPr>
              <w:jc w:val="center"/>
              <w:rPr>
                <w:rFonts w:ascii="宋体" w:hAnsi="宋体"/>
              </w:rPr>
            </w:pPr>
            <w:r w:rsidRPr="00D35ADC">
              <w:rPr>
                <w:rFonts w:ascii="宋体" w:hAnsi="宋体" w:hint="eastAsia"/>
              </w:rPr>
              <w:t>材料设备</w:t>
            </w:r>
          </w:p>
          <w:p w:rsidR="00534020" w:rsidRPr="00D35ADC" w:rsidRDefault="00C506CA">
            <w:pPr>
              <w:jc w:val="center"/>
              <w:rPr>
                <w:rFonts w:ascii="宋体" w:hAnsi="宋体"/>
              </w:rPr>
            </w:pPr>
            <w:r w:rsidRPr="00D35ADC">
              <w:rPr>
                <w:rFonts w:ascii="宋体" w:hAnsi="宋体" w:hint="eastAsia"/>
              </w:rPr>
              <w:t>名    称</w:t>
            </w:r>
          </w:p>
        </w:tc>
        <w:tc>
          <w:tcPr>
            <w:tcW w:w="1050" w:type="dxa"/>
            <w:vAlign w:val="center"/>
          </w:tcPr>
          <w:p w:rsidR="00534020" w:rsidRPr="00D35ADC" w:rsidRDefault="00C506CA">
            <w:pPr>
              <w:jc w:val="center"/>
              <w:rPr>
                <w:rFonts w:ascii="宋体" w:hAnsi="宋体"/>
              </w:rPr>
            </w:pPr>
            <w:r w:rsidRPr="00D35ADC">
              <w:rPr>
                <w:rFonts w:ascii="宋体" w:hAnsi="宋体" w:hint="eastAsia"/>
              </w:rPr>
              <w:t>规格</w:t>
            </w:r>
          </w:p>
          <w:p w:rsidR="00534020" w:rsidRPr="00D35ADC" w:rsidRDefault="00C506CA">
            <w:pPr>
              <w:jc w:val="center"/>
              <w:rPr>
                <w:rFonts w:ascii="宋体" w:hAnsi="宋体"/>
              </w:rPr>
            </w:pPr>
            <w:r w:rsidRPr="00D35ADC">
              <w:rPr>
                <w:rFonts w:ascii="宋体" w:hAnsi="宋体" w:hint="eastAsia"/>
              </w:rPr>
              <w:t>型号</w:t>
            </w:r>
          </w:p>
        </w:tc>
        <w:tc>
          <w:tcPr>
            <w:tcW w:w="630" w:type="dxa"/>
            <w:vAlign w:val="center"/>
          </w:tcPr>
          <w:p w:rsidR="00534020" w:rsidRPr="00D35ADC" w:rsidRDefault="00C506CA">
            <w:pPr>
              <w:jc w:val="center"/>
              <w:rPr>
                <w:rFonts w:ascii="宋体" w:hAnsi="宋体"/>
              </w:rPr>
            </w:pPr>
            <w:r w:rsidRPr="00D35ADC">
              <w:rPr>
                <w:rFonts w:ascii="宋体" w:hAnsi="宋体" w:hint="eastAsia"/>
              </w:rPr>
              <w:t>单</w:t>
            </w:r>
          </w:p>
          <w:p w:rsidR="00534020" w:rsidRPr="00D35ADC" w:rsidRDefault="00C506CA">
            <w:pPr>
              <w:jc w:val="center"/>
              <w:rPr>
                <w:rFonts w:ascii="宋体" w:hAnsi="宋体"/>
              </w:rPr>
            </w:pPr>
            <w:r w:rsidRPr="00D35ADC">
              <w:rPr>
                <w:rFonts w:ascii="宋体" w:hAnsi="宋体" w:hint="eastAsia"/>
              </w:rPr>
              <w:t>位</w:t>
            </w:r>
          </w:p>
        </w:tc>
        <w:tc>
          <w:tcPr>
            <w:tcW w:w="525" w:type="dxa"/>
            <w:vAlign w:val="center"/>
          </w:tcPr>
          <w:p w:rsidR="00534020" w:rsidRPr="00D35ADC" w:rsidRDefault="00C506CA">
            <w:pPr>
              <w:jc w:val="center"/>
              <w:rPr>
                <w:rFonts w:ascii="宋体" w:hAnsi="宋体"/>
              </w:rPr>
            </w:pPr>
            <w:r w:rsidRPr="00D35ADC">
              <w:rPr>
                <w:rFonts w:ascii="宋体" w:hAnsi="宋体" w:hint="eastAsia"/>
              </w:rPr>
              <w:t>数</w:t>
            </w:r>
          </w:p>
          <w:p w:rsidR="00534020" w:rsidRPr="00D35ADC" w:rsidRDefault="00C506CA">
            <w:pPr>
              <w:jc w:val="center"/>
              <w:rPr>
                <w:rFonts w:ascii="宋体" w:hAnsi="宋体"/>
              </w:rPr>
            </w:pPr>
            <w:r w:rsidRPr="00D35ADC">
              <w:rPr>
                <w:rFonts w:ascii="宋体" w:hAnsi="宋体" w:hint="eastAsia"/>
              </w:rPr>
              <w:t>量</w:t>
            </w:r>
          </w:p>
        </w:tc>
        <w:tc>
          <w:tcPr>
            <w:tcW w:w="735" w:type="dxa"/>
            <w:vAlign w:val="center"/>
          </w:tcPr>
          <w:p w:rsidR="00534020" w:rsidRPr="00D35ADC" w:rsidRDefault="00C506CA">
            <w:pPr>
              <w:jc w:val="center"/>
              <w:rPr>
                <w:rFonts w:ascii="宋体" w:hAnsi="宋体"/>
              </w:rPr>
            </w:pPr>
            <w:r w:rsidRPr="00D35ADC">
              <w:rPr>
                <w:rFonts w:ascii="宋体" w:hAnsi="宋体" w:hint="eastAsia"/>
              </w:rPr>
              <w:t>单</w:t>
            </w:r>
          </w:p>
          <w:p w:rsidR="00534020" w:rsidRPr="00D35ADC" w:rsidRDefault="00C506CA">
            <w:pPr>
              <w:jc w:val="center"/>
              <w:rPr>
                <w:rFonts w:ascii="宋体" w:hAnsi="宋体"/>
              </w:rPr>
            </w:pPr>
            <w:r w:rsidRPr="00D35ADC">
              <w:rPr>
                <w:rFonts w:ascii="宋体" w:hAnsi="宋体" w:hint="eastAsia"/>
              </w:rPr>
              <w:t>价</w:t>
            </w:r>
          </w:p>
        </w:tc>
        <w:tc>
          <w:tcPr>
            <w:tcW w:w="840" w:type="dxa"/>
            <w:vAlign w:val="center"/>
          </w:tcPr>
          <w:p w:rsidR="00534020" w:rsidRPr="00D35ADC" w:rsidRDefault="00C506CA">
            <w:pPr>
              <w:jc w:val="center"/>
              <w:rPr>
                <w:rFonts w:ascii="宋体" w:hAnsi="宋体"/>
              </w:rPr>
            </w:pPr>
            <w:r w:rsidRPr="00D35ADC">
              <w:rPr>
                <w:rFonts w:ascii="宋体" w:hAnsi="宋体" w:hint="eastAsia"/>
              </w:rPr>
              <w:t>交货</w:t>
            </w:r>
          </w:p>
          <w:p w:rsidR="00534020" w:rsidRPr="00D35ADC" w:rsidRDefault="00C506CA">
            <w:pPr>
              <w:jc w:val="center"/>
              <w:rPr>
                <w:rFonts w:ascii="宋体" w:hAnsi="宋体"/>
              </w:rPr>
            </w:pPr>
            <w:r w:rsidRPr="00D35ADC">
              <w:rPr>
                <w:rFonts w:ascii="宋体" w:hAnsi="宋体" w:hint="eastAsia"/>
              </w:rPr>
              <w:t>方式</w:t>
            </w:r>
          </w:p>
        </w:tc>
        <w:tc>
          <w:tcPr>
            <w:tcW w:w="840" w:type="dxa"/>
            <w:vAlign w:val="center"/>
          </w:tcPr>
          <w:p w:rsidR="00534020" w:rsidRPr="00D35ADC" w:rsidRDefault="00C506CA">
            <w:pPr>
              <w:jc w:val="center"/>
              <w:rPr>
                <w:rFonts w:ascii="宋体" w:hAnsi="宋体"/>
              </w:rPr>
            </w:pPr>
            <w:r w:rsidRPr="00D35ADC">
              <w:rPr>
                <w:rFonts w:ascii="宋体" w:hAnsi="宋体" w:hint="eastAsia"/>
              </w:rPr>
              <w:t>交货</w:t>
            </w:r>
          </w:p>
          <w:p w:rsidR="00534020" w:rsidRPr="00D35ADC" w:rsidRDefault="00C506CA">
            <w:pPr>
              <w:jc w:val="center"/>
              <w:rPr>
                <w:rFonts w:ascii="宋体" w:hAnsi="宋体"/>
              </w:rPr>
            </w:pPr>
            <w:r w:rsidRPr="00D35ADC">
              <w:rPr>
                <w:rFonts w:ascii="宋体" w:hAnsi="宋体" w:hint="eastAsia"/>
              </w:rPr>
              <w:t>地点</w:t>
            </w:r>
          </w:p>
        </w:tc>
        <w:tc>
          <w:tcPr>
            <w:tcW w:w="735" w:type="dxa"/>
            <w:vAlign w:val="center"/>
          </w:tcPr>
          <w:p w:rsidR="00534020" w:rsidRPr="00D35ADC" w:rsidRDefault="00C506CA">
            <w:pPr>
              <w:jc w:val="center"/>
              <w:rPr>
                <w:rFonts w:ascii="宋体" w:hAnsi="宋体"/>
              </w:rPr>
            </w:pPr>
            <w:r w:rsidRPr="00D35ADC">
              <w:rPr>
                <w:rFonts w:ascii="宋体" w:hAnsi="宋体" w:hint="eastAsia"/>
              </w:rPr>
              <w:t>计划交货</w:t>
            </w:r>
          </w:p>
          <w:p w:rsidR="00534020" w:rsidRPr="00D35ADC" w:rsidRDefault="00C506CA">
            <w:pPr>
              <w:jc w:val="center"/>
              <w:rPr>
                <w:rFonts w:ascii="宋体" w:hAnsi="宋体"/>
              </w:rPr>
            </w:pPr>
            <w:r w:rsidRPr="00D35ADC">
              <w:rPr>
                <w:rFonts w:ascii="宋体" w:hAnsi="宋体" w:hint="eastAsia"/>
              </w:rPr>
              <w:t>时间</w:t>
            </w:r>
          </w:p>
        </w:tc>
        <w:tc>
          <w:tcPr>
            <w:tcW w:w="945" w:type="dxa"/>
            <w:vAlign w:val="center"/>
          </w:tcPr>
          <w:p w:rsidR="00534020" w:rsidRPr="00D35ADC" w:rsidRDefault="00C506CA">
            <w:pPr>
              <w:jc w:val="center"/>
              <w:rPr>
                <w:rFonts w:ascii="宋体" w:hAnsi="宋体"/>
              </w:rPr>
            </w:pPr>
            <w:r w:rsidRPr="00D35ADC">
              <w:rPr>
                <w:rFonts w:ascii="宋体" w:hAnsi="宋体" w:hint="eastAsia"/>
              </w:rPr>
              <w:t>备注</w:t>
            </w: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bl>
    <w:p w:rsidR="00534020" w:rsidRPr="00D35ADC" w:rsidRDefault="00C506CA">
      <w:pPr>
        <w:pStyle w:val="378020"/>
        <w:rPr>
          <w:rFonts w:ascii="宋体" w:hAnsi="宋体"/>
          <w:bCs/>
          <w:sz w:val="28"/>
        </w:rPr>
      </w:pPr>
      <w:r w:rsidRPr="00D35ADC">
        <w:rPr>
          <w:rFonts w:cs="Arial"/>
        </w:rPr>
        <w:br w:type="page"/>
      </w:r>
      <w:bookmarkStart w:id="2420" w:name="_Toc111445452"/>
      <w:bookmarkStart w:id="2421" w:name="_Toc342296512"/>
      <w:bookmarkStart w:id="2422" w:name="_Toc241459753"/>
      <w:bookmarkStart w:id="2423" w:name="_Toc428858672"/>
      <w:r w:rsidRPr="00D35ADC">
        <w:rPr>
          <w:rFonts w:hint="eastAsia"/>
        </w:rPr>
        <w:lastRenderedPageBreak/>
        <w:t>附件三：发包人提供的材料和工程设备一览表</w:t>
      </w:r>
      <w:bookmarkEnd w:id="2420"/>
      <w:bookmarkEnd w:id="2421"/>
      <w:bookmarkEnd w:id="2422"/>
      <w:bookmarkEnd w:id="2423"/>
    </w:p>
    <w:p w:rsidR="00534020" w:rsidRPr="00D35ADC" w:rsidRDefault="00534020"/>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D35ADC" w:rsidRPr="00D35ADC">
        <w:trPr>
          <w:trHeight w:val="1315"/>
          <w:jc w:val="center"/>
        </w:trPr>
        <w:tc>
          <w:tcPr>
            <w:tcW w:w="480" w:type="dxa"/>
            <w:vAlign w:val="center"/>
          </w:tcPr>
          <w:p w:rsidR="00534020" w:rsidRPr="00D35ADC" w:rsidRDefault="00C506CA">
            <w:pPr>
              <w:jc w:val="center"/>
              <w:rPr>
                <w:rFonts w:ascii="宋体" w:hAnsi="宋体"/>
              </w:rPr>
            </w:pPr>
            <w:r w:rsidRPr="00D35ADC">
              <w:rPr>
                <w:rFonts w:ascii="宋体" w:hAnsi="宋体" w:hint="eastAsia"/>
              </w:rPr>
              <w:t>序</w:t>
            </w:r>
          </w:p>
          <w:p w:rsidR="00534020" w:rsidRPr="00D35ADC" w:rsidRDefault="00C506CA">
            <w:pPr>
              <w:jc w:val="center"/>
              <w:rPr>
                <w:rFonts w:ascii="宋体" w:hAnsi="宋体"/>
              </w:rPr>
            </w:pPr>
            <w:r w:rsidRPr="00D35ADC">
              <w:rPr>
                <w:rFonts w:ascii="宋体" w:hAnsi="宋体" w:hint="eastAsia"/>
              </w:rPr>
              <w:t>号</w:t>
            </w:r>
          </w:p>
        </w:tc>
        <w:tc>
          <w:tcPr>
            <w:tcW w:w="1155" w:type="dxa"/>
            <w:vAlign w:val="center"/>
          </w:tcPr>
          <w:p w:rsidR="00534020" w:rsidRPr="00D35ADC" w:rsidRDefault="00C506CA">
            <w:pPr>
              <w:jc w:val="center"/>
              <w:rPr>
                <w:rFonts w:ascii="宋体" w:hAnsi="宋体"/>
              </w:rPr>
            </w:pPr>
            <w:r w:rsidRPr="00D35ADC">
              <w:rPr>
                <w:rFonts w:ascii="宋体" w:hAnsi="宋体" w:hint="eastAsia"/>
              </w:rPr>
              <w:t>材料设备</w:t>
            </w:r>
          </w:p>
          <w:p w:rsidR="00534020" w:rsidRPr="00D35ADC" w:rsidRDefault="00C506CA">
            <w:pPr>
              <w:jc w:val="center"/>
              <w:rPr>
                <w:rFonts w:ascii="宋体" w:hAnsi="宋体"/>
              </w:rPr>
            </w:pPr>
            <w:r w:rsidRPr="00D35ADC">
              <w:rPr>
                <w:rFonts w:ascii="宋体" w:hAnsi="宋体" w:hint="eastAsia"/>
              </w:rPr>
              <w:t>名    称</w:t>
            </w:r>
          </w:p>
        </w:tc>
        <w:tc>
          <w:tcPr>
            <w:tcW w:w="1050" w:type="dxa"/>
            <w:vAlign w:val="center"/>
          </w:tcPr>
          <w:p w:rsidR="00534020" w:rsidRPr="00D35ADC" w:rsidRDefault="00C506CA">
            <w:pPr>
              <w:jc w:val="center"/>
              <w:rPr>
                <w:rFonts w:ascii="宋体" w:hAnsi="宋体"/>
              </w:rPr>
            </w:pPr>
            <w:r w:rsidRPr="00D35ADC">
              <w:rPr>
                <w:rFonts w:ascii="宋体" w:hAnsi="宋体" w:hint="eastAsia"/>
              </w:rPr>
              <w:t>规格</w:t>
            </w:r>
          </w:p>
          <w:p w:rsidR="00534020" w:rsidRPr="00D35ADC" w:rsidRDefault="00C506CA">
            <w:pPr>
              <w:jc w:val="center"/>
              <w:rPr>
                <w:rFonts w:ascii="宋体" w:hAnsi="宋体"/>
              </w:rPr>
            </w:pPr>
            <w:r w:rsidRPr="00D35ADC">
              <w:rPr>
                <w:rFonts w:ascii="宋体" w:hAnsi="宋体" w:hint="eastAsia"/>
              </w:rPr>
              <w:t>型号</w:t>
            </w:r>
          </w:p>
        </w:tc>
        <w:tc>
          <w:tcPr>
            <w:tcW w:w="630" w:type="dxa"/>
            <w:vAlign w:val="center"/>
          </w:tcPr>
          <w:p w:rsidR="00534020" w:rsidRPr="00D35ADC" w:rsidRDefault="00C506CA">
            <w:pPr>
              <w:jc w:val="center"/>
              <w:rPr>
                <w:rFonts w:ascii="宋体" w:hAnsi="宋体"/>
              </w:rPr>
            </w:pPr>
            <w:r w:rsidRPr="00D35ADC">
              <w:rPr>
                <w:rFonts w:ascii="宋体" w:hAnsi="宋体" w:hint="eastAsia"/>
              </w:rPr>
              <w:t>单</w:t>
            </w:r>
          </w:p>
          <w:p w:rsidR="00534020" w:rsidRPr="00D35ADC" w:rsidRDefault="00C506CA">
            <w:pPr>
              <w:jc w:val="center"/>
              <w:rPr>
                <w:rFonts w:ascii="宋体" w:hAnsi="宋体"/>
              </w:rPr>
            </w:pPr>
            <w:r w:rsidRPr="00D35ADC">
              <w:rPr>
                <w:rFonts w:ascii="宋体" w:hAnsi="宋体" w:hint="eastAsia"/>
              </w:rPr>
              <w:t>位</w:t>
            </w:r>
          </w:p>
        </w:tc>
        <w:tc>
          <w:tcPr>
            <w:tcW w:w="525" w:type="dxa"/>
            <w:vAlign w:val="center"/>
          </w:tcPr>
          <w:p w:rsidR="00534020" w:rsidRPr="00D35ADC" w:rsidRDefault="00C506CA">
            <w:pPr>
              <w:jc w:val="center"/>
              <w:rPr>
                <w:rFonts w:ascii="宋体" w:hAnsi="宋体"/>
              </w:rPr>
            </w:pPr>
            <w:r w:rsidRPr="00D35ADC">
              <w:rPr>
                <w:rFonts w:ascii="宋体" w:hAnsi="宋体" w:hint="eastAsia"/>
              </w:rPr>
              <w:t>数</w:t>
            </w:r>
          </w:p>
          <w:p w:rsidR="00534020" w:rsidRPr="00D35ADC" w:rsidRDefault="00C506CA">
            <w:pPr>
              <w:jc w:val="center"/>
              <w:rPr>
                <w:rFonts w:ascii="宋体" w:hAnsi="宋体"/>
              </w:rPr>
            </w:pPr>
            <w:r w:rsidRPr="00D35ADC">
              <w:rPr>
                <w:rFonts w:ascii="宋体" w:hAnsi="宋体" w:hint="eastAsia"/>
              </w:rPr>
              <w:t>量</w:t>
            </w:r>
          </w:p>
        </w:tc>
        <w:tc>
          <w:tcPr>
            <w:tcW w:w="735" w:type="dxa"/>
            <w:vAlign w:val="center"/>
          </w:tcPr>
          <w:p w:rsidR="00534020" w:rsidRPr="00D35ADC" w:rsidRDefault="00C506CA">
            <w:pPr>
              <w:jc w:val="center"/>
              <w:rPr>
                <w:rFonts w:ascii="宋体" w:hAnsi="宋体"/>
              </w:rPr>
            </w:pPr>
            <w:r w:rsidRPr="00D35ADC">
              <w:rPr>
                <w:rFonts w:ascii="宋体" w:hAnsi="宋体" w:hint="eastAsia"/>
              </w:rPr>
              <w:t>单</w:t>
            </w:r>
          </w:p>
          <w:p w:rsidR="00534020" w:rsidRPr="00D35ADC" w:rsidRDefault="00C506CA">
            <w:pPr>
              <w:jc w:val="center"/>
              <w:rPr>
                <w:rFonts w:ascii="宋体" w:hAnsi="宋体"/>
              </w:rPr>
            </w:pPr>
            <w:r w:rsidRPr="00D35ADC">
              <w:rPr>
                <w:rFonts w:ascii="宋体" w:hAnsi="宋体" w:hint="eastAsia"/>
              </w:rPr>
              <w:t>价</w:t>
            </w:r>
          </w:p>
        </w:tc>
        <w:tc>
          <w:tcPr>
            <w:tcW w:w="840" w:type="dxa"/>
            <w:vAlign w:val="center"/>
          </w:tcPr>
          <w:p w:rsidR="00534020" w:rsidRPr="00D35ADC" w:rsidRDefault="00C506CA">
            <w:pPr>
              <w:jc w:val="center"/>
              <w:rPr>
                <w:rFonts w:ascii="宋体" w:hAnsi="宋体"/>
              </w:rPr>
            </w:pPr>
            <w:r w:rsidRPr="00D35ADC">
              <w:rPr>
                <w:rFonts w:ascii="宋体" w:hAnsi="宋体" w:hint="eastAsia"/>
              </w:rPr>
              <w:t>交货</w:t>
            </w:r>
          </w:p>
          <w:p w:rsidR="00534020" w:rsidRPr="00D35ADC" w:rsidRDefault="00C506CA">
            <w:pPr>
              <w:jc w:val="center"/>
              <w:rPr>
                <w:rFonts w:ascii="宋体" w:hAnsi="宋体"/>
              </w:rPr>
            </w:pPr>
            <w:r w:rsidRPr="00D35ADC">
              <w:rPr>
                <w:rFonts w:ascii="宋体" w:hAnsi="宋体" w:hint="eastAsia"/>
              </w:rPr>
              <w:t>方式</w:t>
            </w:r>
          </w:p>
        </w:tc>
        <w:tc>
          <w:tcPr>
            <w:tcW w:w="840" w:type="dxa"/>
            <w:vAlign w:val="center"/>
          </w:tcPr>
          <w:p w:rsidR="00534020" w:rsidRPr="00D35ADC" w:rsidRDefault="00C506CA">
            <w:pPr>
              <w:jc w:val="center"/>
              <w:rPr>
                <w:rFonts w:ascii="宋体" w:hAnsi="宋体"/>
              </w:rPr>
            </w:pPr>
            <w:r w:rsidRPr="00D35ADC">
              <w:rPr>
                <w:rFonts w:ascii="宋体" w:hAnsi="宋体" w:hint="eastAsia"/>
              </w:rPr>
              <w:t>交货</w:t>
            </w:r>
          </w:p>
          <w:p w:rsidR="00534020" w:rsidRPr="00D35ADC" w:rsidRDefault="00C506CA">
            <w:pPr>
              <w:jc w:val="center"/>
              <w:rPr>
                <w:rFonts w:ascii="宋体" w:hAnsi="宋体"/>
              </w:rPr>
            </w:pPr>
            <w:r w:rsidRPr="00D35ADC">
              <w:rPr>
                <w:rFonts w:ascii="宋体" w:hAnsi="宋体" w:hint="eastAsia"/>
              </w:rPr>
              <w:t>地点</w:t>
            </w:r>
          </w:p>
        </w:tc>
        <w:tc>
          <w:tcPr>
            <w:tcW w:w="735" w:type="dxa"/>
            <w:vAlign w:val="center"/>
          </w:tcPr>
          <w:p w:rsidR="00534020" w:rsidRPr="00D35ADC" w:rsidRDefault="00C506CA">
            <w:pPr>
              <w:jc w:val="center"/>
              <w:rPr>
                <w:rFonts w:ascii="宋体" w:hAnsi="宋体"/>
              </w:rPr>
            </w:pPr>
            <w:r w:rsidRPr="00D35ADC">
              <w:rPr>
                <w:rFonts w:ascii="宋体" w:hAnsi="宋体" w:hint="eastAsia"/>
              </w:rPr>
              <w:t>计划交货</w:t>
            </w:r>
          </w:p>
          <w:p w:rsidR="00534020" w:rsidRPr="00D35ADC" w:rsidRDefault="00C506CA">
            <w:pPr>
              <w:jc w:val="center"/>
              <w:rPr>
                <w:rFonts w:ascii="宋体" w:hAnsi="宋体"/>
              </w:rPr>
            </w:pPr>
            <w:r w:rsidRPr="00D35ADC">
              <w:rPr>
                <w:rFonts w:ascii="宋体" w:hAnsi="宋体" w:hint="eastAsia"/>
              </w:rPr>
              <w:t>时间</w:t>
            </w:r>
          </w:p>
        </w:tc>
        <w:tc>
          <w:tcPr>
            <w:tcW w:w="945" w:type="dxa"/>
            <w:vAlign w:val="center"/>
          </w:tcPr>
          <w:p w:rsidR="00534020" w:rsidRPr="00D35ADC" w:rsidRDefault="00C506CA">
            <w:pPr>
              <w:jc w:val="center"/>
              <w:rPr>
                <w:rFonts w:ascii="宋体" w:hAnsi="宋体"/>
              </w:rPr>
            </w:pPr>
            <w:r w:rsidRPr="00D35ADC">
              <w:rPr>
                <w:rFonts w:ascii="宋体" w:hAnsi="宋体" w:hint="eastAsia"/>
              </w:rPr>
              <w:t>备注</w:t>
            </w: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r w:rsidR="00D35ADC" w:rsidRPr="00D35ADC">
        <w:trPr>
          <w:jc w:val="center"/>
        </w:trPr>
        <w:tc>
          <w:tcPr>
            <w:tcW w:w="480" w:type="dxa"/>
          </w:tcPr>
          <w:p w:rsidR="00534020" w:rsidRPr="00D35ADC" w:rsidRDefault="00534020">
            <w:pPr>
              <w:jc w:val="center"/>
              <w:rPr>
                <w:rFonts w:ascii="宋体" w:hAnsi="宋体"/>
                <w:sz w:val="28"/>
                <w:szCs w:val="28"/>
              </w:rPr>
            </w:pPr>
          </w:p>
        </w:tc>
        <w:tc>
          <w:tcPr>
            <w:tcW w:w="1155" w:type="dxa"/>
          </w:tcPr>
          <w:p w:rsidR="00534020" w:rsidRPr="00D35ADC" w:rsidRDefault="00534020">
            <w:pPr>
              <w:jc w:val="center"/>
              <w:rPr>
                <w:rFonts w:ascii="宋体" w:hAnsi="宋体"/>
                <w:sz w:val="28"/>
                <w:szCs w:val="28"/>
              </w:rPr>
            </w:pPr>
          </w:p>
        </w:tc>
        <w:tc>
          <w:tcPr>
            <w:tcW w:w="1050" w:type="dxa"/>
          </w:tcPr>
          <w:p w:rsidR="00534020" w:rsidRPr="00D35ADC" w:rsidRDefault="00534020">
            <w:pPr>
              <w:jc w:val="center"/>
              <w:rPr>
                <w:rFonts w:ascii="宋体" w:hAnsi="宋体"/>
                <w:sz w:val="28"/>
                <w:szCs w:val="28"/>
              </w:rPr>
            </w:pPr>
          </w:p>
        </w:tc>
        <w:tc>
          <w:tcPr>
            <w:tcW w:w="630" w:type="dxa"/>
          </w:tcPr>
          <w:p w:rsidR="00534020" w:rsidRPr="00D35ADC" w:rsidRDefault="00534020">
            <w:pPr>
              <w:jc w:val="center"/>
              <w:rPr>
                <w:rFonts w:ascii="宋体" w:hAnsi="宋体"/>
                <w:sz w:val="28"/>
                <w:szCs w:val="28"/>
              </w:rPr>
            </w:pPr>
          </w:p>
        </w:tc>
        <w:tc>
          <w:tcPr>
            <w:tcW w:w="525"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840" w:type="dxa"/>
          </w:tcPr>
          <w:p w:rsidR="00534020" w:rsidRPr="00D35ADC" w:rsidRDefault="00534020">
            <w:pPr>
              <w:jc w:val="center"/>
              <w:rPr>
                <w:rFonts w:ascii="宋体" w:hAnsi="宋体"/>
                <w:sz w:val="28"/>
                <w:szCs w:val="28"/>
              </w:rPr>
            </w:pPr>
          </w:p>
        </w:tc>
        <w:tc>
          <w:tcPr>
            <w:tcW w:w="735" w:type="dxa"/>
          </w:tcPr>
          <w:p w:rsidR="00534020" w:rsidRPr="00D35ADC" w:rsidRDefault="00534020">
            <w:pPr>
              <w:jc w:val="center"/>
              <w:rPr>
                <w:rFonts w:ascii="宋体" w:hAnsi="宋体"/>
                <w:sz w:val="28"/>
                <w:szCs w:val="28"/>
              </w:rPr>
            </w:pPr>
          </w:p>
        </w:tc>
        <w:tc>
          <w:tcPr>
            <w:tcW w:w="945" w:type="dxa"/>
          </w:tcPr>
          <w:p w:rsidR="00534020" w:rsidRPr="00D35ADC" w:rsidRDefault="00534020">
            <w:pPr>
              <w:jc w:val="center"/>
              <w:rPr>
                <w:rFonts w:ascii="宋体" w:hAnsi="宋体"/>
                <w:sz w:val="28"/>
                <w:szCs w:val="28"/>
              </w:rPr>
            </w:pPr>
          </w:p>
        </w:tc>
      </w:tr>
    </w:tbl>
    <w:p w:rsidR="00534020" w:rsidRPr="00D35ADC" w:rsidRDefault="00C506CA">
      <w:pPr>
        <w:tabs>
          <w:tab w:val="left" w:pos="1440"/>
        </w:tabs>
        <w:rPr>
          <w:rFonts w:ascii="宋体" w:hAnsi="宋体"/>
          <w:szCs w:val="21"/>
        </w:rPr>
      </w:pPr>
      <w:r w:rsidRPr="00D35ADC">
        <w:rPr>
          <w:rFonts w:ascii="宋体" w:hAnsi="宋体" w:hint="eastAsia"/>
          <w:szCs w:val="21"/>
        </w:rPr>
        <w:t>备注：除合同另有约定外，本表所列发包人供应材料和工程设备的数量不考虑施工损耗，施工损耗被认为已经包括在承包人的投标价格中。</w:t>
      </w:r>
    </w:p>
    <w:p w:rsidR="00534020" w:rsidRPr="00D35ADC" w:rsidRDefault="00C506CA">
      <w:pPr>
        <w:pStyle w:val="378020"/>
      </w:pPr>
      <w:r w:rsidRPr="00D35ADC">
        <w:br w:type="page"/>
      </w:r>
      <w:bookmarkStart w:id="2424" w:name="_Toc152042553"/>
      <w:bookmarkStart w:id="2425" w:name="_Toc428858673"/>
      <w:bookmarkStart w:id="2426" w:name="_Toc179632788"/>
      <w:bookmarkStart w:id="2427" w:name="_Toc152045771"/>
      <w:bookmarkStart w:id="2428" w:name="_Toc342296513"/>
      <w:bookmarkStart w:id="2429" w:name="_Toc144974833"/>
      <w:bookmarkStart w:id="2430" w:name="_Toc241459754"/>
      <w:bookmarkStart w:id="2431" w:name="_Toc152045769"/>
      <w:bookmarkStart w:id="2432" w:name="_Toc152042551"/>
      <w:bookmarkStart w:id="2433" w:name="_Toc179632787"/>
      <w:r w:rsidRPr="00D35ADC">
        <w:rPr>
          <w:rFonts w:hint="eastAsia"/>
        </w:rPr>
        <w:lastRenderedPageBreak/>
        <w:t>附件四：预付款担保格式</w:t>
      </w:r>
      <w:bookmarkEnd w:id="2424"/>
      <w:bookmarkEnd w:id="2425"/>
      <w:bookmarkEnd w:id="2426"/>
      <w:bookmarkEnd w:id="2427"/>
      <w:bookmarkEnd w:id="2428"/>
      <w:bookmarkEnd w:id="2429"/>
      <w:bookmarkEnd w:id="2430"/>
    </w:p>
    <w:p w:rsidR="00534020" w:rsidRPr="00D35ADC" w:rsidRDefault="00C506CA">
      <w:pPr>
        <w:spacing w:line="400" w:lineRule="exact"/>
        <w:jc w:val="center"/>
        <w:rPr>
          <w:rFonts w:eastAsia="黑体"/>
          <w:sz w:val="28"/>
        </w:rPr>
      </w:pPr>
      <w:r w:rsidRPr="00D35ADC">
        <w:rPr>
          <w:rFonts w:eastAsia="黑体"/>
          <w:sz w:val="28"/>
        </w:rPr>
        <w:t>预付款</w:t>
      </w:r>
      <w:r w:rsidRPr="00D35ADC">
        <w:rPr>
          <w:rFonts w:eastAsia="黑体" w:hint="eastAsia"/>
          <w:sz w:val="28"/>
        </w:rPr>
        <w:t>担保</w:t>
      </w:r>
    </w:p>
    <w:p w:rsidR="00534020" w:rsidRPr="00D35ADC" w:rsidRDefault="00C506CA">
      <w:pPr>
        <w:spacing w:line="320" w:lineRule="exact"/>
        <w:ind w:right="420"/>
        <w:jc w:val="center"/>
        <w:rPr>
          <w:rFonts w:ascii="Arial" w:hAnsi="Arial" w:cs="Arial"/>
        </w:rPr>
      </w:pPr>
      <w:r w:rsidRPr="00D35ADC">
        <w:rPr>
          <w:rFonts w:ascii="Arial" w:hAnsi="Arial" w:cs="Arial" w:hint="eastAsia"/>
        </w:rPr>
        <w:t xml:space="preserve">                                              </w:t>
      </w:r>
    </w:p>
    <w:p w:rsidR="00534020" w:rsidRPr="00D35ADC" w:rsidRDefault="00534020">
      <w:pPr>
        <w:spacing w:line="360" w:lineRule="exact"/>
        <w:ind w:right="420"/>
        <w:jc w:val="center"/>
        <w:rPr>
          <w:rFonts w:eastAsia="黑体"/>
          <w:sz w:val="20"/>
          <w:szCs w:val="20"/>
        </w:rPr>
      </w:pPr>
    </w:p>
    <w:p w:rsidR="00534020" w:rsidRPr="00D35ADC" w:rsidRDefault="00C506CA">
      <w:pPr>
        <w:spacing w:line="400" w:lineRule="exact"/>
        <w:rPr>
          <w:rFonts w:ascii="宋体" w:hAnsi="宋体"/>
          <w:szCs w:val="21"/>
        </w:rPr>
      </w:pPr>
      <w:r w:rsidRPr="00D35ADC">
        <w:rPr>
          <w:rFonts w:ascii="宋体" w:hAnsi="宋体"/>
          <w:szCs w:val="21"/>
          <w:u w:val="single"/>
        </w:rPr>
        <w:t xml:space="preserve">            </w:t>
      </w:r>
      <w:r w:rsidRPr="00D35ADC">
        <w:rPr>
          <w:rFonts w:ascii="宋体" w:hAnsi="宋体"/>
          <w:szCs w:val="21"/>
          <w:u w:val="single"/>
        </w:rPr>
        <w:tab/>
      </w:r>
      <w:r w:rsidRPr="00D35ADC">
        <w:rPr>
          <w:rFonts w:ascii="宋体" w:hAnsi="宋体"/>
          <w:szCs w:val="21"/>
          <w:u w:val="single"/>
        </w:rPr>
        <w:tab/>
        <w:t xml:space="preserve"> </w:t>
      </w:r>
      <w:r w:rsidRPr="00D35ADC">
        <w:rPr>
          <w:rFonts w:ascii="宋体" w:hAnsi="宋体"/>
          <w:szCs w:val="21"/>
        </w:rPr>
        <w:t xml:space="preserve"> （发包人名称）：</w:t>
      </w:r>
      <w:r w:rsidRPr="00D35ADC">
        <w:rPr>
          <w:rFonts w:ascii="宋体" w:hAnsi="宋体" w:cs="Arial"/>
        </w:rPr>
        <w:t xml:space="preserve"> </w:t>
      </w:r>
    </w:p>
    <w:p w:rsidR="00534020" w:rsidRPr="00D35ADC" w:rsidRDefault="00C506CA">
      <w:pPr>
        <w:spacing w:line="400" w:lineRule="exact"/>
        <w:ind w:firstLine="420"/>
        <w:rPr>
          <w:rFonts w:ascii="宋体" w:hAnsi="宋体" w:cs="Arial"/>
          <w:szCs w:val="21"/>
        </w:rPr>
      </w:pPr>
      <w:r w:rsidRPr="00D35ADC">
        <w:rPr>
          <w:rFonts w:ascii="宋体" w:hAnsi="宋体" w:cs="Arial"/>
          <w:szCs w:val="21"/>
        </w:rPr>
        <w:t xml:space="preserve">                                                      </w:t>
      </w:r>
    </w:p>
    <w:p w:rsidR="00534020" w:rsidRPr="00D35ADC" w:rsidRDefault="00C506CA">
      <w:pPr>
        <w:spacing w:line="400" w:lineRule="exact"/>
        <w:ind w:firstLine="420"/>
        <w:rPr>
          <w:rFonts w:ascii="宋体" w:hAnsi="宋体" w:cs="Arial"/>
          <w:szCs w:val="21"/>
        </w:rPr>
      </w:pPr>
      <w:r w:rsidRPr="00D35ADC">
        <w:rPr>
          <w:rFonts w:ascii="宋体" w:hAnsi="宋体" w:cs="Arial" w:hint="eastAsia"/>
          <w:szCs w:val="21"/>
        </w:rPr>
        <w:t>根据</w:t>
      </w:r>
      <w:r w:rsidRPr="00D35ADC">
        <w:rPr>
          <w:rFonts w:ascii="宋体" w:hAnsi="宋体" w:cs="Arial" w:hint="eastAsia"/>
          <w:szCs w:val="21"/>
          <w:u w:val="single"/>
        </w:rPr>
        <w:t xml:space="preserve">                  </w:t>
      </w:r>
      <w:r w:rsidRPr="00D35ADC">
        <w:rPr>
          <w:rFonts w:ascii="宋体" w:hAnsi="宋体" w:cs="Arial" w:hint="eastAsia"/>
          <w:szCs w:val="21"/>
        </w:rPr>
        <w:t>（承包人名称）（以下简称“承包人”）与</w:t>
      </w:r>
      <w:r w:rsidRPr="00D35ADC">
        <w:rPr>
          <w:rFonts w:ascii="宋体" w:hAnsi="宋体" w:cs="Arial" w:hint="eastAsia"/>
          <w:szCs w:val="21"/>
          <w:u w:val="single"/>
        </w:rPr>
        <w:t xml:space="preserve">               </w:t>
      </w:r>
      <w:r w:rsidRPr="00D35ADC">
        <w:rPr>
          <w:rFonts w:ascii="宋体" w:hAnsi="宋体" w:cs="Arial" w:hint="eastAsia"/>
          <w:szCs w:val="21"/>
        </w:rPr>
        <w:t>（发包人名称）（以下简称“发包人”）于</w:t>
      </w:r>
      <w:r w:rsidRPr="00D35ADC">
        <w:rPr>
          <w:rFonts w:ascii="宋体" w:hAnsi="宋体" w:cs="Arial" w:hint="eastAsia"/>
          <w:szCs w:val="21"/>
          <w:u w:val="single"/>
        </w:rPr>
        <w:t xml:space="preserve">    </w:t>
      </w:r>
      <w:r w:rsidRPr="00D35ADC">
        <w:rPr>
          <w:rFonts w:ascii="宋体" w:hAnsi="宋体" w:cs="Arial" w:hint="eastAsia"/>
          <w:szCs w:val="21"/>
        </w:rPr>
        <w:t>年</w:t>
      </w:r>
      <w:r w:rsidRPr="00D35ADC">
        <w:rPr>
          <w:rFonts w:ascii="宋体" w:hAnsi="宋体" w:cs="Arial" w:hint="eastAsia"/>
          <w:szCs w:val="21"/>
          <w:u w:val="single"/>
        </w:rPr>
        <w:t xml:space="preserve">    </w:t>
      </w:r>
      <w:r w:rsidRPr="00D35ADC">
        <w:rPr>
          <w:rFonts w:ascii="宋体" w:hAnsi="宋体" w:cs="Arial" w:hint="eastAsia"/>
          <w:szCs w:val="21"/>
        </w:rPr>
        <w:t>月</w:t>
      </w:r>
      <w:r w:rsidRPr="00D35ADC">
        <w:rPr>
          <w:rFonts w:ascii="宋体" w:hAnsi="宋体" w:cs="Arial" w:hint="eastAsia"/>
          <w:szCs w:val="21"/>
          <w:u w:val="single"/>
        </w:rPr>
        <w:t xml:space="preserve">   </w:t>
      </w:r>
      <w:r w:rsidRPr="00D35ADC">
        <w:rPr>
          <w:rFonts w:ascii="宋体" w:hAnsi="宋体" w:cs="Arial" w:hint="eastAsia"/>
          <w:szCs w:val="21"/>
        </w:rPr>
        <w:t>日签订的</w:t>
      </w:r>
      <w:r w:rsidRPr="00D35ADC">
        <w:rPr>
          <w:rFonts w:ascii="宋体" w:hAnsi="宋体" w:cs="Arial" w:hint="eastAsia"/>
          <w:szCs w:val="21"/>
          <w:u w:val="single"/>
        </w:rPr>
        <w:t xml:space="preserve">                 </w:t>
      </w:r>
      <w:r w:rsidRPr="00D35ADC">
        <w:rPr>
          <w:rFonts w:ascii="宋体" w:hAnsi="宋体" w:cs="Arial" w:hint="eastAsia"/>
          <w:szCs w:val="21"/>
        </w:rPr>
        <w:t xml:space="preserve"> （项目名称）施工总承包合同，承包人按约定的金额向发包人提交一份预付款担保，即有权得到发包人支付相等金额的预付款。我方愿意就你方提供给承包人的预付款提供担保。</w:t>
      </w:r>
    </w:p>
    <w:p w:rsidR="00534020" w:rsidRPr="00D35ADC" w:rsidRDefault="00C506CA">
      <w:pPr>
        <w:spacing w:line="400" w:lineRule="exact"/>
        <w:ind w:firstLine="420"/>
        <w:rPr>
          <w:rFonts w:ascii="宋体" w:hAnsi="宋体" w:cs="Arial"/>
          <w:szCs w:val="21"/>
        </w:rPr>
      </w:pPr>
      <w:r w:rsidRPr="00D35ADC">
        <w:rPr>
          <w:rFonts w:ascii="宋体" w:hAnsi="宋体" w:cs="Arial" w:hint="eastAsia"/>
          <w:szCs w:val="21"/>
        </w:rPr>
        <w:t>1．担保金额人民币（大写）</w:t>
      </w:r>
      <w:r w:rsidRPr="00D35ADC">
        <w:rPr>
          <w:rFonts w:ascii="宋体" w:hAnsi="宋体" w:cs="Arial" w:hint="eastAsia"/>
          <w:szCs w:val="21"/>
          <w:u w:val="single"/>
        </w:rPr>
        <w:t xml:space="preserve">                       </w:t>
      </w:r>
      <w:r w:rsidRPr="00D35ADC">
        <w:rPr>
          <w:rFonts w:ascii="宋体" w:hAnsi="宋体" w:cs="Arial" w:hint="eastAsia"/>
          <w:szCs w:val="21"/>
        </w:rPr>
        <w:t>（￥</w:t>
      </w:r>
      <w:r w:rsidRPr="00D35ADC">
        <w:rPr>
          <w:rFonts w:ascii="宋体" w:hAnsi="宋体" w:cs="Arial" w:hint="eastAsia"/>
          <w:szCs w:val="21"/>
          <w:u w:val="single"/>
        </w:rPr>
        <w:t xml:space="preserve">               </w:t>
      </w:r>
      <w:r w:rsidRPr="00D35ADC">
        <w:rPr>
          <w:rFonts w:ascii="宋体" w:hAnsi="宋体" w:cs="Arial" w:hint="eastAsia"/>
          <w:szCs w:val="21"/>
        </w:rPr>
        <w:t>）。</w:t>
      </w:r>
    </w:p>
    <w:p w:rsidR="00534020" w:rsidRPr="00D35ADC" w:rsidRDefault="00C506CA">
      <w:pPr>
        <w:spacing w:line="400" w:lineRule="exact"/>
        <w:ind w:firstLine="420"/>
        <w:rPr>
          <w:rFonts w:ascii="宋体" w:hAnsi="宋体" w:cs="Arial"/>
          <w:szCs w:val="21"/>
        </w:rPr>
      </w:pPr>
      <w:r w:rsidRPr="00D35ADC">
        <w:rPr>
          <w:rFonts w:ascii="宋体" w:hAnsi="宋体" w:cs="Arial" w:hint="eastAsia"/>
          <w:szCs w:val="21"/>
        </w:rPr>
        <w:t>2．担保有效期自预付款支付给承包人起生效，至发包人签发的进度付款证书说明预付款已完全扣清止。</w:t>
      </w:r>
    </w:p>
    <w:p w:rsidR="00534020" w:rsidRPr="00D35ADC" w:rsidRDefault="00C506CA">
      <w:pPr>
        <w:spacing w:line="400" w:lineRule="exact"/>
        <w:ind w:firstLine="420"/>
        <w:rPr>
          <w:rFonts w:ascii="宋体" w:hAnsi="宋体" w:cs="Arial"/>
          <w:szCs w:val="21"/>
        </w:rPr>
      </w:pPr>
      <w:r w:rsidRPr="00D35ADC">
        <w:rPr>
          <w:rFonts w:ascii="宋体" w:hAnsi="宋体" w:cs="Arial" w:hint="eastAsia"/>
          <w:szCs w:val="21"/>
        </w:rPr>
        <w:t>3．在本保函有效期内，因承包人违反合同约定的义务而要求收回预付款时，我方在收以你方的书面通知后，在7天内支付。但本保函的担保金额，在任何时候不应超过预付款金额减去发包人按合同约定在向承包人签发的进度付款证书中扣除的金额。</w:t>
      </w:r>
    </w:p>
    <w:p w:rsidR="00534020" w:rsidRPr="00D35ADC" w:rsidRDefault="00C506CA">
      <w:pPr>
        <w:spacing w:line="400" w:lineRule="exact"/>
        <w:ind w:firstLine="420"/>
        <w:rPr>
          <w:rFonts w:ascii="宋体" w:hAnsi="宋体" w:cs="Arial"/>
          <w:szCs w:val="21"/>
        </w:rPr>
      </w:pPr>
      <w:r w:rsidRPr="00D35ADC">
        <w:rPr>
          <w:rFonts w:ascii="宋体" w:hAnsi="宋体" w:cs="Arial" w:hint="eastAsia"/>
          <w:szCs w:val="21"/>
        </w:rPr>
        <w:t>4．发包人和承包人按《通用合同条款》第15条变更合同时，我方承担本保函规定的义务不变。</w:t>
      </w:r>
    </w:p>
    <w:p w:rsidR="00534020" w:rsidRPr="00D35ADC" w:rsidRDefault="00534020">
      <w:pPr>
        <w:spacing w:line="400" w:lineRule="exact"/>
        <w:ind w:firstLine="420"/>
        <w:rPr>
          <w:rFonts w:ascii="宋体" w:hAnsi="宋体" w:cs="Arial"/>
          <w:szCs w:val="21"/>
        </w:rPr>
      </w:pPr>
    </w:p>
    <w:p w:rsidR="00534020" w:rsidRPr="00D35ADC" w:rsidRDefault="00534020">
      <w:pPr>
        <w:spacing w:line="400" w:lineRule="exact"/>
        <w:rPr>
          <w:rFonts w:ascii="宋体" w:hAnsi="宋体"/>
          <w:szCs w:val="21"/>
        </w:rPr>
      </w:pPr>
    </w:p>
    <w:p w:rsidR="00534020" w:rsidRPr="00D35ADC" w:rsidRDefault="00C506CA">
      <w:pPr>
        <w:spacing w:line="400" w:lineRule="exact"/>
        <w:ind w:firstLineChars="1400" w:firstLine="2940"/>
        <w:jc w:val="left"/>
        <w:rPr>
          <w:rFonts w:ascii="宋体" w:hAnsi="宋体"/>
          <w:szCs w:val="21"/>
        </w:rPr>
      </w:pPr>
      <w:r w:rsidRPr="00D35ADC">
        <w:rPr>
          <w:rFonts w:ascii="宋体" w:hAnsi="宋体" w:hint="eastAsia"/>
          <w:szCs w:val="21"/>
        </w:rPr>
        <w:t>担保人</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（盖单位章）</w:t>
      </w:r>
    </w:p>
    <w:p w:rsidR="00534020" w:rsidRPr="00D35ADC" w:rsidRDefault="00C506CA">
      <w:pPr>
        <w:spacing w:line="400" w:lineRule="exact"/>
        <w:ind w:firstLineChars="1400" w:firstLine="2940"/>
        <w:jc w:val="left"/>
        <w:rPr>
          <w:rFonts w:ascii="宋体" w:hAnsi="宋体"/>
          <w:szCs w:val="21"/>
        </w:rPr>
      </w:pPr>
      <w:r w:rsidRPr="00D35ADC">
        <w:rPr>
          <w:rFonts w:ascii="宋体" w:hAnsi="宋体" w:hint="eastAsia"/>
          <w:szCs w:val="21"/>
        </w:rPr>
        <w:t>法定代表人或授权人</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（签字）</w:t>
      </w:r>
    </w:p>
    <w:p w:rsidR="00534020" w:rsidRPr="00D35ADC" w:rsidRDefault="00C506CA">
      <w:pPr>
        <w:spacing w:line="400" w:lineRule="exact"/>
        <w:ind w:firstLineChars="1400" w:firstLine="2940"/>
        <w:jc w:val="left"/>
        <w:rPr>
          <w:rFonts w:ascii="宋体" w:hAnsi="宋体"/>
          <w:szCs w:val="21"/>
        </w:rPr>
      </w:pPr>
      <w:r w:rsidRPr="00D35ADC">
        <w:rPr>
          <w:rFonts w:ascii="宋体" w:hAnsi="宋体" w:hint="eastAsia"/>
          <w:szCs w:val="21"/>
        </w:rPr>
        <w:t>地    址</w:t>
      </w:r>
      <w:r w:rsidRPr="00D35ADC">
        <w:rPr>
          <w:rFonts w:ascii="宋体" w:hAnsi="宋体"/>
          <w:szCs w:val="21"/>
        </w:rPr>
        <w:t>：</w:t>
      </w:r>
      <w:r w:rsidRPr="00D35ADC">
        <w:rPr>
          <w:rFonts w:ascii="宋体" w:hAnsi="宋体"/>
          <w:szCs w:val="21"/>
          <w:u w:val="single"/>
        </w:rPr>
        <w:tab/>
      </w:r>
      <w:r w:rsidRPr="00D35ADC">
        <w:rPr>
          <w:rFonts w:ascii="宋体" w:hAnsi="宋体"/>
          <w:szCs w:val="21"/>
          <w:u w:val="single"/>
        </w:rPr>
        <w:tab/>
      </w:r>
      <w:r w:rsidRPr="00D35ADC">
        <w:rPr>
          <w:rFonts w:ascii="宋体" w:hAnsi="宋体" w:hint="eastAsia"/>
          <w:szCs w:val="21"/>
          <w:u w:val="single"/>
        </w:rPr>
        <w:t xml:space="preserve">            </w:t>
      </w:r>
      <w:r w:rsidRPr="00D35ADC">
        <w:rPr>
          <w:rFonts w:ascii="宋体" w:hAnsi="宋体"/>
          <w:szCs w:val="21"/>
          <w:u w:val="single"/>
        </w:rPr>
        <w:tab/>
        <w:t xml:space="preserve">    </w:t>
      </w:r>
      <w:r w:rsidRPr="00D35ADC">
        <w:rPr>
          <w:rFonts w:ascii="宋体" w:hAnsi="宋体"/>
          <w:szCs w:val="21"/>
          <w:u w:val="single"/>
        </w:rPr>
        <w:tab/>
        <w:t xml:space="preserve">      </w:t>
      </w:r>
    </w:p>
    <w:p w:rsidR="00534020" w:rsidRPr="00D35ADC" w:rsidRDefault="00C506CA">
      <w:pPr>
        <w:spacing w:line="400" w:lineRule="exact"/>
        <w:ind w:firstLineChars="1400" w:firstLine="2940"/>
        <w:jc w:val="left"/>
        <w:rPr>
          <w:rFonts w:ascii="宋体" w:hAnsi="宋体"/>
          <w:szCs w:val="21"/>
          <w:u w:val="single"/>
        </w:rPr>
      </w:pPr>
      <w:r w:rsidRPr="00D35ADC">
        <w:rPr>
          <w:rFonts w:ascii="宋体" w:hAnsi="宋体" w:hint="eastAsia"/>
          <w:szCs w:val="21"/>
        </w:rPr>
        <w:t>邮政编码</w:t>
      </w:r>
      <w:r w:rsidRPr="00D35ADC">
        <w:rPr>
          <w:rFonts w:ascii="宋体" w:hAnsi="宋体"/>
          <w:szCs w:val="21"/>
        </w:rPr>
        <w:t>：</w:t>
      </w:r>
      <w:r w:rsidRPr="00D35ADC">
        <w:rPr>
          <w:rFonts w:ascii="宋体" w:hAnsi="宋体"/>
          <w:szCs w:val="21"/>
          <w:u w:val="single"/>
        </w:rPr>
        <w:tab/>
      </w:r>
      <w:r w:rsidRPr="00D35ADC">
        <w:rPr>
          <w:rFonts w:ascii="宋体" w:hAnsi="宋体"/>
          <w:szCs w:val="21"/>
          <w:u w:val="single"/>
        </w:rPr>
        <w:tab/>
      </w:r>
      <w:r w:rsidRPr="00D35ADC">
        <w:rPr>
          <w:rFonts w:ascii="宋体" w:hAnsi="宋体" w:hint="eastAsia"/>
          <w:szCs w:val="21"/>
          <w:u w:val="single"/>
        </w:rPr>
        <w:t xml:space="preserve">       </w:t>
      </w:r>
      <w:r w:rsidRPr="00D35ADC">
        <w:rPr>
          <w:rFonts w:ascii="宋体" w:hAnsi="宋体"/>
          <w:szCs w:val="21"/>
          <w:u w:val="single"/>
        </w:rPr>
        <w:tab/>
      </w:r>
      <w:r w:rsidRPr="00D35ADC">
        <w:rPr>
          <w:rFonts w:ascii="宋体" w:hAnsi="宋体"/>
          <w:szCs w:val="21"/>
          <w:u w:val="single"/>
        </w:rPr>
        <w:tab/>
      </w:r>
      <w:r w:rsidRPr="00D35ADC">
        <w:rPr>
          <w:rFonts w:ascii="宋体" w:hAnsi="宋体"/>
          <w:szCs w:val="21"/>
          <w:u w:val="single"/>
        </w:rPr>
        <w:tab/>
      </w:r>
      <w:r w:rsidRPr="00D35ADC">
        <w:rPr>
          <w:rFonts w:ascii="宋体" w:hAnsi="宋体"/>
          <w:szCs w:val="21"/>
          <w:u w:val="single"/>
        </w:rPr>
        <w:tab/>
      </w:r>
      <w:r w:rsidRPr="00D35ADC">
        <w:rPr>
          <w:rFonts w:ascii="宋体" w:hAnsi="宋体" w:hint="eastAsia"/>
          <w:szCs w:val="21"/>
          <w:u w:val="single"/>
        </w:rPr>
        <w:t xml:space="preserve">          </w:t>
      </w:r>
    </w:p>
    <w:p w:rsidR="00534020" w:rsidRPr="00D35ADC" w:rsidRDefault="00C506CA">
      <w:pPr>
        <w:spacing w:line="400" w:lineRule="exact"/>
        <w:ind w:firstLineChars="1400" w:firstLine="2940"/>
        <w:jc w:val="left"/>
        <w:rPr>
          <w:rFonts w:ascii="宋体" w:hAnsi="宋体"/>
          <w:szCs w:val="21"/>
          <w:u w:val="single"/>
        </w:rPr>
      </w:pPr>
      <w:r w:rsidRPr="00D35ADC">
        <w:rPr>
          <w:rFonts w:ascii="宋体" w:hAnsi="宋体" w:hint="eastAsia"/>
          <w:szCs w:val="21"/>
        </w:rPr>
        <w:t>电    话</w:t>
      </w:r>
      <w:r w:rsidRPr="00D35ADC">
        <w:rPr>
          <w:rFonts w:ascii="宋体" w:hAnsi="宋体"/>
          <w:szCs w:val="21"/>
        </w:rPr>
        <w:t>：</w:t>
      </w:r>
      <w:r w:rsidRPr="00D35ADC">
        <w:rPr>
          <w:rFonts w:ascii="宋体" w:hAnsi="宋体"/>
          <w:szCs w:val="21"/>
          <w:u w:val="single"/>
        </w:rPr>
        <w:t xml:space="preserve">                          </w:t>
      </w:r>
      <w:r w:rsidRPr="00D35ADC">
        <w:rPr>
          <w:rFonts w:ascii="宋体" w:hAnsi="宋体" w:hint="eastAsia"/>
          <w:szCs w:val="21"/>
          <w:u w:val="single"/>
        </w:rPr>
        <w:t xml:space="preserve">          </w:t>
      </w:r>
    </w:p>
    <w:p w:rsidR="00534020" w:rsidRPr="00D35ADC" w:rsidRDefault="00C506CA">
      <w:pPr>
        <w:spacing w:line="400" w:lineRule="exact"/>
        <w:ind w:firstLineChars="2200" w:firstLine="4620"/>
        <w:jc w:val="left"/>
        <w:rPr>
          <w:rFonts w:ascii="宋体" w:hAnsi="宋体"/>
          <w:szCs w:val="21"/>
        </w:rPr>
      </w:pPr>
      <w:r w:rsidRPr="00D35ADC">
        <w:rPr>
          <w:rFonts w:ascii="宋体" w:hAnsi="宋体" w:hint="eastAsia"/>
          <w:szCs w:val="21"/>
          <w:u w:val="single"/>
        </w:rPr>
        <w:t xml:space="preserve">     </w:t>
      </w:r>
      <w:r w:rsidRPr="00D35ADC">
        <w:rPr>
          <w:rFonts w:ascii="宋体" w:hAnsi="宋体"/>
          <w:szCs w:val="21"/>
          <w:u w:val="single"/>
        </w:rPr>
        <w:t xml:space="preserve">        </w:t>
      </w:r>
      <w:r w:rsidRPr="00D35ADC">
        <w:rPr>
          <w:rFonts w:ascii="宋体" w:hAnsi="宋体"/>
          <w:szCs w:val="21"/>
        </w:rPr>
        <w:t>年</w:t>
      </w:r>
      <w:r w:rsidRPr="00D35ADC">
        <w:rPr>
          <w:rFonts w:ascii="宋体" w:hAnsi="宋体"/>
          <w:szCs w:val="21"/>
          <w:u w:val="single"/>
        </w:rPr>
        <w:t xml:space="preserve">      </w:t>
      </w:r>
      <w:r w:rsidRPr="00D35ADC">
        <w:rPr>
          <w:rFonts w:ascii="宋体" w:hAnsi="宋体"/>
          <w:szCs w:val="21"/>
        </w:rPr>
        <w:t>月</w:t>
      </w:r>
      <w:r w:rsidRPr="00D35ADC">
        <w:rPr>
          <w:rFonts w:ascii="宋体" w:hAnsi="宋体"/>
          <w:szCs w:val="21"/>
          <w:u w:val="single"/>
        </w:rPr>
        <w:t xml:space="preserve">      </w:t>
      </w:r>
      <w:r w:rsidRPr="00D35ADC">
        <w:rPr>
          <w:rFonts w:ascii="宋体" w:hAnsi="宋体"/>
          <w:szCs w:val="21"/>
        </w:rPr>
        <w:t>日</w:t>
      </w:r>
    </w:p>
    <w:p w:rsidR="00534020" w:rsidRPr="00D35ADC" w:rsidRDefault="00534020">
      <w:pPr>
        <w:spacing w:line="400" w:lineRule="exact"/>
        <w:rPr>
          <w:rFonts w:ascii="宋体" w:hAnsi="宋体"/>
          <w:szCs w:val="21"/>
        </w:rPr>
      </w:pPr>
    </w:p>
    <w:p w:rsidR="00534020" w:rsidRPr="00D35ADC" w:rsidRDefault="00C506CA">
      <w:pPr>
        <w:spacing w:line="400" w:lineRule="exact"/>
        <w:rPr>
          <w:rFonts w:ascii="宋体" w:hAnsi="宋体"/>
          <w:bCs/>
          <w:szCs w:val="21"/>
        </w:rPr>
      </w:pPr>
      <w:r w:rsidRPr="00D35ADC">
        <w:rPr>
          <w:rFonts w:ascii="宋体" w:hAnsi="宋体" w:hint="eastAsia"/>
          <w:szCs w:val="21"/>
        </w:rPr>
        <w:t>备注：</w:t>
      </w:r>
      <w:r w:rsidRPr="00D35ADC">
        <w:rPr>
          <w:rFonts w:ascii="宋体" w:hAnsi="宋体" w:hint="eastAsia"/>
          <w:bCs/>
          <w:szCs w:val="21"/>
        </w:rPr>
        <w:t>本预付款担保格式可采用经发包人认可的其他格式，但相关内容不得违背合同文件约定的实质性内容。</w:t>
      </w:r>
      <w:r w:rsidRPr="00D35ADC">
        <w:rPr>
          <w:rFonts w:ascii="宋体" w:hAnsi="宋体"/>
          <w:bCs/>
          <w:szCs w:val="21"/>
        </w:rPr>
        <w:br/>
      </w:r>
      <w:r w:rsidRPr="00D35ADC">
        <w:rPr>
          <w:rFonts w:ascii="宋体" w:hAnsi="宋体"/>
          <w:bCs/>
          <w:szCs w:val="21"/>
        </w:rPr>
        <w:br w:type="page"/>
      </w:r>
    </w:p>
    <w:p w:rsidR="00534020" w:rsidRPr="00D35ADC" w:rsidRDefault="00C506CA">
      <w:pPr>
        <w:pStyle w:val="378020"/>
      </w:pPr>
      <w:bookmarkStart w:id="2434" w:name="_Toc428858674"/>
      <w:bookmarkStart w:id="2435" w:name="_Toc241459755"/>
      <w:bookmarkStart w:id="2436" w:name="_Toc342296514"/>
      <w:r w:rsidRPr="00D35ADC">
        <w:rPr>
          <w:rFonts w:hint="eastAsia"/>
        </w:rPr>
        <w:t>附件五：履约担保格式</w:t>
      </w:r>
      <w:bookmarkStart w:id="2437" w:name="_Toc111445488"/>
      <w:bookmarkEnd w:id="2416"/>
      <w:bookmarkEnd w:id="2431"/>
      <w:bookmarkEnd w:id="2432"/>
      <w:bookmarkEnd w:id="2433"/>
      <w:bookmarkEnd w:id="2434"/>
      <w:bookmarkEnd w:id="2435"/>
      <w:bookmarkEnd w:id="2436"/>
    </w:p>
    <w:p w:rsidR="00534020" w:rsidRPr="00D35ADC" w:rsidRDefault="00C506CA">
      <w:pPr>
        <w:jc w:val="center"/>
        <w:rPr>
          <w:rFonts w:eastAsia="黑体"/>
          <w:sz w:val="28"/>
        </w:rPr>
      </w:pPr>
      <w:r w:rsidRPr="00D35ADC">
        <w:rPr>
          <w:rFonts w:eastAsia="黑体" w:hint="eastAsia"/>
          <w:sz w:val="28"/>
        </w:rPr>
        <w:t>承包人履约保函</w:t>
      </w:r>
      <w:bookmarkEnd w:id="2437"/>
    </w:p>
    <w:p w:rsidR="00534020" w:rsidRPr="00D35ADC" w:rsidRDefault="00534020">
      <w:pPr>
        <w:spacing w:line="400" w:lineRule="exact"/>
        <w:jc w:val="center"/>
        <w:rPr>
          <w:u w:val="single"/>
        </w:rPr>
      </w:pPr>
    </w:p>
    <w:p w:rsidR="00534020" w:rsidRPr="00D35ADC" w:rsidRDefault="00C506CA">
      <w:pPr>
        <w:spacing w:line="400" w:lineRule="exact"/>
      </w:pPr>
      <w:r w:rsidRPr="00D35ADC">
        <w:rPr>
          <w:rFonts w:hint="eastAsia"/>
          <w:u w:val="single"/>
        </w:rPr>
        <w:t xml:space="preserve">                       </w:t>
      </w:r>
      <w:r w:rsidRPr="00D35ADC">
        <w:rPr>
          <w:rFonts w:hint="eastAsia"/>
        </w:rPr>
        <w:t>（发包人名称）：</w:t>
      </w:r>
    </w:p>
    <w:p w:rsidR="00534020" w:rsidRPr="00D35ADC" w:rsidRDefault="00534020">
      <w:pPr>
        <w:spacing w:line="400" w:lineRule="exact"/>
      </w:pPr>
    </w:p>
    <w:p w:rsidR="00534020" w:rsidRPr="00D35ADC" w:rsidRDefault="00C506CA">
      <w:pPr>
        <w:spacing w:line="400" w:lineRule="exact"/>
        <w:rPr>
          <w:szCs w:val="21"/>
        </w:rPr>
      </w:pPr>
      <w:r w:rsidRPr="00D35ADC">
        <w:rPr>
          <w:rFonts w:ascii="Arial" w:hAnsi="Arial" w:cs="Arial" w:hint="eastAsia"/>
          <w:szCs w:val="21"/>
        </w:rPr>
        <w:t xml:space="preserve">    </w:t>
      </w:r>
      <w:proofErr w:type="gramStart"/>
      <w:r w:rsidRPr="00D35ADC">
        <w:rPr>
          <w:rFonts w:ascii="Arial" w:hAnsi="Arial" w:cs="Arial"/>
          <w:szCs w:val="21"/>
        </w:rPr>
        <w:t>鉴于你</w:t>
      </w:r>
      <w:proofErr w:type="gramEnd"/>
      <w:r w:rsidRPr="00D35ADC">
        <w:rPr>
          <w:rFonts w:ascii="Arial" w:hAnsi="Arial" w:cs="Arial"/>
          <w:szCs w:val="21"/>
        </w:rPr>
        <w:t>方作为发包人已经与</w:t>
      </w:r>
      <w:r w:rsidRPr="00D35ADC">
        <w:rPr>
          <w:rFonts w:ascii="Arial" w:hAnsi="Arial" w:cs="Arial"/>
          <w:szCs w:val="21"/>
          <w:u w:val="single"/>
        </w:rPr>
        <w:t xml:space="preserve">                 </w:t>
      </w:r>
      <w:r w:rsidRPr="00D35ADC">
        <w:rPr>
          <w:rFonts w:ascii="Arial" w:eastAsia="楷体_GB2312" w:hAnsi="Arial" w:cs="Arial" w:hint="eastAsia"/>
          <w:szCs w:val="21"/>
        </w:rPr>
        <w:t>（</w:t>
      </w:r>
      <w:r w:rsidRPr="00D35ADC">
        <w:rPr>
          <w:rFonts w:ascii="宋体" w:hAnsi="宋体" w:cs="Arial"/>
          <w:szCs w:val="21"/>
        </w:rPr>
        <w:t>承包人名称</w:t>
      </w:r>
      <w:r w:rsidRPr="00D35ADC">
        <w:rPr>
          <w:rFonts w:ascii="Arial" w:eastAsia="楷体_GB2312" w:hAnsi="Arial" w:cs="Arial"/>
          <w:szCs w:val="21"/>
        </w:rPr>
        <w:t>）</w:t>
      </w:r>
      <w:r w:rsidRPr="00D35ADC">
        <w:rPr>
          <w:rFonts w:ascii="Arial" w:eastAsia="楷体_GB2312" w:hAnsi="Arial" w:cs="Arial" w:hint="eastAsia"/>
          <w:szCs w:val="21"/>
        </w:rPr>
        <w:t>（</w:t>
      </w:r>
      <w:r w:rsidRPr="00D35ADC">
        <w:rPr>
          <w:rFonts w:ascii="Arial" w:hAnsi="Arial" w:cs="Arial"/>
          <w:szCs w:val="21"/>
        </w:rPr>
        <w:t>以下称</w:t>
      </w:r>
      <w:r w:rsidRPr="00D35ADC">
        <w:rPr>
          <w:rFonts w:ascii="Arial" w:hAnsi="Arial" w:cs="Arial" w:hint="eastAsia"/>
          <w:szCs w:val="21"/>
        </w:rPr>
        <w:t>“</w:t>
      </w:r>
      <w:r w:rsidRPr="00D35ADC">
        <w:rPr>
          <w:rFonts w:ascii="Arial" w:hAnsi="Arial" w:cs="Arial"/>
          <w:szCs w:val="21"/>
        </w:rPr>
        <w:t>承包人</w:t>
      </w:r>
      <w:r w:rsidRPr="00D35ADC">
        <w:rPr>
          <w:rFonts w:ascii="Arial" w:hAnsi="Arial" w:cs="Arial" w:hint="eastAsia"/>
          <w:szCs w:val="21"/>
        </w:rPr>
        <w:t>”</w:t>
      </w:r>
      <w:r w:rsidRPr="00D35ADC">
        <w:rPr>
          <w:rFonts w:hint="eastAsia"/>
          <w:szCs w:val="21"/>
        </w:rPr>
        <w:t>）</w:t>
      </w:r>
      <w:r w:rsidRPr="00D35ADC">
        <w:rPr>
          <w:szCs w:val="21"/>
        </w:rPr>
        <w:t>于</w:t>
      </w:r>
      <w:r w:rsidRPr="00D35ADC">
        <w:rPr>
          <w:szCs w:val="21"/>
          <w:u w:val="single"/>
        </w:rPr>
        <w:t xml:space="preserve">     </w:t>
      </w:r>
      <w:r w:rsidRPr="00D35ADC">
        <w:rPr>
          <w:szCs w:val="21"/>
        </w:rPr>
        <w:t xml:space="preserve"> </w:t>
      </w:r>
    </w:p>
    <w:p w:rsidR="00534020" w:rsidRPr="00D35ADC" w:rsidRDefault="00C506CA">
      <w:pPr>
        <w:spacing w:line="400" w:lineRule="exact"/>
      </w:pPr>
      <w:r w:rsidRPr="00D35ADC">
        <w:rPr>
          <w:rFonts w:hint="eastAsia"/>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日签订</w:t>
      </w:r>
      <w:r w:rsidRPr="00D35ADC">
        <w:rPr>
          <w:rFonts w:hint="eastAsia"/>
          <w:szCs w:val="21"/>
        </w:rPr>
        <w:t>了</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w:t>
      </w:r>
      <w:r w:rsidRPr="00D35ADC">
        <w:rPr>
          <w:rFonts w:hint="eastAsia"/>
          <w:szCs w:val="21"/>
        </w:rPr>
        <w:t>工程</w:t>
      </w:r>
      <w:r w:rsidRPr="00D35ADC">
        <w:rPr>
          <w:szCs w:val="21"/>
        </w:rPr>
        <w:t>名称）</w:t>
      </w:r>
      <w:r w:rsidRPr="00D35ADC">
        <w:rPr>
          <w:rFonts w:hint="eastAsia"/>
          <w:szCs w:val="21"/>
        </w:rPr>
        <w:t>施工承包</w:t>
      </w:r>
      <w:r w:rsidRPr="00D35ADC">
        <w:rPr>
          <w:szCs w:val="21"/>
        </w:rPr>
        <w:t>合同</w:t>
      </w:r>
      <w:r w:rsidRPr="00D35ADC">
        <w:rPr>
          <w:rFonts w:hint="eastAsia"/>
          <w:szCs w:val="21"/>
        </w:rPr>
        <w:t>（以下称“主合同”），</w:t>
      </w:r>
      <w:r w:rsidRPr="00D35ADC">
        <w:rPr>
          <w:rFonts w:hint="eastAsia"/>
        </w:rPr>
        <w:t>应承包人申请，我方愿就承包人履行主合同约定的义务以保证的方式向你方提供如下担保：</w:t>
      </w:r>
    </w:p>
    <w:p w:rsidR="00534020" w:rsidRPr="00D35ADC" w:rsidRDefault="00C506CA">
      <w:pPr>
        <w:spacing w:line="400" w:lineRule="exact"/>
        <w:ind w:firstLineChars="200" w:firstLine="420"/>
        <w:outlineLvl w:val="0"/>
        <w:rPr>
          <w:rFonts w:ascii="黑体" w:eastAsia="黑体"/>
        </w:rPr>
      </w:pPr>
      <w:bookmarkStart w:id="2438" w:name="_Toc428858675"/>
      <w:bookmarkStart w:id="2439" w:name="_Toc111445489"/>
      <w:r w:rsidRPr="00D35ADC">
        <w:rPr>
          <w:rFonts w:ascii="黑体" w:eastAsia="黑体" w:hint="eastAsia"/>
        </w:rPr>
        <w:t>一、保证的范围及保证金额</w:t>
      </w:r>
      <w:bookmarkEnd w:id="2438"/>
      <w:bookmarkEnd w:id="2439"/>
    </w:p>
    <w:p w:rsidR="00534020" w:rsidRPr="00D35ADC" w:rsidRDefault="00C506CA">
      <w:pPr>
        <w:spacing w:line="400" w:lineRule="exact"/>
        <w:ind w:firstLineChars="200" w:firstLine="420"/>
      </w:pPr>
      <w:r w:rsidRPr="00D35ADC">
        <w:rPr>
          <w:rFonts w:hint="eastAsia"/>
        </w:rPr>
        <w:t>我方的保证范围是承包人未按照主合同的约定履行义务，给你方造成的实际损失。</w:t>
      </w:r>
    </w:p>
    <w:p w:rsidR="00534020" w:rsidRPr="00D35ADC" w:rsidRDefault="00C506CA">
      <w:pPr>
        <w:spacing w:line="400" w:lineRule="exact"/>
        <w:ind w:firstLineChars="200" w:firstLine="420"/>
      </w:pPr>
      <w:r w:rsidRPr="00D35ADC">
        <w:rPr>
          <w:rFonts w:hint="eastAsia"/>
        </w:rPr>
        <w:t>我方保证的金额是主合同约定的合同总价款</w:t>
      </w:r>
      <w:r w:rsidRPr="00D35ADC">
        <w:rPr>
          <w:rFonts w:hint="eastAsia"/>
        </w:rPr>
        <w:t xml:space="preserve"> </w:t>
      </w:r>
      <w:r w:rsidRPr="00D35ADC">
        <w:rPr>
          <w:rFonts w:hint="eastAsia"/>
          <w:u w:val="single"/>
        </w:rPr>
        <w:t xml:space="preserve">   </w:t>
      </w:r>
      <w:r w:rsidRPr="00D35ADC">
        <w:rPr>
          <w:rFonts w:hint="eastAsia"/>
        </w:rPr>
        <w:t>%</w:t>
      </w:r>
      <w:r w:rsidRPr="00D35ADC">
        <w:rPr>
          <w:rFonts w:hint="eastAsia"/>
        </w:rPr>
        <w:t>，数额最高不超过人民币</w:t>
      </w:r>
      <w:r w:rsidRPr="00D35ADC">
        <w:rPr>
          <w:rFonts w:hint="eastAsia"/>
          <w:u w:val="single"/>
        </w:rPr>
        <w:t xml:space="preserve">     </w:t>
      </w:r>
      <w:r w:rsidRPr="00D35ADC">
        <w:rPr>
          <w:rFonts w:hint="eastAsia"/>
        </w:rPr>
        <w:t>元（大写）。</w:t>
      </w:r>
    </w:p>
    <w:p w:rsidR="00534020" w:rsidRPr="00D35ADC" w:rsidRDefault="00C506CA">
      <w:pPr>
        <w:spacing w:line="400" w:lineRule="exact"/>
        <w:ind w:firstLineChars="200" w:firstLine="420"/>
        <w:outlineLvl w:val="0"/>
        <w:rPr>
          <w:rFonts w:ascii="黑体" w:eastAsia="黑体"/>
        </w:rPr>
      </w:pPr>
      <w:bookmarkStart w:id="2440" w:name="_Toc428858676"/>
      <w:bookmarkStart w:id="2441" w:name="_Toc111445490"/>
      <w:r w:rsidRPr="00D35ADC">
        <w:rPr>
          <w:rFonts w:ascii="黑体" w:eastAsia="黑体" w:hint="eastAsia"/>
        </w:rPr>
        <w:t>二、保证的方式及保证期间</w:t>
      </w:r>
      <w:bookmarkEnd w:id="2440"/>
      <w:bookmarkEnd w:id="2441"/>
    </w:p>
    <w:p w:rsidR="00534020" w:rsidRPr="00D35ADC" w:rsidRDefault="00C506CA">
      <w:pPr>
        <w:spacing w:line="400" w:lineRule="exact"/>
        <w:ind w:firstLineChars="200" w:firstLine="420"/>
      </w:pPr>
      <w:r w:rsidRPr="00D35ADC">
        <w:rPr>
          <w:rFonts w:hint="eastAsia"/>
        </w:rPr>
        <w:t>我方保证的方式为：连带责任保证。</w:t>
      </w:r>
    </w:p>
    <w:p w:rsidR="00534020" w:rsidRPr="00D35ADC" w:rsidRDefault="00C506CA">
      <w:pPr>
        <w:spacing w:line="400" w:lineRule="exact"/>
        <w:ind w:firstLineChars="200" w:firstLine="420"/>
      </w:pPr>
      <w:r w:rsidRPr="00D35ADC">
        <w:rPr>
          <w:rFonts w:hint="eastAsia"/>
        </w:rPr>
        <w:t>我方保证的期间为：自本合同生效之日</w:t>
      </w:r>
      <w:proofErr w:type="gramStart"/>
      <w:r w:rsidRPr="00D35ADC">
        <w:rPr>
          <w:rFonts w:hint="eastAsia"/>
        </w:rPr>
        <w:t>起至主合同</w:t>
      </w:r>
      <w:proofErr w:type="gramEnd"/>
      <w:r w:rsidRPr="00D35ADC">
        <w:rPr>
          <w:rFonts w:hint="eastAsia"/>
        </w:rPr>
        <w:t>约定的工程竣工日期后</w:t>
      </w:r>
      <w:r w:rsidRPr="00D35ADC">
        <w:rPr>
          <w:rFonts w:hint="eastAsia"/>
          <w:u w:val="single"/>
        </w:rPr>
        <w:t xml:space="preserve">     </w:t>
      </w:r>
      <w:r w:rsidRPr="00D35ADC">
        <w:rPr>
          <w:rFonts w:hint="eastAsia"/>
        </w:rPr>
        <w:t>日内。</w:t>
      </w:r>
    </w:p>
    <w:p w:rsidR="00534020" w:rsidRPr="00D35ADC" w:rsidRDefault="00C506CA">
      <w:pPr>
        <w:spacing w:line="400" w:lineRule="exact"/>
        <w:ind w:firstLineChars="200" w:firstLine="420"/>
      </w:pPr>
      <w:r w:rsidRPr="00D35ADC">
        <w:rPr>
          <w:rFonts w:hint="eastAsia"/>
        </w:rPr>
        <w:t>你方与承包人协议变更工程竣工日期的，经我方书面同意后，保证期间按照变更后的竣工日期做相应调整。</w:t>
      </w:r>
    </w:p>
    <w:p w:rsidR="00534020" w:rsidRPr="00D35ADC" w:rsidRDefault="00C506CA">
      <w:pPr>
        <w:spacing w:line="400" w:lineRule="exact"/>
        <w:ind w:firstLineChars="200" w:firstLine="420"/>
        <w:outlineLvl w:val="0"/>
        <w:rPr>
          <w:rFonts w:ascii="黑体" w:eastAsia="黑体"/>
        </w:rPr>
      </w:pPr>
      <w:bookmarkStart w:id="2442" w:name="_Toc111445491"/>
      <w:bookmarkStart w:id="2443" w:name="_Toc428858677"/>
      <w:r w:rsidRPr="00D35ADC">
        <w:rPr>
          <w:rFonts w:ascii="黑体" w:eastAsia="黑体" w:hint="eastAsia"/>
        </w:rPr>
        <w:t>三、承担保证责任的形式</w:t>
      </w:r>
      <w:bookmarkEnd w:id="2442"/>
      <w:bookmarkEnd w:id="2443"/>
    </w:p>
    <w:p w:rsidR="00534020" w:rsidRPr="00D35ADC" w:rsidRDefault="00C506CA">
      <w:pPr>
        <w:spacing w:line="400" w:lineRule="exact"/>
        <w:ind w:firstLineChars="200" w:firstLine="420"/>
        <w:rPr>
          <w:shd w:val="pct10" w:color="auto" w:fill="FFFFFF"/>
        </w:rPr>
      </w:pPr>
      <w:r w:rsidRPr="00D35ADC">
        <w:rPr>
          <w:rFonts w:ascii="宋体" w:hAnsi="宋体" w:hint="eastAsia"/>
        </w:rPr>
        <w:t>我方按照你方的要求以下列方式之一承担保证责任：</w:t>
      </w:r>
    </w:p>
    <w:p w:rsidR="00534020" w:rsidRPr="00D35ADC" w:rsidRDefault="00C506CA">
      <w:pPr>
        <w:spacing w:line="400" w:lineRule="exact"/>
        <w:ind w:firstLineChars="150" w:firstLine="315"/>
      </w:pPr>
      <w:r w:rsidRPr="00D35ADC">
        <w:rPr>
          <w:rFonts w:hint="eastAsia"/>
        </w:rPr>
        <w:t>（</w:t>
      </w:r>
      <w:r w:rsidRPr="00D35ADC">
        <w:rPr>
          <w:rFonts w:hint="eastAsia"/>
        </w:rPr>
        <w:t>1</w:t>
      </w:r>
      <w:r w:rsidRPr="00D35ADC">
        <w:rPr>
          <w:rFonts w:hint="eastAsia"/>
        </w:rPr>
        <w:t>）由我方提供资金及技术援助，使承包人继续履行主合同义务，支付金额不超过本保函第一条规定的保证金额。</w:t>
      </w:r>
    </w:p>
    <w:p w:rsidR="00534020" w:rsidRPr="00D35ADC" w:rsidRDefault="00C506CA">
      <w:pPr>
        <w:spacing w:line="400" w:lineRule="exact"/>
        <w:ind w:firstLineChars="150" w:firstLine="315"/>
      </w:pPr>
      <w:r w:rsidRPr="00D35ADC">
        <w:rPr>
          <w:rFonts w:hint="eastAsia"/>
        </w:rPr>
        <w:t>（</w:t>
      </w:r>
      <w:r w:rsidRPr="00D35ADC">
        <w:rPr>
          <w:rFonts w:hint="eastAsia"/>
        </w:rPr>
        <w:t>2</w:t>
      </w:r>
      <w:r w:rsidRPr="00D35ADC">
        <w:rPr>
          <w:rFonts w:hint="eastAsia"/>
        </w:rPr>
        <w:t>）由我方在本保函第一条规定的保证金额</w:t>
      </w:r>
      <w:proofErr w:type="gramStart"/>
      <w:r w:rsidRPr="00D35ADC">
        <w:rPr>
          <w:rFonts w:hint="eastAsia"/>
        </w:rPr>
        <w:t>内赔偿</w:t>
      </w:r>
      <w:proofErr w:type="gramEnd"/>
      <w:r w:rsidRPr="00D35ADC">
        <w:rPr>
          <w:rFonts w:hint="eastAsia"/>
        </w:rPr>
        <w:t>你方的损失。</w:t>
      </w:r>
    </w:p>
    <w:p w:rsidR="00534020" w:rsidRPr="00D35ADC" w:rsidRDefault="00C506CA">
      <w:pPr>
        <w:spacing w:line="400" w:lineRule="exact"/>
        <w:ind w:firstLineChars="200" w:firstLine="420"/>
        <w:outlineLvl w:val="0"/>
        <w:rPr>
          <w:rFonts w:ascii="黑体" w:eastAsia="黑体"/>
        </w:rPr>
      </w:pPr>
      <w:bookmarkStart w:id="2444" w:name="_Toc428858678"/>
      <w:bookmarkStart w:id="2445" w:name="_Toc111445492"/>
      <w:r w:rsidRPr="00D35ADC">
        <w:rPr>
          <w:rFonts w:ascii="黑体" w:eastAsia="黑体" w:hint="eastAsia"/>
        </w:rPr>
        <w:t>四、代偿的安排</w:t>
      </w:r>
      <w:bookmarkEnd w:id="2444"/>
      <w:bookmarkEnd w:id="2445"/>
    </w:p>
    <w:p w:rsidR="00534020" w:rsidRPr="00D35ADC" w:rsidRDefault="00C506CA">
      <w:pPr>
        <w:spacing w:line="400" w:lineRule="exact"/>
        <w:ind w:firstLineChars="200" w:firstLine="420"/>
      </w:pPr>
      <w:r w:rsidRPr="00D35ADC">
        <w:rPr>
          <w:rFonts w:hint="eastAsia"/>
        </w:rPr>
        <w:t>你方要求我方承担保证责任的，应向我方发出书面索赔通知及承包人未履行主合同约定义务的证明材料。索赔通知应写明要求索赔的金额，支付款项应到达的</w:t>
      </w:r>
      <w:proofErr w:type="gramStart"/>
      <w:r w:rsidRPr="00D35ADC">
        <w:rPr>
          <w:rFonts w:hint="eastAsia"/>
        </w:rPr>
        <w:t>帐号</w:t>
      </w:r>
      <w:proofErr w:type="gramEnd"/>
      <w:r w:rsidRPr="00D35ADC">
        <w:rPr>
          <w:rFonts w:hint="eastAsia"/>
        </w:rPr>
        <w:t>，并附有说明承包人违反主合同造成你方损失情况的证明材料。</w:t>
      </w:r>
    </w:p>
    <w:p w:rsidR="00534020" w:rsidRPr="00D35ADC" w:rsidRDefault="00C506CA">
      <w:pPr>
        <w:spacing w:line="400" w:lineRule="exact"/>
        <w:ind w:firstLineChars="200" w:firstLine="420"/>
      </w:pPr>
      <w:r w:rsidRPr="00D35ADC">
        <w:rPr>
          <w:rFonts w:hint="eastAsia"/>
        </w:rPr>
        <w:t>你方以工程质量不符合主合同约定标准为由，向我方提出违约索赔的，还需同时提供符合相应条件要求的工程质量检测部门出具的质量说明材料。</w:t>
      </w:r>
    </w:p>
    <w:p w:rsidR="00534020" w:rsidRPr="00D35ADC" w:rsidRDefault="00C506CA">
      <w:pPr>
        <w:spacing w:line="400" w:lineRule="exact"/>
        <w:ind w:firstLineChars="200" w:firstLine="420"/>
      </w:pPr>
      <w:r w:rsidRPr="00D35ADC">
        <w:rPr>
          <w:rFonts w:hint="eastAsia"/>
        </w:rPr>
        <w:t>我方收到你方的书面索赔通知及相应证明材料后，在</w:t>
      </w:r>
      <w:r w:rsidRPr="00D35ADC">
        <w:rPr>
          <w:rFonts w:hint="eastAsia"/>
          <w:u w:val="single"/>
        </w:rPr>
        <w:t xml:space="preserve">   </w:t>
      </w:r>
      <w:r w:rsidRPr="00D35ADC">
        <w:rPr>
          <w:rFonts w:hint="eastAsia"/>
        </w:rPr>
        <w:t>工作日内进行核定后按照本保函的承诺承担保证责任。</w:t>
      </w:r>
    </w:p>
    <w:p w:rsidR="00534020" w:rsidRPr="00D35ADC" w:rsidRDefault="00C506CA">
      <w:pPr>
        <w:spacing w:line="400" w:lineRule="exact"/>
        <w:ind w:firstLineChars="200" w:firstLine="420"/>
        <w:outlineLvl w:val="0"/>
        <w:rPr>
          <w:rFonts w:ascii="黑体" w:eastAsia="黑体"/>
        </w:rPr>
      </w:pPr>
      <w:bookmarkStart w:id="2446" w:name="_Toc428858679"/>
      <w:bookmarkStart w:id="2447" w:name="_Toc111445493"/>
      <w:r w:rsidRPr="00D35ADC">
        <w:rPr>
          <w:rFonts w:ascii="黑体" w:eastAsia="黑体" w:hint="eastAsia"/>
        </w:rPr>
        <w:t>五、保证责任的解除</w:t>
      </w:r>
      <w:bookmarkEnd w:id="2446"/>
      <w:bookmarkEnd w:id="2447"/>
    </w:p>
    <w:p w:rsidR="00534020" w:rsidRPr="00D35ADC" w:rsidRDefault="00C506CA">
      <w:pPr>
        <w:spacing w:line="400" w:lineRule="exact"/>
        <w:ind w:firstLineChars="200" w:firstLine="420"/>
      </w:pPr>
      <w:r w:rsidRPr="00D35ADC">
        <w:rPr>
          <w:rFonts w:hint="eastAsia"/>
        </w:rPr>
        <w:t>1</w:t>
      </w:r>
      <w:r w:rsidRPr="00D35ADC">
        <w:rPr>
          <w:rFonts w:hint="eastAsia"/>
        </w:rPr>
        <w:t>、在本保函承诺的保证期间内，你方未书面向我方主张保证责任的，</w:t>
      </w:r>
      <w:proofErr w:type="gramStart"/>
      <w:r w:rsidRPr="00D35ADC">
        <w:rPr>
          <w:rFonts w:hint="eastAsia"/>
        </w:rPr>
        <w:t>自保证</w:t>
      </w:r>
      <w:proofErr w:type="gramEnd"/>
      <w:r w:rsidRPr="00D35ADC">
        <w:rPr>
          <w:rFonts w:hint="eastAsia"/>
        </w:rPr>
        <w:t>期间届满</w:t>
      </w:r>
      <w:r w:rsidRPr="00D35ADC">
        <w:rPr>
          <w:rFonts w:hint="eastAsia"/>
        </w:rPr>
        <w:lastRenderedPageBreak/>
        <w:t>次日起，我方保证责任解除。</w:t>
      </w:r>
    </w:p>
    <w:p w:rsidR="00534020" w:rsidRPr="00D35ADC" w:rsidRDefault="00C506CA">
      <w:pPr>
        <w:spacing w:line="400" w:lineRule="exact"/>
        <w:ind w:firstLineChars="200" w:firstLine="420"/>
      </w:pPr>
      <w:r w:rsidRPr="00D35ADC">
        <w:rPr>
          <w:rFonts w:hint="eastAsia"/>
        </w:rPr>
        <w:t>2</w:t>
      </w:r>
      <w:r w:rsidRPr="00D35ADC">
        <w:rPr>
          <w:rFonts w:hint="eastAsia"/>
        </w:rPr>
        <w:t>、承包人按主合同约定履行了义务的，自本保函承诺的保证期间届满次日起，我方保证责任解除。</w:t>
      </w:r>
    </w:p>
    <w:p w:rsidR="00534020" w:rsidRPr="00D35ADC" w:rsidRDefault="00C506CA">
      <w:pPr>
        <w:spacing w:line="400" w:lineRule="exact"/>
        <w:ind w:firstLineChars="200" w:firstLine="420"/>
      </w:pPr>
      <w:r w:rsidRPr="00D35ADC">
        <w:rPr>
          <w:rFonts w:hint="eastAsia"/>
        </w:rPr>
        <w:t>3</w:t>
      </w:r>
      <w:r w:rsidRPr="00D35ADC">
        <w:rPr>
          <w:rFonts w:hint="eastAsia"/>
        </w:rPr>
        <w:t>、我方按照本保函向你方履行保证责任所支付的金额达到本保函保证金额时，自我方向你方支付（支付款项从我方</w:t>
      </w:r>
      <w:proofErr w:type="gramStart"/>
      <w:r w:rsidRPr="00D35ADC">
        <w:rPr>
          <w:rFonts w:hint="eastAsia"/>
        </w:rPr>
        <w:t>帐户</w:t>
      </w:r>
      <w:proofErr w:type="gramEnd"/>
      <w:r w:rsidRPr="00D35ADC">
        <w:rPr>
          <w:rFonts w:hint="eastAsia"/>
        </w:rPr>
        <w:t>划出）之日起，保证责任即解除。</w:t>
      </w:r>
    </w:p>
    <w:p w:rsidR="00534020" w:rsidRPr="00D35ADC" w:rsidRDefault="00C506CA">
      <w:pPr>
        <w:spacing w:line="400" w:lineRule="exact"/>
        <w:ind w:firstLineChars="200" w:firstLine="420"/>
      </w:pPr>
      <w:r w:rsidRPr="00D35ADC">
        <w:rPr>
          <w:rFonts w:hint="eastAsia"/>
        </w:rPr>
        <w:t>4</w:t>
      </w:r>
      <w:r w:rsidRPr="00D35ADC">
        <w:rPr>
          <w:rFonts w:hint="eastAsia"/>
        </w:rPr>
        <w:t>、按照法律法规的规定或出现应解除我方保证责任的其它情形的，我方在本保函项下的保证责任亦解除。</w:t>
      </w:r>
    </w:p>
    <w:p w:rsidR="00534020" w:rsidRPr="00D35ADC" w:rsidRDefault="00C506CA">
      <w:pPr>
        <w:spacing w:line="400" w:lineRule="exact"/>
        <w:ind w:firstLineChars="200" w:firstLine="420"/>
      </w:pPr>
      <w:r w:rsidRPr="00D35ADC">
        <w:rPr>
          <w:rFonts w:hint="eastAsia"/>
        </w:rPr>
        <w:t>我方解除保证责任后，你方应自我方保证责任解除之日起</w:t>
      </w:r>
      <w:r w:rsidRPr="00D35ADC">
        <w:rPr>
          <w:rFonts w:hint="eastAsia"/>
          <w:u w:val="single"/>
        </w:rPr>
        <w:t xml:space="preserve">   </w:t>
      </w:r>
      <w:proofErr w:type="gramStart"/>
      <w:r w:rsidRPr="00D35ADC">
        <w:rPr>
          <w:rFonts w:hint="eastAsia"/>
        </w:rPr>
        <w:t>个</w:t>
      </w:r>
      <w:proofErr w:type="gramEnd"/>
      <w:r w:rsidRPr="00D35ADC">
        <w:rPr>
          <w:rFonts w:hint="eastAsia"/>
        </w:rPr>
        <w:t>工作日内，将本保函原件返还我方。</w:t>
      </w:r>
    </w:p>
    <w:p w:rsidR="00534020" w:rsidRPr="00D35ADC" w:rsidRDefault="00C506CA">
      <w:pPr>
        <w:spacing w:line="400" w:lineRule="exact"/>
        <w:ind w:firstLineChars="200" w:firstLine="420"/>
        <w:outlineLvl w:val="0"/>
        <w:rPr>
          <w:rFonts w:ascii="黑体" w:eastAsia="黑体"/>
        </w:rPr>
      </w:pPr>
      <w:bookmarkStart w:id="2448" w:name="_Toc428858680"/>
      <w:bookmarkStart w:id="2449" w:name="_Toc111445494"/>
      <w:r w:rsidRPr="00D35ADC">
        <w:rPr>
          <w:rFonts w:ascii="黑体" w:eastAsia="黑体" w:hint="eastAsia"/>
        </w:rPr>
        <w:t>六、免责条款</w:t>
      </w:r>
      <w:bookmarkEnd w:id="2448"/>
      <w:bookmarkEnd w:id="2449"/>
    </w:p>
    <w:p w:rsidR="00534020" w:rsidRPr="00D35ADC" w:rsidRDefault="00C506CA">
      <w:pPr>
        <w:spacing w:line="400" w:lineRule="exact"/>
        <w:ind w:firstLineChars="200" w:firstLine="420"/>
      </w:pPr>
      <w:r w:rsidRPr="00D35ADC">
        <w:rPr>
          <w:rFonts w:hint="eastAsia"/>
        </w:rPr>
        <w:t>1</w:t>
      </w:r>
      <w:r w:rsidRPr="00D35ADC">
        <w:rPr>
          <w:rFonts w:hint="eastAsia"/>
        </w:rPr>
        <w:t>、因你方违约致使承包人不能履行义务的，我方不承担保证责任。</w:t>
      </w:r>
    </w:p>
    <w:p w:rsidR="00534020" w:rsidRPr="00D35ADC" w:rsidRDefault="00C506CA">
      <w:pPr>
        <w:spacing w:line="400" w:lineRule="exact"/>
        <w:ind w:firstLineChars="200" w:firstLine="420"/>
        <w:rPr>
          <w:rFonts w:ascii="宋体" w:hAnsi="宋体"/>
        </w:rPr>
      </w:pPr>
      <w:r w:rsidRPr="00D35ADC">
        <w:rPr>
          <w:rFonts w:ascii="宋体" w:hAnsi="宋体" w:hint="eastAsia"/>
        </w:rPr>
        <w:t>2、依照法律法规的规定或你方与承包人的另行约定，免除承包人部分或全部义务的，我方亦免除其相应的保证责任。</w:t>
      </w:r>
    </w:p>
    <w:p w:rsidR="00534020" w:rsidRPr="00D35ADC" w:rsidRDefault="00C506CA">
      <w:pPr>
        <w:spacing w:line="400" w:lineRule="exact"/>
        <w:ind w:firstLineChars="200" w:firstLine="420"/>
        <w:rPr>
          <w:rFonts w:ascii="宋体" w:hAnsi="宋体"/>
        </w:rPr>
      </w:pPr>
      <w:r w:rsidRPr="00D35ADC">
        <w:rPr>
          <w:rFonts w:hint="eastAsia"/>
        </w:rPr>
        <w:t>3</w:t>
      </w:r>
      <w:r w:rsidRPr="00D35ADC">
        <w:rPr>
          <w:rFonts w:hint="eastAsia"/>
        </w:rPr>
        <w:t>、你方与承包人协议变更主合同（符合主合同合同条款第</w:t>
      </w:r>
      <w:r w:rsidRPr="00D35ADC">
        <w:rPr>
          <w:rFonts w:hint="eastAsia"/>
        </w:rPr>
        <w:t>15</w:t>
      </w:r>
      <w:r w:rsidRPr="00D35ADC">
        <w:rPr>
          <w:rFonts w:hint="eastAsia"/>
        </w:rPr>
        <w:t>条约定的变更除外），如加重承包人责任致使我方保证责任加重的，需征得我方书面同意，否则我方不再承担因此而加重部分的保证责任。</w:t>
      </w:r>
    </w:p>
    <w:p w:rsidR="00534020" w:rsidRPr="00D35ADC" w:rsidRDefault="00C506CA">
      <w:pPr>
        <w:spacing w:line="400" w:lineRule="exact"/>
        <w:ind w:firstLineChars="200" w:firstLine="420"/>
      </w:pPr>
      <w:r w:rsidRPr="00D35ADC">
        <w:rPr>
          <w:rFonts w:ascii="宋体" w:hAnsi="宋体" w:hint="eastAsia"/>
        </w:rPr>
        <w:t>4、</w:t>
      </w:r>
      <w:r w:rsidRPr="00D35ADC">
        <w:rPr>
          <w:rFonts w:hint="eastAsia"/>
        </w:rPr>
        <w:t>因不可抗力造成</w:t>
      </w:r>
      <w:r w:rsidRPr="00D35ADC">
        <w:rPr>
          <w:rFonts w:ascii="宋体" w:hAnsi="宋体" w:hint="eastAsia"/>
        </w:rPr>
        <w:t>承包人</w:t>
      </w:r>
      <w:r w:rsidRPr="00D35ADC">
        <w:rPr>
          <w:rFonts w:hint="eastAsia"/>
        </w:rPr>
        <w:t>不能履行义务的，我方不承担保证责任</w:t>
      </w:r>
      <w:r w:rsidRPr="00D35ADC">
        <w:rPr>
          <w:rFonts w:ascii="宋体" w:hAnsi="宋体" w:hint="eastAsia"/>
        </w:rPr>
        <w:t>。</w:t>
      </w:r>
    </w:p>
    <w:p w:rsidR="00534020" w:rsidRPr="00D35ADC" w:rsidRDefault="00C506CA">
      <w:pPr>
        <w:spacing w:line="400" w:lineRule="exact"/>
        <w:ind w:firstLineChars="200" w:firstLine="420"/>
        <w:outlineLvl w:val="0"/>
        <w:rPr>
          <w:rFonts w:ascii="黑体" w:eastAsia="黑体"/>
        </w:rPr>
      </w:pPr>
      <w:bookmarkStart w:id="2450" w:name="_Toc428858681"/>
      <w:bookmarkStart w:id="2451" w:name="_Toc111445495"/>
      <w:r w:rsidRPr="00D35ADC">
        <w:rPr>
          <w:rFonts w:ascii="黑体" w:eastAsia="黑体" w:hint="eastAsia"/>
        </w:rPr>
        <w:t>七、争议的解决</w:t>
      </w:r>
      <w:bookmarkEnd w:id="2450"/>
      <w:bookmarkEnd w:id="2451"/>
    </w:p>
    <w:p w:rsidR="00534020" w:rsidRPr="00D35ADC" w:rsidRDefault="00C506CA">
      <w:pPr>
        <w:spacing w:line="400" w:lineRule="exact"/>
        <w:ind w:firstLineChars="200" w:firstLine="420"/>
        <w:rPr>
          <w:rFonts w:ascii="宋体"/>
        </w:rPr>
      </w:pPr>
      <w:r w:rsidRPr="00D35ADC">
        <w:rPr>
          <w:rFonts w:hint="eastAsia"/>
        </w:rPr>
        <w:t>因本保函发生的纠纷，由贵我双方协商解决，协商不成的，任何一方均可提请</w:t>
      </w:r>
      <w:r w:rsidRPr="00D35ADC">
        <w:rPr>
          <w:rFonts w:ascii="宋体" w:hint="eastAsia"/>
          <w:u w:val="single"/>
        </w:rPr>
        <w:t xml:space="preserve">        </w:t>
      </w:r>
      <w:r w:rsidRPr="00D35ADC">
        <w:rPr>
          <w:rFonts w:ascii="宋体" w:hint="eastAsia"/>
        </w:rPr>
        <w:t>仲裁委员会仲裁。</w:t>
      </w:r>
    </w:p>
    <w:p w:rsidR="00534020" w:rsidRPr="00D35ADC" w:rsidRDefault="00C506CA">
      <w:pPr>
        <w:spacing w:line="400" w:lineRule="exact"/>
        <w:ind w:firstLineChars="200" w:firstLine="420"/>
        <w:outlineLvl w:val="0"/>
        <w:rPr>
          <w:rFonts w:ascii="黑体" w:eastAsia="黑体"/>
        </w:rPr>
      </w:pPr>
      <w:bookmarkStart w:id="2452" w:name="_Toc111445496"/>
      <w:bookmarkStart w:id="2453" w:name="_Toc428858682"/>
      <w:r w:rsidRPr="00D35ADC">
        <w:rPr>
          <w:rFonts w:ascii="黑体" w:eastAsia="黑体" w:hint="eastAsia"/>
        </w:rPr>
        <w:t>八、保函的生效</w:t>
      </w:r>
      <w:bookmarkEnd w:id="2452"/>
      <w:bookmarkEnd w:id="2453"/>
    </w:p>
    <w:p w:rsidR="00534020" w:rsidRPr="00D35ADC" w:rsidRDefault="00C506CA">
      <w:pPr>
        <w:spacing w:line="400" w:lineRule="exact"/>
        <w:ind w:firstLineChars="200" w:firstLine="420"/>
      </w:pPr>
      <w:r w:rsidRPr="00D35ADC">
        <w:rPr>
          <w:rFonts w:hint="eastAsia"/>
        </w:rPr>
        <w:t>本保函自我方法定代表人（或其授权代理人）签字或加盖公章并交付你方之日起生效。</w:t>
      </w:r>
    </w:p>
    <w:p w:rsidR="00534020" w:rsidRPr="00D35ADC" w:rsidRDefault="00C506CA">
      <w:pPr>
        <w:spacing w:line="400" w:lineRule="exact"/>
        <w:ind w:firstLineChars="200" w:firstLine="420"/>
      </w:pPr>
      <w:r w:rsidRPr="00D35ADC">
        <w:rPr>
          <w:rFonts w:hint="eastAsia"/>
        </w:rPr>
        <w:t>本条所称交付是指：</w:t>
      </w:r>
      <w:r w:rsidRPr="00D35ADC">
        <w:rPr>
          <w:rFonts w:hint="eastAsia"/>
          <w:u w:val="single"/>
        </w:rPr>
        <w:t xml:space="preserve">                                                    </w:t>
      </w:r>
      <w:r w:rsidRPr="00D35ADC">
        <w:rPr>
          <w:rFonts w:hint="eastAsia"/>
        </w:rPr>
        <w:t xml:space="preserve"> </w:t>
      </w:r>
      <w:r w:rsidRPr="00D35ADC">
        <w:rPr>
          <w:rFonts w:hint="eastAsia"/>
        </w:rPr>
        <w:t>。</w:t>
      </w:r>
    </w:p>
    <w:p w:rsidR="00534020" w:rsidRPr="00D35ADC" w:rsidRDefault="00534020">
      <w:pPr>
        <w:spacing w:line="400" w:lineRule="exact"/>
      </w:pPr>
    </w:p>
    <w:p w:rsidR="00534020" w:rsidRPr="00D35ADC" w:rsidRDefault="00C506CA">
      <w:pPr>
        <w:spacing w:line="400" w:lineRule="exact"/>
        <w:ind w:firstLineChars="1400" w:firstLine="2940"/>
        <w:jc w:val="left"/>
        <w:rPr>
          <w:szCs w:val="21"/>
        </w:rPr>
      </w:pPr>
      <w:r w:rsidRPr="00D35ADC">
        <w:rPr>
          <w:rFonts w:ascii="黑体" w:eastAsia="黑体" w:hint="eastAsia"/>
          <w:szCs w:val="21"/>
        </w:rPr>
        <w:t>担保人</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（盖单位章）</w:t>
      </w:r>
    </w:p>
    <w:p w:rsidR="00534020" w:rsidRPr="00D35ADC" w:rsidRDefault="00C506CA">
      <w:pPr>
        <w:spacing w:line="400" w:lineRule="exact"/>
        <w:ind w:firstLineChars="1400" w:firstLine="2940"/>
        <w:jc w:val="left"/>
        <w:rPr>
          <w:szCs w:val="21"/>
        </w:rPr>
      </w:pPr>
      <w:r w:rsidRPr="00D35ADC">
        <w:rPr>
          <w:rFonts w:ascii="黑体" w:eastAsia="黑体" w:hint="eastAsia"/>
          <w:szCs w:val="21"/>
        </w:rPr>
        <w:t>法定代表人或其委托代理人</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p>
    <w:p w:rsidR="00534020" w:rsidRPr="00D35ADC" w:rsidRDefault="00C506CA">
      <w:pPr>
        <w:spacing w:line="400" w:lineRule="exact"/>
        <w:ind w:firstLineChars="1400" w:firstLine="2940"/>
        <w:jc w:val="left"/>
        <w:rPr>
          <w:szCs w:val="21"/>
        </w:rPr>
      </w:pPr>
      <w:r w:rsidRPr="00D35ADC">
        <w:rPr>
          <w:rFonts w:ascii="黑体" w:eastAsia="黑体" w:hint="eastAsia"/>
          <w:szCs w:val="21"/>
        </w:rPr>
        <w:t>地    址</w:t>
      </w:r>
      <w:r w:rsidRPr="00D35ADC">
        <w:rPr>
          <w:szCs w:val="21"/>
        </w:rPr>
        <w:t>：</w:t>
      </w:r>
      <w:r w:rsidRPr="00D35ADC">
        <w:rPr>
          <w:szCs w:val="21"/>
          <w:u w:val="single"/>
        </w:rPr>
        <w:tab/>
      </w:r>
      <w:r w:rsidRPr="00D35ADC">
        <w:rPr>
          <w:szCs w:val="21"/>
          <w:u w:val="single"/>
        </w:rPr>
        <w:tab/>
      </w:r>
      <w:r w:rsidRPr="00D35ADC">
        <w:rPr>
          <w:rFonts w:hint="eastAsia"/>
          <w:szCs w:val="21"/>
          <w:u w:val="single"/>
        </w:rPr>
        <w:t xml:space="preserve">            </w:t>
      </w:r>
      <w:r w:rsidRPr="00D35ADC">
        <w:rPr>
          <w:szCs w:val="21"/>
          <w:u w:val="single"/>
        </w:rPr>
        <w:tab/>
        <w:t xml:space="preserve">    </w:t>
      </w:r>
      <w:r w:rsidRPr="00D35ADC">
        <w:rPr>
          <w:szCs w:val="21"/>
          <w:u w:val="single"/>
        </w:rPr>
        <w:tab/>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邮政编码</w:t>
      </w:r>
      <w:r w:rsidRPr="00D35ADC">
        <w:rPr>
          <w:szCs w:val="21"/>
        </w:rPr>
        <w:t>：</w:t>
      </w:r>
      <w:r w:rsidRPr="00D35ADC">
        <w:rPr>
          <w:szCs w:val="21"/>
          <w:u w:val="single"/>
        </w:rPr>
        <w:tab/>
      </w:r>
      <w:r w:rsidRPr="00D35ADC">
        <w:rPr>
          <w:szCs w:val="21"/>
          <w:u w:val="single"/>
        </w:rPr>
        <w:tab/>
      </w:r>
      <w:r w:rsidRPr="00D35ADC">
        <w:rPr>
          <w:rFonts w:hint="eastAsia"/>
          <w:szCs w:val="21"/>
          <w:u w:val="single"/>
        </w:rPr>
        <w:t xml:space="preserve">       </w:t>
      </w:r>
      <w:r w:rsidRPr="00D35ADC">
        <w:rPr>
          <w:szCs w:val="21"/>
          <w:u w:val="single"/>
        </w:rPr>
        <w:tab/>
      </w:r>
      <w:r w:rsidRPr="00D35ADC">
        <w:rPr>
          <w:szCs w:val="21"/>
          <w:u w:val="single"/>
        </w:rPr>
        <w:tab/>
      </w:r>
      <w:r w:rsidRPr="00D35ADC">
        <w:rPr>
          <w:szCs w:val="21"/>
          <w:u w:val="single"/>
        </w:rPr>
        <w:tab/>
      </w:r>
      <w:r w:rsidRPr="00D35ADC">
        <w:rPr>
          <w:szCs w:val="21"/>
          <w:u w:val="single"/>
        </w:rPr>
        <w:tab/>
      </w:r>
      <w:r w:rsidRPr="00D35ADC">
        <w:rPr>
          <w:rFonts w:hint="eastAsia"/>
          <w:szCs w:val="21"/>
          <w:u w:val="single"/>
        </w:rPr>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电    话</w:t>
      </w:r>
      <w:r w:rsidRPr="00D35ADC">
        <w:rPr>
          <w:szCs w:val="21"/>
        </w:rPr>
        <w:t>：</w:t>
      </w:r>
      <w:r w:rsidRPr="00D35ADC">
        <w:rPr>
          <w:szCs w:val="21"/>
          <w:u w:val="single"/>
        </w:rPr>
        <w:t xml:space="preserve">                          </w:t>
      </w:r>
      <w:r w:rsidRPr="00D35ADC">
        <w:rPr>
          <w:rFonts w:hint="eastAsia"/>
          <w:szCs w:val="21"/>
          <w:u w:val="single"/>
        </w:rPr>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传    真</w:t>
      </w:r>
      <w:r w:rsidRPr="00D35ADC">
        <w:rPr>
          <w:szCs w:val="21"/>
        </w:rPr>
        <w:t>：</w:t>
      </w:r>
      <w:r w:rsidRPr="00D35ADC">
        <w:rPr>
          <w:szCs w:val="21"/>
          <w:u w:val="single"/>
        </w:rPr>
        <w:t xml:space="preserve">                          </w:t>
      </w:r>
      <w:r w:rsidRPr="00D35ADC">
        <w:rPr>
          <w:rFonts w:hint="eastAsia"/>
          <w:szCs w:val="21"/>
          <w:u w:val="single"/>
        </w:rPr>
        <w:t xml:space="preserve">          </w:t>
      </w:r>
    </w:p>
    <w:p w:rsidR="00534020" w:rsidRPr="00D35ADC" w:rsidRDefault="00C506CA">
      <w:pPr>
        <w:spacing w:line="400" w:lineRule="exact"/>
        <w:ind w:firstLineChars="2150" w:firstLine="4515"/>
        <w:jc w:val="left"/>
        <w:rPr>
          <w:szCs w:val="21"/>
          <w:u w:val="single"/>
        </w:rPr>
      </w:pP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spacing w:line="400" w:lineRule="exact"/>
        <w:rPr>
          <w:szCs w:val="21"/>
        </w:rPr>
      </w:pPr>
    </w:p>
    <w:p w:rsidR="00534020" w:rsidRPr="00D35ADC" w:rsidRDefault="00C506CA">
      <w:pPr>
        <w:spacing w:line="400" w:lineRule="exact"/>
        <w:rPr>
          <w:szCs w:val="21"/>
        </w:rPr>
      </w:pPr>
      <w:r w:rsidRPr="00D35ADC">
        <w:rPr>
          <w:rFonts w:ascii="黑体" w:eastAsia="黑体" w:hint="eastAsia"/>
          <w:szCs w:val="21"/>
        </w:rPr>
        <w:t>备注：</w:t>
      </w:r>
      <w:r w:rsidRPr="00D35ADC">
        <w:rPr>
          <w:rFonts w:hint="eastAsia"/>
          <w:szCs w:val="21"/>
        </w:rPr>
        <w:t>本履约担保格式可以采用经发包人同意的其他格式，但相关内容不得违背合同约定的实质性内容。</w:t>
      </w:r>
    </w:p>
    <w:p w:rsidR="00534020" w:rsidRPr="00D35ADC" w:rsidRDefault="00C506CA">
      <w:pPr>
        <w:pStyle w:val="378020"/>
        <w:rPr>
          <w:rFonts w:ascii="黑体"/>
          <w:b/>
          <w:szCs w:val="24"/>
        </w:rPr>
      </w:pPr>
      <w:r w:rsidRPr="00D35ADC">
        <w:rPr>
          <w:sz w:val="21"/>
        </w:rPr>
        <w:br w:type="page"/>
      </w:r>
      <w:bookmarkStart w:id="2454" w:name="_Toc241459756"/>
      <w:bookmarkStart w:id="2455" w:name="_Toc342296515"/>
      <w:bookmarkStart w:id="2456" w:name="_Toc428858683"/>
      <w:r w:rsidRPr="00D35ADC">
        <w:rPr>
          <w:rFonts w:hint="eastAsia"/>
        </w:rPr>
        <w:lastRenderedPageBreak/>
        <w:t>附件六：支付担保格式</w:t>
      </w:r>
      <w:bookmarkEnd w:id="2454"/>
      <w:bookmarkEnd w:id="2455"/>
      <w:bookmarkEnd w:id="2456"/>
    </w:p>
    <w:p w:rsidR="00534020" w:rsidRPr="00D35ADC" w:rsidRDefault="00534020">
      <w:pPr>
        <w:jc w:val="center"/>
        <w:rPr>
          <w:rFonts w:eastAsia="黑体"/>
          <w:sz w:val="28"/>
        </w:rPr>
      </w:pPr>
      <w:bookmarkStart w:id="2457" w:name="_Toc111445466"/>
    </w:p>
    <w:p w:rsidR="00534020" w:rsidRPr="00D35ADC" w:rsidRDefault="00C506CA">
      <w:pPr>
        <w:spacing w:line="400" w:lineRule="exact"/>
        <w:jc w:val="center"/>
        <w:rPr>
          <w:rFonts w:eastAsia="黑体"/>
          <w:sz w:val="28"/>
        </w:rPr>
      </w:pPr>
      <w:r w:rsidRPr="00D35ADC">
        <w:rPr>
          <w:rFonts w:eastAsia="黑体" w:hint="eastAsia"/>
          <w:sz w:val="28"/>
        </w:rPr>
        <w:t>发包人支付保函</w:t>
      </w:r>
      <w:bookmarkEnd w:id="2457"/>
    </w:p>
    <w:p w:rsidR="00534020" w:rsidRPr="00D35ADC" w:rsidRDefault="00534020" w:rsidP="00534020">
      <w:pPr>
        <w:ind w:firstLineChars="2659" w:firstLine="5584"/>
        <w:rPr>
          <w:rFonts w:ascii="黑体" w:eastAsia="黑体"/>
        </w:rPr>
      </w:pPr>
    </w:p>
    <w:p w:rsidR="00534020" w:rsidRPr="00D35ADC" w:rsidRDefault="00C506CA">
      <w:pPr>
        <w:spacing w:line="400" w:lineRule="exact"/>
      </w:pPr>
      <w:r w:rsidRPr="00D35ADC">
        <w:rPr>
          <w:rFonts w:hint="eastAsia"/>
          <w:u w:val="single"/>
        </w:rPr>
        <w:t xml:space="preserve">                   </w:t>
      </w:r>
      <w:r w:rsidRPr="00D35ADC">
        <w:rPr>
          <w:rFonts w:hint="eastAsia"/>
        </w:rPr>
        <w:t>（承包人）：</w:t>
      </w:r>
    </w:p>
    <w:p w:rsidR="00534020" w:rsidRPr="00D35ADC" w:rsidRDefault="00534020">
      <w:pPr>
        <w:spacing w:line="400" w:lineRule="exact"/>
      </w:pPr>
    </w:p>
    <w:p w:rsidR="00534020" w:rsidRPr="00D35ADC" w:rsidRDefault="00C506CA">
      <w:pPr>
        <w:spacing w:line="400" w:lineRule="exact"/>
        <w:ind w:firstLineChars="200" w:firstLine="420"/>
        <w:rPr>
          <w:szCs w:val="21"/>
        </w:rPr>
      </w:pPr>
      <w:proofErr w:type="gramStart"/>
      <w:r w:rsidRPr="00D35ADC">
        <w:rPr>
          <w:rFonts w:ascii="Arial" w:hAnsi="Arial" w:cs="Arial"/>
          <w:szCs w:val="21"/>
        </w:rPr>
        <w:t>鉴于你</w:t>
      </w:r>
      <w:proofErr w:type="gramEnd"/>
      <w:r w:rsidRPr="00D35ADC">
        <w:rPr>
          <w:rFonts w:ascii="Arial" w:hAnsi="Arial" w:cs="Arial"/>
          <w:szCs w:val="21"/>
        </w:rPr>
        <w:t>方</w:t>
      </w:r>
      <w:r w:rsidRPr="00D35ADC">
        <w:rPr>
          <w:rFonts w:ascii="Arial" w:hAnsi="Arial" w:cs="Arial" w:hint="eastAsia"/>
          <w:szCs w:val="21"/>
        </w:rPr>
        <w:t>作为承</w:t>
      </w:r>
      <w:r w:rsidRPr="00D35ADC">
        <w:rPr>
          <w:rFonts w:ascii="Arial" w:hAnsi="Arial" w:cs="Arial"/>
          <w:szCs w:val="21"/>
        </w:rPr>
        <w:t>包人已经与</w:t>
      </w:r>
      <w:r w:rsidRPr="00D35ADC">
        <w:rPr>
          <w:rFonts w:ascii="Arial" w:hAnsi="Arial" w:cs="Arial"/>
          <w:szCs w:val="21"/>
          <w:u w:val="single"/>
        </w:rPr>
        <w:t xml:space="preserve">                 </w:t>
      </w:r>
      <w:r w:rsidRPr="00D35ADC">
        <w:rPr>
          <w:rFonts w:ascii="Arial" w:eastAsia="楷体_GB2312" w:hAnsi="Arial" w:cs="Arial" w:hint="eastAsia"/>
          <w:szCs w:val="21"/>
        </w:rPr>
        <w:t>（</w:t>
      </w:r>
      <w:r w:rsidRPr="00D35ADC">
        <w:rPr>
          <w:rFonts w:ascii="宋体" w:hAnsi="宋体" w:cs="Arial" w:hint="eastAsia"/>
          <w:szCs w:val="21"/>
        </w:rPr>
        <w:t>发包人</w:t>
      </w:r>
      <w:r w:rsidRPr="00D35ADC">
        <w:rPr>
          <w:rFonts w:ascii="宋体" w:hAnsi="宋体" w:cs="Arial"/>
          <w:szCs w:val="21"/>
        </w:rPr>
        <w:t>名称</w:t>
      </w:r>
      <w:r w:rsidRPr="00D35ADC">
        <w:rPr>
          <w:rFonts w:ascii="Arial" w:eastAsia="楷体_GB2312" w:hAnsi="Arial" w:cs="Arial"/>
          <w:szCs w:val="21"/>
        </w:rPr>
        <w:t>）</w:t>
      </w:r>
      <w:r w:rsidRPr="00D35ADC">
        <w:rPr>
          <w:rFonts w:ascii="Arial" w:eastAsia="楷体_GB2312" w:hAnsi="Arial" w:cs="Arial" w:hint="eastAsia"/>
          <w:szCs w:val="21"/>
        </w:rPr>
        <w:t>（</w:t>
      </w:r>
      <w:r w:rsidRPr="00D35ADC">
        <w:rPr>
          <w:rFonts w:ascii="Arial" w:hAnsi="Arial" w:cs="Arial"/>
          <w:szCs w:val="21"/>
        </w:rPr>
        <w:t>以下称</w:t>
      </w:r>
      <w:r w:rsidRPr="00D35ADC">
        <w:rPr>
          <w:rFonts w:ascii="Arial" w:hAnsi="Arial" w:cs="Arial" w:hint="eastAsia"/>
          <w:szCs w:val="21"/>
        </w:rPr>
        <w:t>“发</w:t>
      </w:r>
      <w:r w:rsidRPr="00D35ADC">
        <w:rPr>
          <w:rFonts w:ascii="Arial" w:hAnsi="Arial" w:cs="Arial"/>
          <w:szCs w:val="21"/>
        </w:rPr>
        <w:t>包人</w:t>
      </w:r>
      <w:r w:rsidRPr="00D35ADC">
        <w:rPr>
          <w:rFonts w:ascii="Arial" w:hAnsi="Arial" w:cs="Arial" w:hint="eastAsia"/>
          <w:szCs w:val="21"/>
        </w:rPr>
        <w:t>”</w:t>
      </w:r>
      <w:r w:rsidRPr="00D35ADC">
        <w:rPr>
          <w:rFonts w:hint="eastAsia"/>
          <w:szCs w:val="21"/>
        </w:rPr>
        <w:t>）</w:t>
      </w:r>
      <w:r w:rsidRPr="00D35ADC">
        <w:rPr>
          <w:szCs w:val="21"/>
        </w:rPr>
        <w:t>于</w:t>
      </w:r>
      <w:r w:rsidRPr="00D35ADC">
        <w:rPr>
          <w:szCs w:val="21"/>
          <w:u w:val="single"/>
        </w:rPr>
        <w:t xml:space="preserve">     </w:t>
      </w:r>
      <w:r w:rsidRPr="00D35ADC">
        <w:rPr>
          <w:szCs w:val="21"/>
        </w:rPr>
        <w:t xml:space="preserve"> </w:t>
      </w:r>
    </w:p>
    <w:p w:rsidR="00534020" w:rsidRPr="00D35ADC" w:rsidRDefault="00C506CA">
      <w:pPr>
        <w:spacing w:line="400" w:lineRule="exact"/>
      </w:pPr>
      <w:r w:rsidRPr="00D35ADC">
        <w:rPr>
          <w:rFonts w:hint="eastAsia"/>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日签订</w:t>
      </w:r>
      <w:r w:rsidRPr="00D35ADC">
        <w:rPr>
          <w:rFonts w:hint="eastAsia"/>
          <w:szCs w:val="21"/>
        </w:rPr>
        <w:t>了</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w:t>
      </w:r>
      <w:r w:rsidRPr="00D35ADC">
        <w:rPr>
          <w:rFonts w:hint="eastAsia"/>
          <w:szCs w:val="21"/>
        </w:rPr>
        <w:t>工程</w:t>
      </w:r>
      <w:r w:rsidRPr="00D35ADC">
        <w:rPr>
          <w:szCs w:val="21"/>
        </w:rPr>
        <w:t>名称）</w:t>
      </w:r>
      <w:r w:rsidRPr="00D35ADC">
        <w:rPr>
          <w:rFonts w:hint="eastAsia"/>
          <w:szCs w:val="21"/>
        </w:rPr>
        <w:t>施工承包</w:t>
      </w:r>
      <w:r w:rsidRPr="00D35ADC">
        <w:rPr>
          <w:szCs w:val="21"/>
        </w:rPr>
        <w:t>合同</w:t>
      </w:r>
      <w:r w:rsidRPr="00D35ADC">
        <w:rPr>
          <w:rFonts w:hint="eastAsia"/>
          <w:szCs w:val="21"/>
        </w:rPr>
        <w:t>（以下称“主合同”），</w:t>
      </w:r>
      <w:r w:rsidRPr="00D35ADC">
        <w:rPr>
          <w:rFonts w:hint="eastAsia"/>
        </w:rPr>
        <w:t>应发包人的申请，我方愿就发包人履行主合同约定的工程款支付义务以保证的方式向你方提供如下担保：</w:t>
      </w:r>
    </w:p>
    <w:p w:rsidR="00534020" w:rsidRPr="00D35ADC" w:rsidRDefault="00C506CA">
      <w:pPr>
        <w:spacing w:line="400" w:lineRule="exact"/>
        <w:ind w:firstLineChars="200" w:firstLine="420"/>
        <w:outlineLvl w:val="0"/>
        <w:rPr>
          <w:rFonts w:ascii="黑体" w:eastAsia="黑体"/>
        </w:rPr>
      </w:pPr>
      <w:bookmarkStart w:id="2458" w:name="_Toc428858684"/>
      <w:bookmarkStart w:id="2459" w:name="_Toc111445467"/>
      <w:r w:rsidRPr="00D35ADC">
        <w:rPr>
          <w:rFonts w:ascii="黑体" w:eastAsia="黑体" w:hint="eastAsia"/>
        </w:rPr>
        <w:t>一、保证的范围及保证金额</w:t>
      </w:r>
      <w:bookmarkEnd w:id="2458"/>
      <w:bookmarkEnd w:id="2459"/>
    </w:p>
    <w:p w:rsidR="00534020" w:rsidRPr="00D35ADC" w:rsidRDefault="00C506CA">
      <w:pPr>
        <w:spacing w:line="400" w:lineRule="exact"/>
        <w:ind w:firstLineChars="200" w:firstLine="420"/>
      </w:pPr>
      <w:r w:rsidRPr="00D35ADC">
        <w:rPr>
          <w:rFonts w:hint="eastAsia"/>
        </w:rPr>
        <w:t>我方的保证范围是主合同约定的工程款。</w:t>
      </w:r>
    </w:p>
    <w:p w:rsidR="00534020" w:rsidRPr="00D35ADC" w:rsidRDefault="00C506CA">
      <w:pPr>
        <w:spacing w:line="400" w:lineRule="exact"/>
        <w:ind w:firstLineChars="200" w:firstLine="420"/>
      </w:pPr>
      <w:r w:rsidRPr="00D35ADC">
        <w:rPr>
          <w:rFonts w:hint="eastAsia"/>
        </w:rPr>
        <w:t>本保函所称主合同约定的工程款是指主合同约定的除工程质量保证金以外的合同价款。</w:t>
      </w:r>
    </w:p>
    <w:p w:rsidR="00534020" w:rsidRPr="00D35ADC" w:rsidRDefault="00C506CA">
      <w:pPr>
        <w:spacing w:line="400" w:lineRule="exact"/>
        <w:ind w:firstLineChars="200" w:firstLine="420"/>
      </w:pPr>
      <w:r w:rsidRPr="00D35ADC">
        <w:rPr>
          <w:rFonts w:hint="eastAsia"/>
        </w:rPr>
        <w:t>我方保证的金额是主合同约定的工程款的</w:t>
      </w:r>
      <w:r w:rsidRPr="00D35ADC">
        <w:rPr>
          <w:rFonts w:hint="eastAsia"/>
        </w:rPr>
        <w:t xml:space="preserve"> </w:t>
      </w:r>
      <w:r w:rsidRPr="00D35ADC">
        <w:rPr>
          <w:rFonts w:hint="eastAsia"/>
          <w:u w:val="single"/>
        </w:rPr>
        <w:t xml:space="preserve">       </w:t>
      </w:r>
      <w:r w:rsidRPr="00D35ADC">
        <w:rPr>
          <w:rFonts w:hint="eastAsia"/>
        </w:rPr>
        <w:t>%</w:t>
      </w:r>
      <w:r w:rsidRPr="00D35ADC">
        <w:rPr>
          <w:rFonts w:hint="eastAsia"/>
        </w:rPr>
        <w:t>，数额最高不超过人民币</w:t>
      </w:r>
      <w:r w:rsidRPr="00D35ADC">
        <w:softHyphen/>
      </w:r>
      <w:r w:rsidRPr="00D35ADC">
        <w:rPr>
          <w:rFonts w:hint="eastAsia"/>
          <w:u w:val="single"/>
        </w:rPr>
        <w:t xml:space="preserve">           </w:t>
      </w:r>
      <w:r w:rsidRPr="00D35ADC">
        <w:rPr>
          <w:rFonts w:hint="eastAsia"/>
        </w:rPr>
        <w:t>元（大写：</w:t>
      </w:r>
      <w:r w:rsidRPr="00D35ADC">
        <w:rPr>
          <w:rFonts w:hint="eastAsia"/>
          <w:u w:val="single"/>
        </w:rPr>
        <w:t xml:space="preserve">              </w:t>
      </w:r>
      <w:r w:rsidRPr="00D35ADC">
        <w:rPr>
          <w:rFonts w:hint="eastAsia"/>
        </w:rPr>
        <w:t>）。</w:t>
      </w:r>
    </w:p>
    <w:p w:rsidR="00534020" w:rsidRPr="00D35ADC" w:rsidRDefault="00C506CA">
      <w:pPr>
        <w:spacing w:line="400" w:lineRule="exact"/>
        <w:ind w:firstLineChars="200" w:firstLine="420"/>
        <w:outlineLvl w:val="0"/>
        <w:rPr>
          <w:rFonts w:ascii="黑体" w:eastAsia="黑体"/>
        </w:rPr>
      </w:pPr>
      <w:bookmarkStart w:id="2460" w:name="_Toc428858685"/>
      <w:bookmarkStart w:id="2461" w:name="_Toc111445468"/>
      <w:r w:rsidRPr="00D35ADC">
        <w:rPr>
          <w:rFonts w:ascii="黑体" w:eastAsia="黑体" w:hint="eastAsia"/>
        </w:rPr>
        <w:t>二、保证的方式及保证期间</w:t>
      </w:r>
      <w:bookmarkEnd w:id="2460"/>
      <w:bookmarkEnd w:id="2461"/>
    </w:p>
    <w:p w:rsidR="00534020" w:rsidRPr="00D35ADC" w:rsidRDefault="00C506CA">
      <w:pPr>
        <w:spacing w:line="400" w:lineRule="exact"/>
        <w:ind w:firstLineChars="200" w:firstLine="420"/>
      </w:pPr>
      <w:r w:rsidRPr="00D35ADC">
        <w:rPr>
          <w:rFonts w:hint="eastAsia"/>
        </w:rPr>
        <w:t>我方保证的方式为：连带责任保证。</w:t>
      </w:r>
    </w:p>
    <w:p w:rsidR="00534020" w:rsidRPr="00D35ADC" w:rsidRDefault="00C506CA">
      <w:pPr>
        <w:spacing w:line="400" w:lineRule="exact"/>
        <w:ind w:firstLineChars="200" w:firstLine="420"/>
      </w:pPr>
      <w:r w:rsidRPr="00D35ADC">
        <w:rPr>
          <w:rFonts w:hint="eastAsia"/>
        </w:rPr>
        <w:t>我方保证的期间为：自本合同生效之日</w:t>
      </w:r>
      <w:proofErr w:type="gramStart"/>
      <w:r w:rsidRPr="00D35ADC">
        <w:rPr>
          <w:rFonts w:hint="eastAsia"/>
        </w:rPr>
        <w:t>起至主合同</w:t>
      </w:r>
      <w:proofErr w:type="gramEnd"/>
      <w:r w:rsidRPr="00D35ADC">
        <w:rPr>
          <w:rFonts w:hint="eastAsia"/>
        </w:rPr>
        <w:t>约定的工程款支付之日后</w:t>
      </w:r>
      <w:r w:rsidRPr="00D35ADC">
        <w:rPr>
          <w:rFonts w:hint="eastAsia"/>
          <w:u w:val="single"/>
        </w:rPr>
        <w:t xml:space="preserve">      </w:t>
      </w:r>
      <w:r w:rsidRPr="00D35ADC">
        <w:rPr>
          <w:rFonts w:hint="eastAsia"/>
        </w:rPr>
        <w:t>日内。</w:t>
      </w:r>
    </w:p>
    <w:p w:rsidR="00534020" w:rsidRPr="00D35ADC" w:rsidRDefault="00C506CA">
      <w:pPr>
        <w:spacing w:line="400" w:lineRule="exact"/>
        <w:ind w:firstLineChars="200" w:firstLine="420"/>
        <w:rPr>
          <w:b/>
        </w:rPr>
      </w:pPr>
      <w:r w:rsidRPr="00D35ADC">
        <w:rPr>
          <w:rFonts w:hint="eastAsia"/>
        </w:rPr>
        <w:t>你方与发包人协议变更工程款支付日期的，经我方书面同意后，保证期间按照变更后的支付日期做相应调整。</w:t>
      </w:r>
    </w:p>
    <w:p w:rsidR="00534020" w:rsidRPr="00D35ADC" w:rsidRDefault="00C506CA">
      <w:pPr>
        <w:spacing w:line="400" w:lineRule="exact"/>
        <w:ind w:firstLineChars="200" w:firstLine="420"/>
        <w:outlineLvl w:val="0"/>
        <w:rPr>
          <w:rFonts w:ascii="黑体" w:eastAsia="黑体"/>
        </w:rPr>
      </w:pPr>
      <w:bookmarkStart w:id="2462" w:name="_Toc428858686"/>
      <w:bookmarkStart w:id="2463" w:name="_Toc111445469"/>
      <w:r w:rsidRPr="00D35ADC">
        <w:rPr>
          <w:rFonts w:ascii="黑体" w:eastAsia="黑体" w:hint="eastAsia"/>
        </w:rPr>
        <w:t>三、承担保证责任的形式</w:t>
      </w:r>
      <w:bookmarkEnd w:id="2462"/>
      <w:bookmarkEnd w:id="2463"/>
    </w:p>
    <w:p w:rsidR="00534020" w:rsidRPr="00D35ADC" w:rsidRDefault="00C506CA" w:rsidP="00534020">
      <w:pPr>
        <w:spacing w:line="400" w:lineRule="exact"/>
        <w:ind w:firstLineChars="196" w:firstLine="412"/>
      </w:pPr>
      <w:r w:rsidRPr="00D35ADC">
        <w:rPr>
          <w:rFonts w:hint="eastAsia"/>
        </w:rPr>
        <w:t>我方承担保证责任的形式是代为支付。发包人未按主合同约定向你方支付工程款的，由我方在保证金额内代为支付。</w:t>
      </w:r>
    </w:p>
    <w:p w:rsidR="00534020" w:rsidRPr="00D35ADC" w:rsidRDefault="00C506CA">
      <w:pPr>
        <w:spacing w:line="400" w:lineRule="exact"/>
        <w:ind w:firstLineChars="200" w:firstLine="420"/>
        <w:outlineLvl w:val="0"/>
        <w:rPr>
          <w:rFonts w:ascii="黑体" w:eastAsia="黑体"/>
        </w:rPr>
      </w:pPr>
      <w:bookmarkStart w:id="2464" w:name="_Toc428858687"/>
      <w:bookmarkStart w:id="2465" w:name="_Toc111445470"/>
      <w:r w:rsidRPr="00D35ADC">
        <w:rPr>
          <w:rFonts w:ascii="黑体" w:eastAsia="黑体" w:hint="eastAsia"/>
        </w:rPr>
        <w:t>四、代偿的安排</w:t>
      </w:r>
      <w:bookmarkEnd w:id="2464"/>
      <w:bookmarkEnd w:id="2465"/>
    </w:p>
    <w:p w:rsidR="00534020" w:rsidRPr="00D35ADC" w:rsidRDefault="00C506CA">
      <w:pPr>
        <w:spacing w:line="400" w:lineRule="exact"/>
        <w:ind w:firstLineChars="200" w:firstLine="420"/>
      </w:pPr>
      <w:r w:rsidRPr="00D35ADC">
        <w:rPr>
          <w:rFonts w:hint="eastAsia"/>
        </w:rPr>
        <w:t>你方要求我方承担保证责任的，应向我方发出书面索赔通知及发包人未支付主合同约定工程款的证明材料。索赔通知应写明要求索赔的金额，支付款项应到达的</w:t>
      </w:r>
      <w:proofErr w:type="gramStart"/>
      <w:r w:rsidRPr="00D35ADC">
        <w:rPr>
          <w:rFonts w:hint="eastAsia"/>
        </w:rPr>
        <w:t>帐号</w:t>
      </w:r>
      <w:proofErr w:type="gramEnd"/>
      <w:r w:rsidRPr="00D35ADC">
        <w:rPr>
          <w:rFonts w:hint="eastAsia"/>
        </w:rPr>
        <w:t>。</w:t>
      </w:r>
    </w:p>
    <w:p w:rsidR="00534020" w:rsidRPr="00D35ADC" w:rsidRDefault="00534020">
      <w:pPr>
        <w:spacing w:line="400" w:lineRule="exact"/>
        <w:ind w:firstLineChars="200" w:firstLine="420"/>
      </w:pPr>
    </w:p>
    <w:p w:rsidR="00534020" w:rsidRPr="00D35ADC" w:rsidRDefault="00C506CA">
      <w:pPr>
        <w:spacing w:line="400" w:lineRule="exact"/>
        <w:ind w:firstLineChars="200" w:firstLine="420"/>
      </w:pPr>
      <w:r w:rsidRPr="00D35ADC">
        <w:rPr>
          <w:rFonts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34020" w:rsidRPr="00D35ADC" w:rsidRDefault="00C506CA">
      <w:pPr>
        <w:spacing w:line="400" w:lineRule="exact"/>
        <w:ind w:firstLineChars="200" w:firstLine="420"/>
      </w:pPr>
      <w:r w:rsidRPr="00D35ADC">
        <w:rPr>
          <w:rFonts w:hint="eastAsia"/>
        </w:rPr>
        <w:t>我方收到你方的书面索赔通知及相应证明材料后，在</w:t>
      </w:r>
      <w:r w:rsidRPr="00D35ADC">
        <w:rPr>
          <w:rFonts w:hint="eastAsia"/>
          <w:u w:val="single"/>
        </w:rPr>
        <w:t xml:space="preserve">   </w:t>
      </w:r>
      <w:proofErr w:type="gramStart"/>
      <w:r w:rsidRPr="00D35ADC">
        <w:rPr>
          <w:rFonts w:hint="eastAsia"/>
        </w:rPr>
        <w:t>个</w:t>
      </w:r>
      <w:proofErr w:type="gramEnd"/>
      <w:r w:rsidRPr="00D35ADC">
        <w:rPr>
          <w:rFonts w:hint="eastAsia"/>
        </w:rPr>
        <w:t>工作日内进行核定后按照本保函的承诺承担保证责任。</w:t>
      </w:r>
    </w:p>
    <w:p w:rsidR="00534020" w:rsidRPr="00D35ADC" w:rsidRDefault="00C506CA">
      <w:pPr>
        <w:spacing w:line="400" w:lineRule="exact"/>
        <w:ind w:firstLineChars="200" w:firstLine="420"/>
        <w:outlineLvl w:val="0"/>
        <w:rPr>
          <w:rFonts w:ascii="黑体" w:eastAsia="黑体"/>
        </w:rPr>
      </w:pPr>
      <w:bookmarkStart w:id="2466" w:name="_Toc111445471"/>
      <w:bookmarkStart w:id="2467" w:name="_Toc428858688"/>
      <w:r w:rsidRPr="00D35ADC">
        <w:rPr>
          <w:rFonts w:ascii="黑体" w:eastAsia="黑体" w:hint="eastAsia"/>
        </w:rPr>
        <w:t>五、保证责任的解除</w:t>
      </w:r>
      <w:bookmarkEnd w:id="2466"/>
      <w:bookmarkEnd w:id="2467"/>
    </w:p>
    <w:p w:rsidR="00534020" w:rsidRPr="00D35ADC" w:rsidRDefault="00C506CA">
      <w:pPr>
        <w:spacing w:line="400" w:lineRule="exact"/>
        <w:ind w:firstLineChars="200" w:firstLine="420"/>
      </w:pPr>
      <w:r w:rsidRPr="00D35ADC">
        <w:rPr>
          <w:rFonts w:hint="eastAsia"/>
        </w:rPr>
        <w:lastRenderedPageBreak/>
        <w:t>1</w:t>
      </w:r>
      <w:r w:rsidRPr="00D35ADC">
        <w:rPr>
          <w:rFonts w:hint="eastAsia"/>
        </w:rPr>
        <w:t>、在本保函承诺的保证期间内，你方未书面向我方主张保证责任的，</w:t>
      </w:r>
      <w:proofErr w:type="gramStart"/>
      <w:r w:rsidRPr="00D35ADC">
        <w:rPr>
          <w:rFonts w:hint="eastAsia"/>
        </w:rPr>
        <w:t>自保证</w:t>
      </w:r>
      <w:proofErr w:type="gramEnd"/>
      <w:r w:rsidRPr="00D35ADC">
        <w:rPr>
          <w:rFonts w:hint="eastAsia"/>
        </w:rPr>
        <w:t>期间届满次日起，我方保证责任解除。</w:t>
      </w:r>
    </w:p>
    <w:p w:rsidR="00534020" w:rsidRPr="00D35ADC" w:rsidRDefault="00C506CA">
      <w:pPr>
        <w:spacing w:line="400" w:lineRule="exact"/>
        <w:ind w:firstLineChars="200" w:firstLine="420"/>
      </w:pPr>
      <w:r w:rsidRPr="00D35ADC">
        <w:rPr>
          <w:rFonts w:hint="eastAsia"/>
        </w:rPr>
        <w:t>2</w:t>
      </w:r>
      <w:r w:rsidRPr="00D35ADC">
        <w:rPr>
          <w:rFonts w:hint="eastAsia"/>
        </w:rPr>
        <w:t>、发包人按主合同约定履行了工程款的全部支付义务的，自本保函承诺的保证期间届满次日起，我方保证责任解除。</w:t>
      </w:r>
    </w:p>
    <w:p w:rsidR="00534020" w:rsidRPr="00D35ADC" w:rsidRDefault="00C506CA">
      <w:pPr>
        <w:spacing w:line="400" w:lineRule="exact"/>
        <w:ind w:firstLineChars="200" w:firstLine="420"/>
      </w:pPr>
      <w:r w:rsidRPr="00D35ADC">
        <w:rPr>
          <w:rFonts w:hint="eastAsia"/>
        </w:rPr>
        <w:t>3</w:t>
      </w:r>
      <w:r w:rsidRPr="00D35ADC">
        <w:rPr>
          <w:rFonts w:hint="eastAsia"/>
        </w:rPr>
        <w:t>、我方按照本保函向你方履行保证责任所支付金额达到本保函保证金额时，自我方向你方支付（支付款项从我方</w:t>
      </w:r>
      <w:proofErr w:type="gramStart"/>
      <w:r w:rsidRPr="00D35ADC">
        <w:rPr>
          <w:rFonts w:hint="eastAsia"/>
        </w:rPr>
        <w:t>帐户</w:t>
      </w:r>
      <w:proofErr w:type="gramEnd"/>
      <w:r w:rsidRPr="00D35ADC">
        <w:rPr>
          <w:rFonts w:hint="eastAsia"/>
        </w:rPr>
        <w:t>划出）之日起，保证责任即解除。</w:t>
      </w:r>
    </w:p>
    <w:p w:rsidR="00534020" w:rsidRPr="00D35ADC" w:rsidRDefault="00C506CA">
      <w:pPr>
        <w:spacing w:line="400" w:lineRule="exact"/>
        <w:ind w:firstLineChars="200" w:firstLine="420"/>
      </w:pPr>
      <w:r w:rsidRPr="00D35ADC">
        <w:rPr>
          <w:rFonts w:hint="eastAsia"/>
        </w:rPr>
        <w:t>4</w:t>
      </w:r>
      <w:r w:rsidRPr="00D35ADC">
        <w:rPr>
          <w:rFonts w:hint="eastAsia"/>
        </w:rPr>
        <w:t>、按照法律法规的规定或出现应解除我方保证责任的其它情形的，我方在本保函项下的保证责任亦解除。</w:t>
      </w:r>
    </w:p>
    <w:p w:rsidR="00534020" w:rsidRPr="00D35ADC" w:rsidRDefault="00C506CA">
      <w:pPr>
        <w:spacing w:line="400" w:lineRule="exact"/>
        <w:ind w:firstLineChars="200" w:firstLine="420"/>
      </w:pPr>
      <w:r w:rsidRPr="00D35ADC">
        <w:rPr>
          <w:rFonts w:hint="eastAsia"/>
        </w:rPr>
        <w:t>我方解除保证责任后，你方应自我方保证责任解除之日起</w:t>
      </w:r>
      <w:r w:rsidRPr="00D35ADC">
        <w:rPr>
          <w:rFonts w:hint="eastAsia"/>
          <w:u w:val="single"/>
        </w:rPr>
        <w:t xml:space="preserve">   </w:t>
      </w:r>
      <w:proofErr w:type="gramStart"/>
      <w:r w:rsidRPr="00D35ADC">
        <w:rPr>
          <w:rFonts w:hint="eastAsia"/>
        </w:rPr>
        <w:t>个</w:t>
      </w:r>
      <w:proofErr w:type="gramEnd"/>
      <w:r w:rsidRPr="00D35ADC">
        <w:rPr>
          <w:rFonts w:hint="eastAsia"/>
        </w:rPr>
        <w:t>工作日内，将本保函原件返还我方。</w:t>
      </w:r>
    </w:p>
    <w:p w:rsidR="00534020" w:rsidRPr="00D35ADC" w:rsidRDefault="00C506CA">
      <w:pPr>
        <w:spacing w:line="400" w:lineRule="exact"/>
        <w:ind w:firstLineChars="200" w:firstLine="420"/>
        <w:outlineLvl w:val="0"/>
        <w:rPr>
          <w:rFonts w:ascii="黑体" w:eastAsia="黑体"/>
        </w:rPr>
      </w:pPr>
      <w:bookmarkStart w:id="2468" w:name="_Toc111445472"/>
      <w:bookmarkStart w:id="2469" w:name="_Toc428858689"/>
      <w:r w:rsidRPr="00D35ADC">
        <w:rPr>
          <w:rFonts w:ascii="黑体" w:eastAsia="黑体" w:hint="eastAsia"/>
        </w:rPr>
        <w:t>六、免责条款</w:t>
      </w:r>
      <w:bookmarkEnd w:id="2468"/>
      <w:bookmarkEnd w:id="2469"/>
    </w:p>
    <w:p w:rsidR="00534020" w:rsidRPr="00D35ADC" w:rsidRDefault="00C506CA">
      <w:pPr>
        <w:spacing w:line="400" w:lineRule="exact"/>
        <w:ind w:firstLineChars="200" w:firstLine="420"/>
      </w:pPr>
      <w:r w:rsidRPr="00D35ADC">
        <w:rPr>
          <w:rFonts w:hint="eastAsia"/>
        </w:rPr>
        <w:t>1</w:t>
      </w:r>
      <w:r w:rsidRPr="00D35ADC">
        <w:rPr>
          <w:rFonts w:hint="eastAsia"/>
        </w:rPr>
        <w:t>、因你方违约致使发包人不能履行义务的，我方不承担保证责任。</w:t>
      </w:r>
    </w:p>
    <w:p w:rsidR="00534020" w:rsidRPr="00D35ADC" w:rsidRDefault="00C506CA">
      <w:pPr>
        <w:spacing w:line="400" w:lineRule="exact"/>
        <w:ind w:firstLineChars="200" w:firstLine="420"/>
        <w:rPr>
          <w:rFonts w:ascii="宋体" w:hAnsi="宋体"/>
        </w:rPr>
      </w:pPr>
      <w:r w:rsidRPr="00D35ADC">
        <w:rPr>
          <w:rFonts w:ascii="宋体" w:hAnsi="宋体" w:hint="eastAsia"/>
        </w:rPr>
        <w:t>2、依照法律法规</w:t>
      </w:r>
      <w:r w:rsidRPr="00D35ADC">
        <w:rPr>
          <w:rFonts w:hint="eastAsia"/>
        </w:rPr>
        <w:t>的</w:t>
      </w:r>
      <w:r w:rsidRPr="00D35ADC">
        <w:rPr>
          <w:rFonts w:ascii="宋体" w:hAnsi="宋体" w:hint="eastAsia"/>
        </w:rPr>
        <w:t>规定或你方与发包人的另行约定，免除发包人部分或全部义务的，我方亦免除其相应的保证责任。</w:t>
      </w:r>
    </w:p>
    <w:p w:rsidR="00534020" w:rsidRPr="00D35ADC" w:rsidRDefault="00C506CA">
      <w:pPr>
        <w:spacing w:line="400" w:lineRule="exact"/>
        <w:ind w:firstLineChars="200" w:firstLine="420"/>
        <w:rPr>
          <w:rFonts w:ascii="宋体" w:hAnsi="宋体"/>
        </w:rPr>
      </w:pPr>
      <w:r w:rsidRPr="00D35ADC">
        <w:rPr>
          <w:rFonts w:hint="eastAsia"/>
        </w:rPr>
        <w:t>3</w:t>
      </w:r>
      <w:r w:rsidRPr="00D35ADC">
        <w:rPr>
          <w:rFonts w:hint="eastAsia"/>
        </w:rPr>
        <w:t>、你方与发包人协议变更主合同的（符合主合同合同条款第</w:t>
      </w:r>
      <w:r w:rsidRPr="00D35ADC">
        <w:rPr>
          <w:rFonts w:hint="eastAsia"/>
        </w:rPr>
        <w:t>15</w:t>
      </w:r>
      <w:r w:rsidRPr="00D35ADC">
        <w:rPr>
          <w:rFonts w:hint="eastAsia"/>
        </w:rPr>
        <w:t>条约定的变更除外），如加重发包人责任致使我方保证责任加重的，需征得我方书面同意，否则我方不再承担因此而加重部分的保证责任。</w:t>
      </w:r>
    </w:p>
    <w:p w:rsidR="00534020" w:rsidRPr="00D35ADC" w:rsidRDefault="00C506CA">
      <w:pPr>
        <w:spacing w:line="400" w:lineRule="exact"/>
        <w:ind w:firstLineChars="200" w:firstLine="420"/>
      </w:pPr>
      <w:r w:rsidRPr="00D35ADC">
        <w:rPr>
          <w:rFonts w:ascii="宋体" w:hAnsi="宋体" w:hint="eastAsia"/>
        </w:rPr>
        <w:t>4、</w:t>
      </w:r>
      <w:r w:rsidRPr="00D35ADC">
        <w:rPr>
          <w:rFonts w:hint="eastAsia"/>
        </w:rPr>
        <w:t>因不可抗力造成</w:t>
      </w:r>
      <w:r w:rsidRPr="00D35ADC">
        <w:rPr>
          <w:rFonts w:ascii="宋体" w:hAnsi="宋体" w:hint="eastAsia"/>
        </w:rPr>
        <w:t>发包人</w:t>
      </w:r>
      <w:r w:rsidRPr="00D35ADC">
        <w:rPr>
          <w:rFonts w:hint="eastAsia"/>
        </w:rPr>
        <w:t>不能履行义务的，我方不承担保证责任</w:t>
      </w:r>
      <w:r w:rsidRPr="00D35ADC">
        <w:rPr>
          <w:rFonts w:ascii="宋体" w:hAnsi="宋体" w:hint="eastAsia"/>
        </w:rPr>
        <w:t>。</w:t>
      </w:r>
    </w:p>
    <w:p w:rsidR="00534020" w:rsidRPr="00D35ADC" w:rsidRDefault="00C506CA">
      <w:pPr>
        <w:spacing w:line="400" w:lineRule="exact"/>
        <w:ind w:firstLineChars="200" w:firstLine="420"/>
        <w:outlineLvl w:val="0"/>
        <w:rPr>
          <w:rFonts w:ascii="黑体" w:eastAsia="黑体"/>
        </w:rPr>
      </w:pPr>
      <w:bookmarkStart w:id="2470" w:name="_Toc428858690"/>
      <w:bookmarkStart w:id="2471" w:name="_Toc111445473"/>
      <w:r w:rsidRPr="00D35ADC">
        <w:rPr>
          <w:rFonts w:ascii="黑体" w:eastAsia="黑体" w:hint="eastAsia"/>
        </w:rPr>
        <w:t>七、争议的解决</w:t>
      </w:r>
      <w:bookmarkEnd w:id="2470"/>
      <w:bookmarkEnd w:id="2471"/>
    </w:p>
    <w:p w:rsidR="00534020" w:rsidRPr="00D35ADC" w:rsidRDefault="00C506CA">
      <w:pPr>
        <w:spacing w:line="400" w:lineRule="exact"/>
        <w:ind w:firstLineChars="200" w:firstLine="420"/>
        <w:rPr>
          <w:rFonts w:ascii="宋体"/>
        </w:rPr>
      </w:pPr>
      <w:r w:rsidRPr="00D35ADC">
        <w:rPr>
          <w:rFonts w:hint="eastAsia"/>
        </w:rPr>
        <w:t>因本保函发生的纠纷，由贵我双方协商解决，协商不成的，任何一方均可提请</w:t>
      </w:r>
      <w:r w:rsidRPr="00D35ADC">
        <w:rPr>
          <w:rFonts w:ascii="宋体" w:hint="eastAsia"/>
          <w:u w:val="single"/>
        </w:rPr>
        <w:t xml:space="preserve">        </w:t>
      </w:r>
      <w:r w:rsidRPr="00D35ADC">
        <w:rPr>
          <w:rFonts w:ascii="宋体" w:hint="eastAsia"/>
        </w:rPr>
        <w:t>仲裁委员会仲裁。</w:t>
      </w:r>
    </w:p>
    <w:p w:rsidR="00534020" w:rsidRPr="00D35ADC" w:rsidRDefault="00C506CA">
      <w:pPr>
        <w:spacing w:line="400" w:lineRule="exact"/>
        <w:ind w:firstLineChars="200" w:firstLine="420"/>
        <w:outlineLvl w:val="0"/>
        <w:rPr>
          <w:rFonts w:ascii="黑体" w:eastAsia="黑体"/>
        </w:rPr>
      </w:pPr>
      <w:bookmarkStart w:id="2472" w:name="_Toc428858691"/>
      <w:bookmarkStart w:id="2473" w:name="_Toc111445474"/>
      <w:r w:rsidRPr="00D35ADC">
        <w:rPr>
          <w:rFonts w:ascii="黑体" w:eastAsia="黑体" w:hint="eastAsia"/>
        </w:rPr>
        <w:t>八、保函的生效</w:t>
      </w:r>
      <w:bookmarkEnd w:id="2472"/>
      <w:bookmarkEnd w:id="2473"/>
    </w:p>
    <w:p w:rsidR="00534020" w:rsidRPr="00D35ADC" w:rsidRDefault="00C506CA">
      <w:pPr>
        <w:spacing w:line="400" w:lineRule="exact"/>
        <w:ind w:firstLineChars="200" w:firstLine="420"/>
      </w:pPr>
      <w:r w:rsidRPr="00D35ADC">
        <w:rPr>
          <w:rFonts w:hint="eastAsia"/>
        </w:rPr>
        <w:t>本保函自我方法定代表人（或其授权代理人）签字或加盖公章并交付你方之日起生效。</w:t>
      </w:r>
    </w:p>
    <w:p w:rsidR="00534020" w:rsidRPr="00D35ADC" w:rsidRDefault="00C506CA">
      <w:pPr>
        <w:spacing w:line="400" w:lineRule="exact"/>
        <w:ind w:firstLineChars="200" w:firstLine="420"/>
      </w:pPr>
      <w:r w:rsidRPr="00D35ADC">
        <w:rPr>
          <w:rFonts w:hint="eastAsia"/>
        </w:rPr>
        <w:t>本条所称交付是指：</w:t>
      </w:r>
      <w:r w:rsidRPr="00D35ADC">
        <w:rPr>
          <w:rFonts w:hint="eastAsia"/>
          <w:u w:val="single"/>
        </w:rPr>
        <w:t xml:space="preserve">                                                    </w:t>
      </w:r>
      <w:r w:rsidRPr="00D35ADC">
        <w:rPr>
          <w:rFonts w:hint="eastAsia"/>
        </w:rPr>
        <w:t xml:space="preserve"> </w:t>
      </w:r>
      <w:r w:rsidRPr="00D35ADC">
        <w:rPr>
          <w:rFonts w:hint="eastAsia"/>
        </w:rPr>
        <w:t>。</w:t>
      </w:r>
    </w:p>
    <w:p w:rsidR="00534020" w:rsidRPr="00D35ADC" w:rsidRDefault="00534020">
      <w:pPr>
        <w:spacing w:line="400" w:lineRule="exact"/>
        <w:ind w:firstLine="720"/>
      </w:pPr>
    </w:p>
    <w:p w:rsidR="00534020" w:rsidRPr="00D35ADC" w:rsidRDefault="00C506CA">
      <w:pPr>
        <w:spacing w:line="400" w:lineRule="exact"/>
        <w:ind w:firstLineChars="1400" w:firstLine="2940"/>
        <w:jc w:val="left"/>
        <w:rPr>
          <w:szCs w:val="21"/>
        </w:rPr>
      </w:pPr>
      <w:r w:rsidRPr="00D35ADC">
        <w:rPr>
          <w:rFonts w:ascii="黑体" w:eastAsia="黑体" w:hint="eastAsia"/>
          <w:szCs w:val="21"/>
        </w:rPr>
        <w:t>担保人</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（盖单位章）</w:t>
      </w:r>
    </w:p>
    <w:p w:rsidR="00534020" w:rsidRPr="00D35ADC" w:rsidRDefault="00C506CA">
      <w:pPr>
        <w:spacing w:line="400" w:lineRule="exact"/>
        <w:ind w:firstLineChars="1400" w:firstLine="2940"/>
        <w:jc w:val="left"/>
        <w:rPr>
          <w:szCs w:val="21"/>
        </w:rPr>
      </w:pPr>
      <w:r w:rsidRPr="00D35ADC">
        <w:rPr>
          <w:rFonts w:ascii="黑体" w:eastAsia="黑体" w:hint="eastAsia"/>
          <w:szCs w:val="21"/>
        </w:rPr>
        <w:t>法定代表人或其委托代理人</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（签字）</w:t>
      </w:r>
    </w:p>
    <w:p w:rsidR="00534020" w:rsidRPr="00D35ADC" w:rsidRDefault="00C506CA">
      <w:pPr>
        <w:spacing w:line="400" w:lineRule="exact"/>
        <w:ind w:firstLineChars="1400" w:firstLine="2940"/>
        <w:jc w:val="left"/>
        <w:rPr>
          <w:szCs w:val="21"/>
        </w:rPr>
      </w:pPr>
      <w:r w:rsidRPr="00D35ADC">
        <w:rPr>
          <w:rFonts w:ascii="黑体" w:eastAsia="黑体" w:hint="eastAsia"/>
          <w:szCs w:val="21"/>
        </w:rPr>
        <w:t>地    址</w:t>
      </w:r>
      <w:r w:rsidRPr="00D35ADC">
        <w:rPr>
          <w:szCs w:val="21"/>
        </w:rPr>
        <w:t>：</w:t>
      </w:r>
      <w:r w:rsidRPr="00D35ADC">
        <w:rPr>
          <w:szCs w:val="21"/>
          <w:u w:val="single"/>
        </w:rPr>
        <w:tab/>
      </w:r>
      <w:r w:rsidRPr="00D35ADC">
        <w:rPr>
          <w:szCs w:val="21"/>
          <w:u w:val="single"/>
        </w:rPr>
        <w:tab/>
      </w:r>
      <w:r w:rsidRPr="00D35ADC">
        <w:rPr>
          <w:rFonts w:hint="eastAsia"/>
          <w:szCs w:val="21"/>
          <w:u w:val="single"/>
        </w:rPr>
        <w:t xml:space="preserve">            </w:t>
      </w:r>
      <w:r w:rsidRPr="00D35ADC">
        <w:rPr>
          <w:szCs w:val="21"/>
          <w:u w:val="single"/>
        </w:rPr>
        <w:tab/>
        <w:t xml:space="preserve">    </w:t>
      </w:r>
      <w:r w:rsidRPr="00D35ADC">
        <w:rPr>
          <w:szCs w:val="21"/>
          <w:u w:val="single"/>
        </w:rPr>
        <w:tab/>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邮政编码</w:t>
      </w:r>
      <w:r w:rsidRPr="00D35ADC">
        <w:rPr>
          <w:szCs w:val="21"/>
        </w:rPr>
        <w:t>：</w:t>
      </w:r>
      <w:r w:rsidRPr="00D35ADC">
        <w:rPr>
          <w:szCs w:val="21"/>
          <w:u w:val="single"/>
        </w:rPr>
        <w:tab/>
      </w:r>
      <w:r w:rsidRPr="00D35ADC">
        <w:rPr>
          <w:szCs w:val="21"/>
          <w:u w:val="single"/>
        </w:rPr>
        <w:tab/>
      </w:r>
      <w:r w:rsidRPr="00D35ADC">
        <w:rPr>
          <w:rFonts w:hint="eastAsia"/>
          <w:szCs w:val="21"/>
          <w:u w:val="single"/>
        </w:rPr>
        <w:t xml:space="preserve">       </w:t>
      </w:r>
      <w:r w:rsidRPr="00D35ADC">
        <w:rPr>
          <w:szCs w:val="21"/>
          <w:u w:val="single"/>
        </w:rPr>
        <w:tab/>
      </w:r>
      <w:r w:rsidRPr="00D35ADC">
        <w:rPr>
          <w:szCs w:val="21"/>
          <w:u w:val="single"/>
        </w:rPr>
        <w:tab/>
      </w:r>
      <w:r w:rsidRPr="00D35ADC">
        <w:rPr>
          <w:szCs w:val="21"/>
          <w:u w:val="single"/>
        </w:rPr>
        <w:tab/>
      </w:r>
      <w:r w:rsidRPr="00D35ADC">
        <w:rPr>
          <w:szCs w:val="21"/>
          <w:u w:val="single"/>
        </w:rPr>
        <w:tab/>
      </w:r>
      <w:r w:rsidRPr="00D35ADC">
        <w:rPr>
          <w:rFonts w:hint="eastAsia"/>
          <w:szCs w:val="21"/>
          <w:u w:val="single"/>
        </w:rPr>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电    话</w:t>
      </w:r>
      <w:r w:rsidRPr="00D35ADC">
        <w:rPr>
          <w:szCs w:val="21"/>
        </w:rPr>
        <w:t>：</w:t>
      </w:r>
      <w:r w:rsidRPr="00D35ADC">
        <w:rPr>
          <w:szCs w:val="21"/>
          <w:u w:val="single"/>
        </w:rPr>
        <w:t xml:space="preserve">                          </w:t>
      </w:r>
      <w:r w:rsidRPr="00D35ADC">
        <w:rPr>
          <w:rFonts w:hint="eastAsia"/>
          <w:szCs w:val="21"/>
          <w:u w:val="single"/>
        </w:rPr>
        <w:t xml:space="preserve">          </w:t>
      </w:r>
    </w:p>
    <w:p w:rsidR="00534020" w:rsidRPr="00D35ADC" w:rsidRDefault="00C506CA">
      <w:pPr>
        <w:spacing w:line="400" w:lineRule="exact"/>
        <w:ind w:firstLineChars="1400" w:firstLine="2940"/>
        <w:jc w:val="left"/>
        <w:rPr>
          <w:szCs w:val="21"/>
          <w:u w:val="single"/>
        </w:rPr>
      </w:pPr>
      <w:r w:rsidRPr="00D35ADC">
        <w:rPr>
          <w:rFonts w:ascii="黑体" w:eastAsia="黑体" w:hint="eastAsia"/>
          <w:szCs w:val="21"/>
        </w:rPr>
        <w:t>传    真</w:t>
      </w:r>
      <w:r w:rsidRPr="00D35ADC">
        <w:rPr>
          <w:szCs w:val="21"/>
        </w:rPr>
        <w:t>：</w:t>
      </w:r>
      <w:r w:rsidRPr="00D35ADC">
        <w:rPr>
          <w:szCs w:val="21"/>
          <w:u w:val="single"/>
        </w:rPr>
        <w:t xml:space="preserve">                          </w:t>
      </w:r>
      <w:r w:rsidRPr="00D35ADC">
        <w:rPr>
          <w:rFonts w:hint="eastAsia"/>
          <w:szCs w:val="21"/>
          <w:u w:val="single"/>
        </w:rPr>
        <w:t xml:space="preserve">          </w:t>
      </w:r>
    </w:p>
    <w:p w:rsidR="00534020" w:rsidRPr="00D35ADC" w:rsidRDefault="00C506CA">
      <w:pPr>
        <w:spacing w:line="400" w:lineRule="exact"/>
        <w:ind w:firstLineChars="2200" w:firstLine="4620"/>
        <w:jc w:val="left"/>
        <w:rPr>
          <w:szCs w:val="21"/>
          <w:u w:val="single"/>
        </w:rPr>
      </w:pPr>
      <w:r w:rsidRPr="00D35ADC">
        <w:rPr>
          <w:rFonts w:hint="eastAsia"/>
          <w:szCs w:val="21"/>
          <w:u w:val="single"/>
        </w:rPr>
        <w:t xml:space="preserve">     </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spacing w:line="400" w:lineRule="exact"/>
        <w:rPr>
          <w:rFonts w:ascii="黑体" w:eastAsia="黑体"/>
          <w:szCs w:val="21"/>
        </w:rPr>
      </w:pPr>
    </w:p>
    <w:p w:rsidR="00534020" w:rsidRPr="00D35ADC" w:rsidRDefault="00C506CA">
      <w:pPr>
        <w:spacing w:line="400" w:lineRule="exact"/>
        <w:rPr>
          <w:szCs w:val="21"/>
        </w:rPr>
      </w:pPr>
      <w:r w:rsidRPr="00D35ADC">
        <w:rPr>
          <w:rFonts w:ascii="黑体" w:eastAsia="黑体" w:hint="eastAsia"/>
          <w:szCs w:val="21"/>
        </w:rPr>
        <w:t>备注：</w:t>
      </w:r>
      <w:proofErr w:type="gramStart"/>
      <w:r w:rsidRPr="00D35ADC">
        <w:rPr>
          <w:rFonts w:hint="eastAsia"/>
          <w:szCs w:val="21"/>
        </w:rPr>
        <w:t>本支付</w:t>
      </w:r>
      <w:proofErr w:type="gramEnd"/>
      <w:r w:rsidRPr="00D35ADC">
        <w:rPr>
          <w:rFonts w:hint="eastAsia"/>
          <w:szCs w:val="21"/>
        </w:rPr>
        <w:t>担保格式可采用经承包人同意的其他格式，但相关约定应当与履约担保对等。</w:t>
      </w:r>
    </w:p>
    <w:p w:rsidR="00534020" w:rsidRPr="00D35ADC" w:rsidRDefault="00C506CA">
      <w:pPr>
        <w:pStyle w:val="378020"/>
        <w:rPr>
          <w:rFonts w:ascii="黑体"/>
          <w:b/>
          <w:szCs w:val="24"/>
        </w:rPr>
      </w:pPr>
      <w:r w:rsidRPr="00D35ADC">
        <w:br w:type="page"/>
      </w:r>
      <w:bookmarkStart w:id="2474" w:name="_Toc428858692"/>
      <w:bookmarkStart w:id="2475" w:name="_Toc241459757"/>
      <w:bookmarkStart w:id="2476" w:name="_Toc342296516"/>
      <w:bookmarkStart w:id="2477" w:name="_Toc111445497"/>
      <w:r w:rsidRPr="00D35ADC">
        <w:rPr>
          <w:rFonts w:hint="eastAsia"/>
        </w:rPr>
        <w:lastRenderedPageBreak/>
        <w:t>附件七：质量保修书格式</w:t>
      </w:r>
      <w:bookmarkEnd w:id="2474"/>
      <w:bookmarkEnd w:id="2475"/>
      <w:bookmarkEnd w:id="2476"/>
    </w:p>
    <w:p w:rsidR="00534020" w:rsidRPr="00D35ADC" w:rsidRDefault="00534020">
      <w:pPr>
        <w:tabs>
          <w:tab w:val="left" w:pos="3855"/>
        </w:tabs>
        <w:spacing w:line="400" w:lineRule="exact"/>
        <w:ind w:firstLineChars="200" w:firstLine="560"/>
        <w:jc w:val="center"/>
        <w:rPr>
          <w:rFonts w:eastAsia="黑体"/>
          <w:sz w:val="28"/>
        </w:rPr>
      </w:pPr>
    </w:p>
    <w:p w:rsidR="00534020" w:rsidRPr="00D35ADC" w:rsidRDefault="00C506CA">
      <w:pPr>
        <w:tabs>
          <w:tab w:val="left" w:pos="3855"/>
        </w:tabs>
        <w:spacing w:line="400" w:lineRule="exact"/>
        <w:ind w:firstLineChars="200" w:firstLine="560"/>
        <w:jc w:val="center"/>
        <w:rPr>
          <w:rFonts w:eastAsia="黑体"/>
          <w:sz w:val="28"/>
        </w:rPr>
      </w:pPr>
      <w:r w:rsidRPr="00D35ADC">
        <w:rPr>
          <w:rFonts w:eastAsia="黑体" w:hint="eastAsia"/>
          <w:sz w:val="28"/>
        </w:rPr>
        <w:t>房屋建筑工程质量保修书</w:t>
      </w:r>
      <w:bookmarkEnd w:id="2477"/>
    </w:p>
    <w:p w:rsidR="00534020" w:rsidRPr="00D35ADC" w:rsidRDefault="00534020">
      <w:pPr>
        <w:spacing w:line="400" w:lineRule="exact"/>
      </w:pPr>
    </w:p>
    <w:p w:rsidR="00534020" w:rsidRPr="00D35ADC" w:rsidRDefault="00C506CA">
      <w:pPr>
        <w:spacing w:line="400" w:lineRule="exact"/>
        <w:ind w:firstLine="488"/>
        <w:rPr>
          <w:rFonts w:ascii="宋体" w:hAnsi="宋体"/>
          <w:u w:val="single"/>
        </w:rPr>
      </w:pPr>
      <w:r w:rsidRPr="00D35ADC">
        <w:rPr>
          <w:rFonts w:ascii="宋体" w:hAnsi="宋体" w:hint="eastAsia"/>
        </w:rPr>
        <w:t>发包人：</w:t>
      </w:r>
      <w:r w:rsidRPr="00D35ADC">
        <w:rPr>
          <w:rFonts w:ascii="宋体" w:hAnsi="宋体" w:hint="eastAsia"/>
          <w:u w:val="single"/>
        </w:rPr>
        <w:t xml:space="preserve">                                               </w:t>
      </w:r>
    </w:p>
    <w:p w:rsidR="00534020" w:rsidRPr="00D35ADC" w:rsidRDefault="00C506CA">
      <w:pPr>
        <w:spacing w:line="400" w:lineRule="exact"/>
        <w:ind w:firstLine="488"/>
        <w:rPr>
          <w:rFonts w:ascii="宋体" w:hAnsi="宋体"/>
        </w:rPr>
      </w:pPr>
      <w:r w:rsidRPr="00D35ADC">
        <w:rPr>
          <w:rFonts w:ascii="宋体" w:hAnsi="宋体" w:hint="eastAsia"/>
        </w:rPr>
        <w:t>承包人：</w:t>
      </w:r>
      <w:r w:rsidRPr="00D35ADC">
        <w:rPr>
          <w:rFonts w:ascii="宋体" w:hAnsi="宋体" w:hint="eastAsia"/>
          <w:u w:val="single"/>
        </w:rPr>
        <w:t xml:space="preserve">                                               </w:t>
      </w:r>
    </w:p>
    <w:p w:rsidR="00534020" w:rsidRPr="00D35ADC" w:rsidRDefault="00534020">
      <w:pPr>
        <w:spacing w:line="400" w:lineRule="exact"/>
        <w:ind w:firstLine="488"/>
        <w:rPr>
          <w:rFonts w:ascii="宋体" w:hAnsi="宋体"/>
          <w:u w:val="single"/>
        </w:rPr>
      </w:pPr>
    </w:p>
    <w:p w:rsidR="00534020" w:rsidRPr="00D35ADC" w:rsidRDefault="00C506CA">
      <w:pPr>
        <w:spacing w:line="400" w:lineRule="exact"/>
        <w:ind w:firstLine="490"/>
        <w:rPr>
          <w:rFonts w:ascii="宋体" w:hAnsi="宋体"/>
        </w:rPr>
      </w:pPr>
      <w:r w:rsidRPr="00D35ADC">
        <w:rPr>
          <w:rFonts w:ascii="宋体" w:hAnsi="宋体" w:hint="eastAsia"/>
        </w:rPr>
        <w:t>发包人、承包人根据《中华人民共和国建筑法》、《建设工程质量管理条例》和《房屋建筑工程质量保修办法》，经协商一致，对</w:t>
      </w:r>
      <w:r w:rsidRPr="00D35ADC">
        <w:rPr>
          <w:rFonts w:ascii="宋体" w:hAnsi="宋体" w:hint="eastAsia"/>
          <w:u w:val="single"/>
        </w:rPr>
        <w:t xml:space="preserve">                           </w:t>
      </w:r>
      <w:r w:rsidRPr="00D35ADC">
        <w:rPr>
          <w:rFonts w:ascii="宋体" w:hAnsi="宋体" w:hint="eastAsia"/>
        </w:rPr>
        <w:t>（工程名称）签订保修书。</w:t>
      </w:r>
    </w:p>
    <w:p w:rsidR="00534020" w:rsidRPr="00D35ADC" w:rsidRDefault="00C506CA">
      <w:pPr>
        <w:spacing w:line="400" w:lineRule="exact"/>
        <w:ind w:firstLineChars="250" w:firstLine="525"/>
        <w:outlineLvl w:val="0"/>
        <w:rPr>
          <w:rFonts w:ascii="黑体" w:eastAsia="黑体"/>
        </w:rPr>
      </w:pPr>
      <w:bookmarkStart w:id="2478" w:name="_Toc428858693"/>
      <w:bookmarkStart w:id="2479" w:name="_Toc111445498"/>
      <w:r w:rsidRPr="00D35ADC">
        <w:rPr>
          <w:rFonts w:ascii="黑体" w:eastAsia="黑体" w:hint="eastAsia"/>
        </w:rPr>
        <w:t>一、工程保修范围和内容</w:t>
      </w:r>
      <w:bookmarkEnd w:id="2478"/>
      <w:bookmarkEnd w:id="2479"/>
    </w:p>
    <w:p w:rsidR="00534020" w:rsidRPr="00D35ADC" w:rsidRDefault="00C506CA">
      <w:pPr>
        <w:spacing w:line="400" w:lineRule="exact"/>
        <w:ind w:firstLine="490"/>
        <w:rPr>
          <w:rFonts w:ascii="宋体" w:hAnsi="宋体"/>
        </w:rPr>
      </w:pPr>
      <w:r w:rsidRPr="00D35ADC">
        <w:rPr>
          <w:rFonts w:ascii="宋体" w:hAnsi="宋体" w:hint="eastAsia"/>
        </w:rPr>
        <w:t>承包人在保修期内，按照有关法律、法规、规章的管理规定和双方约定，承担本工程保修责任。</w:t>
      </w:r>
    </w:p>
    <w:p w:rsidR="00534020" w:rsidRPr="00D35ADC" w:rsidRDefault="00C506CA">
      <w:pPr>
        <w:spacing w:line="400" w:lineRule="exact"/>
        <w:ind w:firstLine="490"/>
        <w:rPr>
          <w:rFonts w:ascii="宋体" w:hAnsi="宋体"/>
        </w:rPr>
      </w:pPr>
      <w:r w:rsidRPr="00D35ADC">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rPr>
      </w:pPr>
      <w:r w:rsidRPr="00D35ADC">
        <w:rPr>
          <w:rFonts w:ascii="宋体" w:hAnsi="宋体" w:hint="eastAsia"/>
          <w:u w:val="single"/>
        </w:rPr>
        <w:t xml:space="preserve">                                                                                                                                                    </w:t>
      </w:r>
      <w:r w:rsidRPr="00D35ADC">
        <w:rPr>
          <w:rFonts w:ascii="宋体" w:hAnsi="宋体" w:hint="eastAsia"/>
        </w:rPr>
        <w:t>。</w:t>
      </w:r>
    </w:p>
    <w:p w:rsidR="00534020" w:rsidRPr="00D35ADC" w:rsidRDefault="00C506CA">
      <w:pPr>
        <w:spacing w:line="400" w:lineRule="exact"/>
        <w:ind w:firstLineChars="200" w:firstLine="420"/>
        <w:outlineLvl w:val="0"/>
        <w:rPr>
          <w:rFonts w:ascii="黑体" w:eastAsia="黑体"/>
        </w:rPr>
      </w:pPr>
      <w:bookmarkStart w:id="2480" w:name="_Toc428858694"/>
      <w:bookmarkStart w:id="2481" w:name="_Toc111445499"/>
      <w:r w:rsidRPr="00D35ADC">
        <w:rPr>
          <w:rFonts w:ascii="黑体" w:eastAsia="黑体" w:hint="eastAsia"/>
        </w:rPr>
        <w:t>二、保修期</w:t>
      </w:r>
      <w:bookmarkEnd w:id="2480"/>
      <w:bookmarkEnd w:id="2481"/>
    </w:p>
    <w:p w:rsidR="00534020" w:rsidRPr="00D35ADC" w:rsidRDefault="00C506CA">
      <w:pPr>
        <w:spacing w:line="400" w:lineRule="exact"/>
        <w:ind w:left="420"/>
        <w:rPr>
          <w:rFonts w:ascii="宋体" w:hAnsi="宋体"/>
        </w:rPr>
      </w:pPr>
      <w:r w:rsidRPr="00D35ADC">
        <w:rPr>
          <w:rFonts w:ascii="宋体" w:hAnsi="宋体" w:hint="eastAsia"/>
        </w:rPr>
        <w:t>双方根据《建设工程质量管理条例》及有关规定，约定本工程的保修期如下：</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地基基础工程和主体结构工程为设计文件规定的该工程合理使用年限；</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屋面防水工程、有防水要求的卫生间、房间和外墙面的防渗漏为</w:t>
      </w:r>
      <w:r w:rsidRPr="00D35ADC">
        <w:rPr>
          <w:rFonts w:ascii="宋体" w:hAnsi="宋体" w:hint="eastAsia"/>
          <w:u w:val="single"/>
        </w:rPr>
        <w:t xml:space="preserve">          </w:t>
      </w:r>
      <w:r w:rsidRPr="00D35ADC">
        <w:rPr>
          <w:rFonts w:ascii="宋体" w:hAnsi="宋体" w:hint="eastAsia"/>
        </w:rPr>
        <w:t>年；</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装修工程为</w:t>
      </w:r>
      <w:r w:rsidRPr="00D35ADC">
        <w:rPr>
          <w:rFonts w:ascii="宋体" w:hAnsi="宋体" w:hint="eastAsia"/>
          <w:u w:val="single"/>
        </w:rPr>
        <w:t xml:space="preserve">          </w:t>
      </w:r>
      <w:r w:rsidRPr="00D35ADC">
        <w:rPr>
          <w:rFonts w:ascii="宋体" w:hAnsi="宋体" w:hint="eastAsia"/>
        </w:rPr>
        <w:t>年；</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电气管线、给排水管道、设备安装工程为</w:t>
      </w:r>
      <w:r w:rsidRPr="00D35ADC">
        <w:rPr>
          <w:rFonts w:ascii="宋体" w:hAnsi="宋体" w:hint="eastAsia"/>
          <w:u w:val="single"/>
        </w:rPr>
        <w:t xml:space="preserve">          </w:t>
      </w:r>
      <w:r w:rsidRPr="00D35ADC">
        <w:rPr>
          <w:rFonts w:ascii="宋体" w:hAnsi="宋体" w:hint="eastAsia"/>
        </w:rPr>
        <w:t>年；</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供热与供冷系统为</w:t>
      </w:r>
      <w:r w:rsidRPr="00D35ADC">
        <w:rPr>
          <w:rFonts w:ascii="宋体" w:hAnsi="宋体" w:hint="eastAsia"/>
          <w:u w:val="single"/>
        </w:rPr>
        <w:t xml:space="preserve">          </w:t>
      </w:r>
      <w:proofErr w:type="gramStart"/>
      <w:r w:rsidRPr="00D35ADC">
        <w:rPr>
          <w:rFonts w:ascii="宋体" w:hAnsi="宋体" w:hint="eastAsia"/>
        </w:rPr>
        <w:t>个</w:t>
      </w:r>
      <w:proofErr w:type="gramEnd"/>
      <w:r w:rsidRPr="00D35ADC">
        <w:rPr>
          <w:rFonts w:ascii="宋体" w:hAnsi="宋体" w:hint="eastAsia"/>
        </w:rPr>
        <w:t>采暖期、供冷期；</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住宅小区内的给排水设施、道路等配套工程为</w:t>
      </w:r>
      <w:r w:rsidRPr="00D35ADC">
        <w:rPr>
          <w:rFonts w:ascii="宋体" w:hAnsi="宋体" w:hint="eastAsia"/>
          <w:u w:val="single"/>
        </w:rPr>
        <w:t xml:space="preserve">          </w:t>
      </w:r>
      <w:r w:rsidRPr="00D35ADC">
        <w:rPr>
          <w:rFonts w:ascii="宋体" w:hAnsi="宋体" w:hint="eastAsia"/>
        </w:rPr>
        <w:t>年；</w:t>
      </w:r>
    </w:p>
    <w:p w:rsidR="00534020" w:rsidRPr="00D35ADC" w:rsidRDefault="00C506CA">
      <w:pPr>
        <w:numPr>
          <w:ilvl w:val="1"/>
          <w:numId w:val="18"/>
        </w:numPr>
        <w:tabs>
          <w:tab w:val="left" w:pos="800"/>
          <w:tab w:val="left" w:pos="1740"/>
        </w:tabs>
        <w:spacing w:line="400" w:lineRule="exact"/>
        <w:rPr>
          <w:rFonts w:ascii="宋体" w:hAnsi="宋体"/>
        </w:rPr>
      </w:pPr>
      <w:r w:rsidRPr="00D35ADC">
        <w:rPr>
          <w:rFonts w:ascii="宋体" w:hAnsi="宋体" w:hint="eastAsia"/>
        </w:rPr>
        <w:t>其他项目保修期限约定如下：</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rPr>
      </w:pPr>
      <w:r w:rsidRPr="00D35ADC">
        <w:rPr>
          <w:rFonts w:ascii="宋体" w:hAnsi="宋体" w:hint="eastAsia"/>
          <w:u w:val="single"/>
        </w:rPr>
        <w:t xml:space="preserve">                                                                                                                                                    </w:t>
      </w:r>
      <w:r w:rsidRPr="00D35ADC">
        <w:rPr>
          <w:rFonts w:ascii="宋体" w:hAnsi="宋体" w:hint="eastAsia"/>
        </w:rPr>
        <w:t>。</w:t>
      </w:r>
    </w:p>
    <w:p w:rsidR="00534020" w:rsidRPr="00D35ADC" w:rsidRDefault="00C506CA">
      <w:pPr>
        <w:spacing w:line="400" w:lineRule="exact"/>
        <w:ind w:firstLineChars="200" w:firstLine="420"/>
        <w:outlineLvl w:val="0"/>
        <w:rPr>
          <w:rFonts w:ascii="黑体" w:eastAsia="黑体"/>
        </w:rPr>
      </w:pPr>
      <w:bookmarkStart w:id="2482" w:name="_Toc111445500"/>
      <w:bookmarkStart w:id="2483" w:name="_Toc428858695"/>
      <w:r w:rsidRPr="00D35ADC">
        <w:rPr>
          <w:rFonts w:ascii="黑体" w:eastAsia="黑体" w:hint="eastAsia"/>
        </w:rPr>
        <w:t>三、保修责任</w:t>
      </w:r>
      <w:bookmarkEnd w:id="2482"/>
      <w:bookmarkEnd w:id="2483"/>
    </w:p>
    <w:p w:rsidR="00534020" w:rsidRPr="00D35ADC" w:rsidRDefault="00C506CA">
      <w:pPr>
        <w:tabs>
          <w:tab w:val="left" w:pos="1740"/>
        </w:tabs>
        <w:spacing w:line="400" w:lineRule="exact"/>
        <w:ind w:firstLineChars="200" w:firstLine="420"/>
        <w:rPr>
          <w:rFonts w:ascii="宋体" w:hAnsi="宋体"/>
        </w:rPr>
      </w:pPr>
      <w:r w:rsidRPr="00D35ADC">
        <w:rPr>
          <w:rFonts w:ascii="宋体" w:hAnsi="宋体" w:hint="eastAsia"/>
        </w:rPr>
        <w:lastRenderedPageBreak/>
        <w:t>1、属于责任范围、内容的项目，承包人应当在接到保修通知之日起7天内派人保修。承包人不在约定期限内派人保修的，发包人可以委托他人修理。</w:t>
      </w:r>
    </w:p>
    <w:p w:rsidR="00534020" w:rsidRPr="00D35ADC" w:rsidRDefault="00C506CA">
      <w:pPr>
        <w:tabs>
          <w:tab w:val="left" w:pos="1740"/>
        </w:tabs>
        <w:spacing w:line="400" w:lineRule="exact"/>
        <w:ind w:firstLineChars="200" w:firstLine="420"/>
        <w:rPr>
          <w:rFonts w:ascii="宋体" w:hAnsi="宋体"/>
        </w:rPr>
      </w:pPr>
      <w:r w:rsidRPr="00D35ADC">
        <w:rPr>
          <w:rFonts w:ascii="宋体" w:hAnsi="宋体" w:hint="eastAsia"/>
        </w:rPr>
        <w:t>2、发生紧急抢修事故的，承包人在接到事故通知后，应当立即到达事故现场抢修。</w:t>
      </w:r>
    </w:p>
    <w:p w:rsidR="00534020" w:rsidRPr="00D35ADC" w:rsidRDefault="00C506CA">
      <w:pPr>
        <w:tabs>
          <w:tab w:val="left" w:pos="1740"/>
        </w:tabs>
        <w:spacing w:line="400" w:lineRule="exact"/>
        <w:ind w:firstLineChars="200" w:firstLine="420"/>
        <w:rPr>
          <w:rFonts w:ascii="宋体" w:hAnsi="宋体"/>
        </w:rPr>
      </w:pPr>
      <w:r w:rsidRPr="00D35ADC">
        <w:rPr>
          <w:rFonts w:ascii="宋体" w:hAnsi="宋体" w:hint="eastAsia"/>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34020" w:rsidRPr="00D35ADC" w:rsidRDefault="00C506CA">
      <w:pPr>
        <w:tabs>
          <w:tab w:val="left" w:pos="1740"/>
        </w:tabs>
        <w:spacing w:line="400" w:lineRule="exact"/>
        <w:ind w:firstLineChars="200" w:firstLine="420"/>
        <w:rPr>
          <w:rFonts w:ascii="宋体" w:hAnsi="宋体"/>
        </w:rPr>
      </w:pPr>
      <w:r w:rsidRPr="00D35ADC">
        <w:rPr>
          <w:rFonts w:ascii="宋体" w:hAnsi="宋体" w:hint="eastAsia"/>
        </w:rPr>
        <w:t>4、质量保修完成后，由发包人组织验收。</w:t>
      </w:r>
    </w:p>
    <w:p w:rsidR="00534020" w:rsidRPr="00D35ADC" w:rsidRDefault="00C506CA">
      <w:pPr>
        <w:spacing w:line="400" w:lineRule="exact"/>
        <w:ind w:firstLineChars="200" w:firstLine="420"/>
        <w:outlineLvl w:val="0"/>
        <w:rPr>
          <w:rFonts w:ascii="黑体" w:eastAsia="黑体"/>
        </w:rPr>
      </w:pPr>
      <w:bookmarkStart w:id="2484" w:name="_Toc428858696"/>
      <w:bookmarkStart w:id="2485" w:name="_Toc111445501"/>
      <w:r w:rsidRPr="00D35ADC">
        <w:rPr>
          <w:rFonts w:ascii="黑体" w:eastAsia="黑体" w:hint="eastAsia"/>
        </w:rPr>
        <w:t>四、保修费用</w:t>
      </w:r>
      <w:bookmarkEnd w:id="2484"/>
      <w:bookmarkEnd w:id="2485"/>
    </w:p>
    <w:p w:rsidR="00534020" w:rsidRPr="00D35ADC" w:rsidRDefault="00C506CA">
      <w:pPr>
        <w:spacing w:line="400" w:lineRule="exact"/>
        <w:ind w:left="420"/>
        <w:rPr>
          <w:rFonts w:ascii="宋体" w:hAnsi="宋体"/>
          <w:u w:val="single"/>
        </w:rPr>
      </w:pPr>
      <w:r w:rsidRPr="00D35ADC">
        <w:rPr>
          <w:rFonts w:ascii="宋体" w:hAnsi="宋体" w:hint="eastAsia"/>
        </w:rPr>
        <w:t>保修费用由造成质量缺陷的责任方承担。</w:t>
      </w:r>
    </w:p>
    <w:p w:rsidR="00534020" w:rsidRPr="00D35ADC" w:rsidRDefault="00C506CA">
      <w:pPr>
        <w:spacing w:line="400" w:lineRule="exact"/>
        <w:ind w:firstLineChars="200" w:firstLine="420"/>
        <w:outlineLvl w:val="0"/>
        <w:rPr>
          <w:rFonts w:ascii="黑体" w:eastAsia="黑体"/>
        </w:rPr>
      </w:pPr>
      <w:bookmarkStart w:id="2486" w:name="_Toc111445502"/>
      <w:bookmarkStart w:id="2487" w:name="_Toc428858697"/>
      <w:r w:rsidRPr="00D35ADC">
        <w:rPr>
          <w:rFonts w:ascii="黑体" w:eastAsia="黑体" w:hint="eastAsia"/>
        </w:rPr>
        <w:t>五、其 他</w:t>
      </w:r>
      <w:bookmarkEnd w:id="2486"/>
      <w:bookmarkEnd w:id="2487"/>
    </w:p>
    <w:p w:rsidR="00534020" w:rsidRPr="00D35ADC" w:rsidRDefault="00C506CA">
      <w:pPr>
        <w:spacing w:line="400" w:lineRule="exact"/>
        <w:ind w:left="420"/>
        <w:rPr>
          <w:rFonts w:ascii="宋体" w:hAnsi="宋体"/>
        </w:rPr>
      </w:pPr>
      <w:r w:rsidRPr="00D35ADC">
        <w:rPr>
          <w:rFonts w:ascii="宋体" w:hAnsi="宋体" w:hint="eastAsia"/>
        </w:rPr>
        <w:t>双方约定的其他工程保修责任事项：</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u w:val="single"/>
        </w:rPr>
      </w:pPr>
      <w:r w:rsidRPr="00D35ADC">
        <w:rPr>
          <w:rFonts w:ascii="宋体" w:hAnsi="宋体" w:hint="eastAsia"/>
          <w:u w:val="single"/>
        </w:rPr>
        <w:t xml:space="preserve">                                                                                                                                                        </w:t>
      </w:r>
    </w:p>
    <w:p w:rsidR="00534020" w:rsidRPr="00D35ADC" w:rsidRDefault="00C506CA">
      <w:pPr>
        <w:spacing w:line="400" w:lineRule="exact"/>
        <w:rPr>
          <w:rFonts w:ascii="宋体" w:hAnsi="宋体"/>
        </w:rPr>
      </w:pPr>
      <w:r w:rsidRPr="00D35ADC">
        <w:rPr>
          <w:rFonts w:ascii="宋体" w:hAnsi="宋体" w:hint="eastAsia"/>
          <w:u w:val="single"/>
        </w:rPr>
        <w:t xml:space="preserve">                                                                                                                                                    </w:t>
      </w:r>
      <w:r w:rsidRPr="00D35ADC">
        <w:rPr>
          <w:rFonts w:ascii="宋体" w:hAnsi="宋体" w:hint="eastAsia"/>
        </w:rPr>
        <w:t>。</w:t>
      </w:r>
    </w:p>
    <w:p w:rsidR="00534020" w:rsidRPr="00D35ADC" w:rsidRDefault="00C506CA">
      <w:pPr>
        <w:spacing w:line="400" w:lineRule="exact"/>
        <w:ind w:firstLine="420"/>
        <w:rPr>
          <w:rFonts w:ascii="宋体" w:hAnsi="宋体"/>
        </w:rPr>
      </w:pPr>
      <w:r w:rsidRPr="00D35ADC">
        <w:rPr>
          <w:rFonts w:ascii="宋体" w:hAnsi="宋体" w:hint="eastAsia"/>
        </w:rPr>
        <w:t>本工程保修书，由施工合同发包人、承包人双方在竣工验收</w:t>
      </w:r>
      <w:proofErr w:type="gramStart"/>
      <w:r w:rsidRPr="00D35ADC">
        <w:rPr>
          <w:rFonts w:ascii="宋体" w:hAnsi="宋体" w:hint="eastAsia"/>
        </w:rPr>
        <w:t>前共同</w:t>
      </w:r>
      <w:proofErr w:type="gramEnd"/>
      <w:r w:rsidRPr="00D35ADC">
        <w:rPr>
          <w:rFonts w:ascii="宋体" w:hAnsi="宋体" w:hint="eastAsia"/>
        </w:rPr>
        <w:t>签署，作为施工合同附件，其有效期限至保修期满。</w:t>
      </w:r>
    </w:p>
    <w:p w:rsidR="00534020" w:rsidRPr="00D35ADC" w:rsidRDefault="00534020">
      <w:pPr>
        <w:spacing w:line="400" w:lineRule="exact"/>
        <w:ind w:left="420"/>
        <w:rPr>
          <w:rFonts w:ascii="宋体" w:hAnsi="宋体"/>
        </w:rPr>
      </w:pPr>
    </w:p>
    <w:p w:rsidR="00534020" w:rsidRPr="00D35ADC" w:rsidRDefault="00C506CA">
      <w:pPr>
        <w:spacing w:line="480" w:lineRule="auto"/>
        <w:ind w:firstLineChars="200" w:firstLine="420"/>
        <w:rPr>
          <w:rFonts w:ascii="宋体" w:hAnsi="宋体"/>
        </w:rPr>
      </w:pPr>
      <w:r w:rsidRPr="00D35ADC">
        <w:rPr>
          <w:rFonts w:ascii="宋体" w:hAnsi="宋体" w:hint="eastAsia"/>
        </w:rPr>
        <w:t>发包人：</w:t>
      </w:r>
      <w:r w:rsidRPr="00D35ADC">
        <w:rPr>
          <w:rFonts w:ascii="宋体" w:hAnsi="宋体" w:hint="eastAsia"/>
          <w:u w:val="single"/>
        </w:rPr>
        <w:t xml:space="preserve">                  </w:t>
      </w:r>
      <w:r w:rsidRPr="00D35ADC">
        <w:rPr>
          <w:rFonts w:ascii="宋体" w:hAnsi="宋体" w:hint="eastAsia"/>
        </w:rPr>
        <w:t>（公章）</w:t>
      </w:r>
      <w:r w:rsidRPr="00D35ADC">
        <w:rPr>
          <w:rFonts w:ascii="宋体" w:hAnsi="宋体" w:hint="eastAsia"/>
        </w:rPr>
        <w:tab/>
        <w:t xml:space="preserve"> 承包人：</w:t>
      </w:r>
      <w:r w:rsidRPr="00D35ADC">
        <w:rPr>
          <w:rFonts w:ascii="宋体" w:hAnsi="宋体" w:hint="eastAsia"/>
          <w:u w:val="single"/>
        </w:rPr>
        <w:t xml:space="preserve">                  </w:t>
      </w:r>
      <w:r w:rsidRPr="00D35ADC">
        <w:rPr>
          <w:rFonts w:ascii="宋体" w:hAnsi="宋体" w:hint="eastAsia"/>
        </w:rPr>
        <w:t xml:space="preserve">（公章）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法定地址：</w:t>
      </w:r>
      <w:r w:rsidRPr="00D35ADC">
        <w:rPr>
          <w:rFonts w:ascii="宋体" w:hAnsi="宋体" w:hint="eastAsia"/>
          <w:u w:val="single"/>
        </w:rPr>
        <w:t xml:space="preserve">                </w:t>
      </w:r>
      <w:r w:rsidRPr="00D35ADC">
        <w:rPr>
          <w:rFonts w:ascii="宋体" w:hAnsi="宋体" w:hint="eastAsia"/>
        </w:rPr>
        <w:tab/>
        <w:t>法定地址：</w:t>
      </w:r>
      <w:r w:rsidRPr="00D35ADC">
        <w:rPr>
          <w:rFonts w:ascii="宋体" w:hAnsi="宋体" w:hint="eastAsia"/>
          <w:u w:val="single"/>
        </w:rPr>
        <w:t xml:space="preserve">                </w:t>
      </w:r>
    </w:p>
    <w:p w:rsidR="00534020" w:rsidRPr="00D35ADC" w:rsidRDefault="00C506CA">
      <w:pPr>
        <w:tabs>
          <w:tab w:val="left" w:pos="4275"/>
        </w:tabs>
        <w:spacing w:line="400" w:lineRule="exact"/>
        <w:ind w:firstLineChars="200" w:firstLine="420"/>
        <w:rPr>
          <w:rFonts w:ascii="宋体" w:hAnsi="宋体"/>
        </w:rPr>
      </w:pPr>
      <w:r w:rsidRPr="00D35ADC">
        <w:rPr>
          <w:rFonts w:ascii="宋体" w:hAnsi="宋体" w:hint="eastAsia"/>
        </w:rPr>
        <w:t>法定代表人或其                       法定代表人或其</w:t>
      </w:r>
    </w:p>
    <w:p w:rsidR="00534020" w:rsidRPr="00D35ADC" w:rsidRDefault="00C506CA" w:rsidP="005854BF">
      <w:pPr>
        <w:spacing w:afterLines="150" w:after="360" w:line="400" w:lineRule="exact"/>
        <w:ind w:firstLineChars="200" w:firstLine="420"/>
        <w:rPr>
          <w:rFonts w:ascii="宋体" w:hAnsi="宋体"/>
        </w:rPr>
      </w:pPr>
      <w:r w:rsidRPr="00D35ADC">
        <w:rPr>
          <w:rFonts w:ascii="宋体" w:hAnsi="宋体" w:hint="eastAsia"/>
        </w:rPr>
        <w:t>委托代理人：</w:t>
      </w:r>
      <w:r w:rsidRPr="00D35ADC">
        <w:rPr>
          <w:rFonts w:ascii="宋体" w:hAnsi="宋体" w:hint="eastAsia"/>
          <w:u w:val="single"/>
        </w:rPr>
        <w:t xml:space="preserve">              </w:t>
      </w:r>
      <w:r w:rsidRPr="00D35ADC">
        <w:rPr>
          <w:rFonts w:ascii="宋体" w:hAnsi="宋体" w:hint="eastAsia"/>
        </w:rPr>
        <w:t>（签字）</w:t>
      </w:r>
      <w:r w:rsidRPr="00D35ADC">
        <w:rPr>
          <w:rFonts w:ascii="宋体" w:hAnsi="宋体" w:hint="eastAsia"/>
        </w:rPr>
        <w:tab/>
        <w:t xml:space="preserve"> 委托代理人：</w:t>
      </w:r>
      <w:r w:rsidRPr="00D35ADC">
        <w:rPr>
          <w:rFonts w:ascii="宋体" w:hAnsi="宋体" w:hint="eastAsia"/>
          <w:u w:val="single"/>
        </w:rPr>
        <w:t xml:space="preserve">              </w:t>
      </w:r>
      <w:r w:rsidRPr="00D35ADC">
        <w:rPr>
          <w:rFonts w:ascii="宋体" w:hAnsi="宋体" w:hint="eastAsia"/>
        </w:rPr>
        <w:t>（签字）</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电话：</w:t>
      </w:r>
      <w:r w:rsidRPr="00D35ADC">
        <w:rPr>
          <w:rFonts w:ascii="宋体" w:hAnsi="宋体" w:hint="eastAsia"/>
          <w:u w:val="single"/>
        </w:rPr>
        <w:t xml:space="preserve">                     </w:t>
      </w:r>
      <w:r w:rsidRPr="00D35ADC">
        <w:rPr>
          <w:rFonts w:ascii="宋体" w:hAnsi="宋体" w:hint="eastAsia"/>
        </w:rPr>
        <w:tab/>
        <w:t>电话：</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传真：</w:t>
      </w:r>
      <w:r w:rsidRPr="00D35ADC">
        <w:rPr>
          <w:rFonts w:ascii="宋体" w:hAnsi="宋体" w:hint="eastAsia"/>
          <w:u w:val="single"/>
        </w:rPr>
        <w:t xml:space="preserve">                     </w:t>
      </w:r>
      <w:r w:rsidRPr="00D35ADC">
        <w:rPr>
          <w:rFonts w:ascii="宋体" w:hAnsi="宋体" w:hint="eastAsia"/>
        </w:rPr>
        <w:tab/>
        <w:t>传真：</w:t>
      </w:r>
      <w:r w:rsidRPr="00D35ADC">
        <w:rPr>
          <w:rFonts w:ascii="宋体" w:hAnsi="宋体" w:hint="eastAsia"/>
          <w:u w:val="single"/>
        </w:rPr>
        <w:t xml:space="preserve">                    </w:t>
      </w:r>
    </w:p>
    <w:p w:rsidR="00534020" w:rsidRPr="00D35ADC" w:rsidRDefault="00C506CA">
      <w:pPr>
        <w:tabs>
          <w:tab w:val="left" w:pos="4700"/>
        </w:tabs>
        <w:spacing w:line="480" w:lineRule="auto"/>
        <w:ind w:firstLineChars="200" w:firstLine="420"/>
        <w:rPr>
          <w:rFonts w:ascii="宋体" w:hAnsi="宋体"/>
        </w:rPr>
      </w:pPr>
      <w:r w:rsidRPr="00D35ADC">
        <w:rPr>
          <w:rFonts w:ascii="宋体" w:hAnsi="宋体" w:hint="eastAsia"/>
        </w:rPr>
        <w:t>电子邮箱：</w:t>
      </w:r>
      <w:r w:rsidRPr="00D35ADC">
        <w:rPr>
          <w:rFonts w:ascii="宋体" w:hAnsi="宋体" w:hint="eastAsia"/>
          <w:u w:val="single"/>
        </w:rPr>
        <w:t xml:space="preserve">                 </w:t>
      </w:r>
      <w:r w:rsidRPr="00D35ADC">
        <w:rPr>
          <w:rFonts w:ascii="宋体" w:hAnsi="宋体" w:hint="eastAsia"/>
        </w:rPr>
        <w:t xml:space="preserve">          电子邮箱：</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开户银行：</w:t>
      </w:r>
      <w:r w:rsidRPr="00D35ADC">
        <w:rPr>
          <w:rFonts w:ascii="宋体" w:hAnsi="宋体" w:hint="eastAsia"/>
          <w:u w:val="single"/>
        </w:rPr>
        <w:t xml:space="preserve">                 </w:t>
      </w:r>
      <w:r w:rsidRPr="00D35ADC">
        <w:rPr>
          <w:rFonts w:ascii="宋体" w:hAnsi="宋体" w:hint="eastAsia"/>
        </w:rPr>
        <w:tab/>
        <w:t>开户银行：</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proofErr w:type="gramStart"/>
      <w:r w:rsidRPr="00D35ADC">
        <w:rPr>
          <w:rFonts w:ascii="宋体" w:hAnsi="宋体" w:hint="eastAsia"/>
        </w:rPr>
        <w:t>帐号</w:t>
      </w:r>
      <w:proofErr w:type="gramEnd"/>
      <w:r w:rsidRPr="00D35ADC">
        <w:rPr>
          <w:rFonts w:ascii="宋体" w:hAnsi="宋体" w:hint="eastAsia"/>
        </w:rPr>
        <w:t>：</w:t>
      </w:r>
      <w:r w:rsidRPr="00D35ADC">
        <w:rPr>
          <w:rFonts w:ascii="宋体" w:hAnsi="宋体" w:hint="eastAsia"/>
          <w:u w:val="single"/>
        </w:rPr>
        <w:t xml:space="preserve">                     </w:t>
      </w:r>
      <w:r w:rsidRPr="00D35ADC">
        <w:rPr>
          <w:rFonts w:ascii="宋体" w:hAnsi="宋体" w:hint="eastAsia"/>
        </w:rPr>
        <w:tab/>
      </w:r>
      <w:proofErr w:type="gramStart"/>
      <w:r w:rsidRPr="00D35ADC">
        <w:rPr>
          <w:rFonts w:ascii="宋体" w:hAnsi="宋体" w:hint="eastAsia"/>
        </w:rPr>
        <w:t>帐号</w:t>
      </w:r>
      <w:proofErr w:type="gramEnd"/>
      <w:r w:rsidRPr="00D35ADC">
        <w:rPr>
          <w:rFonts w:ascii="宋体" w:hAnsi="宋体" w:hint="eastAsia"/>
        </w:rPr>
        <w:t>：</w:t>
      </w:r>
      <w:r w:rsidRPr="00D35ADC">
        <w:rPr>
          <w:rFonts w:ascii="宋体" w:hAnsi="宋体" w:hint="eastAsia"/>
          <w:u w:val="single"/>
        </w:rPr>
        <w:t xml:space="preserve">                    </w:t>
      </w:r>
    </w:p>
    <w:p w:rsidR="00534020" w:rsidRPr="00D35ADC" w:rsidRDefault="00C506CA">
      <w:pPr>
        <w:pStyle w:val="a8"/>
        <w:spacing w:after="0" w:line="480" w:lineRule="auto"/>
      </w:pPr>
      <w:r w:rsidRPr="00D35ADC">
        <w:rPr>
          <w:rFonts w:hAnsi="宋体" w:hint="eastAsia"/>
        </w:rPr>
        <w:t>邮政编码：</w:t>
      </w:r>
      <w:r w:rsidRPr="00D35ADC">
        <w:rPr>
          <w:rFonts w:ascii="宋体" w:hAnsi="宋体" w:hint="eastAsia"/>
          <w:u w:val="single"/>
        </w:rPr>
        <w:t xml:space="preserve">                  </w:t>
      </w:r>
      <w:r w:rsidRPr="00D35ADC">
        <w:rPr>
          <w:rFonts w:hAnsi="宋体" w:hint="eastAsia"/>
        </w:rPr>
        <w:t xml:space="preserve">         </w:t>
      </w:r>
      <w:r w:rsidRPr="00D35ADC">
        <w:rPr>
          <w:rFonts w:hAnsi="宋体" w:hint="eastAsia"/>
        </w:rPr>
        <w:t>邮政编码</w:t>
      </w:r>
      <w:r w:rsidRPr="00D35ADC">
        <w:rPr>
          <w:rFonts w:hint="eastAsia"/>
        </w:rPr>
        <w:t>：</w:t>
      </w:r>
      <w:r w:rsidRPr="00D35ADC">
        <w:rPr>
          <w:rFonts w:ascii="宋体" w:hAnsi="宋体" w:hint="eastAsia"/>
          <w:u w:val="single"/>
        </w:rPr>
        <w:t xml:space="preserve">                </w:t>
      </w:r>
      <w:r w:rsidRPr="00D35ADC">
        <w:t xml:space="preserve"> </w:t>
      </w:r>
    </w:p>
    <w:p w:rsidR="00534020" w:rsidRPr="00D35ADC" w:rsidRDefault="00534020">
      <w:pPr>
        <w:pStyle w:val="a8"/>
        <w:spacing w:after="0" w:line="720" w:lineRule="auto"/>
        <w:ind w:firstLineChars="200" w:firstLine="420"/>
      </w:pPr>
    </w:p>
    <w:p w:rsidR="00534020" w:rsidRPr="00D35ADC" w:rsidRDefault="00C506CA">
      <w:pPr>
        <w:pStyle w:val="378020"/>
      </w:pPr>
      <w:r w:rsidRPr="00D35ADC">
        <w:br w:type="page"/>
      </w:r>
      <w:bookmarkStart w:id="2488" w:name="_Toc241459758"/>
      <w:bookmarkStart w:id="2489" w:name="_Toc342296517"/>
      <w:bookmarkStart w:id="2490" w:name="_Toc428858698"/>
      <w:bookmarkStart w:id="2491" w:name="_Toc111445503"/>
      <w:r w:rsidRPr="00D35ADC">
        <w:rPr>
          <w:rFonts w:hint="eastAsia"/>
        </w:rPr>
        <w:lastRenderedPageBreak/>
        <w:t>附件八：廉政责任书格式</w:t>
      </w:r>
      <w:bookmarkEnd w:id="2488"/>
      <w:bookmarkEnd w:id="2489"/>
      <w:bookmarkEnd w:id="2490"/>
    </w:p>
    <w:p w:rsidR="00534020" w:rsidRPr="00D35ADC" w:rsidRDefault="00534020">
      <w:pPr>
        <w:ind w:firstLine="488"/>
        <w:jc w:val="center"/>
        <w:rPr>
          <w:rFonts w:ascii="宋体" w:hAnsi="宋体"/>
        </w:rPr>
      </w:pPr>
    </w:p>
    <w:p w:rsidR="00534020" w:rsidRPr="00D35ADC" w:rsidRDefault="00C506CA">
      <w:pPr>
        <w:jc w:val="center"/>
        <w:rPr>
          <w:rFonts w:ascii="黑体" w:eastAsia="黑体" w:hAnsi="宋体"/>
          <w:sz w:val="28"/>
        </w:rPr>
      </w:pPr>
      <w:r w:rsidRPr="00D35ADC">
        <w:rPr>
          <w:rFonts w:ascii="黑体" w:eastAsia="黑体" w:hAnsi="宋体" w:hint="eastAsia"/>
          <w:sz w:val="28"/>
        </w:rPr>
        <w:t>建设工程廉政责任书</w:t>
      </w:r>
      <w:bookmarkEnd w:id="2491"/>
    </w:p>
    <w:p w:rsidR="00534020" w:rsidRPr="00D35ADC" w:rsidRDefault="00534020">
      <w:pPr>
        <w:ind w:firstLineChars="200" w:firstLine="420"/>
      </w:pPr>
    </w:p>
    <w:p w:rsidR="00534020" w:rsidRPr="00D35ADC" w:rsidRDefault="00C506CA">
      <w:pPr>
        <w:spacing w:line="400" w:lineRule="exact"/>
        <w:ind w:firstLineChars="200" w:firstLine="420"/>
        <w:rPr>
          <w:rFonts w:ascii="宋体" w:hAnsi="宋体"/>
          <w:u w:val="single"/>
        </w:rPr>
      </w:pPr>
      <w:r w:rsidRPr="00D35ADC">
        <w:rPr>
          <w:rFonts w:ascii="宋体" w:hAnsi="宋体" w:hint="eastAsia"/>
        </w:rPr>
        <w:t>发包人：</w:t>
      </w:r>
      <w:r w:rsidRPr="00D35ADC">
        <w:rPr>
          <w:rFonts w:ascii="宋体" w:hAnsi="宋体" w:hint="eastAsia"/>
          <w:u w:val="single"/>
        </w:rPr>
        <w:t xml:space="preserve">                                        </w:t>
      </w:r>
    </w:p>
    <w:p w:rsidR="00534020" w:rsidRPr="00D35ADC" w:rsidRDefault="00C506CA">
      <w:pPr>
        <w:spacing w:line="400" w:lineRule="exact"/>
        <w:ind w:firstLineChars="200" w:firstLine="420"/>
      </w:pPr>
      <w:r w:rsidRPr="00D35ADC">
        <w:rPr>
          <w:rFonts w:ascii="宋体" w:hAnsi="宋体" w:hint="eastAsia"/>
        </w:rPr>
        <w:t>承包人：</w:t>
      </w:r>
      <w:r w:rsidRPr="00D35ADC">
        <w:rPr>
          <w:rFonts w:ascii="宋体" w:hAnsi="宋体" w:hint="eastAsia"/>
          <w:u w:val="single"/>
        </w:rPr>
        <w:t xml:space="preserve">                                        </w:t>
      </w:r>
    </w:p>
    <w:p w:rsidR="00534020" w:rsidRPr="00D35ADC" w:rsidRDefault="00534020">
      <w:pPr>
        <w:spacing w:line="400" w:lineRule="exact"/>
        <w:ind w:firstLineChars="200" w:firstLine="420"/>
      </w:pPr>
    </w:p>
    <w:p w:rsidR="00534020" w:rsidRPr="00D35ADC" w:rsidRDefault="00C506CA">
      <w:pPr>
        <w:spacing w:line="400" w:lineRule="exact"/>
        <w:ind w:firstLineChars="200" w:firstLine="420"/>
        <w:rPr>
          <w:rFonts w:ascii="宋体"/>
          <w:szCs w:val="28"/>
        </w:rPr>
      </w:pPr>
      <w:r w:rsidRPr="00D35ADC">
        <w:rPr>
          <w:rFonts w:ascii="宋体"/>
          <w:szCs w:val="28"/>
        </w:rPr>
        <w:t>为加强建设工程廉政建设，规范</w:t>
      </w:r>
      <w:r w:rsidRPr="00D35ADC">
        <w:rPr>
          <w:rFonts w:ascii="宋体" w:hint="eastAsia"/>
          <w:szCs w:val="28"/>
        </w:rPr>
        <w:t>建设工程</w:t>
      </w:r>
      <w:r w:rsidRPr="00D35ADC">
        <w:rPr>
          <w:rFonts w:ascii="宋体"/>
          <w:szCs w:val="28"/>
        </w:rPr>
        <w:t>各项活动</w:t>
      </w:r>
      <w:r w:rsidRPr="00D35ADC">
        <w:rPr>
          <w:rFonts w:ascii="宋体" w:hint="eastAsia"/>
          <w:szCs w:val="28"/>
        </w:rPr>
        <w:t>中发包人承包人双方的行为</w:t>
      </w:r>
      <w:r w:rsidRPr="00D35ADC">
        <w:rPr>
          <w:rFonts w:ascii="宋体"/>
          <w:szCs w:val="28"/>
        </w:rPr>
        <w:t>，防止谋取不正当利益的违法违纪</w:t>
      </w:r>
      <w:r w:rsidRPr="00D35ADC">
        <w:rPr>
          <w:rFonts w:ascii="宋体" w:hint="eastAsia"/>
          <w:szCs w:val="28"/>
        </w:rPr>
        <w:t>现象的</w:t>
      </w:r>
      <w:r w:rsidRPr="00D35ADC">
        <w:rPr>
          <w:rFonts w:ascii="宋体"/>
          <w:szCs w:val="28"/>
        </w:rPr>
        <w:t>发生，保护国家、集体和当事人的合法权益，根据国家有关工程建设的法律法规和廉政建设</w:t>
      </w:r>
      <w:r w:rsidRPr="00D35ADC">
        <w:rPr>
          <w:rFonts w:ascii="宋体" w:hint="eastAsia"/>
          <w:szCs w:val="28"/>
        </w:rPr>
        <w:t>的有关规定</w:t>
      </w:r>
      <w:r w:rsidRPr="00D35ADC">
        <w:rPr>
          <w:rFonts w:ascii="宋体"/>
          <w:szCs w:val="28"/>
        </w:rPr>
        <w:t>，订立本廉政责任书。</w:t>
      </w:r>
    </w:p>
    <w:p w:rsidR="00534020" w:rsidRPr="00D35ADC" w:rsidRDefault="00C506CA">
      <w:pPr>
        <w:spacing w:line="400" w:lineRule="exact"/>
        <w:ind w:firstLineChars="200" w:firstLine="420"/>
        <w:outlineLvl w:val="0"/>
        <w:rPr>
          <w:rFonts w:ascii="黑体" w:eastAsia="黑体" w:hAnsi="宋体"/>
        </w:rPr>
      </w:pPr>
      <w:bookmarkStart w:id="2492" w:name="_Toc428858699"/>
      <w:bookmarkStart w:id="2493" w:name="_Toc111445504"/>
      <w:r w:rsidRPr="00D35ADC">
        <w:rPr>
          <w:rFonts w:ascii="黑体" w:eastAsia="黑体" w:hAnsi="宋体" w:hint="eastAsia"/>
        </w:rPr>
        <w:t>一、双方的责任</w:t>
      </w:r>
      <w:bookmarkEnd w:id="2492"/>
      <w:bookmarkEnd w:id="2493"/>
    </w:p>
    <w:p w:rsidR="00534020" w:rsidRPr="00D35ADC" w:rsidRDefault="00C506CA">
      <w:pPr>
        <w:spacing w:line="400" w:lineRule="exact"/>
        <w:ind w:firstLineChars="200" w:firstLine="420"/>
        <w:rPr>
          <w:rFonts w:ascii="宋体"/>
          <w:szCs w:val="28"/>
        </w:rPr>
      </w:pPr>
      <w:r w:rsidRPr="00D35ADC">
        <w:rPr>
          <w:rFonts w:ascii="宋体" w:hint="eastAsia"/>
          <w:szCs w:val="28"/>
        </w:rPr>
        <w:t>1</w:t>
      </w:r>
      <w:r w:rsidRPr="00D35ADC">
        <w:rPr>
          <w:rFonts w:ascii="宋体"/>
          <w:szCs w:val="28"/>
        </w:rPr>
        <w:t>.1</w:t>
      </w:r>
      <w:r w:rsidRPr="00D35ADC">
        <w:rPr>
          <w:rFonts w:ascii="宋体" w:hint="eastAsia"/>
          <w:szCs w:val="28"/>
        </w:rPr>
        <w:t xml:space="preserve"> </w:t>
      </w:r>
      <w:r w:rsidRPr="00D35ADC">
        <w:rPr>
          <w:rFonts w:ascii="宋体"/>
          <w:szCs w:val="28"/>
        </w:rPr>
        <w:t>应严格遵守国家关于</w:t>
      </w:r>
      <w:r w:rsidRPr="00D35ADC">
        <w:rPr>
          <w:rFonts w:ascii="宋体" w:hint="eastAsia"/>
          <w:szCs w:val="28"/>
        </w:rPr>
        <w:t>建设工程</w:t>
      </w:r>
      <w:r w:rsidRPr="00D35ADC">
        <w:rPr>
          <w:rFonts w:ascii="宋体"/>
          <w:szCs w:val="28"/>
        </w:rPr>
        <w:t>的有关法律、法规，相关政策，以及廉政建设的各项规定。</w:t>
      </w:r>
    </w:p>
    <w:p w:rsidR="00534020" w:rsidRPr="00D35ADC" w:rsidRDefault="00C506CA">
      <w:pPr>
        <w:spacing w:line="400" w:lineRule="exact"/>
        <w:ind w:firstLineChars="200" w:firstLine="420"/>
        <w:rPr>
          <w:rFonts w:ascii="宋体"/>
          <w:szCs w:val="28"/>
        </w:rPr>
      </w:pPr>
      <w:r w:rsidRPr="00D35ADC">
        <w:rPr>
          <w:rFonts w:ascii="宋体" w:hint="eastAsia"/>
          <w:szCs w:val="28"/>
        </w:rPr>
        <w:t>1</w:t>
      </w:r>
      <w:r w:rsidRPr="00D35ADC">
        <w:rPr>
          <w:rFonts w:ascii="宋体"/>
          <w:szCs w:val="28"/>
        </w:rPr>
        <w:t>.</w:t>
      </w:r>
      <w:r w:rsidRPr="00D35ADC">
        <w:rPr>
          <w:rFonts w:ascii="宋体" w:hint="eastAsia"/>
          <w:szCs w:val="28"/>
        </w:rPr>
        <w:t xml:space="preserve">2 </w:t>
      </w:r>
      <w:r w:rsidRPr="00D35ADC">
        <w:rPr>
          <w:rFonts w:ascii="宋体"/>
          <w:szCs w:val="28"/>
        </w:rPr>
        <w:t>严格执行建设工程合同文件，自觉按合同办事。</w:t>
      </w:r>
    </w:p>
    <w:p w:rsidR="00534020" w:rsidRPr="00D35ADC" w:rsidRDefault="00C506CA">
      <w:pPr>
        <w:spacing w:line="400" w:lineRule="exact"/>
        <w:ind w:firstLineChars="200" w:firstLine="420"/>
        <w:rPr>
          <w:rFonts w:ascii="宋体"/>
          <w:szCs w:val="28"/>
        </w:rPr>
      </w:pPr>
      <w:r w:rsidRPr="00D35ADC">
        <w:rPr>
          <w:rFonts w:ascii="宋体" w:hint="eastAsia"/>
          <w:szCs w:val="28"/>
        </w:rPr>
        <w:t>1</w:t>
      </w:r>
      <w:r w:rsidRPr="00D35ADC">
        <w:rPr>
          <w:rFonts w:ascii="宋体"/>
          <w:szCs w:val="28"/>
        </w:rPr>
        <w:t>.</w:t>
      </w:r>
      <w:r w:rsidRPr="00D35ADC">
        <w:rPr>
          <w:rFonts w:ascii="宋体" w:hint="eastAsia"/>
          <w:szCs w:val="28"/>
        </w:rPr>
        <w:t>3 各项</w:t>
      </w:r>
      <w:r w:rsidRPr="00D35ADC">
        <w:rPr>
          <w:rFonts w:ascii="宋体"/>
          <w:szCs w:val="28"/>
        </w:rPr>
        <w:t>活动必须坚持公开、公平、公正、诚信、透明的原则（除法律法规另有规定者外），不得为获取不正当的利益，损害国家、集体和对方利益，不得违反建设工程管理的规章制度。</w:t>
      </w:r>
    </w:p>
    <w:p w:rsidR="00534020" w:rsidRPr="00D35ADC" w:rsidRDefault="00C506CA">
      <w:pPr>
        <w:spacing w:line="400" w:lineRule="exact"/>
        <w:ind w:firstLineChars="200" w:firstLine="420"/>
        <w:rPr>
          <w:rFonts w:ascii="宋体"/>
          <w:szCs w:val="28"/>
        </w:rPr>
      </w:pPr>
      <w:r w:rsidRPr="00D35ADC">
        <w:rPr>
          <w:rFonts w:ascii="宋体" w:hint="eastAsia"/>
          <w:szCs w:val="28"/>
        </w:rPr>
        <w:t>1</w:t>
      </w:r>
      <w:r w:rsidRPr="00D35ADC">
        <w:rPr>
          <w:rFonts w:ascii="宋体"/>
          <w:szCs w:val="28"/>
        </w:rPr>
        <w:t>.</w:t>
      </w:r>
      <w:r w:rsidRPr="00D35ADC">
        <w:rPr>
          <w:rFonts w:ascii="宋体" w:hint="eastAsia"/>
          <w:szCs w:val="28"/>
        </w:rPr>
        <w:t xml:space="preserve">4 </w:t>
      </w:r>
      <w:r w:rsidRPr="00D35ADC">
        <w:rPr>
          <w:rFonts w:ascii="宋体"/>
          <w:szCs w:val="28"/>
        </w:rPr>
        <w:t>发现对方在业务活动中有违规、违纪、违法行为的，应及时提醒对方，情节严重的，应向其上级主管部门或纪检监察、司法等有关机关举报。</w:t>
      </w:r>
    </w:p>
    <w:p w:rsidR="00534020" w:rsidRPr="00D35ADC" w:rsidRDefault="00C506CA">
      <w:pPr>
        <w:spacing w:line="400" w:lineRule="exact"/>
        <w:ind w:firstLineChars="200" w:firstLine="420"/>
        <w:outlineLvl w:val="0"/>
        <w:rPr>
          <w:rFonts w:ascii="黑体" w:eastAsia="黑体" w:hAnsi="宋体"/>
        </w:rPr>
      </w:pPr>
      <w:bookmarkStart w:id="2494" w:name="_Toc428858700"/>
      <w:bookmarkStart w:id="2495" w:name="_Toc111445505"/>
      <w:r w:rsidRPr="00D35ADC">
        <w:rPr>
          <w:rFonts w:ascii="黑体" w:eastAsia="黑体" w:hAnsi="宋体" w:hint="eastAsia"/>
        </w:rPr>
        <w:t>二、发包人责任</w:t>
      </w:r>
      <w:bookmarkEnd w:id="2494"/>
      <w:bookmarkEnd w:id="2495"/>
    </w:p>
    <w:p w:rsidR="00534020" w:rsidRPr="00D35ADC" w:rsidRDefault="00C506CA">
      <w:pPr>
        <w:spacing w:line="400" w:lineRule="exact"/>
        <w:ind w:firstLineChars="200" w:firstLine="420"/>
        <w:rPr>
          <w:rFonts w:ascii="宋体"/>
          <w:szCs w:val="28"/>
        </w:rPr>
      </w:pPr>
      <w:r w:rsidRPr="00D35ADC">
        <w:rPr>
          <w:rFonts w:ascii="宋体"/>
          <w:szCs w:val="28"/>
        </w:rPr>
        <w:t>发包人的领导和从事该建设工程项目的工作人员，在工程建设的事前、事中、事后应遵守以下规定：</w:t>
      </w:r>
    </w:p>
    <w:p w:rsidR="00534020" w:rsidRPr="00D35ADC" w:rsidRDefault="00C506CA">
      <w:pPr>
        <w:spacing w:line="400" w:lineRule="exact"/>
        <w:ind w:firstLineChars="200" w:firstLine="420"/>
        <w:rPr>
          <w:rFonts w:ascii="宋体"/>
          <w:szCs w:val="28"/>
        </w:rPr>
      </w:pPr>
      <w:r w:rsidRPr="00D35ADC">
        <w:rPr>
          <w:rFonts w:ascii="宋体" w:hint="eastAsia"/>
          <w:szCs w:val="28"/>
        </w:rPr>
        <w:t>2</w:t>
      </w:r>
      <w:r w:rsidRPr="00D35ADC">
        <w:rPr>
          <w:rFonts w:ascii="宋体"/>
          <w:szCs w:val="28"/>
        </w:rPr>
        <w:t>.</w:t>
      </w:r>
      <w:r w:rsidRPr="00D35ADC">
        <w:rPr>
          <w:rFonts w:ascii="宋体" w:hint="eastAsia"/>
          <w:szCs w:val="28"/>
        </w:rPr>
        <w:t>1</w:t>
      </w:r>
      <w:r w:rsidRPr="00D35ADC">
        <w:rPr>
          <w:rFonts w:ascii="宋体"/>
          <w:szCs w:val="28"/>
        </w:rPr>
        <w:t>不得向承包人和相关单位索要或接受回扣、礼金、有价证券、贵重物品和好处费、感谢费等。</w:t>
      </w:r>
    </w:p>
    <w:p w:rsidR="00534020" w:rsidRPr="00D35ADC" w:rsidRDefault="00C506CA">
      <w:pPr>
        <w:spacing w:line="400" w:lineRule="exact"/>
        <w:outlineLvl w:val="0"/>
        <w:rPr>
          <w:rFonts w:ascii="宋体"/>
          <w:szCs w:val="28"/>
        </w:rPr>
      </w:pPr>
      <w:bookmarkStart w:id="2496" w:name="_Toc428858701"/>
      <w:r w:rsidRPr="00D35ADC">
        <w:rPr>
          <w:rFonts w:ascii="宋体" w:hint="eastAsia"/>
          <w:szCs w:val="28"/>
        </w:rPr>
        <w:t>2</w:t>
      </w:r>
      <w:r w:rsidRPr="00D35ADC">
        <w:rPr>
          <w:rFonts w:ascii="宋体"/>
          <w:szCs w:val="28"/>
        </w:rPr>
        <w:t>.</w:t>
      </w:r>
      <w:r w:rsidRPr="00D35ADC">
        <w:rPr>
          <w:rFonts w:ascii="宋体" w:hint="eastAsia"/>
          <w:szCs w:val="28"/>
        </w:rPr>
        <w:t xml:space="preserve">2 </w:t>
      </w:r>
      <w:r w:rsidRPr="00D35ADC">
        <w:rPr>
          <w:rFonts w:ascii="宋体"/>
          <w:szCs w:val="28"/>
        </w:rPr>
        <w:t>不得在承包人和相关单位报销任何应由发包人或个人支付的费用。</w:t>
      </w:r>
      <w:bookmarkEnd w:id="2496"/>
    </w:p>
    <w:p w:rsidR="00534020" w:rsidRPr="00D35ADC" w:rsidRDefault="00C506CA">
      <w:pPr>
        <w:spacing w:line="400" w:lineRule="exact"/>
        <w:ind w:firstLineChars="200" w:firstLine="420"/>
        <w:rPr>
          <w:rFonts w:ascii="宋体"/>
          <w:szCs w:val="28"/>
        </w:rPr>
      </w:pPr>
      <w:r w:rsidRPr="00D35ADC">
        <w:rPr>
          <w:rFonts w:ascii="宋体" w:hint="eastAsia"/>
          <w:szCs w:val="28"/>
        </w:rPr>
        <w:t>2</w:t>
      </w:r>
      <w:r w:rsidRPr="00D35ADC">
        <w:rPr>
          <w:rFonts w:ascii="宋体"/>
          <w:szCs w:val="28"/>
        </w:rPr>
        <w:t>.</w:t>
      </w:r>
      <w:r w:rsidRPr="00D35ADC">
        <w:rPr>
          <w:rFonts w:ascii="宋体" w:hint="eastAsia"/>
          <w:szCs w:val="28"/>
        </w:rPr>
        <w:t xml:space="preserve">3 </w:t>
      </w:r>
      <w:r w:rsidRPr="00D35ADC">
        <w:rPr>
          <w:rFonts w:ascii="宋体"/>
          <w:szCs w:val="28"/>
        </w:rPr>
        <w:t>不得要求、暗示或接受承包人和相关单位为个人装修住房、婚丧嫁娶、配偶子女的工作安排以及出国（境）、旅游等提供方便。</w:t>
      </w:r>
    </w:p>
    <w:p w:rsidR="00534020" w:rsidRPr="00D35ADC" w:rsidRDefault="00C506CA">
      <w:pPr>
        <w:spacing w:line="400" w:lineRule="exact"/>
        <w:ind w:firstLineChars="200" w:firstLine="420"/>
        <w:rPr>
          <w:rFonts w:ascii="宋体"/>
          <w:szCs w:val="28"/>
        </w:rPr>
      </w:pPr>
      <w:r w:rsidRPr="00D35ADC">
        <w:rPr>
          <w:rFonts w:ascii="宋体" w:hint="eastAsia"/>
          <w:szCs w:val="28"/>
        </w:rPr>
        <w:t>2</w:t>
      </w:r>
      <w:r w:rsidRPr="00D35ADC">
        <w:rPr>
          <w:rFonts w:ascii="宋体"/>
          <w:szCs w:val="28"/>
        </w:rPr>
        <w:t>.</w:t>
      </w:r>
      <w:r w:rsidRPr="00D35ADC">
        <w:rPr>
          <w:rFonts w:ascii="宋体" w:hint="eastAsia"/>
          <w:szCs w:val="28"/>
        </w:rPr>
        <w:t xml:space="preserve">4 </w:t>
      </w:r>
      <w:r w:rsidRPr="00D35ADC">
        <w:rPr>
          <w:rFonts w:ascii="宋体"/>
          <w:szCs w:val="28"/>
        </w:rPr>
        <w:t>不得参加有可能影响公正执行公务的承包人和相关单位的宴请、健身、娱乐等活动。</w:t>
      </w:r>
    </w:p>
    <w:p w:rsidR="00534020" w:rsidRPr="00D35ADC" w:rsidRDefault="00C506CA">
      <w:pPr>
        <w:spacing w:line="400" w:lineRule="exact"/>
        <w:ind w:firstLineChars="200" w:firstLine="420"/>
        <w:rPr>
          <w:rFonts w:ascii="宋体"/>
          <w:szCs w:val="28"/>
        </w:rPr>
      </w:pPr>
      <w:r w:rsidRPr="00D35ADC">
        <w:rPr>
          <w:rFonts w:ascii="宋体" w:hint="eastAsia"/>
          <w:szCs w:val="28"/>
        </w:rPr>
        <w:t>2</w:t>
      </w:r>
      <w:r w:rsidRPr="00D35ADC">
        <w:rPr>
          <w:rFonts w:ascii="宋体"/>
          <w:szCs w:val="28"/>
        </w:rPr>
        <w:t>.</w:t>
      </w:r>
      <w:r w:rsidRPr="00D35ADC">
        <w:rPr>
          <w:rFonts w:ascii="宋体" w:hint="eastAsia"/>
          <w:szCs w:val="28"/>
        </w:rPr>
        <w:t xml:space="preserve">5 </w:t>
      </w:r>
      <w:r w:rsidRPr="00D35ADC">
        <w:rPr>
          <w:rFonts w:ascii="宋体"/>
          <w:szCs w:val="28"/>
        </w:rPr>
        <w:t>不得向承包人和相关单位介绍或为配偶、子女、亲属参与同发包人</w:t>
      </w:r>
      <w:r w:rsidRPr="00D35ADC">
        <w:rPr>
          <w:rFonts w:ascii="宋体" w:hint="eastAsia"/>
          <w:szCs w:val="28"/>
        </w:rPr>
        <w:t>工程建设管理</w:t>
      </w:r>
      <w:r w:rsidRPr="00D35ADC">
        <w:rPr>
          <w:rFonts w:ascii="宋体"/>
          <w:szCs w:val="28"/>
        </w:rPr>
        <w:t>合同有关的业务活动</w:t>
      </w:r>
      <w:r w:rsidRPr="00D35ADC">
        <w:rPr>
          <w:rFonts w:ascii="宋体" w:hint="eastAsia"/>
          <w:szCs w:val="28"/>
        </w:rPr>
        <w:t>；</w:t>
      </w:r>
      <w:r w:rsidRPr="00D35ADC">
        <w:rPr>
          <w:rFonts w:ascii="宋体"/>
          <w:szCs w:val="28"/>
        </w:rPr>
        <w:t>不得以任何理由要求承包人和相关单位使用某种产品、材料和设备。</w:t>
      </w:r>
    </w:p>
    <w:p w:rsidR="00534020" w:rsidRPr="00D35ADC" w:rsidRDefault="00C506CA">
      <w:pPr>
        <w:spacing w:line="400" w:lineRule="exact"/>
        <w:ind w:firstLineChars="200" w:firstLine="420"/>
        <w:outlineLvl w:val="0"/>
        <w:rPr>
          <w:rFonts w:ascii="黑体" w:eastAsia="黑体"/>
        </w:rPr>
      </w:pPr>
      <w:bookmarkStart w:id="2497" w:name="_Toc428858702"/>
      <w:bookmarkStart w:id="2498" w:name="_Toc111445506"/>
      <w:r w:rsidRPr="00D35ADC">
        <w:rPr>
          <w:rFonts w:ascii="黑体" w:eastAsia="黑体" w:hAnsi="宋体" w:hint="eastAsia"/>
        </w:rPr>
        <w:t>三、承包人责任</w:t>
      </w:r>
      <w:bookmarkEnd w:id="2497"/>
      <w:bookmarkEnd w:id="2498"/>
    </w:p>
    <w:p w:rsidR="00534020" w:rsidRPr="00D35ADC" w:rsidRDefault="00C506CA">
      <w:pPr>
        <w:spacing w:line="400" w:lineRule="exact"/>
        <w:ind w:firstLineChars="200" w:firstLine="420"/>
        <w:rPr>
          <w:rFonts w:ascii="宋体"/>
          <w:szCs w:val="28"/>
        </w:rPr>
      </w:pPr>
      <w:r w:rsidRPr="00D35ADC">
        <w:rPr>
          <w:rFonts w:ascii="宋体"/>
          <w:szCs w:val="28"/>
        </w:rPr>
        <w:t>应与发包人保持正常的业务交往，按照有关法律法规和程序开展业务工作，严格执行工程建设的有关方针、政策，</w:t>
      </w:r>
      <w:r w:rsidRPr="00D35ADC">
        <w:rPr>
          <w:rFonts w:ascii="宋体" w:hint="eastAsia"/>
          <w:szCs w:val="28"/>
        </w:rPr>
        <w:t>执行工程建设</w:t>
      </w:r>
      <w:r w:rsidRPr="00D35ADC">
        <w:rPr>
          <w:rFonts w:ascii="宋体"/>
          <w:szCs w:val="28"/>
        </w:rPr>
        <w:t>强制性标准，并遵守以下规定：</w:t>
      </w:r>
    </w:p>
    <w:p w:rsidR="00534020" w:rsidRPr="00D35ADC" w:rsidRDefault="00C506CA">
      <w:pPr>
        <w:spacing w:line="400" w:lineRule="exact"/>
        <w:ind w:firstLineChars="200" w:firstLine="420"/>
        <w:rPr>
          <w:rFonts w:ascii="宋体"/>
          <w:szCs w:val="28"/>
        </w:rPr>
      </w:pPr>
      <w:r w:rsidRPr="00D35ADC">
        <w:rPr>
          <w:rFonts w:ascii="宋体" w:hint="eastAsia"/>
          <w:szCs w:val="28"/>
        </w:rPr>
        <w:t>3</w:t>
      </w:r>
      <w:r w:rsidRPr="00D35ADC">
        <w:rPr>
          <w:rFonts w:ascii="宋体"/>
          <w:szCs w:val="28"/>
        </w:rPr>
        <w:t>.</w:t>
      </w:r>
      <w:r w:rsidRPr="00D35ADC">
        <w:rPr>
          <w:rFonts w:ascii="宋体" w:hint="eastAsia"/>
          <w:szCs w:val="28"/>
        </w:rPr>
        <w:t xml:space="preserve">1 </w:t>
      </w:r>
      <w:r w:rsidRPr="00D35ADC">
        <w:rPr>
          <w:rFonts w:ascii="宋体"/>
          <w:szCs w:val="28"/>
        </w:rPr>
        <w:t>不得以任何理由向发包人及其工作人员索要、接受或赠送礼金、有价证券、贵重物品及回扣、好处费、感谢费等。</w:t>
      </w:r>
    </w:p>
    <w:p w:rsidR="00534020" w:rsidRPr="00D35ADC" w:rsidRDefault="00C506CA">
      <w:pPr>
        <w:spacing w:line="400" w:lineRule="exact"/>
        <w:ind w:firstLineChars="200" w:firstLine="420"/>
        <w:rPr>
          <w:rFonts w:ascii="宋体"/>
          <w:szCs w:val="28"/>
        </w:rPr>
      </w:pPr>
      <w:r w:rsidRPr="00D35ADC">
        <w:rPr>
          <w:rFonts w:ascii="宋体" w:hint="eastAsia"/>
          <w:szCs w:val="28"/>
        </w:rPr>
        <w:lastRenderedPageBreak/>
        <w:t>3</w:t>
      </w:r>
      <w:r w:rsidRPr="00D35ADC">
        <w:rPr>
          <w:rFonts w:ascii="宋体"/>
          <w:szCs w:val="28"/>
        </w:rPr>
        <w:t>.</w:t>
      </w:r>
      <w:r w:rsidRPr="00D35ADC">
        <w:rPr>
          <w:rFonts w:ascii="宋体" w:hint="eastAsia"/>
          <w:szCs w:val="28"/>
        </w:rPr>
        <w:t>2</w:t>
      </w:r>
      <w:r w:rsidRPr="00D35ADC">
        <w:rPr>
          <w:rFonts w:ascii="宋体"/>
          <w:szCs w:val="28"/>
        </w:rPr>
        <w:t>不得以任何理由为发包人和相关单位报销应由对方或个人支付的费用。</w:t>
      </w:r>
    </w:p>
    <w:p w:rsidR="00534020" w:rsidRPr="00D35ADC" w:rsidRDefault="00C506CA">
      <w:pPr>
        <w:spacing w:line="400" w:lineRule="exact"/>
        <w:ind w:firstLineChars="200" w:firstLine="420"/>
        <w:rPr>
          <w:rFonts w:ascii="宋体"/>
          <w:szCs w:val="28"/>
        </w:rPr>
      </w:pPr>
      <w:r w:rsidRPr="00D35ADC">
        <w:rPr>
          <w:rFonts w:ascii="宋体" w:hint="eastAsia"/>
          <w:szCs w:val="28"/>
        </w:rPr>
        <w:t>3</w:t>
      </w:r>
      <w:r w:rsidRPr="00D35ADC">
        <w:rPr>
          <w:rFonts w:ascii="宋体"/>
          <w:szCs w:val="28"/>
        </w:rPr>
        <w:t>.</w:t>
      </w:r>
      <w:r w:rsidRPr="00D35ADC">
        <w:rPr>
          <w:rFonts w:ascii="宋体" w:hint="eastAsia"/>
          <w:szCs w:val="28"/>
        </w:rPr>
        <w:t>3</w:t>
      </w:r>
      <w:r w:rsidRPr="00D35ADC">
        <w:rPr>
          <w:rFonts w:ascii="宋体"/>
          <w:szCs w:val="28"/>
        </w:rPr>
        <w:t>不得接受或暗示为发包人、相关单位或个人装修住房、婚丧嫁娶、配偶子女的工作安排以及出国（境）、旅游等提供方便。</w:t>
      </w:r>
    </w:p>
    <w:p w:rsidR="00534020" w:rsidRPr="00D35ADC" w:rsidRDefault="00C506CA">
      <w:pPr>
        <w:spacing w:line="400" w:lineRule="exact"/>
        <w:ind w:firstLineChars="200" w:firstLine="420"/>
        <w:rPr>
          <w:rFonts w:ascii="宋体"/>
          <w:szCs w:val="28"/>
        </w:rPr>
      </w:pPr>
      <w:r w:rsidRPr="00D35ADC">
        <w:rPr>
          <w:rFonts w:ascii="宋体" w:hint="eastAsia"/>
          <w:szCs w:val="28"/>
        </w:rPr>
        <w:t>3</w:t>
      </w:r>
      <w:r w:rsidRPr="00D35ADC">
        <w:rPr>
          <w:rFonts w:ascii="宋体"/>
          <w:szCs w:val="28"/>
        </w:rPr>
        <w:t>.</w:t>
      </w:r>
      <w:r w:rsidRPr="00D35ADC">
        <w:rPr>
          <w:rFonts w:ascii="宋体" w:hint="eastAsia"/>
          <w:szCs w:val="28"/>
        </w:rPr>
        <w:t>4</w:t>
      </w:r>
      <w:r w:rsidRPr="00D35ADC">
        <w:rPr>
          <w:rFonts w:ascii="宋体"/>
          <w:szCs w:val="28"/>
        </w:rPr>
        <w:t>不得以任何理由为发包人、相关单位或个人组织有可能影响公正执行公务的宴请、健身、娱乐等活动。</w:t>
      </w:r>
    </w:p>
    <w:p w:rsidR="00534020" w:rsidRPr="00D35ADC" w:rsidRDefault="00C506CA">
      <w:pPr>
        <w:spacing w:line="400" w:lineRule="exact"/>
        <w:ind w:firstLineChars="200" w:firstLine="420"/>
        <w:outlineLvl w:val="0"/>
        <w:rPr>
          <w:rFonts w:ascii="黑体" w:eastAsia="黑体"/>
        </w:rPr>
      </w:pPr>
      <w:bookmarkStart w:id="2499" w:name="_Toc428858703"/>
      <w:bookmarkStart w:id="2500" w:name="_Toc111445507"/>
      <w:r w:rsidRPr="00D35ADC">
        <w:rPr>
          <w:rFonts w:ascii="黑体" w:eastAsia="黑体" w:hint="eastAsia"/>
        </w:rPr>
        <w:t>四、违约责任</w:t>
      </w:r>
      <w:bookmarkEnd w:id="2499"/>
      <w:bookmarkEnd w:id="2500"/>
    </w:p>
    <w:p w:rsidR="00534020" w:rsidRPr="00D35ADC" w:rsidRDefault="00C506CA">
      <w:pPr>
        <w:spacing w:line="400" w:lineRule="exact"/>
        <w:ind w:firstLineChars="200" w:firstLine="420"/>
        <w:rPr>
          <w:rFonts w:ascii="宋体"/>
          <w:szCs w:val="28"/>
        </w:rPr>
      </w:pPr>
      <w:r w:rsidRPr="00D35ADC">
        <w:rPr>
          <w:rFonts w:ascii="宋体" w:hint="eastAsia"/>
          <w:szCs w:val="28"/>
        </w:rPr>
        <w:t>4</w:t>
      </w:r>
      <w:r w:rsidRPr="00D35ADC">
        <w:rPr>
          <w:rFonts w:ascii="宋体"/>
          <w:szCs w:val="28"/>
        </w:rPr>
        <w:t>.</w:t>
      </w:r>
      <w:r w:rsidRPr="00D35ADC">
        <w:rPr>
          <w:rFonts w:ascii="宋体" w:hint="eastAsia"/>
          <w:szCs w:val="28"/>
        </w:rPr>
        <w:t>1</w:t>
      </w:r>
      <w:r w:rsidRPr="00D35ADC">
        <w:rPr>
          <w:rFonts w:ascii="宋体"/>
          <w:szCs w:val="28"/>
        </w:rPr>
        <w:t>发包人工作人员有违反本责任书第一、二条责任行为的，依据有关法律</w:t>
      </w:r>
      <w:r w:rsidRPr="00D35ADC">
        <w:rPr>
          <w:rFonts w:ascii="宋体" w:hint="eastAsia"/>
          <w:szCs w:val="28"/>
        </w:rPr>
        <w:t>、</w:t>
      </w:r>
      <w:r w:rsidRPr="00D35ADC">
        <w:rPr>
          <w:rFonts w:ascii="宋体"/>
          <w:szCs w:val="28"/>
        </w:rPr>
        <w:t>法规给</w:t>
      </w:r>
      <w:proofErr w:type="gramStart"/>
      <w:r w:rsidRPr="00D35ADC">
        <w:rPr>
          <w:rFonts w:ascii="宋体"/>
          <w:szCs w:val="28"/>
        </w:rPr>
        <w:t>予处理</w:t>
      </w:r>
      <w:proofErr w:type="gramEnd"/>
      <w:r w:rsidRPr="00D35ADC">
        <w:rPr>
          <w:rFonts w:ascii="宋体"/>
          <w:szCs w:val="28"/>
        </w:rPr>
        <w:t>；涉嫌犯罪的，移交司法机关追究刑事责任；给承包人单位造成经济损失的，应予以赔偿。</w:t>
      </w:r>
    </w:p>
    <w:p w:rsidR="00534020" w:rsidRPr="00D35ADC" w:rsidRDefault="00C506CA">
      <w:pPr>
        <w:spacing w:line="400" w:lineRule="exact"/>
        <w:ind w:firstLineChars="200" w:firstLine="420"/>
        <w:rPr>
          <w:rFonts w:ascii="宋体"/>
          <w:szCs w:val="28"/>
        </w:rPr>
      </w:pPr>
      <w:r w:rsidRPr="00D35ADC">
        <w:rPr>
          <w:rFonts w:ascii="宋体" w:hint="eastAsia"/>
          <w:szCs w:val="28"/>
        </w:rPr>
        <w:t>4</w:t>
      </w:r>
      <w:r w:rsidRPr="00D35ADC">
        <w:rPr>
          <w:rFonts w:ascii="宋体"/>
          <w:szCs w:val="28"/>
        </w:rPr>
        <w:t>.</w:t>
      </w:r>
      <w:r w:rsidRPr="00D35ADC">
        <w:rPr>
          <w:rFonts w:ascii="宋体" w:hint="eastAsia"/>
          <w:szCs w:val="28"/>
        </w:rPr>
        <w:t xml:space="preserve">2 </w:t>
      </w:r>
      <w:r w:rsidRPr="00D35ADC">
        <w:rPr>
          <w:rFonts w:ascii="宋体"/>
          <w:szCs w:val="28"/>
        </w:rPr>
        <w:t>承包人工作人员有违反本责任书第一、三条责任行为的，依据有关法律法规处理；涉嫌犯罪的，移交司法机关追究刑事责任；给发包人单位造成经济损失的，应予以赔偿。</w:t>
      </w:r>
    </w:p>
    <w:p w:rsidR="00534020" w:rsidRPr="00D35ADC" w:rsidRDefault="00C506CA">
      <w:pPr>
        <w:spacing w:line="400" w:lineRule="exact"/>
        <w:ind w:firstLineChars="200" w:firstLine="420"/>
        <w:rPr>
          <w:rFonts w:ascii="仿宋_GB2312" w:eastAsia="仿宋_GB2312"/>
          <w:szCs w:val="28"/>
        </w:rPr>
      </w:pPr>
      <w:r w:rsidRPr="00D35ADC">
        <w:rPr>
          <w:rFonts w:ascii="宋体" w:hint="eastAsia"/>
          <w:szCs w:val="28"/>
        </w:rPr>
        <w:t>4</w:t>
      </w:r>
      <w:r w:rsidRPr="00D35ADC">
        <w:rPr>
          <w:rFonts w:ascii="宋体"/>
          <w:szCs w:val="28"/>
        </w:rPr>
        <w:t>.</w:t>
      </w:r>
      <w:r w:rsidRPr="00D35ADC">
        <w:rPr>
          <w:rFonts w:ascii="宋体" w:hint="eastAsia"/>
          <w:szCs w:val="28"/>
        </w:rPr>
        <w:t xml:space="preserve">3 </w:t>
      </w:r>
      <w:r w:rsidRPr="00D35ADC">
        <w:rPr>
          <w:rFonts w:ascii="宋体"/>
          <w:szCs w:val="28"/>
        </w:rPr>
        <w:t>本责任书作为</w:t>
      </w:r>
      <w:r w:rsidRPr="00D35ADC">
        <w:rPr>
          <w:rFonts w:ascii="宋体" w:hint="eastAsia"/>
          <w:szCs w:val="28"/>
        </w:rPr>
        <w:t>建设</w:t>
      </w:r>
      <w:r w:rsidRPr="00D35ADC">
        <w:rPr>
          <w:rFonts w:ascii="宋体"/>
          <w:szCs w:val="28"/>
        </w:rPr>
        <w:t>工程合同的</w:t>
      </w:r>
      <w:r w:rsidRPr="00D35ADC">
        <w:rPr>
          <w:rFonts w:ascii="宋体" w:hint="eastAsia"/>
          <w:szCs w:val="28"/>
        </w:rPr>
        <w:t>组成部分</w:t>
      </w:r>
      <w:r w:rsidRPr="00D35ADC">
        <w:rPr>
          <w:rFonts w:ascii="宋体"/>
          <w:szCs w:val="28"/>
        </w:rPr>
        <w:t>，与</w:t>
      </w:r>
      <w:r w:rsidRPr="00D35ADC">
        <w:rPr>
          <w:rFonts w:ascii="宋体" w:hint="eastAsia"/>
          <w:szCs w:val="28"/>
        </w:rPr>
        <w:t>建设</w:t>
      </w:r>
      <w:r w:rsidRPr="00D35ADC">
        <w:rPr>
          <w:rFonts w:ascii="宋体"/>
          <w:szCs w:val="28"/>
        </w:rPr>
        <w:t>工程合同具有同等法律效力。经双方签署后立即生效。</w:t>
      </w:r>
    </w:p>
    <w:p w:rsidR="00534020" w:rsidRPr="00D35ADC" w:rsidRDefault="00C506CA">
      <w:pPr>
        <w:spacing w:line="400" w:lineRule="exact"/>
        <w:ind w:firstLineChars="200" w:firstLine="420"/>
        <w:outlineLvl w:val="0"/>
        <w:rPr>
          <w:rFonts w:ascii="黑体" w:eastAsia="黑体"/>
        </w:rPr>
      </w:pPr>
      <w:bookmarkStart w:id="2501" w:name="_Toc428858704"/>
      <w:bookmarkStart w:id="2502" w:name="_Toc111445508"/>
      <w:r w:rsidRPr="00D35ADC">
        <w:rPr>
          <w:rFonts w:ascii="黑体" w:eastAsia="黑体" w:hint="eastAsia"/>
        </w:rPr>
        <w:t>五、责任书有效期</w:t>
      </w:r>
      <w:bookmarkEnd w:id="2501"/>
      <w:bookmarkEnd w:id="2502"/>
    </w:p>
    <w:p w:rsidR="00534020" w:rsidRPr="00D35ADC" w:rsidRDefault="00C506CA">
      <w:pPr>
        <w:spacing w:line="400" w:lineRule="exact"/>
        <w:ind w:firstLineChars="200" w:firstLine="420"/>
        <w:rPr>
          <w:rFonts w:ascii="仿宋_GB2312" w:eastAsia="仿宋_GB2312"/>
          <w:szCs w:val="28"/>
        </w:rPr>
      </w:pPr>
      <w:r w:rsidRPr="00D35ADC">
        <w:rPr>
          <w:rFonts w:ascii="宋体"/>
          <w:szCs w:val="28"/>
        </w:rPr>
        <w:t>本责任书的有效期为双方签署之日起至该工程项目竣工验收合格时止。</w:t>
      </w:r>
    </w:p>
    <w:p w:rsidR="00534020" w:rsidRPr="00D35ADC" w:rsidRDefault="00C506CA">
      <w:pPr>
        <w:spacing w:line="400" w:lineRule="exact"/>
        <w:ind w:firstLineChars="200" w:firstLine="420"/>
        <w:outlineLvl w:val="0"/>
        <w:rPr>
          <w:rFonts w:ascii="黑体" w:eastAsia="黑体"/>
        </w:rPr>
      </w:pPr>
      <w:bookmarkStart w:id="2503" w:name="_Toc428858705"/>
      <w:bookmarkStart w:id="2504" w:name="_Toc111445509"/>
      <w:r w:rsidRPr="00D35ADC">
        <w:rPr>
          <w:rFonts w:ascii="黑体" w:eastAsia="黑体" w:hint="eastAsia"/>
        </w:rPr>
        <w:t>六、责任书份数</w:t>
      </w:r>
      <w:bookmarkEnd w:id="2503"/>
      <w:bookmarkEnd w:id="2504"/>
    </w:p>
    <w:p w:rsidR="00534020" w:rsidRPr="00D35ADC" w:rsidRDefault="00C506CA">
      <w:pPr>
        <w:spacing w:line="400" w:lineRule="exact"/>
        <w:ind w:firstLineChars="200" w:firstLine="420"/>
        <w:rPr>
          <w:rFonts w:ascii="仿宋_GB2312" w:eastAsia="仿宋_GB2312"/>
          <w:szCs w:val="28"/>
        </w:rPr>
      </w:pPr>
      <w:r w:rsidRPr="00D35ADC">
        <w:rPr>
          <w:rFonts w:ascii="宋体"/>
          <w:szCs w:val="28"/>
        </w:rPr>
        <w:t>本责任书一式</w:t>
      </w:r>
      <w:r w:rsidRPr="00D35ADC">
        <w:rPr>
          <w:rFonts w:ascii="宋体" w:hint="eastAsia"/>
          <w:szCs w:val="28"/>
        </w:rPr>
        <w:t>二</w:t>
      </w:r>
      <w:r w:rsidRPr="00D35ADC">
        <w:rPr>
          <w:rFonts w:ascii="宋体"/>
          <w:szCs w:val="28"/>
        </w:rPr>
        <w:t>份，</w:t>
      </w:r>
      <w:r w:rsidRPr="00D35ADC">
        <w:rPr>
          <w:rFonts w:ascii="宋体" w:hint="eastAsia"/>
          <w:szCs w:val="28"/>
        </w:rPr>
        <w:t>发包人承包人</w:t>
      </w:r>
      <w:r w:rsidRPr="00D35ADC">
        <w:rPr>
          <w:rFonts w:ascii="宋体"/>
          <w:szCs w:val="28"/>
        </w:rPr>
        <w:t>各执一份，</w:t>
      </w:r>
      <w:r w:rsidRPr="00D35ADC">
        <w:rPr>
          <w:rFonts w:ascii="宋体" w:hint="eastAsia"/>
          <w:szCs w:val="28"/>
        </w:rPr>
        <w:t>具有同等效力</w:t>
      </w:r>
      <w:r w:rsidRPr="00D35ADC">
        <w:rPr>
          <w:rFonts w:ascii="宋体"/>
          <w:szCs w:val="28"/>
        </w:rPr>
        <w:t>。</w:t>
      </w:r>
    </w:p>
    <w:p w:rsidR="00534020" w:rsidRPr="00D35ADC" w:rsidRDefault="00534020">
      <w:pPr>
        <w:spacing w:line="400" w:lineRule="exact"/>
        <w:rPr>
          <w:rFonts w:ascii="仿宋_GB2312" w:eastAsia="仿宋_GB2312"/>
          <w:szCs w:val="28"/>
        </w:rPr>
      </w:pPr>
    </w:p>
    <w:p w:rsidR="00534020" w:rsidRPr="00D35ADC" w:rsidRDefault="00C506CA">
      <w:pPr>
        <w:spacing w:line="480" w:lineRule="auto"/>
        <w:ind w:firstLineChars="200" w:firstLine="420"/>
        <w:rPr>
          <w:rFonts w:ascii="宋体" w:hAnsi="宋体"/>
        </w:rPr>
      </w:pPr>
      <w:r w:rsidRPr="00D35ADC">
        <w:rPr>
          <w:rFonts w:ascii="宋体" w:hAnsi="宋体" w:hint="eastAsia"/>
        </w:rPr>
        <w:t>发包人：</w:t>
      </w:r>
      <w:r w:rsidRPr="00D35ADC">
        <w:rPr>
          <w:rFonts w:ascii="宋体" w:hAnsi="宋体" w:hint="eastAsia"/>
          <w:u w:val="single"/>
        </w:rPr>
        <w:t xml:space="preserve">                  </w:t>
      </w:r>
      <w:r w:rsidRPr="00D35ADC">
        <w:rPr>
          <w:rFonts w:ascii="宋体" w:hAnsi="宋体" w:hint="eastAsia"/>
        </w:rPr>
        <w:t>（公章）</w:t>
      </w:r>
      <w:r w:rsidRPr="00D35ADC">
        <w:rPr>
          <w:rFonts w:ascii="宋体" w:hAnsi="宋体" w:hint="eastAsia"/>
        </w:rPr>
        <w:tab/>
        <w:t xml:space="preserve"> 承包人：</w:t>
      </w:r>
      <w:r w:rsidRPr="00D35ADC">
        <w:rPr>
          <w:rFonts w:ascii="宋体" w:hAnsi="宋体" w:hint="eastAsia"/>
          <w:u w:val="single"/>
        </w:rPr>
        <w:t xml:space="preserve">                  </w:t>
      </w:r>
      <w:r w:rsidRPr="00D35ADC">
        <w:rPr>
          <w:rFonts w:ascii="宋体" w:hAnsi="宋体" w:hint="eastAsia"/>
        </w:rPr>
        <w:t xml:space="preserve">（公章）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法定地址：</w:t>
      </w:r>
      <w:r w:rsidRPr="00D35ADC">
        <w:rPr>
          <w:rFonts w:ascii="宋体" w:hAnsi="宋体" w:hint="eastAsia"/>
          <w:u w:val="single"/>
        </w:rPr>
        <w:t xml:space="preserve">                </w:t>
      </w:r>
      <w:r w:rsidRPr="00D35ADC">
        <w:rPr>
          <w:rFonts w:ascii="宋体" w:hAnsi="宋体" w:hint="eastAsia"/>
        </w:rPr>
        <w:tab/>
        <w:t>法定地址：</w:t>
      </w:r>
      <w:r w:rsidRPr="00D35ADC">
        <w:rPr>
          <w:rFonts w:ascii="宋体" w:hAnsi="宋体" w:hint="eastAsia"/>
          <w:u w:val="single"/>
        </w:rPr>
        <w:t xml:space="preserve">                </w:t>
      </w:r>
    </w:p>
    <w:p w:rsidR="00534020" w:rsidRPr="00D35ADC" w:rsidRDefault="00C506CA">
      <w:pPr>
        <w:tabs>
          <w:tab w:val="left" w:pos="4275"/>
        </w:tabs>
        <w:spacing w:line="400" w:lineRule="exact"/>
        <w:ind w:firstLineChars="200" w:firstLine="420"/>
        <w:rPr>
          <w:rFonts w:ascii="宋体" w:hAnsi="宋体"/>
        </w:rPr>
      </w:pPr>
      <w:r w:rsidRPr="00D35ADC">
        <w:rPr>
          <w:rFonts w:ascii="宋体" w:hAnsi="宋体" w:hint="eastAsia"/>
        </w:rPr>
        <w:t>法定代表人或其                       法定代表人或其</w:t>
      </w:r>
    </w:p>
    <w:p w:rsidR="00534020" w:rsidRPr="00D35ADC" w:rsidRDefault="00C506CA" w:rsidP="005854BF">
      <w:pPr>
        <w:tabs>
          <w:tab w:val="left" w:pos="4275"/>
        </w:tabs>
        <w:spacing w:afterLines="100" w:after="240" w:line="400" w:lineRule="exact"/>
        <w:ind w:firstLineChars="200" w:firstLine="420"/>
        <w:rPr>
          <w:rFonts w:ascii="宋体" w:hAnsi="宋体"/>
        </w:rPr>
      </w:pPr>
      <w:r w:rsidRPr="00D35ADC">
        <w:rPr>
          <w:rFonts w:ascii="宋体" w:hAnsi="宋体" w:hint="eastAsia"/>
        </w:rPr>
        <w:t>委托代理人：</w:t>
      </w:r>
      <w:r w:rsidRPr="00D35ADC">
        <w:rPr>
          <w:rFonts w:ascii="宋体" w:hAnsi="宋体" w:hint="eastAsia"/>
          <w:u w:val="single"/>
        </w:rPr>
        <w:t xml:space="preserve">              </w:t>
      </w:r>
      <w:r w:rsidRPr="00D35ADC">
        <w:rPr>
          <w:rFonts w:ascii="宋体" w:hAnsi="宋体" w:hint="eastAsia"/>
        </w:rPr>
        <w:t>（签字）</w:t>
      </w:r>
      <w:r w:rsidRPr="00D35ADC">
        <w:rPr>
          <w:rFonts w:ascii="宋体" w:hAnsi="宋体" w:hint="eastAsia"/>
        </w:rPr>
        <w:tab/>
        <w:t>委托代理人：</w:t>
      </w:r>
      <w:r w:rsidRPr="00D35ADC">
        <w:rPr>
          <w:rFonts w:ascii="宋体" w:hAnsi="宋体" w:hint="eastAsia"/>
          <w:u w:val="single"/>
        </w:rPr>
        <w:t xml:space="preserve">              </w:t>
      </w:r>
      <w:r w:rsidRPr="00D35ADC">
        <w:rPr>
          <w:rFonts w:ascii="宋体" w:hAnsi="宋体" w:hint="eastAsia"/>
        </w:rPr>
        <w:t>（签字）</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电话：</w:t>
      </w:r>
      <w:r w:rsidRPr="00D35ADC">
        <w:rPr>
          <w:rFonts w:ascii="宋体" w:hAnsi="宋体" w:hint="eastAsia"/>
          <w:u w:val="single"/>
        </w:rPr>
        <w:t xml:space="preserve">                     </w:t>
      </w:r>
      <w:r w:rsidRPr="00D35ADC">
        <w:rPr>
          <w:rFonts w:ascii="宋体" w:hAnsi="宋体" w:hint="eastAsia"/>
        </w:rPr>
        <w:tab/>
        <w:t>电话：</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传真：</w:t>
      </w:r>
      <w:r w:rsidRPr="00D35ADC">
        <w:rPr>
          <w:rFonts w:ascii="宋体" w:hAnsi="宋体" w:hint="eastAsia"/>
          <w:u w:val="single"/>
        </w:rPr>
        <w:t xml:space="preserve">                     </w:t>
      </w:r>
      <w:r w:rsidRPr="00D35ADC">
        <w:rPr>
          <w:rFonts w:ascii="宋体" w:hAnsi="宋体" w:hint="eastAsia"/>
        </w:rPr>
        <w:tab/>
        <w:t>传真：</w:t>
      </w:r>
      <w:r w:rsidRPr="00D35ADC">
        <w:rPr>
          <w:rFonts w:ascii="宋体" w:hAnsi="宋体" w:hint="eastAsia"/>
          <w:u w:val="single"/>
        </w:rPr>
        <w:t xml:space="preserve">                    </w:t>
      </w:r>
    </w:p>
    <w:p w:rsidR="00534020" w:rsidRPr="00D35ADC" w:rsidRDefault="00C506CA">
      <w:pPr>
        <w:tabs>
          <w:tab w:val="left" w:pos="4700"/>
        </w:tabs>
        <w:spacing w:line="480" w:lineRule="auto"/>
        <w:ind w:firstLineChars="200" w:firstLine="420"/>
        <w:rPr>
          <w:rFonts w:ascii="宋体" w:hAnsi="宋体"/>
        </w:rPr>
      </w:pPr>
      <w:r w:rsidRPr="00D35ADC">
        <w:rPr>
          <w:rFonts w:ascii="宋体" w:hAnsi="宋体" w:hint="eastAsia"/>
        </w:rPr>
        <w:t>电子邮箱：</w:t>
      </w:r>
      <w:r w:rsidRPr="00D35ADC">
        <w:rPr>
          <w:rFonts w:ascii="宋体" w:hAnsi="宋体" w:hint="eastAsia"/>
          <w:u w:val="single"/>
        </w:rPr>
        <w:t xml:space="preserve">                 </w:t>
      </w:r>
      <w:r w:rsidRPr="00D35ADC">
        <w:rPr>
          <w:rFonts w:ascii="宋体" w:hAnsi="宋体" w:hint="eastAsia"/>
        </w:rPr>
        <w:t xml:space="preserve">          电子邮箱：</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r w:rsidRPr="00D35ADC">
        <w:rPr>
          <w:rFonts w:ascii="宋体" w:hAnsi="宋体" w:hint="eastAsia"/>
        </w:rPr>
        <w:t>开户银行：</w:t>
      </w:r>
      <w:r w:rsidRPr="00D35ADC">
        <w:rPr>
          <w:rFonts w:ascii="宋体" w:hAnsi="宋体" w:hint="eastAsia"/>
          <w:u w:val="single"/>
        </w:rPr>
        <w:t xml:space="preserve">                 </w:t>
      </w:r>
      <w:r w:rsidRPr="00D35ADC">
        <w:rPr>
          <w:rFonts w:ascii="宋体" w:hAnsi="宋体" w:hint="eastAsia"/>
        </w:rPr>
        <w:tab/>
        <w:t>开户银行：</w:t>
      </w:r>
      <w:r w:rsidRPr="00D35ADC">
        <w:rPr>
          <w:rFonts w:ascii="宋体" w:hAnsi="宋体" w:hint="eastAsia"/>
          <w:u w:val="single"/>
        </w:rPr>
        <w:t xml:space="preserve">                </w:t>
      </w:r>
    </w:p>
    <w:p w:rsidR="00534020" w:rsidRPr="00D35ADC" w:rsidRDefault="00C506CA">
      <w:pPr>
        <w:tabs>
          <w:tab w:val="left" w:pos="4275"/>
        </w:tabs>
        <w:spacing w:line="480" w:lineRule="auto"/>
        <w:ind w:firstLineChars="200" w:firstLine="420"/>
        <w:rPr>
          <w:rFonts w:ascii="宋体" w:hAnsi="宋体"/>
        </w:rPr>
      </w:pPr>
      <w:proofErr w:type="gramStart"/>
      <w:r w:rsidRPr="00D35ADC">
        <w:rPr>
          <w:rFonts w:ascii="宋体" w:hAnsi="宋体" w:hint="eastAsia"/>
        </w:rPr>
        <w:t>帐号</w:t>
      </w:r>
      <w:proofErr w:type="gramEnd"/>
      <w:r w:rsidRPr="00D35ADC">
        <w:rPr>
          <w:rFonts w:ascii="宋体" w:hAnsi="宋体" w:hint="eastAsia"/>
        </w:rPr>
        <w:t>：</w:t>
      </w:r>
      <w:r w:rsidRPr="00D35ADC">
        <w:rPr>
          <w:rFonts w:ascii="宋体" w:hAnsi="宋体" w:hint="eastAsia"/>
          <w:u w:val="single"/>
        </w:rPr>
        <w:t xml:space="preserve">                     </w:t>
      </w:r>
      <w:r w:rsidRPr="00D35ADC">
        <w:rPr>
          <w:rFonts w:ascii="宋体" w:hAnsi="宋体" w:hint="eastAsia"/>
        </w:rPr>
        <w:tab/>
      </w:r>
      <w:proofErr w:type="gramStart"/>
      <w:r w:rsidRPr="00D35ADC">
        <w:rPr>
          <w:rFonts w:ascii="宋体" w:hAnsi="宋体" w:hint="eastAsia"/>
        </w:rPr>
        <w:t>帐号</w:t>
      </w:r>
      <w:proofErr w:type="gramEnd"/>
      <w:r w:rsidRPr="00D35ADC">
        <w:rPr>
          <w:rFonts w:ascii="宋体" w:hAnsi="宋体" w:hint="eastAsia"/>
        </w:rPr>
        <w:t>：</w:t>
      </w:r>
      <w:r w:rsidRPr="00D35ADC">
        <w:rPr>
          <w:rFonts w:ascii="宋体" w:hAnsi="宋体" w:hint="eastAsia"/>
          <w:u w:val="single"/>
        </w:rPr>
        <w:t xml:space="preserve">                    </w:t>
      </w:r>
    </w:p>
    <w:p w:rsidR="00534020" w:rsidRPr="00D35ADC" w:rsidRDefault="00C506CA">
      <w:pPr>
        <w:pStyle w:val="a8"/>
        <w:spacing w:after="0" w:line="480" w:lineRule="auto"/>
        <w:rPr>
          <w:rFonts w:ascii="宋体" w:hAnsi="宋体"/>
          <w:u w:val="single"/>
        </w:rPr>
      </w:pPr>
      <w:r w:rsidRPr="00D35ADC">
        <w:rPr>
          <w:rFonts w:hAnsi="宋体" w:hint="eastAsia"/>
        </w:rPr>
        <w:t>邮政编码：</w:t>
      </w:r>
      <w:r w:rsidRPr="00D35ADC">
        <w:rPr>
          <w:rFonts w:ascii="宋体" w:hAnsi="宋体" w:hint="eastAsia"/>
          <w:u w:val="single"/>
        </w:rPr>
        <w:t xml:space="preserve">                  </w:t>
      </w:r>
      <w:r w:rsidRPr="00D35ADC">
        <w:rPr>
          <w:rFonts w:hAnsi="宋体" w:hint="eastAsia"/>
        </w:rPr>
        <w:t xml:space="preserve">         </w:t>
      </w:r>
      <w:r w:rsidRPr="00D35ADC">
        <w:rPr>
          <w:rFonts w:hAnsi="宋体" w:hint="eastAsia"/>
        </w:rPr>
        <w:t>邮政编码</w:t>
      </w:r>
      <w:r w:rsidRPr="00D35ADC">
        <w:rPr>
          <w:rFonts w:hint="eastAsia"/>
        </w:rPr>
        <w:t>：</w:t>
      </w:r>
      <w:r w:rsidRPr="00D35ADC">
        <w:rPr>
          <w:rFonts w:ascii="宋体" w:hAnsi="宋体" w:hint="eastAsia"/>
          <w:u w:val="single"/>
        </w:rPr>
        <w:t xml:space="preserve">                </w:t>
      </w:r>
    </w:p>
    <w:p w:rsidR="00534020" w:rsidRPr="00D35ADC" w:rsidRDefault="00C506CA">
      <w:pPr>
        <w:pStyle w:val="a8"/>
        <w:spacing w:after="0" w:line="480" w:lineRule="auto"/>
      </w:pPr>
      <w:r w:rsidRPr="00D35ADC">
        <w:rPr>
          <w:rFonts w:ascii="宋体" w:hAnsi="宋体" w:hint="eastAsia"/>
        </w:rPr>
        <w:t>监督单位：</w:t>
      </w:r>
      <w:r w:rsidRPr="00D35ADC">
        <w:rPr>
          <w:rFonts w:ascii="宋体" w:hAnsi="宋体" w:hint="eastAsia"/>
          <w:u w:val="single"/>
        </w:rPr>
        <w:t xml:space="preserve">                  </w:t>
      </w:r>
      <w:r w:rsidRPr="00D35ADC">
        <w:rPr>
          <w:rFonts w:ascii="宋体" w:hAnsi="宋体" w:hint="eastAsia"/>
        </w:rPr>
        <w:t>（盖章）</w:t>
      </w:r>
      <w:r w:rsidRPr="00D35ADC">
        <w:rPr>
          <w:rFonts w:hint="eastAsia"/>
        </w:rPr>
        <w:t xml:space="preserve"> </w:t>
      </w:r>
      <w:r w:rsidRPr="00D35ADC">
        <w:rPr>
          <w:rFonts w:ascii="宋体" w:hAnsi="宋体" w:hint="eastAsia"/>
        </w:rPr>
        <w:t>监督单位：</w:t>
      </w:r>
      <w:r w:rsidRPr="00D35ADC">
        <w:rPr>
          <w:rFonts w:ascii="宋体" w:hAnsi="宋体" w:hint="eastAsia"/>
          <w:u w:val="single"/>
        </w:rPr>
        <w:t xml:space="preserve">                 </w:t>
      </w:r>
      <w:r w:rsidRPr="00D35ADC">
        <w:rPr>
          <w:rFonts w:ascii="宋体" w:hAnsi="宋体" w:hint="eastAsia"/>
        </w:rPr>
        <w:t>（盖章）</w:t>
      </w:r>
    </w:p>
    <w:p w:rsidR="00534020" w:rsidRPr="00D35ADC" w:rsidRDefault="00534020">
      <w:pPr>
        <w:pStyle w:val="a8"/>
        <w:ind w:firstLineChars="200" w:firstLine="420"/>
      </w:pPr>
    </w:p>
    <w:p w:rsidR="00534020" w:rsidRPr="00D35ADC" w:rsidRDefault="00534020">
      <w:pPr>
        <w:pStyle w:val="a8"/>
        <w:ind w:leftChars="0" w:left="0"/>
        <w:sectPr w:rsidR="00534020" w:rsidRPr="00D35ADC">
          <w:footerReference w:type="default" r:id="rId29"/>
          <w:pgSz w:w="11906" w:h="16838"/>
          <w:pgMar w:top="1440" w:right="1797" w:bottom="1440" w:left="1797" w:header="851" w:footer="992" w:gutter="0"/>
          <w:cols w:space="720"/>
          <w:docGrid w:linePitch="312"/>
        </w:sectPr>
      </w:pPr>
    </w:p>
    <w:p w:rsidR="00534020" w:rsidRPr="00D35ADC" w:rsidRDefault="00534020" w:rsidP="005854BF">
      <w:pPr>
        <w:pStyle w:val="ab"/>
        <w:tabs>
          <w:tab w:val="left" w:pos="4680"/>
        </w:tabs>
        <w:spacing w:afterLines="50" w:after="120" w:line="360" w:lineRule="auto"/>
        <w:ind w:leftChars="47" w:left="99"/>
      </w:pP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Pr>
        <w:rPr>
          <w:rFonts w:ascii="Arial" w:eastAsia="黑体" w:hAnsi="宋体" w:cs="Arial"/>
          <w:b/>
          <w:szCs w:val="32"/>
        </w:rPr>
      </w:pPr>
    </w:p>
    <w:p w:rsidR="00534020" w:rsidRPr="00D35ADC" w:rsidRDefault="00534020"/>
    <w:p w:rsidR="00534020" w:rsidRPr="00D35ADC" w:rsidRDefault="00534020"/>
    <w:p w:rsidR="00534020" w:rsidRPr="00D35ADC" w:rsidRDefault="00C506CA">
      <w:pPr>
        <w:jc w:val="center"/>
        <w:rPr>
          <w:bCs/>
        </w:rPr>
      </w:pPr>
      <w:r w:rsidRPr="00D35ADC">
        <w:rPr>
          <w:rFonts w:ascii="Arial" w:eastAsia="黑体" w:hAnsi="宋体" w:cs="Arial"/>
          <w:bCs/>
          <w:sz w:val="30"/>
          <w:szCs w:val="32"/>
        </w:rPr>
        <w:t>第五章</w:t>
      </w:r>
      <w:r w:rsidRPr="00D35ADC">
        <w:rPr>
          <w:rFonts w:ascii="Arial" w:eastAsia="黑体" w:hAnsi="Arial" w:cs="Arial"/>
          <w:bCs/>
          <w:sz w:val="30"/>
          <w:szCs w:val="32"/>
        </w:rPr>
        <w:t xml:space="preserve">  </w:t>
      </w:r>
      <w:r w:rsidRPr="00D35ADC">
        <w:rPr>
          <w:rFonts w:ascii="Arial" w:eastAsia="黑体" w:hAnsi="宋体" w:cs="Arial"/>
          <w:bCs/>
          <w:sz w:val="30"/>
          <w:szCs w:val="32"/>
        </w:rPr>
        <w:t>工程量清单</w:t>
      </w:r>
    </w:p>
    <w:p w:rsidR="00534020" w:rsidRPr="00D35ADC" w:rsidRDefault="00534020"/>
    <w:p w:rsidR="00534020" w:rsidRPr="00D35ADC" w:rsidRDefault="00534020"/>
    <w:p w:rsidR="00534020" w:rsidRPr="00D35ADC" w:rsidRDefault="00534020">
      <w:pPr>
        <w:sectPr w:rsidR="00534020" w:rsidRPr="00D35ADC">
          <w:footerReference w:type="default" r:id="rId30"/>
          <w:pgSz w:w="11906" w:h="16838"/>
          <w:pgMar w:top="1440" w:right="1797" w:bottom="1440" w:left="1797" w:header="851" w:footer="992" w:gutter="0"/>
          <w:cols w:space="720"/>
          <w:docGrid w:linePitch="312"/>
        </w:sectPr>
      </w:pPr>
    </w:p>
    <w:p w:rsidR="00534020" w:rsidRPr="00D35ADC" w:rsidRDefault="00534020"/>
    <w:p w:rsidR="00534020" w:rsidRPr="00D35ADC" w:rsidRDefault="00C506CA" w:rsidP="005854BF">
      <w:pPr>
        <w:pStyle w:val="1"/>
        <w:spacing w:before="0" w:afterLines="50" w:after="120" w:line="300" w:lineRule="auto"/>
        <w:jc w:val="center"/>
        <w:rPr>
          <w:rFonts w:ascii="Arial" w:eastAsia="黑体" w:hAnsi="Arial" w:cs="Arial"/>
          <w:b w:val="0"/>
          <w:sz w:val="30"/>
          <w:szCs w:val="32"/>
        </w:rPr>
      </w:pPr>
      <w:bookmarkStart w:id="2505" w:name="_Toc428858706"/>
      <w:bookmarkStart w:id="2506" w:name="_Toc342296518"/>
      <w:bookmarkStart w:id="2507" w:name="_Toc241459759"/>
      <w:r w:rsidRPr="00D35ADC">
        <w:rPr>
          <w:rFonts w:ascii="Arial" w:eastAsia="黑体" w:hAnsi="宋体" w:cs="Arial"/>
          <w:b w:val="0"/>
          <w:sz w:val="30"/>
          <w:szCs w:val="32"/>
        </w:rPr>
        <w:t>第五章</w:t>
      </w:r>
      <w:r w:rsidRPr="00D35ADC">
        <w:rPr>
          <w:rFonts w:ascii="Arial" w:eastAsia="黑体" w:hAnsi="Arial" w:cs="Arial"/>
          <w:b w:val="0"/>
          <w:sz w:val="30"/>
          <w:szCs w:val="32"/>
        </w:rPr>
        <w:t xml:space="preserve">  </w:t>
      </w:r>
      <w:r w:rsidRPr="00D35ADC">
        <w:rPr>
          <w:rFonts w:ascii="Arial" w:eastAsia="黑体" w:hAnsi="宋体" w:cs="Arial"/>
          <w:b w:val="0"/>
          <w:sz w:val="30"/>
          <w:szCs w:val="32"/>
        </w:rPr>
        <w:t>工程量清单</w:t>
      </w:r>
      <w:bookmarkEnd w:id="2505"/>
      <w:bookmarkEnd w:id="2506"/>
      <w:bookmarkEnd w:id="2507"/>
    </w:p>
    <w:tbl>
      <w:tblPr>
        <w:tblW w:w="8280" w:type="dxa"/>
        <w:tblInd w:w="108" w:type="dxa"/>
        <w:tblLayout w:type="fixed"/>
        <w:tblLook w:val="04A0" w:firstRow="1" w:lastRow="0" w:firstColumn="1" w:lastColumn="0" w:noHBand="0" w:noVBand="1"/>
      </w:tblPr>
      <w:tblGrid>
        <w:gridCol w:w="884"/>
        <w:gridCol w:w="7396"/>
      </w:tblGrid>
      <w:tr w:rsidR="00D35ADC" w:rsidRPr="00D35ADC">
        <w:tc>
          <w:tcPr>
            <w:tcW w:w="8280" w:type="dxa"/>
            <w:gridSpan w:val="2"/>
          </w:tcPr>
          <w:p w:rsidR="00534020" w:rsidRPr="00D35ADC" w:rsidRDefault="00C506CA">
            <w:pPr>
              <w:pStyle w:val="2"/>
              <w:rPr>
                <w:rFonts w:cs="Arial"/>
                <w:sz w:val="21"/>
                <w:szCs w:val="24"/>
              </w:rPr>
            </w:pPr>
            <w:bookmarkStart w:id="2508" w:name="_Toc162409184"/>
            <w:bookmarkStart w:id="2509" w:name="_Toc342296519"/>
            <w:bookmarkStart w:id="2510" w:name="_Toc428858707"/>
            <w:bookmarkStart w:id="2511" w:name="_Toc241459760"/>
            <w:r w:rsidRPr="00D35ADC">
              <w:rPr>
                <w:rFonts w:hAnsi="宋体" w:cs="Arial" w:hint="eastAsia"/>
                <w:sz w:val="21"/>
              </w:rPr>
              <w:t>1</w:t>
            </w:r>
            <w:r w:rsidRPr="00D35ADC">
              <w:rPr>
                <w:rFonts w:hAnsi="宋体" w:cs="Arial" w:hint="eastAsia"/>
                <w:sz w:val="21"/>
              </w:rPr>
              <w:t>、</w:t>
            </w:r>
            <w:bookmarkEnd w:id="2508"/>
            <w:r w:rsidRPr="00D35ADC">
              <w:rPr>
                <w:rFonts w:hAnsi="宋体" w:cs="Arial" w:hint="eastAsia"/>
                <w:sz w:val="21"/>
                <w:szCs w:val="24"/>
              </w:rPr>
              <w:t>工程量清单说明</w:t>
            </w:r>
            <w:bookmarkEnd w:id="2509"/>
            <w:bookmarkEnd w:id="2510"/>
            <w:bookmarkEnd w:id="2511"/>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w:t>
            </w:r>
            <w:r w:rsidRPr="00D35ADC">
              <w:rPr>
                <w:rFonts w:ascii="Arial" w:hAnsi="Arial" w:cs="Arial"/>
              </w:rPr>
              <w:t>.1</w:t>
            </w:r>
          </w:p>
        </w:tc>
        <w:tc>
          <w:tcPr>
            <w:tcW w:w="7396" w:type="dxa"/>
          </w:tcPr>
          <w:p w:rsidR="00534020" w:rsidRPr="00D35ADC" w:rsidRDefault="00C506CA" w:rsidP="005854BF">
            <w:pPr>
              <w:spacing w:afterLines="50" w:after="120" w:line="300" w:lineRule="auto"/>
              <w:rPr>
                <w:rFonts w:ascii="Arial" w:cs="Arial"/>
              </w:rPr>
            </w:pPr>
            <w:r w:rsidRPr="00D35ADC">
              <w:rPr>
                <w:rFonts w:ascii="Arial" w:cs="Arial"/>
              </w:rPr>
              <w:t>本工程量清单是</w:t>
            </w:r>
            <w:r w:rsidRPr="00D35ADC">
              <w:rPr>
                <w:rFonts w:ascii="Arial" w:cs="Arial" w:hint="eastAsia"/>
              </w:rPr>
              <w:t>依据现行</w:t>
            </w:r>
            <w:r w:rsidRPr="00D35ADC">
              <w:rPr>
                <w:rFonts w:ascii="Arial" w:hAnsi="Arial" w:cs="Arial" w:hint="eastAsia"/>
              </w:rPr>
              <w:t>中华人民共和国国家标准《建设工程工程量清单计价规范》（</w:t>
            </w:r>
            <w:r w:rsidRPr="00D35ADC">
              <w:rPr>
                <w:rFonts w:ascii="Arial" w:hAnsi="Arial" w:cs="Arial" w:hint="eastAsia"/>
              </w:rPr>
              <w:t>GB50500-2013</w:t>
            </w:r>
            <w:r w:rsidRPr="00D35ADC">
              <w:rPr>
                <w:rFonts w:ascii="Arial" w:hAnsi="Arial" w:cs="Arial" w:hint="eastAsia"/>
              </w:rPr>
              <w:t>）和配套的工程量计算规范（</w:t>
            </w:r>
            <w:r w:rsidRPr="00D35ADC">
              <w:rPr>
                <w:rFonts w:ascii="Arial" w:hAnsi="Arial" w:cs="Arial" w:hint="eastAsia"/>
              </w:rPr>
              <w:t>GB50854-2013</w:t>
            </w:r>
            <w:r w:rsidRPr="00D35ADC">
              <w:rPr>
                <w:rFonts w:ascii="Arial" w:hAnsi="Arial" w:cs="Arial" w:hint="eastAsia"/>
              </w:rPr>
              <w:t>～</w:t>
            </w:r>
            <w:r w:rsidRPr="00D35ADC">
              <w:rPr>
                <w:rFonts w:ascii="Arial" w:hAnsi="Arial" w:cs="Arial" w:hint="eastAsia"/>
              </w:rPr>
              <w:t>GB50862-2013</w:t>
            </w:r>
            <w:r w:rsidRPr="00D35ADC">
              <w:rPr>
                <w:rFonts w:ascii="Arial" w:hAnsi="Arial" w:cs="Arial" w:hint="eastAsia"/>
              </w:rPr>
              <w:t>）（以下简称“计价计量规范”）以及</w:t>
            </w:r>
            <w:r w:rsidRPr="00D35ADC">
              <w:rPr>
                <w:rFonts w:ascii="Arial" w:cs="Arial"/>
              </w:rPr>
              <w:t>招标文件中包括的图纸</w:t>
            </w:r>
            <w:r w:rsidRPr="00D35ADC">
              <w:rPr>
                <w:rFonts w:ascii="Arial" w:cs="Arial" w:hint="eastAsia"/>
              </w:rPr>
              <w:t>等</w:t>
            </w:r>
            <w:r w:rsidRPr="00D35ADC">
              <w:rPr>
                <w:rFonts w:ascii="Arial" w:hAnsi="Arial" w:cs="Arial" w:hint="eastAsia"/>
              </w:rPr>
              <w:t>编制</w:t>
            </w:r>
            <w:r w:rsidRPr="00D35ADC">
              <w:rPr>
                <w:rFonts w:ascii="Arial" w:cs="Arial"/>
              </w:rPr>
              <w:t>。</w:t>
            </w:r>
            <w:r w:rsidRPr="00D35ADC">
              <w:rPr>
                <w:rFonts w:ascii="Arial" w:hAnsi="Arial" w:cs="Arial" w:hint="eastAsia"/>
              </w:rPr>
              <w:t>计价计量规范中规定的工程量计算</w:t>
            </w:r>
            <w:r w:rsidRPr="00D35ADC">
              <w:rPr>
                <w:rFonts w:ascii="Arial" w:cs="Arial"/>
              </w:rPr>
              <w:t>规则中没有的</w:t>
            </w:r>
            <w:r w:rsidRPr="00D35ADC">
              <w:rPr>
                <w:rFonts w:ascii="Arial" w:cs="Arial" w:hint="eastAsia"/>
              </w:rPr>
              <w:t>子目</w:t>
            </w:r>
            <w:r w:rsidRPr="00D35ADC">
              <w:rPr>
                <w:rFonts w:ascii="Arial" w:cs="Arial"/>
              </w:rPr>
              <w:t>，</w:t>
            </w:r>
            <w:r w:rsidRPr="00D35ADC">
              <w:rPr>
                <w:rFonts w:ascii="Arial" w:cs="Arial" w:hint="eastAsia"/>
              </w:rPr>
              <w:t>应在本章第</w:t>
            </w:r>
            <w:r w:rsidRPr="00D35ADC">
              <w:rPr>
                <w:rFonts w:ascii="Arial" w:cs="Arial" w:hint="eastAsia"/>
              </w:rPr>
              <w:t>1.4</w:t>
            </w:r>
            <w:r w:rsidRPr="00D35ADC">
              <w:rPr>
                <w:rFonts w:ascii="Arial" w:cs="Arial" w:hint="eastAsia"/>
              </w:rPr>
              <w:t>款约定；</w:t>
            </w:r>
            <w:r w:rsidRPr="00D35ADC">
              <w:rPr>
                <w:rFonts w:ascii="Arial" w:hAnsi="Arial" w:cs="Arial" w:hint="eastAsia"/>
              </w:rPr>
              <w:t>计价计量规范中规定的工程量计算</w:t>
            </w:r>
            <w:r w:rsidRPr="00D35ADC">
              <w:rPr>
                <w:rFonts w:ascii="Arial" w:cs="Arial"/>
              </w:rPr>
              <w:t>规则中没有</w:t>
            </w:r>
            <w:r w:rsidRPr="00D35ADC">
              <w:rPr>
                <w:rFonts w:ascii="Arial" w:cs="Arial" w:hint="eastAsia"/>
              </w:rPr>
              <w:t>且本章第</w:t>
            </w:r>
            <w:r w:rsidRPr="00D35ADC">
              <w:rPr>
                <w:rFonts w:ascii="Arial" w:cs="Arial" w:hint="eastAsia"/>
              </w:rPr>
              <w:t>1.4</w:t>
            </w:r>
            <w:r w:rsidRPr="00D35ADC">
              <w:rPr>
                <w:rFonts w:ascii="Arial" w:cs="Arial" w:hint="eastAsia"/>
              </w:rPr>
              <w:t>款也未约定的，双方协商确定；协商不成的，可向省级或行业工程造价管理机构申请裁定或</w:t>
            </w:r>
            <w:r w:rsidRPr="00D35ADC">
              <w:rPr>
                <w:rFonts w:ascii="Arial" w:cs="Arial"/>
              </w:rPr>
              <w:t>按照有合同约束力的图纸所标示尺寸的</w:t>
            </w:r>
            <w:proofErr w:type="gramStart"/>
            <w:r w:rsidRPr="00D35ADC">
              <w:rPr>
                <w:rFonts w:ascii="Arial" w:cs="Arial"/>
              </w:rPr>
              <w:t>理论净量计算</w:t>
            </w:r>
            <w:proofErr w:type="gramEnd"/>
            <w:r w:rsidRPr="00D35ADC">
              <w:rPr>
                <w:rFonts w:ascii="Arial" w:cs="Arial"/>
              </w:rPr>
              <w:t>。计量采用中华人民共和国法定</w:t>
            </w:r>
            <w:r w:rsidRPr="00D35ADC">
              <w:rPr>
                <w:rFonts w:ascii="Arial" w:cs="Arial" w:hint="eastAsia"/>
              </w:rPr>
              <w:t>的基本</w:t>
            </w:r>
            <w:r w:rsidRPr="00D35ADC">
              <w:rPr>
                <w:rFonts w:ascii="Arial" w:cs="Arial"/>
              </w:rPr>
              <w:t>计量单位。</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rPr>
              <w:t>本工程量清单应与招标文件中的投标人须知、通用合同条款、专用合同条款、技术标准和要求及图纸等</w:t>
            </w:r>
            <w:r w:rsidRPr="00D35ADC">
              <w:rPr>
                <w:rFonts w:ascii="Arial" w:cs="Arial" w:hint="eastAsia"/>
              </w:rPr>
              <w:t>章节内容</w:t>
            </w:r>
            <w:r w:rsidRPr="00D35ADC">
              <w:rPr>
                <w:rFonts w:ascii="Arial" w:cs="Arial"/>
              </w:rPr>
              <w:t>一起阅读和理解。</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rPr>
              <w:t>本工程量清单仅是投标报价的共同基础，</w:t>
            </w:r>
            <w:r w:rsidRPr="00D35ADC">
              <w:rPr>
                <w:rFonts w:ascii="Arial" w:hAnsi="Arial" w:cs="Arial"/>
              </w:rPr>
              <w:t>竣工结算的工程量按</w:t>
            </w:r>
            <w:r w:rsidRPr="00D35ADC">
              <w:rPr>
                <w:rFonts w:ascii="Arial" w:hAnsi="Arial" w:cs="Arial" w:hint="eastAsia"/>
              </w:rPr>
              <w:t>合同约定</w:t>
            </w:r>
            <w:r w:rsidRPr="00D35ADC">
              <w:rPr>
                <w:rFonts w:ascii="Arial" w:hAnsi="Arial" w:cs="Arial"/>
              </w:rPr>
              <w:t>确定。</w:t>
            </w:r>
            <w:r w:rsidRPr="00D35ADC">
              <w:rPr>
                <w:rFonts w:ascii="Arial" w:cs="Arial" w:hint="eastAsia"/>
              </w:rPr>
              <w:t>合同价格的确定以及价款</w:t>
            </w:r>
            <w:r w:rsidRPr="00D35ADC">
              <w:rPr>
                <w:rFonts w:ascii="Arial" w:cs="Arial"/>
              </w:rPr>
              <w:t>支付应遵循合同条款</w:t>
            </w:r>
            <w:r w:rsidRPr="00D35ADC">
              <w:rPr>
                <w:rFonts w:ascii="Arial" w:cs="Arial" w:hint="eastAsia"/>
              </w:rPr>
              <w:t>（包括</w:t>
            </w:r>
            <w:r w:rsidRPr="00D35ADC">
              <w:rPr>
                <w:rFonts w:ascii="Arial" w:cs="Arial"/>
              </w:rPr>
              <w:t>通用合同条款</w:t>
            </w:r>
            <w:r w:rsidRPr="00D35ADC">
              <w:rPr>
                <w:rFonts w:ascii="Arial" w:cs="Arial" w:hint="eastAsia"/>
              </w:rPr>
              <w:t>和</w:t>
            </w:r>
            <w:r w:rsidRPr="00D35ADC">
              <w:rPr>
                <w:rFonts w:ascii="Arial" w:cs="Arial"/>
              </w:rPr>
              <w:t>专用合同条款</w:t>
            </w:r>
            <w:r w:rsidRPr="00D35ADC">
              <w:rPr>
                <w:rFonts w:ascii="Arial" w:cs="Arial" w:hint="eastAsia"/>
              </w:rPr>
              <w:t>）、技术标准和要求以及本章</w:t>
            </w:r>
            <w:r w:rsidRPr="00D35ADC">
              <w:rPr>
                <w:rFonts w:ascii="Arial" w:cs="Arial"/>
              </w:rPr>
              <w:t>的有关</w:t>
            </w:r>
            <w:r w:rsidRPr="00D35ADC">
              <w:rPr>
                <w:rFonts w:ascii="Arial" w:cs="Arial" w:hint="eastAsia"/>
              </w:rPr>
              <w:t>约</w:t>
            </w:r>
            <w:r w:rsidRPr="00D35ADC">
              <w:rPr>
                <w:rFonts w:ascii="Arial" w:cs="Arial"/>
              </w:rPr>
              <w:t>定。</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1.4</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rPr>
              <w:t>补充</w:t>
            </w:r>
            <w:r w:rsidRPr="00D35ADC">
              <w:rPr>
                <w:rFonts w:ascii="Arial" w:cs="Arial" w:hint="eastAsia"/>
              </w:rPr>
              <w:t>子目的子目特征、计量单位、</w:t>
            </w:r>
            <w:r w:rsidRPr="00D35ADC">
              <w:rPr>
                <w:rFonts w:ascii="Arial" w:cs="Arial"/>
              </w:rPr>
              <w:t>工程量计算规则及工作内容说明</w:t>
            </w:r>
            <w:r w:rsidRPr="00D35ADC">
              <w:rPr>
                <w:rFonts w:ascii="Arial" w:cs="Arial" w:hint="eastAsia"/>
              </w:rPr>
              <w:t>如下</w:t>
            </w:r>
            <w:r w:rsidRPr="00D35ADC">
              <w:rPr>
                <w:rFonts w:ascii="Arial" w:cs="Arial"/>
              </w:rPr>
              <w:t>：</w:t>
            </w:r>
            <w:r w:rsidRPr="00D35ADC">
              <w:rPr>
                <w:rFonts w:ascii="Arial" w:hAnsi="Arial" w:cs="Arial"/>
              </w:rPr>
              <w:t xml:space="preserve"> </w:t>
            </w:r>
          </w:p>
          <w:p w:rsidR="00534020" w:rsidRPr="00D35ADC" w:rsidRDefault="00C506CA" w:rsidP="005854BF">
            <w:pPr>
              <w:spacing w:afterLines="50" w:after="120" w:line="300" w:lineRule="auto"/>
              <w:rPr>
                <w:rFonts w:ascii="Arial" w:hAnsi="Arial" w:cs="Arial"/>
              </w:rPr>
            </w:pPr>
            <w:r w:rsidRPr="00D35ADC">
              <w:rPr>
                <w:rFonts w:hint="eastAsia"/>
                <w:u w:val="single"/>
              </w:rPr>
              <w:t xml:space="preserve">     </w:t>
            </w:r>
            <w:r w:rsidRPr="00D35ADC">
              <w:rPr>
                <w:rFonts w:hint="eastAsia"/>
                <w:sz w:val="28"/>
                <w:szCs w:val="28"/>
                <w:u w:val="single"/>
              </w:rPr>
              <w:t xml:space="preserve">  /  </w:t>
            </w:r>
            <w:r w:rsidRPr="00D35ADC">
              <w:rPr>
                <w:rFonts w:hint="eastAsia"/>
                <w:u w:val="single"/>
              </w:rPr>
              <w:t xml:space="preserve">     </w:t>
            </w:r>
            <w:r w:rsidRPr="00D35ADC">
              <w:rPr>
                <w:rFonts w:hint="eastAsia"/>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1.5</w:t>
            </w:r>
          </w:p>
        </w:tc>
        <w:tc>
          <w:tcPr>
            <w:tcW w:w="7396" w:type="dxa"/>
          </w:tcPr>
          <w:p w:rsidR="00534020" w:rsidRPr="00D35ADC" w:rsidRDefault="00C506CA" w:rsidP="005854BF">
            <w:pPr>
              <w:spacing w:afterLines="50" w:after="120" w:line="300" w:lineRule="auto"/>
              <w:rPr>
                <w:rFonts w:ascii="Arial" w:cs="Arial"/>
              </w:rPr>
            </w:pPr>
            <w:r w:rsidRPr="00D35ADC">
              <w:rPr>
                <w:rFonts w:ascii="Arial" w:hAnsi="Arial" w:cs="Arial" w:hint="eastAsia"/>
              </w:rPr>
              <w:t>本条第</w:t>
            </w:r>
            <w:r w:rsidRPr="00D35ADC">
              <w:rPr>
                <w:rFonts w:ascii="Arial" w:hAnsi="Arial" w:cs="Arial" w:hint="eastAsia"/>
              </w:rPr>
              <w:t>1.1</w:t>
            </w:r>
            <w:r w:rsidRPr="00D35ADC">
              <w:rPr>
                <w:rFonts w:ascii="Arial" w:hAnsi="Arial" w:cs="Arial" w:hint="eastAsia"/>
              </w:rPr>
              <w:t>款</w:t>
            </w:r>
            <w:r w:rsidRPr="00D35ADC">
              <w:rPr>
                <w:rFonts w:ascii="Arial" w:hAnsi="Arial" w:cs="Arial"/>
              </w:rPr>
              <w:t>中</w:t>
            </w:r>
            <w:r w:rsidRPr="00D35ADC">
              <w:rPr>
                <w:rFonts w:ascii="Arial" w:hAnsi="Arial" w:cs="Arial" w:hint="eastAsia"/>
              </w:rPr>
              <w:t>约定</w:t>
            </w:r>
            <w:r w:rsidRPr="00D35ADC">
              <w:rPr>
                <w:rFonts w:ascii="Arial" w:hAnsi="Arial" w:cs="Arial"/>
              </w:rPr>
              <w:t>的</w:t>
            </w:r>
            <w:r w:rsidRPr="00D35ADC">
              <w:rPr>
                <w:rFonts w:ascii="Arial" w:hAnsi="Arial" w:cs="Arial" w:hint="eastAsia"/>
              </w:rPr>
              <w:t>计量和计价</w:t>
            </w:r>
            <w:r w:rsidRPr="00D35ADC">
              <w:rPr>
                <w:rFonts w:ascii="Arial" w:hAnsi="Arial" w:cs="Arial"/>
              </w:rPr>
              <w:t>规则适用于合同履约过程中工程量计量与价款支付、工程变更</w:t>
            </w:r>
            <w:r w:rsidRPr="00D35ADC">
              <w:rPr>
                <w:rFonts w:ascii="Arial" w:hAnsi="Arial" w:cs="Arial" w:hint="eastAsia"/>
              </w:rPr>
              <w:t>、索赔和</w:t>
            </w:r>
            <w:r w:rsidRPr="00D35ADC">
              <w:rPr>
                <w:rFonts w:ascii="Arial" w:hAnsi="Arial" w:cs="Arial"/>
              </w:rPr>
              <w:t>工程结算。</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1.6</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本条与下述第</w:t>
            </w:r>
            <w:r w:rsidRPr="00D35ADC">
              <w:rPr>
                <w:rFonts w:ascii="Arial" w:hAnsi="Arial" w:cs="Arial" w:hint="eastAsia"/>
              </w:rPr>
              <w:t>2</w:t>
            </w:r>
            <w:r w:rsidRPr="00D35ADC">
              <w:rPr>
                <w:rFonts w:ascii="Arial" w:hAnsi="Arial" w:cs="Arial" w:hint="eastAsia"/>
              </w:rPr>
              <w:t>条和第</w:t>
            </w:r>
            <w:r w:rsidRPr="00D35ADC">
              <w:rPr>
                <w:rFonts w:ascii="Arial" w:hAnsi="Arial" w:cs="Arial" w:hint="eastAsia"/>
              </w:rPr>
              <w:t>3</w:t>
            </w:r>
            <w:r w:rsidRPr="00D35ADC">
              <w:rPr>
                <w:rFonts w:ascii="Arial" w:hAnsi="Arial" w:cs="Arial" w:hint="eastAsia"/>
              </w:rPr>
              <w:t>条的说明内容是构成合同文件的已标价工程量清单的组成部分。</w:t>
            </w:r>
          </w:p>
        </w:tc>
      </w:tr>
      <w:tr w:rsidR="00D35ADC" w:rsidRPr="00D35ADC">
        <w:tc>
          <w:tcPr>
            <w:tcW w:w="8280" w:type="dxa"/>
            <w:gridSpan w:val="2"/>
          </w:tcPr>
          <w:p w:rsidR="00534020" w:rsidRPr="00D35ADC" w:rsidRDefault="00C506CA">
            <w:pPr>
              <w:pStyle w:val="2"/>
              <w:rPr>
                <w:rFonts w:cs="Arial"/>
                <w:b w:val="0"/>
              </w:rPr>
            </w:pPr>
            <w:bookmarkStart w:id="2512" w:name="_Toc342296520"/>
            <w:bookmarkStart w:id="2513" w:name="_Toc428858708"/>
            <w:bookmarkStart w:id="2514" w:name="_Toc241459761"/>
            <w:r w:rsidRPr="00D35ADC">
              <w:rPr>
                <w:rFonts w:hAnsi="宋体" w:cs="Arial" w:hint="eastAsia"/>
                <w:sz w:val="21"/>
              </w:rPr>
              <w:t>2</w:t>
            </w:r>
            <w:r w:rsidRPr="00D35ADC">
              <w:rPr>
                <w:rFonts w:hAnsi="宋体" w:cs="Arial" w:hint="eastAsia"/>
                <w:sz w:val="21"/>
              </w:rPr>
              <w:t>、投标报价说明</w:t>
            </w:r>
            <w:bookmarkEnd w:id="2512"/>
            <w:bookmarkEnd w:id="2513"/>
            <w:bookmarkEnd w:id="2514"/>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w:t>
            </w:r>
            <w:r w:rsidRPr="00D35ADC">
              <w:rPr>
                <w:rFonts w:ascii="Arial" w:hAnsi="Arial" w:cs="Arial"/>
              </w:rPr>
              <w:t>.1</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投标报价应根据招标文件中</w:t>
            </w:r>
            <w:r w:rsidRPr="00D35ADC">
              <w:rPr>
                <w:rFonts w:ascii="Arial" w:hAnsi="Arial" w:cs="Arial" w:hint="eastAsia"/>
              </w:rPr>
              <w:t>的</w:t>
            </w:r>
            <w:r w:rsidRPr="00D35ADC">
              <w:rPr>
                <w:rFonts w:ascii="Arial" w:hAnsi="Arial" w:cs="Arial"/>
              </w:rPr>
              <w:t>有关计价要求，</w:t>
            </w:r>
            <w:r w:rsidRPr="00D35ADC">
              <w:rPr>
                <w:rFonts w:ascii="Arial" w:hAnsi="Arial" w:cs="Arial" w:hint="eastAsia"/>
              </w:rPr>
              <w:t>并</w:t>
            </w:r>
            <w:r w:rsidRPr="00D35ADC">
              <w:rPr>
                <w:rFonts w:ascii="Arial" w:hAnsi="Arial" w:cs="Arial"/>
              </w:rPr>
              <w:t>按照下列依据自主报价。</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本</w:t>
            </w:r>
            <w:r w:rsidRPr="00D35ADC">
              <w:rPr>
                <w:rFonts w:ascii="Arial" w:hAnsi="Arial" w:cs="Arial" w:hint="eastAsia"/>
              </w:rPr>
              <w:t>招标文件</w:t>
            </w:r>
            <w:r w:rsidRPr="00D35ADC">
              <w:rPr>
                <w:rFonts w:ascii="Arial" w:hAnsi="Arial" w:cs="Arial"/>
              </w:rPr>
              <w:t>；</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hint="eastAsia"/>
              </w:rPr>
              <w:t>现行《建设工程工程量清单计价规范》（</w:t>
            </w:r>
            <w:r w:rsidRPr="00D35ADC">
              <w:rPr>
                <w:rFonts w:ascii="Arial" w:hAnsi="Arial" w:cs="Arial" w:hint="eastAsia"/>
              </w:rPr>
              <w:t>GB50500-2013</w:t>
            </w:r>
            <w:r w:rsidRPr="00D35ADC">
              <w:rPr>
                <w:rFonts w:ascii="Arial" w:hAnsi="Arial" w:cs="Arial" w:hint="eastAsia"/>
              </w:rPr>
              <w:t>）和配套工程量计算规范（</w:t>
            </w:r>
            <w:r w:rsidRPr="00D35ADC">
              <w:rPr>
                <w:rFonts w:ascii="Arial" w:hAnsi="Arial" w:cs="Arial" w:hint="eastAsia"/>
              </w:rPr>
              <w:t>GB50854-2013</w:t>
            </w:r>
            <w:r w:rsidRPr="00D35ADC">
              <w:rPr>
                <w:rFonts w:ascii="Arial" w:hAnsi="Arial" w:cs="Arial" w:hint="eastAsia"/>
              </w:rPr>
              <w:t>～</w:t>
            </w:r>
            <w:r w:rsidRPr="00D35ADC">
              <w:rPr>
                <w:rFonts w:ascii="Arial" w:hAnsi="Arial" w:cs="Arial" w:hint="eastAsia"/>
              </w:rPr>
              <w:t>GB50862-2013</w:t>
            </w:r>
            <w:r w:rsidRPr="00D35ADC">
              <w:rPr>
                <w:rFonts w:ascii="Arial" w:hAnsi="Arial" w:cs="Arial" w:hint="eastAsia"/>
              </w:rPr>
              <w:t>）；</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国家或省级、行业建设主管部门颁发的计价办法；</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企业定额，国家或省级、行业建设主管部门颁发的计价定额；</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招标文件</w:t>
            </w:r>
            <w:r w:rsidRPr="00D35ADC">
              <w:rPr>
                <w:rFonts w:ascii="Arial" w:hAnsi="Arial" w:cs="Arial" w:hint="eastAsia"/>
              </w:rPr>
              <w:t>（包括</w:t>
            </w:r>
            <w:r w:rsidRPr="00D35ADC">
              <w:rPr>
                <w:rFonts w:ascii="Arial" w:hAnsi="Arial" w:cs="Arial"/>
              </w:rPr>
              <w:t>工程量清单</w:t>
            </w:r>
            <w:r w:rsidRPr="00D35ADC">
              <w:rPr>
                <w:rFonts w:ascii="Arial" w:hAnsi="Arial" w:cs="Arial" w:hint="eastAsia"/>
              </w:rPr>
              <w:t>）的澄清、</w:t>
            </w:r>
            <w:r w:rsidRPr="00D35ADC">
              <w:rPr>
                <w:rFonts w:ascii="Arial" w:hAnsi="Arial" w:cs="Arial"/>
              </w:rPr>
              <w:t>补充</w:t>
            </w:r>
            <w:r w:rsidRPr="00D35ADC">
              <w:rPr>
                <w:rFonts w:ascii="Arial" w:hAnsi="Arial" w:cs="Arial" w:hint="eastAsia"/>
              </w:rPr>
              <w:t>和修改文件</w:t>
            </w:r>
            <w:r w:rsidRPr="00D35ADC">
              <w:rPr>
                <w:rFonts w:ascii="Arial" w:hAnsi="Arial" w:cs="Arial"/>
              </w:rPr>
              <w:t>；</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建设工程设计文件及相关资料；</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lastRenderedPageBreak/>
              <w:t>施工现场情况、工程特点及拟定的投标施工组织设计或施工方案；</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与建设项目相关的标准、规定等技术资料；</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市场价格信息或工程造价管理机构发布的工程造价信息；</w:t>
            </w:r>
          </w:p>
          <w:p w:rsidR="00534020" w:rsidRPr="00D35ADC" w:rsidRDefault="00C506CA" w:rsidP="005854BF">
            <w:pPr>
              <w:numPr>
                <w:ilvl w:val="0"/>
                <w:numId w:val="19"/>
              </w:numPr>
              <w:tabs>
                <w:tab w:val="left" w:pos="1080"/>
              </w:tabs>
              <w:spacing w:afterLines="50" w:after="120" w:line="300" w:lineRule="auto"/>
              <w:rPr>
                <w:rFonts w:ascii="Arial" w:hAnsi="Arial" w:cs="Arial"/>
              </w:rPr>
            </w:pPr>
            <w:r w:rsidRPr="00D35ADC">
              <w:rPr>
                <w:rFonts w:ascii="Arial" w:hAnsi="Arial" w:cs="Arial"/>
              </w:rPr>
              <w:t>其他的相关资料</w:t>
            </w:r>
            <w:r w:rsidRPr="00D35ADC">
              <w:rPr>
                <w:rFonts w:ascii="Arial" w:hAnsi="Arial" w:cs="Arial" w:hint="eastAsia"/>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2</w:t>
            </w:r>
            <w:r w:rsidRPr="00D35ADC">
              <w:rPr>
                <w:rFonts w:ascii="Arial" w:hAnsi="Arial" w:cs="Arial"/>
              </w:rPr>
              <w:t>.</w:t>
            </w:r>
            <w:r w:rsidRPr="00D35ADC">
              <w:rPr>
                <w:rFonts w:ascii="Arial" w:hAnsi="Arial" w:cs="Arial" w:hint="eastAsia"/>
              </w:rPr>
              <w:t>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rPr>
              <w:t>工程量清单中的每一</w:t>
            </w:r>
            <w:r w:rsidRPr="00D35ADC">
              <w:rPr>
                <w:rFonts w:ascii="Arial" w:cs="Arial" w:hint="eastAsia"/>
              </w:rPr>
              <w:t>子目</w:t>
            </w:r>
            <w:r w:rsidRPr="00D35ADC">
              <w:rPr>
                <w:rFonts w:ascii="Arial" w:cs="Arial"/>
              </w:rPr>
              <w:t>须填入单价或价格，且只允许有一个报价。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rPr>
              <w:t>工程量清单中的单价或金额，应包括所需人工费、材料费、施工机械使用费</w:t>
            </w:r>
            <w:r w:rsidRPr="00D35ADC">
              <w:rPr>
                <w:rFonts w:ascii="Arial" w:cs="Arial" w:hint="eastAsia"/>
              </w:rPr>
              <w:t>和企业</w:t>
            </w:r>
            <w:r w:rsidRPr="00D35ADC">
              <w:rPr>
                <w:rFonts w:ascii="Arial" w:cs="Arial"/>
              </w:rPr>
              <w:t>管理费</w:t>
            </w:r>
            <w:r w:rsidRPr="00D35ADC">
              <w:rPr>
                <w:rFonts w:ascii="Arial" w:cs="Arial" w:hint="eastAsia"/>
              </w:rPr>
              <w:t>及</w:t>
            </w:r>
            <w:r w:rsidRPr="00D35ADC">
              <w:rPr>
                <w:rFonts w:ascii="Arial" w:cs="Arial"/>
              </w:rPr>
              <w:t>利润</w:t>
            </w:r>
            <w:r w:rsidRPr="00D35ADC">
              <w:rPr>
                <w:rFonts w:ascii="Arial" w:cs="Arial" w:hint="eastAsia"/>
              </w:rPr>
              <w:t>，以及一定范围内的风险费用</w:t>
            </w:r>
            <w:r w:rsidRPr="00D35ADC">
              <w:rPr>
                <w:rFonts w:ascii="Arial" w:cs="Arial"/>
              </w:rPr>
              <w:t>。</w:t>
            </w:r>
            <w:r w:rsidRPr="00D35ADC">
              <w:rPr>
                <w:rFonts w:ascii="Arial" w:cs="Arial" w:hint="eastAsia"/>
              </w:rPr>
              <w:t>所谓“一定范围内的风险”是指合同约定的风险。</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2.4</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cs="Arial" w:hint="eastAsia"/>
              </w:rPr>
              <w:t>已标价</w:t>
            </w:r>
            <w:r w:rsidRPr="00D35ADC">
              <w:rPr>
                <w:rFonts w:ascii="Arial" w:cs="Arial"/>
              </w:rPr>
              <w:t>工程量清单中投标人没有填入单价或价格的</w:t>
            </w:r>
            <w:r w:rsidRPr="00D35ADC">
              <w:rPr>
                <w:rFonts w:ascii="Arial" w:cs="Arial" w:hint="eastAsia"/>
              </w:rPr>
              <w:t>子目</w:t>
            </w:r>
            <w:r w:rsidRPr="00D35ADC">
              <w:rPr>
                <w:rFonts w:ascii="Arial" w:cs="Arial"/>
              </w:rPr>
              <w:t>，其费用视为已分摊在工程量清单中其他</w:t>
            </w:r>
            <w:r w:rsidRPr="00D35ADC">
              <w:rPr>
                <w:rFonts w:ascii="Arial" w:cs="Arial" w:hint="eastAsia"/>
              </w:rPr>
              <w:t>已标价的</w:t>
            </w:r>
            <w:r w:rsidRPr="00D35ADC">
              <w:rPr>
                <w:rFonts w:ascii="Arial" w:cs="Arial"/>
              </w:rPr>
              <w:t>相关</w:t>
            </w:r>
            <w:r w:rsidRPr="00D35ADC">
              <w:rPr>
                <w:rFonts w:ascii="Arial" w:cs="Arial" w:hint="eastAsia"/>
              </w:rPr>
              <w:t>子目</w:t>
            </w:r>
            <w:r w:rsidRPr="00D35ADC">
              <w:rPr>
                <w:rFonts w:ascii="Arial" w:cs="Arial"/>
              </w:rPr>
              <w:t>的单价或价格之中。</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2.5</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hint="eastAsia"/>
              </w:rPr>
              <w:t>“投标报价汇总表”中的投标总价</w:t>
            </w:r>
            <w:r w:rsidRPr="00D35ADC">
              <w:rPr>
                <w:rFonts w:ascii="Arial" w:hAnsi="Arial" w:cs="Arial"/>
              </w:rPr>
              <w:t>由分部分项工程费、措施项目费、其他项目费、</w:t>
            </w:r>
            <w:proofErr w:type="gramStart"/>
            <w:r w:rsidRPr="00D35ADC">
              <w:rPr>
                <w:rFonts w:ascii="Arial" w:hAnsi="Arial" w:cs="Arial"/>
              </w:rPr>
              <w:t>规</w:t>
            </w:r>
            <w:proofErr w:type="gramEnd"/>
            <w:r w:rsidRPr="00D35ADC">
              <w:rPr>
                <w:rFonts w:ascii="Arial" w:hAnsi="Arial" w:cs="Arial"/>
              </w:rPr>
              <w:t>费和税金组成</w:t>
            </w:r>
            <w:r w:rsidRPr="00D35ADC">
              <w:rPr>
                <w:rFonts w:ascii="Arial" w:hAnsi="Arial" w:cs="Arial" w:hint="eastAsia"/>
              </w:rPr>
              <w:t>，并且“</w:t>
            </w:r>
            <w:r w:rsidRPr="00D35ADC">
              <w:rPr>
                <w:rFonts w:ascii="Arial" w:hAnsi="Arial" w:cs="Arial"/>
              </w:rPr>
              <w:t>投标</w:t>
            </w:r>
            <w:r w:rsidRPr="00D35ADC">
              <w:rPr>
                <w:rFonts w:ascii="Arial" w:hAnsi="Arial" w:cs="Arial" w:hint="eastAsia"/>
              </w:rPr>
              <w:t>报价汇总表”中的投标总价</w:t>
            </w:r>
            <w:r w:rsidRPr="00D35ADC">
              <w:rPr>
                <w:rFonts w:ascii="Arial" w:hAnsi="Arial" w:cs="Arial"/>
              </w:rPr>
              <w:t>应当与</w:t>
            </w:r>
            <w:r w:rsidRPr="00D35ADC">
              <w:rPr>
                <w:rFonts w:ascii="Arial" w:hAnsi="Arial" w:cs="Arial" w:hint="eastAsia"/>
              </w:rPr>
              <w:t>构成已标价</w:t>
            </w:r>
            <w:r w:rsidRPr="00D35ADC">
              <w:rPr>
                <w:rFonts w:ascii="Arial" w:hAnsi="Arial" w:cs="Arial"/>
              </w:rPr>
              <w:t>工程量清单的分部分项工程费、措施项目费、其他项目费</w:t>
            </w:r>
            <w:r w:rsidRPr="00D35ADC">
              <w:rPr>
                <w:rFonts w:ascii="Arial" w:hAnsi="Arial" w:cs="Arial" w:hint="eastAsia"/>
              </w:rPr>
              <w:t>、</w:t>
            </w:r>
            <w:proofErr w:type="gramStart"/>
            <w:r w:rsidRPr="00D35ADC">
              <w:rPr>
                <w:rFonts w:ascii="Arial" w:hAnsi="Arial" w:cs="Arial"/>
              </w:rPr>
              <w:t>规</w:t>
            </w:r>
            <w:proofErr w:type="gramEnd"/>
            <w:r w:rsidRPr="00D35ADC">
              <w:rPr>
                <w:rFonts w:ascii="Arial" w:hAnsi="Arial" w:cs="Arial"/>
              </w:rPr>
              <w:t>费、税金的合计金额一致。</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分部分项工程</w:t>
            </w:r>
            <w:r w:rsidRPr="00D35ADC">
              <w:rPr>
                <w:rFonts w:ascii="宋体" w:hAnsi="宋体" w:cs="Arial" w:hint="eastAsia"/>
              </w:rPr>
              <w:t>和单价措施</w:t>
            </w:r>
            <w:r w:rsidRPr="00D35ADC">
              <w:rPr>
                <w:rFonts w:ascii="Arial" w:hAnsi="Arial" w:cs="Arial" w:hint="eastAsia"/>
              </w:rPr>
              <w:t>项目按下列要求报价：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2.6.1</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分部分项工程</w:t>
            </w:r>
            <w:r w:rsidRPr="00D35ADC">
              <w:rPr>
                <w:rFonts w:ascii="宋体" w:hAnsi="宋体" w:cs="Arial" w:hint="eastAsia"/>
              </w:rPr>
              <w:t>和单价措施</w:t>
            </w:r>
            <w:r w:rsidRPr="00D35ADC">
              <w:rPr>
                <w:rFonts w:ascii="Arial" w:hAnsi="Arial" w:cs="Arial"/>
              </w:rPr>
              <w:t>清单</w:t>
            </w:r>
            <w:r w:rsidRPr="00D35ADC">
              <w:rPr>
                <w:rFonts w:ascii="Arial" w:hAnsi="Arial" w:cs="Arial" w:hint="eastAsia"/>
              </w:rPr>
              <w:t>项目计价</w:t>
            </w:r>
            <w:r w:rsidRPr="00D35ADC">
              <w:rPr>
                <w:rFonts w:ascii="Arial" w:hAnsi="Arial" w:cs="Arial"/>
              </w:rPr>
              <w:t>应依据</w:t>
            </w:r>
            <w:r w:rsidRPr="00D35ADC">
              <w:rPr>
                <w:rFonts w:ascii="Arial" w:hAnsi="Arial" w:cs="Arial" w:hint="eastAsia"/>
              </w:rPr>
              <w:t>计价计量规范中关于</w:t>
            </w:r>
            <w:r w:rsidRPr="00D35ADC">
              <w:rPr>
                <w:rFonts w:ascii="Arial" w:hAnsi="Arial" w:cs="Arial"/>
              </w:rPr>
              <w:t>综合单价的组成内容确定报价。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如果</w:t>
            </w:r>
            <w:r w:rsidRPr="00D35ADC">
              <w:rPr>
                <w:rFonts w:ascii="Arial" w:hAnsi="Arial" w:cs="Arial"/>
              </w:rPr>
              <w:t>分部分项工程</w:t>
            </w:r>
            <w:r w:rsidRPr="00D35ADC">
              <w:rPr>
                <w:rFonts w:ascii="宋体" w:hAnsi="宋体" w:cs="Arial" w:hint="eastAsia"/>
              </w:rPr>
              <w:t>和单价措施</w:t>
            </w:r>
            <w:r w:rsidRPr="00D35ADC">
              <w:rPr>
                <w:rFonts w:ascii="Arial" w:hAnsi="Arial" w:cs="Arial" w:hint="eastAsia"/>
              </w:rPr>
              <w:t>项目</w:t>
            </w:r>
            <w:r w:rsidRPr="00D35ADC">
              <w:rPr>
                <w:rFonts w:ascii="Arial" w:hAnsi="Arial" w:cs="Arial"/>
              </w:rPr>
              <w:t>清单</w:t>
            </w:r>
            <w:r w:rsidRPr="00D35ADC">
              <w:rPr>
                <w:rFonts w:ascii="Arial" w:hAnsi="Arial" w:cs="Arial" w:hint="eastAsia"/>
              </w:rPr>
              <w:t>中涉及“材料（工程设备）暂估单价表”</w:t>
            </w:r>
            <w:r w:rsidRPr="00D35ADC">
              <w:rPr>
                <w:rFonts w:ascii="Arial" w:hAnsi="Arial" w:cs="Arial"/>
              </w:rPr>
              <w:t>中列出</w:t>
            </w:r>
            <w:r w:rsidRPr="00D35ADC">
              <w:rPr>
                <w:rFonts w:ascii="Arial" w:hAnsi="Arial" w:cs="Arial" w:hint="eastAsia"/>
              </w:rPr>
              <w:t>的</w:t>
            </w:r>
            <w:r w:rsidRPr="00D35ADC">
              <w:rPr>
                <w:rFonts w:ascii="Arial" w:hAnsi="Arial" w:cs="Arial"/>
              </w:rPr>
              <w:t>材料</w:t>
            </w:r>
            <w:r w:rsidRPr="00D35ADC">
              <w:rPr>
                <w:rFonts w:ascii="Arial" w:hAnsi="Arial" w:cs="Arial" w:hint="eastAsia"/>
              </w:rPr>
              <w:t>和工程设备</w:t>
            </w:r>
            <w:r w:rsidRPr="00D35ADC">
              <w:rPr>
                <w:rFonts w:ascii="Arial" w:hAnsi="Arial" w:cs="Arial"/>
              </w:rPr>
              <w:t>，</w:t>
            </w:r>
            <w:r w:rsidRPr="00D35ADC">
              <w:rPr>
                <w:rFonts w:ascii="Arial" w:hAnsi="Arial" w:cs="Arial" w:hint="eastAsia"/>
              </w:rPr>
              <w:t>则按照本节第</w:t>
            </w:r>
            <w:r w:rsidRPr="00D35ADC">
              <w:rPr>
                <w:rFonts w:ascii="Arial" w:hAnsi="Arial" w:cs="Arial" w:hint="eastAsia"/>
              </w:rPr>
              <w:t>3.3.2</w:t>
            </w:r>
            <w:r w:rsidRPr="00D35ADC">
              <w:rPr>
                <w:rFonts w:ascii="Arial" w:hAnsi="Arial" w:cs="Arial" w:hint="eastAsia"/>
              </w:rPr>
              <w:t>项的报价原则，将该类材料和工程设备</w:t>
            </w:r>
            <w:proofErr w:type="gramStart"/>
            <w:r w:rsidRPr="00D35ADC">
              <w:rPr>
                <w:rFonts w:ascii="Arial" w:hAnsi="Arial" w:cs="Arial" w:hint="eastAsia"/>
              </w:rPr>
              <w:t>的暂估单价</w:t>
            </w:r>
            <w:proofErr w:type="gramEnd"/>
            <w:r w:rsidRPr="00D35ADC">
              <w:rPr>
                <w:rFonts w:ascii="Arial" w:hAnsi="Arial" w:cs="Arial" w:hint="eastAsia"/>
              </w:rPr>
              <w:t>本身以及除对应的</w:t>
            </w:r>
            <w:proofErr w:type="gramStart"/>
            <w:r w:rsidRPr="00D35ADC">
              <w:rPr>
                <w:rFonts w:ascii="Arial" w:hAnsi="Arial" w:cs="Arial" w:hint="eastAsia"/>
              </w:rPr>
              <w:t>规</w:t>
            </w:r>
            <w:proofErr w:type="gramEnd"/>
            <w:r w:rsidRPr="00D35ADC">
              <w:rPr>
                <w:rFonts w:ascii="Arial" w:hAnsi="Arial" w:cs="Arial" w:hint="eastAsia"/>
              </w:rPr>
              <w:t>费及税金以外的费用</w:t>
            </w:r>
            <w:r w:rsidRPr="00D35ADC">
              <w:rPr>
                <w:rFonts w:ascii="Arial" w:hAnsi="Arial" w:cs="Arial"/>
              </w:rPr>
              <w:t>计入分部分项工程</w:t>
            </w:r>
            <w:r w:rsidRPr="00D35ADC">
              <w:rPr>
                <w:rFonts w:ascii="宋体" w:hAnsi="宋体" w:cs="Arial" w:hint="eastAsia"/>
              </w:rPr>
              <w:t>和单价措施</w:t>
            </w:r>
            <w:r w:rsidRPr="00D35ADC">
              <w:rPr>
                <w:rFonts w:ascii="Arial" w:hAnsi="Arial" w:cs="Arial"/>
              </w:rPr>
              <w:t>清单</w:t>
            </w:r>
            <w:r w:rsidRPr="00D35ADC">
              <w:rPr>
                <w:rFonts w:ascii="Arial" w:hAnsi="Arial" w:cs="Arial" w:hint="eastAsia"/>
              </w:rPr>
              <w:t>相应</w:t>
            </w:r>
            <w:r w:rsidRPr="00D35ADC">
              <w:rPr>
                <w:rFonts w:ascii="Arial" w:cs="Arial" w:hint="eastAsia"/>
              </w:rPr>
              <w:t>子目</w:t>
            </w:r>
            <w:r w:rsidRPr="00D35ADC">
              <w:rPr>
                <w:rFonts w:ascii="Arial" w:hAnsi="Arial" w:cs="Arial" w:hint="eastAsia"/>
              </w:rPr>
              <w:t>的</w:t>
            </w:r>
            <w:r w:rsidRPr="00D35ADC">
              <w:rPr>
                <w:rFonts w:ascii="Arial" w:hAnsi="Arial" w:cs="Arial"/>
              </w:rPr>
              <w:t>综合单价</w:t>
            </w:r>
            <w:r w:rsidRPr="00D35ADC">
              <w:rPr>
                <w:rFonts w:ascii="Arial" w:hAnsi="Arial" w:cs="Arial" w:hint="eastAsia"/>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如果分部分项工程</w:t>
            </w:r>
            <w:r w:rsidRPr="00D35ADC">
              <w:rPr>
                <w:rFonts w:ascii="宋体" w:hAnsi="宋体" w:cs="Arial" w:hint="eastAsia"/>
              </w:rPr>
              <w:t>和单价措施项目</w:t>
            </w:r>
            <w:r w:rsidRPr="00D35ADC">
              <w:rPr>
                <w:rFonts w:ascii="Arial" w:hAnsi="Arial" w:cs="Arial" w:hint="eastAsia"/>
              </w:rPr>
              <w:t>清单中涉及“发包人提供的材料和工程设备一览表”（见第四章合同条款及格式第三节附件三）中列出的材料和工程设备，则该类材料和工程设备供应至现场指定位置的采购供应</w:t>
            </w:r>
            <w:proofErr w:type="gramStart"/>
            <w:r w:rsidRPr="00D35ADC">
              <w:rPr>
                <w:rFonts w:ascii="Arial" w:hAnsi="Arial" w:cs="Arial" w:hint="eastAsia"/>
              </w:rPr>
              <w:t>价本身</w:t>
            </w:r>
            <w:proofErr w:type="gramEnd"/>
            <w:r w:rsidRPr="00D35ADC">
              <w:rPr>
                <w:rFonts w:ascii="Arial" w:hAnsi="Arial" w:cs="Arial" w:hint="eastAsia"/>
              </w:rPr>
              <w:t>不计入投标报价，但应将该类材料和工程设备</w:t>
            </w:r>
            <w:r w:rsidRPr="00D35ADC">
              <w:rPr>
                <w:rFonts w:ascii="Arial" w:hAnsi="Arial" w:cs="Arial"/>
              </w:rPr>
              <w:t>的安装、安装所</w:t>
            </w:r>
            <w:r w:rsidRPr="00D35ADC">
              <w:rPr>
                <w:rFonts w:ascii="Arial" w:hAnsi="Arial" w:cs="Arial" w:hint="eastAsia"/>
              </w:rPr>
              <w:t>需要</w:t>
            </w:r>
            <w:r w:rsidRPr="00D35ADC">
              <w:rPr>
                <w:rFonts w:ascii="Arial" w:hAnsi="Arial" w:cs="Arial"/>
              </w:rPr>
              <w:t>的辅助材料、</w:t>
            </w:r>
            <w:r w:rsidRPr="00D35ADC">
              <w:rPr>
                <w:rFonts w:ascii="Arial" w:hAnsi="Arial" w:cs="Arial" w:hint="eastAsia"/>
              </w:rPr>
              <w:t>安装损耗</w:t>
            </w:r>
            <w:r w:rsidRPr="00D35ADC">
              <w:rPr>
                <w:rFonts w:ascii="Arial" w:hAnsi="Arial" w:cs="Arial"/>
              </w:rPr>
              <w:t>以及其他必要的辅助工作</w:t>
            </w:r>
            <w:r w:rsidRPr="00D35ADC">
              <w:rPr>
                <w:rFonts w:ascii="Arial" w:hAnsi="Arial" w:cs="Arial" w:hint="eastAsia"/>
              </w:rPr>
              <w:t>及其对应的企业管理费及利润计入分部分项工程</w:t>
            </w:r>
            <w:r w:rsidRPr="00D35ADC">
              <w:rPr>
                <w:rFonts w:ascii="宋体" w:hAnsi="宋体" w:cs="Arial" w:hint="eastAsia"/>
              </w:rPr>
              <w:t>和单价措施项目</w:t>
            </w:r>
            <w:r w:rsidRPr="00D35ADC">
              <w:rPr>
                <w:rFonts w:ascii="Arial" w:hAnsi="Arial" w:cs="Arial"/>
              </w:rPr>
              <w:t>清单</w:t>
            </w:r>
            <w:r w:rsidRPr="00D35ADC">
              <w:rPr>
                <w:rFonts w:ascii="Arial" w:hAnsi="Arial" w:cs="Arial" w:hint="eastAsia"/>
              </w:rPr>
              <w:t>相应子目的</w:t>
            </w:r>
            <w:r w:rsidRPr="00D35ADC">
              <w:rPr>
                <w:rFonts w:ascii="Arial" w:hAnsi="Arial" w:cs="Arial"/>
              </w:rPr>
              <w:t>综合单价</w:t>
            </w:r>
            <w:r w:rsidRPr="00D35ADC">
              <w:rPr>
                <w:rFonts w:ascii="Arial" w:hAnsi="Arial" w:cs="Arial" w:hint="eastAsia"/>
              </w:rPr>
              <w:t>，</w:t>
            </w:r>
            <w:proofErr w:type="gramStart"/>
            <w:r w:rsidRPr="00D35ADC">
              <w:rPr>
                <w:rFonts w:ascii="Arial" w:hAnsi="Arial" w:cs="Arial" w:hint="eastAsia"/>
              </w:rPr>
              <w:t>并其他</w:t>
            </w:r>
            <w:proofErr w:type="gramEnd"/>
            <w:r w:rsidRPr="00D35ADC">
              <w:rPr>
                <w:rFonts w:ascii="Arial" w:hAnsi="Arial" w:cs="Arial" w:hint="eastAsia"/>
              </w:rPr>
              <w:t>项目清单报价中计取与合同约定服务内容相对应的总承包服务费。</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2.6.4</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w:t>
            </w:r>
            <w:r w:rsidRPr="00D35ADC">
              <w:rPr>
                <w:rFonts w:ascii="Arial" w:hAnsi="Arial" w:cs="Arial"/>
              </w:rPr>
              <w:t>分部分项</w:t>
            </w:r>
            <w:r w:rsidRPr="00D35ADC">
              <w:rPr>
                <w:rFonts w:ascii="Arial" w:hAnsi="Arial" w:cs="Arial" w:hint="eastAsia"/>
              </w:rPr>
              <w:t>工程</w:t>
            </w:r>
            <w:r w:rsidRPr="00D35ADC">
              <w:rPr>
                <w:rFonts w:ascii="宋体" w:hAnsi="宋体" w:cs="Arial" w:hint="eastAsia"/>
              </w:rPr>
              <w:t>和单价措施项目</w:t>
            </w:r>
            <w:r w:rsidRPr="00D35ADC">
              <w:rPr>
                <w:rFonts w:ascii="Arial" w:hAnsi="Arial" w:cs="Arial"/>
              </w:rPr>
              <w:t>清单</w:t>
            </w:r>
            <w:r w:rsidRPr="00D35ADC">
              <w:rPr>
                <w:rFonts w:ascii="Arial" w:hAnsi="Arial" w:cs="Arial" w:hint="eastAsia"/>
              </w:rPr>
              <w:t>与</w:t>
            </w:r>
            <w:r w:rsidRPr="00D35ADC">
              <w:rPr>
                <w:rFonts w:ascii="Arial" w:hAnsi="Arial" w:cs="Arial"/>
              </w:rPr>
              <w:t>计</w:t>
            </w:r>
            <w:r w:rsidRPr="00D35ADC">
              <w:rPr>
                <w:rFonts w:ascii="Arial" w:hAnsi="Arial" w:cs="Arial" w:hint="eastAsia"/>
              </w:rPr>
              <w:t>价表”</w:t>
            </w:r>
            <w:r w:rsidRPr="00D35ADC">
              <w:rPr>
                <w:rFonts w:ascii="Arial" w:hAnsi="Arial" w:cs="Arial"/>
              </w:rPr>
              <w:t>所列</w:t>
            </w:r>
            <w:r w:rsidRPr="00D35ADC">
              <w:rPr>
                <w:rFonts w:ascii="Arial" w:hAnsi="Arial" w:cs="Arial"/>
                <w:bCs/>
              </w:rPr>
              <w:t>各</w:t>
            </w:r>
            <w:r w:rsidRPr="00D35ADC">
              <w:rPr>
                <w:rFonts w:ascii="Arial" w:cs="Arial" w:hint="eastAsia"/>
              </w:rPr>
              <w:t>子目</w:t>
            </w:r>
            <w:r w:rsidRPr="00D35ADC">
              <w:rPr>
                <w:rFonts w:ascii="Arial" w:hAnsi="Arial" w:cs="Arial"/>
                <w:bCs/>
              </w:rPr>
              <w:t>的</w:t>
            </w:r>
            <w:r w:rsidRPr="00D35ADC">
              <w:rPr>
                <w:rFonts w:ascii="Arial" w:hAnsi="Arial" w:cs="Arial" w:hint="eastAsia"/>
                <w:bCs/>
              </w:rPr>
              <w:t>综合单价</w:t>
            </w:r>
            <w:r w:rsidRPr="00D35ADC">
              <w:rPr>
                <w:rFonts w:ascii="Arial" w:hAnsi="Arial" w:cs="Arial"/>
                <w:bCs/>
              </w:rPr>
              <w:t>组成中，各</w:t>
            </w:r>
            <w:r w:rsidRPr="00D35ADC">
              <w:rPr>
                <w:rFonts w:ascii="Arial" w:cs="Arial" w:hint="eastAsia"/>
              </w:rPr>
              <w:t>子目</w:t>
            </w:r>
            <w:r w:rsidRPr="00D35ADC">
              <w:rPr>
                <w:rFonts w:ascii="Arial" w:hAnsi="Arial" w:cs="Arial"/>
              </w:rPr>
              <w:t>的</w:t>
            </w:r>
            <w:r w:rsidRPr="00D35ADC">
              <w:rPr>
                <w:rFonts w:ascii="Arial" w:hAnsi="Arial" w:cs="Arial" w:hint="eastAsia"/>
              </w:rPr>
              <w:t>人工、材料和机械台班</w:t>
            </w:r>
            <w:r w:rsidRPr="00D35ADC">
              <w:rPr>
                <w:rFonts w:ascii="Arial" w:hAnsi="Arial" w:cs="Arial"/>
              </w:rPr>
              <w:t>消耗量由</w:t>
            </w:r>
            <w:r w:rsidRPr="00D35ADC">
              <w:rPr>
                <w:rFonts w:ascii="Arial" w:hAnsi="Arial" w:cs="Arial" w:hint="eastAsia"/>
                <w:bCs/>
              </w:rPr>
              <w:t>投标</w:t>
            </w:r>
            <w:r w:rsidRPr="00D35ADC">
              <w:rPr>
                <w:rFonts w:ascii="Arial" w:hAnsi="Arial" w:cs="Arial"/>
                <w:bCs/>
              </w:rPr>
              <w:t>人按照其自身情况做充分的、竞争性考虑。</w:t>
            </w:r>
            <w:r w:rsidRPr="00D35ADC">
              <w:rPr>
                <w:rFonts w:ascii="Arial" w:hAnsi="Arial" w:cs="Arial" w:hint="eastAsia"/>
              </w:rPr>
              <w:t>材料</w:t>
            </w:r>
            <w:r w:rsidRPr="00D35ADC">
              <w:rPr>
                <w:rFonts w:ascii="Arial" w:hAnsi="Arial" w:cs="Arial"/>
              </w:rPr>
              <w:t>消耗量包括损耗量。</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2.6.5</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bCs/>
              </w:rPr>
              <w:t>投标人在</w:t>
            </w:r>
            <w:r w:rsidRPr="00D35ADC">
              <w:rPr>
                <w:rFonts w:ascii="Arial" w:hAnsi="Arial" w:cs="Arial" w:hint="eastAsia"/>
                <w:bCs/>
              </w:rPr>
              <w:t>投标文件</w:t>
            </w:r>
            <w:r w:rsidRPr="00D35ADC">
              <w:rPr>
                <w:rFonts w:ascii="Arial" w:hAnsi="Arial" w:cs="Arial"/>
                <w:bCs/>
              </w:rPr>
              <w:t>中提交并构成合同文件的</w:t>
            </w:r>
            <w:r w:rsidRPr="00D35ADC">
              <w:rPr>
                <w:rFonts w:ascii="Arial" w:hAnsi="Arial" w:cs="Arial" w:hint="eastAsia"/>
                <w:bCs/>
              </w:rPr>
              <w:t>“</w:t>
            </w:r>
            <w:r w:rsidRPr="00D35ADC">
              <w:rPr>
                <w:rFonts w:ascii="Arial" w:hAnsi="Arial" w:cs="Arial"/>
                <w:bCs/>
              </w:rPr>
              <w:t>主要材料和工程设备</w:t>
            </w:r>
            <w:r w:rsidRPr="00D35ADC">
              <w:rPr>
                <w:rFonts w:ascii="Arial" w:hAnsi="Arial" w:cs="Arial" w:hint="eastAsia"/>
                <w:bCs/>
              </w:rPr>
              <w:t>选用</w:t>
            </w:r>
            <w:r w:rsidRPr="00D35ADC">
              <w:rPr>
                <w:rFonts w:ascii="Arial" w:hAnsi="Arial" w:cs="Arial"/>
                <w:bCs/>
              </w:rPr>
              <w:t>表</w:t>
            </w:r>
            <w:r w:rsidRPr="00D35ADC">
              <w:rPr>
                <w:rFonts w:ascii="Arial" w:hAnsi="Arial" w:cs="Arial" w:hint="eastAsia"/>
                <w:bCs/>
              </w:rPr>
              <w:t>”</w:t>
            </w:r>
            <w:r w:rsidRPr="00D35ADC">
              <w:rPr>
                <w:rFonts w:ascii="Arial" w:hAnsi="Arial" w:cs="Arial"/>
                <w:bCs/>
              </w:rPr>
              <w:t>中所列的材料和工程设备的</w:t>
            </w:r>
            <w:r w:rsidRPr="00D35ADC">
              <w:rPr>
                <w:rFonts w:ascii="Arial" w:hAnsi="Arial" w:cs="Arial"/>
              </w:rPr>
              <w:t>价格</w:t>
            </w:r>
            <w:r w:rsidRPr="00D35ADC">
              <w:rPr>
                <w:rFonts w:ascii="Arial" w:hAnsi="Arial" w:cs="Arial" w:hint="eastAsia"/>
              </w:rPr>
              <w:t>是指</w:t>
            </w:r>
            <w:r w:rsidRPr="00D35ADC">
              <w:rPr>
                <w:rFonts w:ascii="Arial" w:hAnsi="Arial" w:cs="Arial"/>
              </w:rPr>
              <w:t>此类材料和工程设备</w:t>
            </w:r>
            <w:r w:rsidRPr="00D35ADC">
              <w:rPr>
                <w:rFonts w:ascii="Arial" w:hAnsi="Arial" w:cs="Arial" w:hint="eastAsia"/>
              </w:rPr>
              <w:t>到达</w:t>
            </w:r>
            <w:r w:rsidRPr="00D35ADC">
              <w:rPr>
                <w:rFonts w:ascii="Arial" w:hAnsi="Arial" w:cs="Arial"/>
              </w:rPr>
              <w:t>施工现场</w:t>
            </w:r>
            <w:r w:rsidRPr="00D35ADC">
              <w:rPr>
                <w:rFonts w:ascii="Arial" w:hAnsi="Arial" w:cs="Arial" w:hint="eastAsia"/>
              </w:rPr>
              <w:t>指定堆放地点的落地价格，即包括采购、包装、运输、装卸、堆放等到达</w:t>
            </w:r>
            <w:r w:rsidRPr="00D35ADC">
              <w:rPr>
                <w:rFonts w:ascii="Arial" w:hAnsi="Arial" w:cs="Arial"/>
              </w:rPr>
              <w:t>施工现场</w:t>
            </w:r>
            <w:r w:rsidRPr="00D35ADC">
              <w:rPr>
                <w:rFonts w:ascii="Arial" w:hAnsi="Arial" w:cs="Arial" w:hint="eastAsia"/>
              </w:rPr>
              <w:t>指定落地或堆放地点之前的全部费用，但不包括落地之后发生的仓储、保管、</w:t>
            </w:r>
            <w:proofErr w:type="gramStart"/>
            <w:r w:rsidRPr="00D35ADC">
              <w:rPr>
                <w:rFonts w:ascii="Arial" w:hAnsi="Arial" w:cs="Arial" w:hint="eastAsia"/>
              </w:rPr>
              <w:t>库损</w:t>
            </w:r>
            <w:r w:rsidRPr="00D35ADC">
              <w:rPr>
                <w:rFonts w:ascii="Arial" w:hAnsi="Arial" w:cs="Arial" w:hint="eastAsia"/>
              </w:rPr>
              <w:lastRenderedPageBreak/>
              <w:t>以及</w:t>
            </w:r>
            <w:proofErr w:type="gramEnd"/>
            <w:r w:rsidRPr="00D35ADC">
              <w:rPr>
                <w:rFonts w:ascii="Arial" w:hAnsi="Arial" w:cs="Arial" w:hint="eastAsia"/>
              </w:rPr>
              <w:t>从堆放地点运至安装地点的二次搬运费用</w:t>
            </w:r>
            <w:r w:rsidRPr="00D35ADC">
              <w:rPr>
                <w:rFonts w:ascii="Arial" w:hAnsi="Arial" w:cs="Arial"/>
              </w:rPr>
              <w:t>。</w:t>
            </w:r>
            <w:r w:rsidRPr="00D35ADC">
              <w:rPr>
                <w:rFonts w:ascii="Arial" w:hAnsi="Arial" w:cs="Arial" w:hint="eastAsia"/>
                <w:bCs/>
              </w:rPr>
              <w:t>“</w:t>
            </w:r>
            <w:r w:rsidRPr="00D35ADC">
              <w:rPr>
                <w:rFonts w:ascii="Arial" w:hAnsi="Arial" w:cs="Arial"/>
                <w:bCs/>
              </w:rPr>
              <w:t>主要材料和工程设备</w:t>
            </w:r>
            <w:r w:rsidRPr="00D35ADC">
              <w:rPr>
                <w:rFonts w:ascii="Arial" w:hAnsi="Arial" w:cs="Arial" w:hint="eastAsia"/>
                <w:bCs/>
              </w:rPr>
              <w:t>选用</w:t>
            </w:r>
            <w:r w:rsidRPr="00D35ADC">
              <w:rPr>
                <w:rFonts w:ascii="Arial" w:hAnsi="Arial" w:cs="Arial"/>
                <w:bCs/>
              </w:rPr>
              <w:t>表</w:t>
            </w:r>
            <w:r w:rsidRPr="00D35ADC">
              <w:rPr>
                <w:rFonts w:ascii="Arial" w:hAnsi="Arial" w:cs="Arial" w:hint="eastAsia"/>
                <w:bCs/>
              </w:rPr>
              <w:t>”</w:t>
            </w:r>
            <w:r w:rsidRPr="00D35ADC">
              <w:rPr>
                <w:rFonts w:ascii="Arial" w:hAnsi="Arial" w:cs="Arial"/>
                <w:bCs/>
              </w:rPr>
              <w:t>中所列材料和工程设备的</w:t>
            </w:r>
            <w:r w:rsidRPr="00D35ADC">
              <w:rPr>
                <w:rFonts w:ascii="Arial" w:hAnsi="Arial" w:cs="Arial"/>
              </w:rPr>
              <w:t>价格应与构成综合单价相应材料</w:t>
            </w:r>
            <w:r w:rsidRPr="00D35ADC">
              <w:rPr>
                <w:rFonts w:ascii="Arial" w:hAnsi="Arial" w:cs="Arial" w:hint="eastAsia"/>
              </w:rPr>
              <w:t>或工程</w:t>
            </w:r>
            <w:r w:rsidRPr="00D35ADC">
              <w:rPr>
                <w:rFonts w:ascii="Arial" w:hAnsi="Arial" w:cs="Arial"/>
              </w:rPr>
              <w:t>设备的价格一致。</w:t>
            </w:r>
            <w:r w:rsidRPr="00D35ADC">
              <w:rPr>
                <w:rFonts w:ascii="Arial" w:hAnsi="Arial" w:cs="Arial" w:hint="eastAsia"/>
              </w:rPr>
              <w:t>落地之后发生的仓储、保管、</w:t>
            </w:r>
            <w:proofErr w:type="gramStart"/>
            <w:r w:rsidRPr="00D35ADC">
              <w:rPr>
                <w:rFonts w:ascii="Arial" w:hAnsi="Arial" w:cs="Arial" w:hint="eastAsia"/>
              </w:rPr>
              <w:t>库损以及</w:t>
            </w:r>
            <w:proofErr w:type="gramEnd"/>
            <w:r w:rsidRPr="00D35ADC">
              <w:rPr>
                <w:rFonts w:ascii="Arial" w:hAnsi="Arial" w:cs="Arial" w:hint="eastAsia"/>
              </w:rPr>
              <w:t>从堆放地点运至安装地点的二次搬运等其他费用均应在投标报价中考虑。</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2.7</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总价措施项目按下列要求报价：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2.7.1</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hint="eastAsia"/>
              </w:rPr>
              <w:t>总价</w:t>
            </w:r>
            <w:r w:rsidRPr="00D35ADC">
              <w:rPr>
                <w:rFonts w:ascii="Arial" w:hAnsi="Arial" w:cs="Arial"/>
              </w:rPr>
              <w:t>措施项目清单计价应</w:t>
            </w:r>
            <w:r w:rsidRPr="00D35ADC">
              <w:rPr>
                <w:rFonts w:ascii="Arial" w:hAnsi="Arial" w:cs="Arial" w:hint="eastAsia"/>
              </w:rPr>
              <w:t>根据投标人</w:t>
            </w:r>
            <w:r w:rsidRPr="00D35ADC">
              <w:rPr>
                <w:rFonts w:ascii="Arial" w:hAnsi="Arial" w:cs="Arial"/>
              </w:rPr>
              <w:t>的施工组织设计以</w:t>
            </w:r>
            <w:r w:rsidRPr="00D35ADC">
              <w:rPr>
                <w:rFonts w:ascii="Arial" w:hAnsi="Arial" w:cs="Arial"/>
              </w:rPr>
              <w:t>“</w:t>
            </w:r>
            <w:r w:rsidRPr="00D35ADC">
              <w:rPr>
                <w:rFonts w:ascii="Arial" w:hAnsi="Arial" w:cs="Arial"/>
              </w:rPr>
              <w:t>项</w:t>
            </w:r>
            <w:r w:rsidRPr="00D35ADC">
              <w:rPr>
                <w:rFonts w:ascii="Arial" w:hAnsi="Arial" w:cs="Arial"/>
              </w:rPr>
              <w:t>”</w:t>
            </w:r>
            <w:r w:rsidRPr="00D35ADC">
              <w:rPr>
                <w:rFonts w:ascii="Arial" w:hAnsi="Arial" w:cs="Arial"/>
              </w:rPr>
              <w:t>为单位计价</w:t>
            </w:r>
            <w:r w:rsidRPr="00D35ADC">
              <w:rPr>
                <w:rFonts w:ascii="Arial" w:hAnsi="Arial" w:cs="Arial" w:hint="eastAsia"/>
              </w:rPr>
              <w:t>。投标人所填报价格</w:t>
            </w:r>
            <w:r w:rsidRPr="00D35ADC">
              <w:rPr>
                <w:rFonts w:ascii="Arial" w:hAnsi="Arial" w:cs="Arial"/>
              </w:rPr>
              <w:t>应包括除</w:t>
            </w:r>
            <w:proofErr w:type="gramStart"/>
            <w:r w:rsidRPr="00D35ADC">
              <w:rPr>
                <w:rFonts w:ascii="Arial" w:hAnsi="Arial" w:cs="Arial"/>
              </w:rPr>
              <w:t>规</w:t>
            </w:r>
            <w:proofErr w:type="gramEnd"/>
            <w:r w:rsidRPr="00D35ADC">
              <w:rPr>
                <w:rFonts w:ascii="Arial" w:hAnsi="Arial" w:cs="Arial"/>
              </w:rPr>
              <w:t>费、税金外的全部费用。</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2.7.2</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措施项目清单中的安全文明施工费应按国家、省级或行业建设主管部门的规定计价，不得作为竞争性费用。</w:t>
            </w:r>
          </w:p>
        </w:tc>
      </w:tr>
      <w:tr w:rsidR="00D35ADC" w:rsidRPr="00D35ADC">
        <w:tc>
          <w:tcPr>
            <w:tcW w:w="884" w:type="dxa"/>
          </w:tcPr>
          <w:p w:rsidR="00534020" w:rsidRPr="00D35ADC" w:rsidRDefault="00534020" w:rsidP="005854BF">
            <w:pPr>
              <w:spacing w:afterLines="50" w:after="120" w:line="300" w:lineRule="auto"/>
              <w:rPr>
                <w:rFonts w:ascii="Arial" w:hAnsi="Arial" w:cs="Arial"/>
              </w:rPr>
            </w:pP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hint="eastAsia"/>
              </w:rPr>
              <w:t>经过测算，</w:t>
            </w:r>
            <w:r w:rsidRPr="00D35ADC">
              <w:rPr>
                <w:rFonts w:ascii="Arial" w:hAnsi="Arial" w:cs="Arial"/>
              </w:rPr>
              <w:t>国家、省级或行业建设主管部门的规定</w:t>
            </w:r>
            <w:r w:rsidRPr="00D35ADC">
              <w:rPr>
                <w:rFonts w:ascii="Arial" w:hAnsi="Arial" w:cs="Arial" w:hint="eastAsia"/>
              </w:rPr>
              <w:t>的费率不能满足</w:t>
            </w:r>
            <w:r w:rsidRPr="00D35ADC">
              <w:rPr>
                <w:rFonts w:ascii="Arial" w:hAnsi="Arial" w:cs="Arial"/>
              </w:rPr>
              <w:t>安全文明施工</w:t>
            </w:r>
            <w:r w:rsidRPr="00D35ADC">
              <w:rPr>
                <w:rFonts w:ascii="Arial" w:hAnsi="Arial" w:cs="Arial" w:hint="eastAsia"/>
              </w:rPr>
              <w:t>措施所需费用（特别是扬尘治理所需费用的投入造成的</w:t>
            </w:r>
            <w:r w:rsidRPr="00D35ADC">
              <w:rPr>
                <w:rFonts w:ascii="Arial" w:hAnsi="Arial" w:cs="Arial"/>
              </w:rPr>
              <w:t>安全文明施工</w:t>
            </w:r>
            <w:r w:rsidRPr="00D35ADC">
              <w:rPr>
                <w:rFonts w:ascii="Arial" w:hAnsi="Arial" w:cs="Arial" w:hint="eastAsia"/>
              </w:rPr>
              <w:t>措施费用的增加），投标人应当根据实际情况填报相应费用。</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2.7.3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招标人提供的</w:t>
            </w:r>
            <w:r w:rsidRPr="00D35ADC">
              <w:rPr>
                <w:rFonts w:ascii="Arial" w:hAnsi="Arial" w:cs="Arial" w:hint="eastAsia"/>
              </w:rPr>
              <w:t>总价</w:t>
            </w:r>
            <w:r w:rsidRPr="00D35ADC">
              <w:rPr>
                <w:rFonts w:ascii="Arial" w:hAnsi="Arial" w:cs="Arial"/>
              </w:rPr>
              <w:t>措施项目清单</w:t>
            </w:r>
            <w:r w:rsidRPr="00D35ADC">
              <w:rPr>
                <w:rFonts w:ascii="Arial" w:hAnsi="Arial" w:cs="Arial" w:hint="eastAsia"/>
              </w:rPr>
              <w:t>与计价表</w:t>
            </w:r>
            <w:r w:rsidRPr="00D35ADC">
              <w:rPr>
                <w:rFonts w:ascii="Arial" w:hAnsi="Arial" w:cs="Arial"/>
              </w:rPr>
              <w:t>中所列项目仅指一般的通用项目，投标人在报价时应充分、全面地阅读和理解招标文件的</w:t>
            </w:r>
            <w:r w:rsidRPr="00D35ADC">
              <w:rPr>
                <w:rFonts w:ascii="Arial" w:hAnsi="Arial" w:cs="Arial" w:hint="eastAsia"/>
              </w:rPr>
              <w:t>相关</w:t>
            </w:r>
            <w:r w:rsidRPr="00D35ADC">
              <w:rPr>
                <w:rFonts w:ascii="Arial" w:hAnsi="Arial" w:cs="Arial"/>
              </w:rPr>
              <w:t>内容</w:t>
            </w:r>
            <w:r w:rsidRPr="00D35ADC">
              <w:rPr>
                <w:rFonts w:ascii="Arial" w:hAnsi="Arial" w:cs="Arial" w:hint="eastAsia"/>
              </w:rPr>
              <w:t>和约定，包括第七章“技术标准和要求”的相关约定，</w:t>
            </w:r>
            <w:r w:rsidRPr="00D35ADC">
              <w:rPr>
                <w:rFonts w:ascii="Arial" w:hAnsi="Arial" w:cs="Arial"/>
              </w:rPr>
              <w:t>详实了解工程场地及其周围环境，充分考虑</w:t>
            </w:r>
            <w:r w:rsidRPr="00D35ADC">
              <w:rPr>
                <w:rFonts w:ascii="Arial" w:hAnsi="Arial" w:cs="Arial" w:hint="eastAsia"/>
              </w:rPr>
              <w:t>招标</w:t>
            </w:r>
            <w:r w:rsidRPr="00D35ADC">
              <w:rPr>
                <w:rFonts w:ascii="Arial" w:hAnsi="Arial" w:cs="Arial"/>
              </w:rPr>
              <w:t>工程特点及拟定的</w:t>
            </w:r>
            <w:r w:rsidRPr="00D35ADC">
              <w:rPr>
                <w:rFonts w:ascii="Arial" w:hAnsi="Arial" w:cs="Arial" w:hint="eastAsia"/>
              </w:rPr>
              <w:t>施工方案和</w:t>
            </w:r>
            <w:r w:rsidRPr="00D35ADC">
              <w:rPr>
                <w:rFonts w:ascii="Arial" w:hAnsi="Arial" w:cs="Arial"/>
              </w:rPr>
              <w:t>施工组织设计，对</w:t>
            </w:r>
            <w:r w:rsidRPr="00D35ADC">
              <w:rPr>
                <w:rFonts w:ascii="Arial" w:hAnsi="Arial" w:cs="Arial" w:hint="eastAsia"/>
              </w:rPr>
              <w:t>招标人给出的总价</w:t>
            </w:r>
            <w:r w:rsidRPr="00D35ADC">
              <w:rPr>
                <w:rFonts w:ascii="Arial" w:hAnsi="Arial" w:cs="Arial"/>
              </w:rPr>
              <w:t>措施项目清单的内容进行细化</w:t>
            </w:r>
            <w:r w:rsidRPr="00D35ADC">
              <w:rPr>
                <w:rFonts w:ascii="Arial" w:hAnsi="Arial" w:cs="Arial" w:hint="eastAsia"/>
              </w:rPr>
              <w:t>或</w:t>
            </w:r>
            <w:r w:rsidRPr="00D35ADC">
              <w:rPr>
                <w:rFonts w:ascii="Arial" w:hAnsi="Arial" w:cs="Arial"/>
              </w:rPr>
              <w:t>增</w:t>
            </w:r>
            <w:r w:rsidRPr="00D35ADC">
              <w:rPr>
                <w:rFonts w:ascii="Arial" w:hAnsi="Arial" w:cs="Arial" w:hint="eastAsia"/>
              </w:rPr>
              <w:t>补</w:t>
            </w:r>
            <w:r w:rsidRPr="00D35ADC">
              <w:rPr>
                <w:rFonts w:ascii="Arial" w:hAnsi="Arial" w:cs="Arial"/>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2.7.4</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“总价</w:t>
            </w:r>
            <w:r w:rsidRPr="00D35ADC">
              <w:rPr>
                <w:rFonts w:ascii="Arial" w:hAnsi="Arial" w:cs="Arial"/>
              </w:rPr>
              <w:t>措施项目清单</w:t>
            </w:r>
            <w:r w:rsidRPr="00D35ADC">
              <w:rPr>
                <w:rFonts w:ascii="Arial" w:hAnsi="Arial" w:cs="Arial" w:hint="eastAsia"/>
              </w:rPr>
              <w:t>与</w:t>
            </w:r>
            <w:r w:rsidRPr="00D35ADC">
              <w:rPr>
                <w:rFonts w:ascii="Arial" w:hAnsi="Arial" w:cs="Arial"/>
              </w:rPr>
              <w:t>计价表</w:t>
            </w:r>
            <w:r w:rsidRPr="00D35ADC">
              <w:rPr>
                <w:rFonts w:ascii="Arial" w:hAnsi="Arial" w:cs="Arial" w:hint="eastAsia"/>
              </w:rPr>
              <w:t>”</w:t>
            </w:r>
            <w:r w:rsidRPr="00D35ADC">
              <w:rPr>
                <w:rFonts w:ascii="Arial" w:hAnsi="Arial" w:cs="Arial"/>
              </w:rPr>
              <w:t>中所填写的报价金额，应</w:t>
            </w:r>
            <w:r w:rsidRPr="00D35ADC">
              <w:rPr>
                <w:rFonts w:ascii="Arial" w:hAnsi="Arial" w:cs="Arial" w:hint="eastAsia"/>
              </w:rPr>
              <w:t>全面</w:t>
            </w:r>
            <w:r w:rsidRPr="00D35ADC">
              <w:rPr>
                <w:rFonts w:ascii="Arial" w:hAnsi="Arial" w:cs="Arial"/>
              </w:rPr>
              <w:t>涵盖</w:t>
            </w:r>
            <w:r w:rsidRPr="00D35ADC">
              <w:rPr>
                <w:rFonts w:ascii="Arial" w:hAnsi="Arial" w:cs="Arial" w:hint="eastAsia"/>
              </w:rPr>
              <w:t>招标</w:t>
            </w:r>
            <w:r w:rsidRPr="00D35ADC">
              <w:rPr>
                <w:rFonts w:ascii="Arial" w:hAnsi="Arial" w:cs="Arial"/>
              </w:rPr>
              <w:t>文件约定</w:t>
            </w:r>
            <w:r w:rsidRPr="00D35ADC">
              <w:rPr>
                <w:rFonts w:ascii="Arial" w:hAnsi="Arial" w:cs="Arial" w:hint="eastAsia"/>
              </w:rPr>
              <w:t>的</w:t>
            </w:r>
            <w:r w:rsidRPr="00D35ADC">
              <w:rPr>
                <w:rFonts w:ascii="Arial" w:hAnsi="Arial" w:cs="Arial"/>
              </w:rPr>
              <w:t>投标人中标后施</w:t>
            </w:r>
            <w:r w:rsidRPr="00D35ADC">
              <w:rPr>
                <w:rFonts w:ascii="Arial" w:hAnsi="Arial" w:cs="Arial" w:hint="eastAsia"/>
              </w:rPr>
              <w:t>工</w:t>
            </w:r>
            <w:r w:rsidRPr="00D35ADC">
              <w:rPr>
                <w:rFonts w:ascii="Arial" w:hAnsi="Arial" w:cs="Arial"/>
              </w:rPr>
              <w:t>、</w:t>
            </w:r>
            <w:r w:rsidRPr="00D35ADC">
              <w:rPr>
                <w:rFonts w:ascii="Arial" w:hAnsi="Arial" w:cs="Arial" w:hint="eastAsia"/>
              </w:rPr>
              <w:t>竣工、交付本</w:t>
            </w:r>
            <w:r w:rsidRPr="00D35ADC">
              <w:rPr>
                <w:rFonts w:ascii="Arial" w:hAnsi="Arial" w:cs="Arial"/>
              </w:rPr>
              <w:t>工程并</w:t>
            </w:r>
            <w:r w:rsidRPr="00D35ADC">
              <w:rPr>
                <w:rFonts w:ascii="Arial" w:hAnsi="Arial" w:cs="Arial" w:hint="eastAsia"/>
              </w:rPr>
              <w:t>在缺陷责任期和保修期内维</w:t>
            </w:r>
            <w:r w:rsidRPr="00D35ADC">
              <w:rPr>
                <w:rFonts w:ascii="Arial" w:hAnsi="Arial" w:cs="Arial"/>
              </w:rPr>
              <w:t>修</w:t>
            </w:r>
            <w:r w:rsidRPr="00D35ADC">
              <w:rPr>
                <w:rFonts w:ascii="Arial" w:hAnsi="Arial" w:cs="Arial" w:hint="eastAsia"/>
              </w:rPr>
              <w:t>其任何</w:t>
            </w:r>
            <w:r w:rsidRPr="00D35ADC">
              <w:rPr>
                <w:rFonts w:ascii="Arial" w:hAnsi="Arial" w:cs="Arial"/>
              </w:rPr>
              <w:t>缺陷所需要</w:t>
            </w:r>
            <w:r w:rsidRPr="00D35ADC">
              <w:rPr>
                <w:rFonts w:ascii="Arial" w:hAnsi="Arial" w:cs="Arial" w:hint="eastAsia"/>
              </w:rPr>
              <w:t>履行的责任和义务的全部</w:t>
            </w:r>
            <w:r w:rsidRPr="00D35ADC">
              <w:rPr>
                <w:rFonts w:ascii="Arial" w:hAnsi="Arial" w:cs="Arial"/>
              </w:rPr>
              <w:t>费用。</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2.7.5</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对于“总价</w:t>
            </w:r>
            <w:r w:rsidRPr="00D35ADC">
              <w:rPr>
                <w:rFonts w:ascii="Arial" w:hAnsi="Arial" w:cs="Arial"/>
              </w:rPr>
              <w:t>措施项目清单</w:t>
            </w:r>
            <w:r w:rsidRPr="00D35ADC">
              <w:rPr>
                <w:rFonts w:ascii="Arial" w:hAnsi="Arial" w:cs="Arial" w:hint="eastAsia"/>
              </w:rPr>
              <w:t>与</w:t>
            </w:r>
            <w:r w:rsidRPr="00D35ADC">
              <w:rPr>
                <w:rFonts w:ascii="Arial" w:hAnsi="Arial" w:cs="Arial"/>
              </w:rPr>
              <w:t>计价表</w:t>
            </w:r>
            <w:r w:rsidRPr="00D35ADC">
              <w:rPr>
                <w:rFonts w:ascii="Arial" w:hAnsi="Arial" w:cs="Arial" w:hint="eastAsia"/>
              </w:rPr>
              <w:t>”</w:t>
            </w:r>
            <w:r w:rsidRPr="00D35ADC">
              <w:rPr>
                <w:rFonts w:ascii="Arial" w:hAnsi="Arial" w:cs="Arial"/>
              </w:rPr>
              <w:t>中</w:t>
            </w:r>
            <w:r w:rsidRPr="00D35ADC">
              <w:rPr>
                <w:rFonts w:ascii="Arial" w:hAnsi="Arial" w:cs="Arial" w:hint="eastAsia"/>
              </w:rPr>
              <w:t>所填写的报价金额，应</w:t>
            </w:r>
            <w:r w:rsidRPr="00D35ADC">
              <w:rPr>
                <w:rFonts w:ascii="Arial" w:hAnsi="Arial" w:cs="Arial"/>
              </w:rPr>
              <w:t>按照</w:t>
            </w:r>
            <w:r w:rsidRPr="00D35ADC">
              <w:rPr>
                <w:rFonts w:ascii="Arial" w:hAnsi="Arial" w:cs="Arial" w:hint="eastAsia"/>
              </w:rPr>
              <w:t>“总价</w:t>
            </w:r>
            <w:r w:rsidRPr="00D35ADC">
              <w:rPr>
                <w:rFonts w:ascii="Arial" w:hAnsi="Arial" w:cs="Arial"/>
              </w:rPr>
              <w:t>措施项目</w:t>
            </w:r>
            <w:r w:rsidRPr="00D35ADC">
              <w:rPr>
                <w:rFonts w:ascii="Arial" w:hAnsi="Arial" w:cs="Arial" w:hint="eastAsia"/>
              </w:rPr>
              <w:t>清单报价</w:t>
            </w:r>
            <w:r w:rsidRPr="00D35ADC">
              <w:rPr>
                <w:rFonts w:ascii="Arial" w:hAnsi="Arial" w:cs="Arial"/>
              </w:rPr>
              <w:t>分析表</w:t>
            </w:r>
            <w:r w:rsidRPr="00D35ADC">
              <w:rPr>
                <w:rFonts w:ascii="Arial" w:hAnsi="Arial" w:cs="Arial" w:hint="eastAsia"/>
              </w:rPr>
              <w:t>”</w:t>
            </w:r>
            <w:r w:rsidRPr="00D35ADC">
              <w:rPr>
                <w:rFonts w:ascii="Arial" w:hAnsi="Arial" w:cs="Arial"/>
              </w:rPr>
              <w:t>对措施项目</w:t>
            </w:r>
            <w:r w:rsidRPr="00D35ADC">
              <w:rPr>
                <w:rFonts w:ascii="Arial" w:hAnsi="Arial" w:cs="Arial" w:hint="eastAsia"/>
              </w:rPr>
              <w:t>报价</w:t>
            </w:r>
            <w:r w:rsidRPr="00D35ADC">
              <w:rPr>
                <w:rFonts w:ascii="Arial" w:hAnsi="Arial" w:cs="Arial"/>
              </w:rPr>
              <w:t>的组成进行详细的列项和分析。</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2.8</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其他项目清单费应按下列规定报价：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2.8.1</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暂列金额按</w:t>
            </w:r>
            <w:r w:rsidRPr="00D35ADC">
              <w:rPr>
                <w:rFonts w:ascii="Arial" w:hAnsi="Arial" w:cs="Arial" w:hint="eastAsia"/>
              </w:rPr>
              <w:t>“暂列金额明细表”</w:t>
            </w:r>
            <w:r w:rsidRPr="00D35ADC">
              <w:rPr>
                <w:rFonts w:ascii="Arial" w:hAnsi="Arial" w:cs="Arial"/>
              </w:rPr>
              <w:t>中列出的金额</w:t>
            </w:r>
            <w:r w:rsidRPr="00D35ADC">
              <w:rPr>
                <w:rFonts w:ascii="Arial" w:hAnsi="Arial" w:cs="Arial" w:hint="eastAsia"/>
              </w:rPr>
              <w:t>报价，此处的暂列金额是招标人在招标文件中统</w:t>
            </w:r>
            <w:proofErr w:type="gramStart"/>
            <w:r w:rsidRPr="00D35ADC">
              <w:rPr>
                <w:rFonts w:ascii="Arial" w:hAnsi="Arial" w:cs="Arial" w:hint="eastAsia"/>
              </w:rPr>
              <w:t>一</w:t>
            </w:r>
            <w:proofErr w:type="gramEnd"/>
            <w:r w:rsidRPr="00D35ADC">
              <w:rPr>
                <w:rFonts w:ascii="Arial" w:hAnsi="Arial" w:cs="Arial" w:hint="eastAsia"/>
              </w:rPr>
              <w:t>给定的，并不包括本章第</w:t>
            </w:r>
            <w:r w:rsidRPr="00D35ADC">
              <w:rPr>
                <w:rFonts w:ascii="Arial" w:hAnsi="Arial" w:cs="Arial" w:hint="eastAsia"/>
              </w:rPr>
              <w:t>2.8.3</w:t>
            </w:r>
            <w:r w:rsidRPr="00D35ADC">
              <w:rPr>
                <w:rFonts w:ascii="Arial" w:hAnsi="Arial" w:cs="Arial" w:hint="eastAsia"/>
              </w:rPr>
              <w:t>项的计日工金额。</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2.8.2</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暂估价</w:t>
            </w:r>
            <w:r w:rsidRPr="00D35ADC">
              <w:rPr>
                <w:rFonts w:ascii="Arial" w:hAnsi="Arial" w:cs="Arial" w:hint="eastAsia"/>
              </w:rPr>
              <w:t>分为材料和工程</w:t>
            </w:r>
            <w:proofErr w:type="gramStart"/>
            <w:r w:rsidRPr="00D35ADC">
              <w:rPr>
                <w:rFonts w:ascii="Arial" w:hAnsi="Arial" w:cs="Arial" w:hint="eastAsia"/>
              </w:rPr>
              <w:t>设备暂估单价</w:t>
            </w:r>
            <w:proofErr w:type="gramEnd"/>
            <w:r w:rsidRPr="00D35ADC">
              <w:rPr>
                <w:rFonts w:ascii="Arial" w:hAnsi="Arial" w:cs="Arial" w:hint="eastAsia"/>
              </w:rPr>
              <w:t>和专业工程暂估价两类。其中的材料和工程</w:t>
            </w:r>
            <w:proofErr w:type="gramStart"/>
            <w:r w:rsidRPr="00D35ADC">
              <w:rPr>
                <w:rFonts w:ascii="Arial" w:hAnsi="Arial" w:cs="Arial" w:hint="eastAsia"/>
              </w:rPr>
              <w:t>设备暂估单价</w:t>
            </w:r>
            <w:proofErr w:type="gramEnd"/>
            <w:r w:rsidRPr="00D35ADC">
              <w:rPr>
                <w:rFonts w:ascii="Arial" w:hAnsi="Arial" w:cs="Arial" w:hint="eastAsia"/>
              </w:rPr>
              <w:t>按本节第</w:t>
            </w:r>
            <w:r w:rsidRPr="00D35ADC">
              <w:rPr>
                <w:rFonts w:ascii="Arial" w:hAnsi="Arial" w:cs="Arial" w:hint="eastAsia"/>
              </w:rPr>
              <w:t>3.3.2</w:t>
            </w:r>
            <w:r w:rsidRPr="00D35ADC">
              <w:rPr>
                <w:rFonts w:ascii="Arial" w:hAnsi="Arial" w:cs="Arial" w:hint="eastAsia"/>
              </w:rPr>
              <w:t>项的报价原则进入分部分项工程</w:t>
            </w:r>
            <w:r w:rsidRPr="00D35ADC">
              <w:rPr>
                <w:rFonts w:ascii="宋体" w:hAnsi="宋体" w:cs="Arial" w:hint="eastAsia"/>
              </w:rPr>
              <w:t>和单价措施项目</w:t>
            </w:r>
            <w:r w:rsidRPr="00D35ADC">
              <w:rPr>
                <w:rFonts w:ascii="Arial" w:hAnsi="Arial" w:cs="Arial" w:hint="eastAsia"/>
              </w:rPr>
              <w:t>清单之综合单价，不在其他项目清单中汇总；</w:t>
            </w:r>
            <w:r w:rsidRPr="00D35ADC">
              <w:rPr>
                <w:rFonts w:ascii="Arial" w:hAnsi="Arial" w:cs="Arial"/>
              </w:rPr>
              <w:t>专业工程暂估价</w:t>
            </w:r>
            <w:r w:rsidRPr="00D35ADC">
              <w:rPr>
                <w:rFonts w:ascii="Arial" w:hAnsi="Arial" w:cs="Arial" w:hint="eastAsia"/>
              </w:rPr>
              <w:t>直接</w:t>
            </w:r>
            <w:r w:rsidRPr="00D35ADC">
              <w:rPr>
                <w:rFonts w:ascii="Arial" w:hAnsi="Arial" w:cs="Arial"/>
              </w:rPr>
              <w:t>按</w:t>
            </w:r>
            <w:r w:rsidRPr="00D35ADC">
              <w:rPr>
                <w:rFonts w:ascii="Arial" w:hAnsi="Arial" w:cs="Arial" w:hint="eastAsia"/>
              </w:rPr>
              <w:t>“专业工程暂估价表”</w:t>
            </w:r>
            <w:r w:rsidRPr="00D35ADC">
              <w:rPr>
                <w:rFonts w:ascii="Arial" w:hAnsi="Arial" w:cs="Arial"/>
              </w:rPr>
              <w:t>中列出的金额</w:t>
            </w:r>
            <w:r w:rsidRPr="00D35ADC">
              <w:rPr>
                <w:rFonts w:ascii="Arial" w:hAnsi="Arial" w:cs="Arial" w:hint="eastAsia"/>
              </w:rPr>
              <w:t>和本节第</w:t>
            </w:r>
            <w:r w:rsidRPr="00D35ADC">
              <w:rPr>
                <w:rFonts w:ascii="Arial" w:hAnsi="Arial" w:cs="Arial" w:hint="eastAsia"/>
              </w:rPr>
              <w:t>3.3.3</w:t>
            </w:r>
            <w:r w:rsidRPr="00D35ADC">
              <w:rPr>
                <w:rFonts w:ascii="Arial" w:hAnsi="Arial" w:cs="Arial" w:hint="eastAsia"/>
              </w:rPr>
              <w:t>项的报价原则计入其他项目清单报价。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2.8.3</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计日工按</w:t>
            </w:r>
            <w:r w:rsidRPr="00D35ADC">
              <w:rPr>
                <w:rFonts w:ascii="Arial" w:hAnsi="Arial" w:cs="Arial" w:hint="eastAsia"/>
              </w:rPr>
              <w:t>“计日工表”</w:t>
            </w:r>
            <w:r w:rsidRPr="00D35ADC">
              <w:rPr>
                <w:rFonts w:ascii="Arial" w:hAnsi="Arial" w:cs="Arial"/>
              </w:rPr>
              <w:t>中列出的</w:t>
            </w:r>
            <w:r w:rsidRPr="00D35ADC">
              <w:rPr>
                <w:rFonts w:ascii="Arial" w:cs="Arial" w:hint="eastAsia"/>
              </w:rPr>
              <w:t>子目</w:t>
            </w:r>
            <w:r w:rsidRPr="00D35ADC">
              <w:rPr>
                <w:rFonts w:ascii="Arial" w:hAnsi="Arial" w:cs="Arial"/>
              </w:rPr>
              <w:t>和估算数量，自主确定综合单价并计算计日工</w:t>
            </w:r>
            <w:r w:rsidRPr="00D35ADC">
              <w:rPr>
                <w:rFonts w:ascii="Arial" w:hAnsi="Arial" w:cs="Arial" w:hint="eastAsia"/>
              </w:rPr>
              <w:t>金额。计日工综合单价均不包括</w:t>
            </w:r>
            <w:proofErr w:type="gramStart"/>
            <w:r w:rsidRPr="00D35ADC">
              <w:rPr>
                <w:rFonts w:ascii="Arial" w:hAnsi="Arial" w:cs="Arial" w:hint="eastAsia"/>
              </w:rPr>
              <w:t>规</w:t>
            </w:r>
            <w:proofErr w:type="gramEnd"/>
            <w:r w:rsidRPr="00D35ADC">
              <w:rPr>
                <w:rFonts w:ascii="Arial" w:hAnsi="Arial" w:cs="Arial" w:hint="eastAsia"/>
              </w:rPr>
              <w:t>费和税金，其中：</w:t>
            </w:r>
          </w:p>
          <w:p w:rsidR="00534020" w:rsidRPr="00D35ADC" w:rsidRDefault="00C506CA" w:rsidP="005854BF">
            <w:pPr>
              <w:numPr>
                <w:ilvl w:val="0"/>
                <w:numId w:val="20"/>
              </w:numPr>
              <w:spacing w:afterLines="50" w:after="120" w:line="300" w:lineRule="auto"/>
              <w:rPr>
                <w:rFonts w:ascii="宋体" w:hAnsi="宋体" w:cs="Arial"/>
                <w:szCs w:val="21"/>
              </w:rPr>
            </w:pPr>
            <w:r w:rsidRPr="00D35ADC">
              <w:rPr>
                <w:rFonts w:ascii="宋体" w:hAnsi="宋体" w:cs="Arial" w:hint="eastAsia"/>
                <w:szCs w:val="21"/>
              </w:rPr>
              <w:t>劳务单价应当包括工人工资、交通费用、各种补贴、劳动安全保护、社保费用、手提手动和电动工器具、施工场地内已经搭设的脚手架、水电和低值易耗品费用、企业管理费和利润；</w:t>
            </w:r>
          </w:p>
          <w:p w:rsidR="00534020" w:rsidRPr="00D35ADC" w:rsidRDefault="00C506CA" w:rsidP="005854BF">
            <w:pPr>
              <w:numPr>
                <w:ilvl w:val="0"/>
                <w:numId w:val="20"/>
              </w:numPr>
              <w:spacing w:afterLines="50" w:after="120" w:line="300" w:lineRule="auto"/>
              <w:rPr>
                <w:rFonts w:ascii="宋体" w:hAnsi="宋体" w:cs="Arial"/>
                <w:szCs w:val="21"/>
              </w:rPr>
            </w:pPr>
            <w:r w:rsidRPr="00D35ADC">
              <w:rPr>
                <w:rFonts w:ascii="宋体" w:hAnsi="宋体" w:cs="Arial" w:hint="eastAsia"/>
                <w:szCs w:val="21"/>
              </w:rPr>
              <w:lastRenderedPageBreak/>
              <w:t>材料价格包括材料运到现场的价格以及现场搬运、仓储、二次搬运、损耗和保险；</w:t>
            </w:r>
          </w:p>
          <w:p w:rsidR="00534020" w:rsidRPr="00D35ADC" w:rsidRDefault="00C506CA" w:rsidP="005854BF">
            <w:pPr>
              <w:numPr>
                <w:ilvl w:val="0"/>
                <w:numId w:val="20"/>
              </w:numPr>
              <w:spacing w:afterLines="50" w:after="120" w:line="300" w:lineRule="auto"/>
              <w:rPr>
                <w:rFonts w:ascii="Arial" w:hAnsi="Arial" w:cs="Arial"/>
              </w:rPr>
            </w:pPr>
            <w:r w:rsidRPr="00D35ADC">
              <w:rPr>
                <w:rFonts w:ascii="宋体" w:hAnsi="宋体" w:cs="Arial" w:hint="eastAsia"/>
                <w:szCs w:val="21"/>
              </w:rPr>
              <w:t>施工机械限于在施工场地（现场）的机械设备，其价格包括租赁或折旧、维修、维护和燃油等消耗品以及操作人员费用，包括承包人企业管理费和利润，但不包括</w:t>
            </w:r>
            <w:proofErr w:type="gramStart"/>
            <w:r w:rsidRPr="00D35ADC">
              <w:rPr>
                <w:rFonts w:ascii="宋体" w:hAnsi="宋体" w:cs="Arial" w:hint="eastAsia"/>
                <w:szCs w:val="21"/>
              </w:rPr>
              <w:t>规</w:t>
            </w:r>
            <w:proofErr w:type="gramEnd"/>
            <w:r w:rsidRPr="00D35ADC">
              <w:rPr>
                <w:rFonts w:ascii="宋体" w:hAnsi="宋体" w:cs="Arial" w:hint="eastAsia"/>
                <w:szCs w:val="21"/>
              </w:rPr>
              <w:t>费和税金。辅助人员按劳务价格另计。</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2.8.4</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总承包服务费根据招标文件中列出的内容和要求</w:t>
            </w:r>
            <w:r w:rsidRPr="00D35ADC">
              <w:rPr>
                <w:rFonts w:ascii="Arial" w:hAnsi="Arial" w:cs="Arial" w:hint="eastAsia"/>
              </w:rPr>
              <w:t>，按“总承包服务费计价表”所列格式</w:t>
            </w:r>
            <w:r w:rsidRPr="00D35ADC">
              <w:rPr>
                <w:rFonts w:ascii="Arial" w:hAnsi="Arial" w:cs="Arial"/>
              </w:rPr>
              <w:t>自主</w:t>
            </w:r>
            <w:r w:rsidRPr="00D35ADC">
              <w:rPr>
                <w:rFonts w:ascii="Arial" w:hAnsi="Arial" w:cs="Arial" w:hint="eastAsia"/>
              </w:rPr>
              <w:t>报价。</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2.9</w:t>
            </w:r>
          </w:p>
        </w:tc>
        <w:tc>
          <w:tcPr>
            <w:tcW w:w="7396" w:type="dxa"/>
          </w:tcPr>
          <w:p w:rsidR="00534020" w:rsidRPr="00D35ADC" w:rsidRDefault="00C506CA" w:rsidP="005854BF">
            <w:pPr>
              <w:tabs>
                <w:tab w:val="left" w:pos="720"/>
              </w:tabs>
              <w:spacing w:afterLines="50" w:after="120" w:line="300" w:lineRule="auto"/>
              <w:rPr>
                <w:rFonts w:ascii="Arial" w:hAnsi="Arial" w:cs="Arial"/>
              </w:rPr>
            </w:pPr>
            <w:proofErr w:type="gramStart"/>
            <w:r w:rsidRPr="00D35ADC">
              <w:rPr>
                <w:rFonts w:ascii="Arial" w:hAnsi="Arial" w:cs="Arial"/>
              </w:rPr>
              <w:t>规</w:t>
            </w:r>
            <w:proofErr w:type="gramEnd"/>
            <w:r w:rsidRPr="00D35ADC">
              <w:rPr>
                <w:rFonts w:ascii="Arial" w:hAnsi="Arial" w:cs="Arial"/>
              </w:rPr>
              <w:t>费和税金应按</w:t>
            </w:r>
            <w:r w:rsidRPr="00D35ADC">
              <w:rPr>
                <w:rFonts w:ascii="Arial" w:hAnsi="Arial" w:cs="Arial" w:hint="eastAsia"/>
              </w:rPr>
              <w:t>“</w:t>
            </w:r>
            <w:proofErr w:type="gramStart"/>
            <w:r w:rsidRPr="00D35ADC">
              <w:rPr>
                <w:rFonts w:ascii="Arial" w:hAnsi="Arial" w:cs="Arial" w:hint="eastAsia"/>
              </w:rPr>
              <w:t>规</w:t>
            </w:r>
            <w:proofErr w:type="gramEnd"/>
            <w:r w:rsidRPr="00D35ADC">
              <w:rPr>
                <w:rFonts w:ascii="Arial" w:hAnsi="Arial" w:cs="Arial" w:hint="eastAsia"/>
              </w:rPr>
              <w:t>费、税金项目清单与计价表”所列项目并根据</w:t>
            </w:r>
            <w:r w:rsidRPr="00D35ADC">
              <w:rPr>
                <w:rFonts w:ascii="Arial" w:hAnsi="Arial" w:cs="Arial"/>
              </w:rPr>
              <w:t>国家、省级或行业建设主管部门的</w:t>
            </w:r>
            <w:r w:rsidRPr="00D35ADC">
              <w:rPr>
                <w:rFonts w:ascii="Arial" w:hAnsi="Arial" w:cs="Arial" w:hint="eastAsia"/>
              </w:rPr>
              <w:t>有关</w:t>
            </w:r>
            <w:r w:rsidRPr="00D35ADC">
              <w:rPr>
                <w:rFonts w:ascii="Arial" w:hAnsi="Arial" w:cs="Arial"/>
              </w:rPr>
              <w:t>规定</w:t>
            </w:r>
            <w:r w:rsidRPr="00D35ADC">
              <w:rPr>
                <w:rFonts w:ascii="Arial" w:hAnsi="Arial" w:cs="Arial" w:hint="eastAsia"/>
              </w:rPr>
              <w:t>列项和</w:t>
            </w:r>
            <w:r w:rsidRPr="00D35ADC">
              <w:rPr>
                <w:rFonts w:ascii="Arial" w:hAnsi="Arial" w:cs="Arial"/>
              </w:rPr>
              <w:t>计算，不得作为竞争性费用。</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2.10</w:t>
            </w:r>
          </w:p>
        </w:tc>
        <w:tc>
          <w:tcPr>
            <w:tcW w:w="7396" w:type="dxa"/>
          </w:tcPr>
          <w:p w:rsidR="00534020" w:rsidRPr="00D35ADC" w:rsidRDefault="00C506CA" w:rsidP="005854BF">
            <w:pPr>
              <w:tabs>
                <w:tab w:val="left" w:pos="720"/>
              </w:tabs>
              <w:spacing w:afterLines="50" w:after="120" w:line="300" w:lineRule="auto"/>
              <w:rPr>
                <w:rFonts w:ascii="Arial" w:hAnsi="Arial" w:cs="Arial"/>
              </w:rPr>
            </w:pPr>
            <w:r w:rsidRPr="00D35ADC">
              <w:rPr>
                <w:rFonts w:ascii="Arial" w:hAnsi="Arial" w:cs="Arial"/>
              </w:rPr>
              <w:t>除</w:t>
            </w:r>
            <w:r w:rsidRPr="00D35ADC">
              <w:rPr>
                <w:rFonts w:ascii="Arial" w:hAnsi="Arial" w:cs="Arial" w:hint="eastAsia"/>
              </w:rPr>
              <w:t>招标文件有</w:t>
            </w:r>
            <w:r w:rsidRPr="00D35ADC">
              <w:rPr>
                <w:rFonts w:ascii="Arial" w:hAnsi="Arial" w:cs="Arial"/>
              </w:rPr>
              <w:t>强制性规定</w:t>
            </w:r>
            <w:r w:rsidRPr="00D35ADC">
              <w:rPr>
                <w:rFonts w:ascii="Arial" w:hAnsi="Arial" w:cs="Arial" w:hint="eastAsia"/>
              </w:rPr>
              <w:t>以及不可竞争部分以外</w:t>
            </w:r>
            <w:r w:rsidRPr="00D35ADC">
              <w:rPr>
                <w:rFonts w:ascii="Arial" w:hAnsi="Arial" w:cs="Arial"/>
              </w:rPr>
              <w:t>，投标报价由投标人自主确定，但不得低于</w:t>
            </w:r>
            <w:r w:rsidRPr="00D35ADC">
              <w:rPr>
                <w:rFonts w:ascii="Arial" w:hAnsi="Arial" w:cs="Arial" w:hint="eastAsia"/>
              </w:rPr>
              <w:t>其</w:t>
            </w:r>
            <w:r w:rsidRPr="00D35ADC">
              <w:rPr>
                <w:rFonts w:ascii="Arial" w:hAnsi="Arial" w:cs="Arial"/>
              </w:rPr>
              <w:t>成本。</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2.11</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工程量清单计价所涉及的生产</w:t>
            </w:r>
            <w:r w:rsidRPr="00D35ADC">
              <w:rPr>
                <w:rFonts w:ascii="Arial" w:hAnsi="Arial" w:cs="Arial" w:hint="eastAsia"/>
              </w:rPr>
              <w:t>资源</w:t>
            </w:r>
            <w:r w:rsidRPr="00D35ADC">
              <w:rPr>
                <w:rFonts w:ascii="Arial" w:hAnsi="Arial" w:cs="Arial"/>
              </w:rPr>
              <w:t>（包括各类人工、材料、工程设备、施工</w:t>
            </w:r>
            <w:r w:rsidRPr="00D35ADC">
              <w:rPr>
                <w:rFonts w:ascii="Arial" w:hAnsi="Arial" w:cs="Arial" w:hint="eastAsia"/>
              </w:rPr>
              <w:t>设备、临时设施、临时用水、临时用电等</w:t>
            </w:r>
            <w:r w:rsidRPr="00D35ADC">
              <w:rPr>
                <w:rFonts w:ascii="Arial" w:hAnsi="Arial" w:cs="Arial"/>
              </w:rPr>
              <w:t>）的</w:t>
            </w:r>
            <w:r w:rsidRPr="00D35ADC">
              <w:rPr>
                <w:rFonts w:ascii="Arial" w:hAnsi="Arial" w:cs="Arial" w:hint="eastAsia"/>
              </w:rPr>
              <w:t>投标</w:t>
            </w:r>
            <w:r w:rsidRPr="00D35ADC">
              <w:rPr>
                <w:rFonts w:ascii="Arial" w:hAnsi="Arial" w:cs="Arial"/>
              </w:rPr>
              <w:t>价格，应根据自身的信息渠道和采购渠道，分析</w:t>
            </w:r>
            <w:r w:rsidRPr="00D35ADC">
              <w:rPr>
                <w:rFonts w:ascii="Arial" w:hAnsi="Arial" w:cs="Arial" w:hint="eastAsia"/>
              </w:rPr>
              <w:t>其</w:t>
            </w:r>
            <w:r w:rsidRPr="00D35ADC">
              <w:rPr>
                <w:rFonts w:ascii="Arial" w:hAnsi="Arial" w:cs="Arial"/>
              </w:rPr>
              <w:t>市场价格水平并判断其整个施工周期内的变化趋势，体现</w:t>
            </w:r>
            <w:r w:rsidRPr="00D35ADC">
              <w:rPr>
                <w:rFonts w:ascii="Arial" w:hAnsi="Arial" w:cs="Arial" w:hint="eastAsia"/>
              </w:rPr>
              <w:t>投标</w:t>
            </w:r>
            <w:r w:rsidRPr="00D35ADC">
              <w:rPr>
                <w:rFonts w:ascii="Arial" w:hAnsi="Arial" w:cs="Arial"/>
              </w:rPr>
              <w:t>人自身的管理水平、技术水平和综合实力。</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2.12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企业</w:t>
            </w:r>
            <w:r w:rsidRPr="00D35ADC">
              <w:rPr>
                <w:rFonts w:ascii="Arial" w:hAnsi="Arial" w:cs="Arial"/>
              </w:rPr>
              <w:t>管理费应由投标人在保证不低于其成本的基础上做竞争性考虑</w:t>
            </w:r>
            <w:r w:rsidRPr="00D35ADC">
              <w:rPr>
                <w:rFonts w:ascii="Arial" w:hAnsi="Arial" w:cs="Arial" w:hint="eastAsia"/>
              </w:rPr>
              <w:t>；利润</w:t>
            </w:r>
            <w:r w:rsidRPr="00D35ADC">
              <w:rPr>
                <w:rFonts w:ascii="Arial" w:hAnsi="Arial" w:cs="Arial"/>
              </w:rPr>
              <w:t>由投标人</w:t>
            </w:r>
            <w:r w:rsidRPr="00D35ADC">
              <w:rPr>
                <w:rFonts w:ascii="Arial" w:hAnsi="Arial" w:cs="Arial" w:hint="eastAsia"/>
              </w:rPr>
              <w:t>根据自身情况和综合实力</w:t>
            </w:r>
            <w:r w:rsidRPr="00D35ADC">
              <w:rPr>
                <w:rFonts w:ascii="Arial" w:hAnsi="Arial" w:cs="Arial"/>
              </w:rPr>
              <w:t>做竞争性考虑</w:t>
            </w:r>
            <w:r w:rsidRPr="00D35ADC">
              <w:rPr>
                <w:rFonts w:ascii="Arial" w:hAnsi="Arial" w:cs="Arial" w:hint="eastAsia"/>
              </w:rPr>
              <w:t>。</w:t>
            </w:r>
          </w:p>
        </w:tc>
      </w:tr>
      <w:tr w:rsidR="00D35ADC" w:rsidRPr="00D35ADC">
        <w:tc>
          <w:tcPr>
            <w:tcW w:w="884" w:type="dxa"/>
          </w:tcPr>
          <w:p w:rsidR="00534020" w:rsidRPr="00D35ADC" w:rsidRDefault="00534020" w:rsidP="005854BF">
            <w:pPr>
              <w:spacing w:afterLines="50" w:after="120" w:line="300" w:lineRule="auto"/>
              <w:rPr>
                <w:rFonts w:ascii="Arial" w:hAnsi="Arial" w:cs="Arial"/>
              </w:rPr>
            </w:pPr>
          </w:p>
        </w:tc>
        <w:tc>
          <w:tcPr>
            <w:tcW w:w="7396" w:type="dxa"/>
          </w:tcPr>
          <w:p w:rsidR="00534020" w:rsidRPr="00D35ADC" w:rsidRDefault="00C506CA" w:rsidP="005854BF">
            <w:pPr>
              <w:spacing w:afterLines="50" w:after="120" w:line="300" w:lineRule="auto"/>
              <w:rPr>
                <w:rFonts w:ascii="宋体" w:hAnsi="宋体" w:cs="宋体"/>
                <w:kern w:val="0"/>
                <w:szCs w:val="21"/>
              </w:rPr>
            </w:pPr>
            <w:r w:rsidRPr="00D35ADC">
              <w:rPr>
                <w:rFonts w:ascii="宋体" w:hAnsi="宋体" w:cs="宋体" w:hint="eastAsia"/>
                <w:kern w:val="0"/>
                <w:szCs w:val="21"/>
              </w:rPr>
              <w:t>投标人在“费率报价表”中填报的费率应与“综合单价分析表”中所使用的费率一致，不一致时以“综合单价分析表”所反映的费率为准，并遵照下列原则：</w:t>
            </w:r>
          </w:p>
          <w:p w:rsidR="00534020" w:rsidRPr="00D35ADC" w:rsidRDefault="00C506CA" w:rsidP="005854BF">
            <w:pPr>
              <w:spacing w:afterLines="50" w:after="120" w:line="300" w:lineRule="auto"/>
              <w:rPr>
                <w:rFonts w:ascii="宋体" w:hAnsi="宋体" w:cs="宋体"/>
                <w:kern w:val="0"/>
                <w:szCs w:val="21"/>
              </w:rPr>
            </w:pPr>
            <w:r w:rsidRPr="00D35ADC">
              <w:rPr>
                <w:rFonts w:ascii="宋体" w:hAnsi="宋体" w:cs="宋体" w:hint="eastAsia"/>
                <w:kern w:val="0"/>
                <w:szCs w:val="21"/>
              </w:rPr>
              <w:t>针对同一分部分项工程，如果承包人在已标价工程量清单中未使用统一的企业管理费费率及利润费率，在合同履行过程中需要采用已标价工程量清单中相应费率组成新增子目的综合单价时，将</w:t>
            </w:r>
            <w:proofErr w:type="gramStart"/>
            <w:r w:rsidRPr="00D35ADC">
              <w:rPr>
                <w:rFonts w:ascii="宋体" w:hAnsi="宋体" w:cs="宋体" w:hint="eastAsia"/>
                <w:kern w:val="0"/>
                <w:szCs w:val="21"/>
              </w:rPr>
              <w:t>适用已</w:t>
            </w:r>
            <w:proofErr w:type="gramEnd"/>
            <w:r w:rsidRPr="00D35ADC">
              <w:rPr>
                <w:rFonts w:ascii="宋体" w:hAnsi="宋体" w:cs="宋体" w:hint="eastAsia"/>
                <w:kern w:val="0"/>
                <w:szCs w:val="21"/>
              </w:rPr>
              <w:t>标价工程量清单中相应分部分项工程子目单价中所采用费率的最低值，措施项目亦适用同样原则。</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2.13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投标报价中应考虑招标文件中要求投标人承担的风险</w:t>
            </w:r>
            <w:r w:rsidRPr="00D35ADC">
              <w:rPr>
                <w:rFonts w:ascii="Arial" w:hAnsi="Arial" w:cs="Arial" w:hint="eastAsia"/>
              </w:rPr>
              <w:t>范围以及相关的</w:t>
            </w:r>
            <w:r w:rsidRPr="00D35ADC">
              <w:rPr>
                <w:rFonts w:ascii="Arial" w:hAnsi="Arial" w:cs="Arial"/>
              </w:rPr>
              <w:t>费用。</w:t>
            </w:r>
          </w:p>
        </w:tc>
      </w:tr>
      <w:tr w:rsidR="00D35ADC" w:rsidRPr="00D35ADC">
        <w:tc>
          <w:tcPr>
            <w:tcW w:w="884" w:type="dxa"/>
          </w:tcPr>
          <w:p w:rsidR="00534020" w:rsidRPr="00D35ADC" w:rsidRDefault="00C506CA" w:rsidP="005854BF">
            <w:pPr>
              <w:spacing w:afterLines="50" w:after="120" w:line="300" w:lineRule="auto"/>
              <w:rPr>
                <w:rFonts w:ascii="Arial" w:hAnsi="Arial" w:cs="Arial"/>
                <w:szCs w:val="21"/>
              </w:rPr>
            </w:pPr>
            <w:r w:rsidRPr="00D35ADC">
              <w:rPr>
                <w:rFonts w:ascii="Arial" w:hAnsi="Arial" w:cs="Arial" w:hint="eastAsia"/>
                <w:szCs w:val="21"/>
              </w:rPr>
              <w:t>2.14</w:t>
            </w:r>
          </w:p>
        </w:tc>
        <w:tc>
          <w:tcPr>
            <w:tcW w:w="7396" w:type="dxa"/>
          </w:tcPr>
          <w:p w:rsidR="00534020" w:rsidRPr="00D35ADC" w:rsidRDefault="00C506CA" w:rsidP="005854BF">
            <w:pPr>
              <w:pStyle w:val="ab"/>
              <w:spacing w:afterLines="50" w:after="120" w:line="300" w:lineRule="auto"/>
              <w:rPr>
                <w:sz w:val="21"/>
                <w:szCs w:val="21"/>
              </w:rPr>
            </w:pPr>
            <w:r w:rsidRPr="00D35ADC">
              <w:rPr>
                <w:sz w:val="21"/>
                <w:szCs w:val="21"/>
              </w:rPr>
              <w:t>投标</w:t>
            </w:r>
            <w:r w:rsidRPr="00D35ADC">
              <w:rPr>
                <w:rFonts w:hint="eastAsia"/>
                <w:sz w:val="21"/>
                <w:szCs w:val="21"/>
              </w:rPr>
              <w:t>总价</w:t>
            </w:r>
            <w:r w:rsidRPr="00D35ADC">
              <w:rPr>
                <w:sz w:val="21"/>
                <w:szCs w:val="21"/>
              </w:rPr>
              <w:t>为投标人在投标文件中提出的各项支付金额的总和，为</w:t>
            </w:r>
            <w:r w:rsidRPr="00D35ADC">
              <w:rPr>
                <w:rFonts w:ascii="Arial" w:hAnsi="Arial" w:cs="Arial"/>
                <w:sz w:val="21"/>
                <w:szCs w:val="21"/>
              </w:rPr>
              <w:t>实施、完成</w:t>
            </w:r>
            <w:r w:rsidRPr="00D35ADC">
              <w:rPr>
                <w:rFonts w:ascii="Arial" w:hAnsi="Arial" w:cs="Arial" w:hint="eastAsia"/>
                <w:sz w:val="21"/>
                <w:szCs w:val="21"/>
              </w:rPr>
              <w:t>招标</w:t>
            </w:r>
            <w:r w:rsidRPr="00D35ADC">
              <w:rPr>
                <w:rFonts w:ascii="Arial" w:hAnsi="Arial" w:cs="Arial"/>
                <w:sz w:val="21"/>
                <w:szCs w:val="21"/>
              </w:rPr>
              <w:t>工程并修补缺陷</w:t>
            </w:r>
            <w:r w:rsidRPr="00D35ADC">
              <w:rPr>
                <w:rFonts w:hint="eastAsia"/>
                <w:sz w:val="21"/>
                <w:szCs w:val="21"/>
              </w:rPr>
              <w:t>以及履行招标文件中约定的风险范围内的所有责任和义务所发生</w:t>
            </w:r>
            <w:r w:rsidRPr="00D35ADC">
              <w:rPr>
                <w:sz w:val="21"/>
                <w:szCs w:val="21"/>
              </w:rPr>
              <w:t>的全部费用。</w:t>
            </w:r>
          </w:p>
        </w:tc>
      </w:tr>
      <w:tr w:rsidR="00D35ADC" w:rsidRPr="00D35ADC">
        <w:tc>
          <w:tcPr>
            <w:tcW w:w="884" w:type="dxa"/>
          </w:tcPr>
          <w:p w:rsidR="00534020" w:rsidRPr="00D35ADC" w:rsidRDefault="00C506CA" w:rsidP="005854BF">
            <w:pPr>
              <w:spacing w:afterLines="50" w:after="120" w:line="300" w:lineRule="auto"/>
              <w:rPr>
                <w:rFonts w:ascii="Arial" w:hAnsi="Arial" w:cs="Arial"/>
                <w:szCs w:val="21"/>
              </w:rPr>
            </w:pPr>
            <w:r w:rsidRPr="00D35ADC">
              <w:rPr>
                <w:rFonts w:ascii="Arial" w:hAnsi="Arial" w:cs="Arial" w:hint="eastAsia"/>
                <w:szCs w:val="21"/>
              </w:rPr>
              <w:t>2.15</w:t>
            </w:r>
          </w:p>
        </w:tc>
        <w:tc>
          <w:tcPr>
            <w:tcW w:w="7396" w:type="dxa"/>
          </w:tcPr>
          <w:p w:rsidR="00534020" w:rsidRPr="00D35ADC" w:rsidRDefault="00C506CA" w:rsidP="005854BF">
            <w:pPr>
              <w:pStyle w:val="ab"/>
              <w:spacing w:afterLines="50" w:after="120" w:line="300" w:lineRule="auto"/>
              <w:rPr>
                <w:sz w:val="21"/>
                <w:szCs w:val="21"/>
              </w:rPr>
            </w:pPr>
            <w:r w:rsidRPr="00D35ADC">
              <w:rPr>
                <w:rFonts w:hint="eastAsia"/>
                <w:sz w:val="21"/>
                <w:szCs w:val="21"/>
              </w:rPr>
              <w:t>有关投标报价的其他说明：</w:t>
            </w:r>
          </w:p>
          <w:p w:rsidR="00534020" w:rsidRPr="00D35ADC" w:rsidRDefault="00C506CA">
            <w:pPr>
              <w:rPr>
                <w:szCs w:val="21"/>
                <w:u w:val="single"/>
              </w:rPr>
            </w:pPr>
            <w:r w:rsidRPr="00D35ADC">
              <w:rPr>
                <w:rFonts w:hint="eastAsia"/>
                <w:szCs w:val="21"/>
                <w:u w:val="single"/>
              </w:rPr>
              <w:t xml:space="preserve">       </w:t>
            </w:r>
            <w:r w:rsidRPr="00D35ADC">
              <w:rPr>
                <w:rFonts w:hint="eastAsia"/>
                <w:sz w:val="28"/>
                <w:szCs w:val="28"/>
                <w:u w:val="single"/>
              </w:rPr>
              <w:t xml:space="preserve">  /  </w:t>
            </w:r>
            <w:r w:rsidRPr="00D35ADC">
              <w:rPr>
                <w:rFonts w:hint="eastAsia"/>
                <w:szCs w:val="21"/>
                <w:u w:val="single"/>
              </w:rPr>
              <w:t xml:space="preserve">            </w:t>
            </w:r>
          </w:p>
        </w:tc>
      </w:tr>
      <w:tr w:rsidR="00D35ADC" w:rsidRPr="00D35ADC">
        <w:tc>
          <w:tcPr>
            <w:tcW w:w="8280" w:type="dxa"/>
            <w:gridSpan w:val="2"/>
          </w:tcPr>
          <w:p w:rsidR="00534020" w:rsidRPr="00D35ADC" w:rsidRDefault="00C506CA">
            <w:pPr>
              <w:pStyle w:val="2"/>
              <w:rPr>
                <w:rFonts w:cs="Arial"/>
                <w:b w:val="0"/>
              </w:rPr>
            </w:pPr>
            <w:bookmarkStart w:id="2515" w:name="_Toc241459762"/>
            <w:bookmarkStart w:id="2516" w:name="_Toc428858709"/>
            <w:bookmarkStart w:id="2517" w:name="_Toc342296521"/>
            <w:r w:rsidRPr="00D35ADC">
              <w:rPr>
                <w:rFonts w:hAnsi="宋体" w:cs="Arial" w:hint="eastAsia"/>
                <w:sz w:val="21"/>
              </w:rPr>
              <w:t>3</w:t>
            </w:r>
            <w:r w:rsidRPr="00D35ADC">
              <w:rPr>
                <w:rFonts w:hAnsi="宋体" w:cs="Arial" w:hint="eastAsia"/>
                <w:sz w:val="21"/>
              </w:rPr>
              <w:t>、其他说明</w:t>
            </w:r>
            <w:bookmarkEnd w:id="2515"/>
            <w:bookmarkEnd w:id="2516"/>
            <w:bookmarkEnd w:id="2517"/>
          </w:p>
        </w:tc>
      </w:tr>
      <w:tr w:rsidR="00D35ADC" w:rsidRPr="00D35ADC">
        <w:tc>
          <w:tcPr>
            <w:tcW w:w="8280" w:type="dxa"/>
            <w:gridSpan w:val="2"/>
          </w:tcPr>
          <w:p w:rsidR="00534020" w:rsidRPr="00D35ADC" w:rsidRDefault="00C506CA">
            <w:pPr>
              <w:pStyle w:val="3"/>
              <w:spacing w:before="120" w:after="120" w:line="415" w:lineRule="auto"/>
              <w:rPr>
                <w:rFonts w:ascii="黑体" w:eastAsia="黑体" w:hAnsi="宋体" w:cs="Arial"/>
                <w:sz w:val="21"/>
                <w:szCs w:val="21"/>
              </w:rPr>
            </w:pPr>
            <w:bookmarkStart w:id="2518" w:name="_Toc342296522"/>
            <w:bookmarkStart w:id="2519" w:name="_Toc428858710"/>
            <w:r w:rsidRPr="00D35ADC">
              <w:rPr>
                <w:rFonts w:ascii="黑体" w:eastAsia="黑体" w:hAnsi="宋体" w:cs="Arial" w:hint="eastAsia"/>
                <w:sz w:val="21"/>
                <w:szCs w:val="21"/>
              </w:rPr>
              <w:t>3.1 词语和定义</w:t>
            </w:r>
            <w:bookmarkEnd w:id="2518"/>
            <w:bookmarkEnd w:id="2519"/>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3.1.</w:t>
            </w:r>
            <w:r w:rsidRPr="00D35ADC">
              <w:rPr>
                <w:rFonts w:ascii="Arial" w:hAnsi="Arial" w:cs="Arial"/>
                <w:b/>
                <w:bCs/>
              </w:rPr>
              <w:t>1</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工程量清单</w:t>
            </w:r>
          </w:p>
        </w:tc>
      </w:tr>
      <w:tr w:rsidR="00D35ADC" w:rsidRPr="00D35ADC">
        <w:tc>
          <w:tcPr>
            <w:tcW w:w="884" w:type="dxa"/>
          </w:tcPr>
          <w:p w:rsidR="00534020" w:rsidRPr="00D35ADC" w:rsidRDefault="00534020" w:rsidP="005854BF">
            <w:pPr>
              <w:spacing w:afterLines="50" w:after="120" w:line="300" w:lineRule="auto"/>
              <w:rPr>
                <w:rFonts w:ascii="Arial" w:hAnsi="Arial" w:cs="Arial"/>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是表现本工程</w:t>
            </w:r>
            <w:r w:rsidRPr="00D35ADC">
              <w:rPr>
                <w:rFonts w:ascii="Arial" w:hAnsi="Arial" w:cs="Arial"/>
              </w:rPr>
              <w:t>分部分项工程项目、措施项目、其他项目、</w:t>
            </w:r>
            <w:proofErr w:type="gramStart"/>
            <w:r w:rsidRPr="00D35ADC">
              <w:rPr>
                <w:rFonts w:ascii="Arial" w:hAnsi="Arial" w:cs="Arial"/>
              </w:rPr>
              <w:t>规</w:t>
            </w:r>
            <w:proofErr w:type="gramEnd"/>
            <w:r w:rsidRPr="00D35ADC">
              <w:rPr>
                <w:rFonts w:ascii="Arial" w:hAnsi="Arial" w:cs="Arial"/>
              </w:rPr>
              <w:t>费项目和税金的名称和相应数量等的明细清单。</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3.1.2</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总价子目</w:t>
            </w:r>
          </w:p>
        </w:tc>
      </w:tr>
      <w:tr w:rsidR="00D35ADC" w:rsidRPr="00D35ADC">
        <w:tc>
          <w:tcPr>
            <w:tcW w:w="884" w:type="dxa"/>
          </w:tcPr>
          <w:p w:rsidR="00534020" w:rsidRPr="00D35ADC" w:rsidRDefault="00534020" w:rsidP="005854BF">
            <w:pPr>
              <w:pStyle w:val="ab"/>
              <w:spacing w:afterLines="50" w:after="120" w:line="300" w:lineRule="auto"/>
              <w:rPr>
                <w:rFonts w:ascii="Arial" w:hAnsi="Arial" w:cs="Arial"/>
                <w:szCs w:val="24"/>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工程量清单中以总价计价，</w:t>
            </w:r>
            <w:r w:rsidRPr="00D35ADC">
              <w:rPr>
                <w:rFonts w:ascii="Arial" w:hAnsi="Arial" w:cs="Arial" w:hint="eastAsia"/>
              </w:rPr>
              <w:t xml:space="preserve"> </w:t>
            </w:r>
            <w:r w:rsidRPr="00D35ADC">
              <w:rPr>
                <w:rFonts w:ascii="Arial" w:hAnsi="Arial" w:cs="Arial" w:hint="eastAsia"/>
              </w:rPr>
              <w:t>以“项”</w:t>
            </w:r>
            <w:r w:rsidRPr="00D35ADC">
              <w:rPr>
                <w:rFonts w:ascii="Arial" w:hAnsi="Arial" w:cs="Arial" w:hint="eastAsia"/>
              </w:rPr>
              <w:t xml:space="preserve"> </w:t>
            </w:r>
            <w:r w:rsidRPr="00D35ADC">
              <w:rPr>
                <w:rFonts w:ascii="Arial" w:hAnsi="Arial" w:cs="Arial" w:hint="eastAsia"/>
              </w:rPr>
              <w:t>为计量单位，工程量为整数</w:t>
            </w:r>
            <w:r w:rsidRPr="00D35ADC">
              <w:rPr>
                <w:rFonts w:ascii="Arial" w:hAnsi="Arial" w:cs="Arial" w:hint="eastAsia"/>
              </w:rPr>
              <w:t>1</w:t>
            </w:r>
            <w:r w:rsidRPr="00D35ADC">
              <w:rPr>
                <w:rFonts w:ascii="Arial" w:hAnsi="Arial" w:cs="Arial" w:hint="eastAsia"/>
              </w:rPr>
              <w:t>的子目，除专用合同条款另有约定外，价格固定包干。采用总价合同形式时，合同订立后，</w:t>
            </w:r>
            <w:r w:rsidRPr="00D35ADC">
              <w:rPr>
                <w:rFonts w:ascii="宋体" w:hAnsi="宋体" w:cs="Arial" w:hint="eastAsia"/>
                <w:szCs w:val="21"/>
              </w:rPr>
              <w:t>除本章</w:t>
            </w:r>
            <w:r w:rsidRPr="00D35ADC">
              <w:rPr>
                <w:rFonts w:ascii="Arial" w:hAnsi="Arial" w:cs="Arial" w:hint="eastAsia"/>
              </w:rPr>
              <w:t>第</w:t>
            </w:r>
            <w:r w:rsidRPr="00D35ADC">
              <w:rPr>
                <w:rFonts w:ascii="Arial" w:hAnsi="Arial" w:cs="Arial" w:hint="eastAsia"/>
              </w:rPr>
              <w:t>3.2.4</w:t>
            </w:r>
            <w:r w:rsidRPr="00D35ADC">
              <w:rPr>
                <w:rFonts w:ascii="Arial" w:hAnsi="Arial" w:cs="Arial" w:hint="eastAsia"/>
              </w:rPr>
              <w:t>项</w:t>
            </w:r>
            <w:r w:rsidRPr="00D35ADC">
              <w:rPr>
                <w:rFonts w:ascii="宋体" w:hAnsi="宋体" w:cs="Arial" w:hint="eastAsia"/>
                <w:szCs w:val="21"/>
              </w:rPr>
              <w:t>约定的情况外，</w:t>
            </w:r>
            <w:r w:rsidRPr="00D35ADC">
              <w:rPr>
                <w:rFonts w:ascii="Arial" w:hAnsi="Arial" w:cs="Arial" w:hint="eastAsia"/>
              </w:rPr>
              <w:t>已标价工程量清单中的工程量均没有合同约束力，所有子目均是总价子目，视同按项计量（合同条款第</w:t>
            </w:r>
            <w:r w:rsidRPr="00D35ADC">
              <w:rPr>
                <w:rFonts w:ascii="Arial" w:hAnsi="Arial" w:cs="Arial" w:hint="eastAsia"/>
              </w:rPr>
              <w:t>15</w:t>
            </w:r>
            <w:r w:rsidRPr="00D35ADC">
              <w:rPr>
                <w:rFonts w:ascii="Arial" w:hAnsi="Arial" w:cs="Arial" w:hint="eastAsia"/>
              </w:rPr>
              <w:t>条约定的变更除外）。</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3</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单价子目</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工程量清单中以单价计价，根据有合同约束力的图纸和工程量计算规则进行计量，以实际完成数量乘以相应单价进行结算的子目。</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4</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子目</w:t>
            </w:r>
            <w:r w:rsidRPr="00D35ADC">
              <w:rPr>
                <w:rFonts w:ascii="Arial" w:hAnsi="Arial" w:cs="Arial"/>
                <w:b/>
                <w:bCs/>
              </w:rPr>
              <w:t>编码</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分部分项工程项目</w:t>
            </w:r>
            <w:r w:rsidRPr="00D35ADC">
              <w:rPr>
                <w:rFonts w:ascii="Arial" w:hAnsi="Arial" w:cs="Arial" w:hint="eastAsia"/>
              </w:rPr>
              <w:t>清单中所列的子目</w:t>
            </w:r>
            <w:r w:rsidRPr="00D35ADC">
              <w:rPr>
                <w:rFonts w:ascii="Arial" w:hAnsi="Arial" w:cs="Arial"/>
              </w:rPr>
              <w:t>名称的数字标识</w:t>
            </w:r>
            <w:r w:rsidRPr="00D35ADC">
              <w:rPr>
                <w:rFonts w:ascii="Arial" w:hAnsi="Arial" w:cs="Arial" w:hint="eastAsia"/>
              </w:rPr>
              <w:t>和代码，子目编码与项目编码同义</w:t>
            </w:r>
            <w:r w:rsidRPr="00D35ADC">
              <w:rPr>
                <w:rFonts w:ascii="Arial" w:hAnsi="Arial" w:cs="Arial"/>
              </w:rPr>
              <w:t>。</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5</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hint="eastAsia"/>
                <w:b/>
                <w:bCs/>
              </w:rPr>
              <w:t>子目</w:t>
            </w:r>
            <w:r w:rsidRPr="00D35ADC">
              <w:rPr>
                <w:rFonts w:ascii="Arial" w:hAnsi="Arial" w:cs="Arial"/>
                <w:b/>
                <w:bCs/>
              </w:rPr>
              <w:t>特征</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构成分部分项工程</w:t>
            </w:r>
            <w:r w:rsidRPr="00D35ADC">
              <w:rPr>
                <w:rFonts w:ascii="Arial" w:hAnsi="Arial" w:cs="Arial" w:hint="eastAsia"/>
              </w:rPr>
              <w:t>项目</w:t>
            </w:r>
            <w:r w:rsidRPr="00D35ADC">
              <w:rPr>
                <w:rFonts w:ascii="Arial" w:hAnsi="Arial" w:cs="Arial"/>
              </w:rPr>
              <w:t>清单</w:t>
            </w:r>
            <w:r w:rsidRPr="00D35ADC">
              <w:rPr>
                <w:rFonts w:ascii="Arial" w:hAnsi="Arial" w:cs="Arial" w:hint="eastAsia"/>
              </w:rPr>
              <w:t>子目</w:t>
            </w:r>
            <w:r w:rsidRPr="00D35ADC">
              <w:rPr>
                <w:rFonts w:ascii="Arial" w:hAnsi="Arial" w:cs="Arial"/>
              </w:rPr>
              <w:t>、措施项目的实质内容、决定其自身价值的本质特征</w:t>
            </w:r>
            <w:r w:rsidRPr="00D35ADC">
              <w:rPr>
                <w:rFonts w:ascii="Arial" w:hAnsi="Arial" w:cs="Arial" w:hint="eastAsia"/>
              </w:rPr>
              <w:t>，子目特征与项目特征同义</w:t>
            </w:r>
            <w:r w:rsidRPr="00D35ADC">
              <w:rPr>
                <w:rFonts w:ascii="Arial" w:hAnsi="Arial" w:cs="Arial"/>
              </w:rPr>
              <w:t>。</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6</w:t>
            </w:r>
          </w:p>
        </w:tc>
        <w:tc>
          <w:tcPr>
            <w:tcW w:w="7396" w:type="dxa"/>
          </w:tcPr>
          <w:p w:rsidR="00534020" w:rsidRPr="00D35ADC" w:rsidRDefault="00C506CA" w:rsidP="005854BF">
            <w:pPr>
              <w:spacing w:afterLines="50" w:after="120" w:line="300" w:lineRule="auto"/>
              <w:rPr>
                <w:rFonts w:ascii="Arial" w:hAnsi="Arial" w:cs="Arial"/>
                <w:b/>
                <w:bCs/>
              </w:rPr>
            </w:pPr>
            <w:proofErr w:type="gramStart"/>
            <w:r w:rsidRPr="00D35ADC">
              <w:rPr>
                <w:rFonts w:ascii="Arial" w:hAnsi="Arial" w:cs="Arial"/>
                <w:b/>
                <w:bCs/>
              </w:rPr>
              <w:t>规</w:t>
            </w:r>
            <w:proofErr w:type="gramEnd"/>
            <w:r w:rsidRPr="00D35ADC">
              <w:rPr>
                <w:rFonts w:ascii="Arial" w:hAnsi="Arial" w:cs="Arial"/>
                <w:b/>
                <w:bCs/>
              </w:rPr>
              <w:t>费</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承包人根据省级政府或省级有关权力部门规定必须缴纳的，应计入</w:t>
            </w:r>
            <w:r w:rsidRPr="00D35ADC">
              <w:rPr>
                <w:rFonts w:ascii="Arial" w:hAnsi="Arial" w:cs="Arial" w:hint="eastAsia"/>
              </w:rPr>
              <w:t>建筑安装</w:t>
            </w:r>
            <w:r w:rsidRPr="00D35ADC">
              <w:rPr>
                <w:rFonts w:ascii="Arial" w:hAnsi="Arial" w:cs="Arial"/>
              </w:rPr>
              <w:t>工程造价的费用。</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7</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税金</w:t>
            </w:r>
          </w:p>
        </w:tc>
      </w:tr>
      <w:tr w:rsidR="00D35ADC" w:rsidRPr="00D35ADC">
        <w:tc>
          <w:tcPr>
            <w:tcW w:w="884" w:type="dxa"/>
          </w:tcPr>
          <w:p w:rsidR="00534020" w:rsidRPr="00D35ADC" w:rsidRDefault="00534020" w:rsidP="005854BF">
            <w:pPr>
              <w:spacing w:afterLines="50" w:after="120" w:line="300" w:lineRule="auto"/>
              <w:rPr>
                <w:rFonts w:ascii="Arial" w:hAnsi="Arial" w:cs="Arial"/>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国家税法规定的应计</w:t>
            </w:r>
            <w:proofErr w:type="gramStart"/>
            <w:r w:rsidRPr="00D35ADC">
              <w:rPr>
                <w:rFonts w:ascii="Arial" w:hAnsi="Arial" w:cs="Arial"/>
              </w:rPr>
              <w:t>入建筑</w:t>
            </w:r>
            <w:proofErr w:type="gramEnd"/>
            <w:r w:rsidRPr="00D35ADC">
              <w:rPr>
                <w:rFonts w:ascii="Arial" w:hAnsi="Arial" w:cs="Arial"/>
              </w:rPr>
              <w:t>安装工程造价内的营业税、城市维护建设税及教育费附加等。</w:t>
            </w:r>
          </w:p>
        </w:tc>
      </w:tr>
      <w:tr w:rsidR="00D35ADC" w:rsidRPr="00D35ADC">
        <w:tc>
          <w:tcPr>
            <w:tcW w:w="884"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3.1.</w:t>
            </w:r>
            <w:r w:rsidRPr="00D35ADC">
              <w:rPr>
                <w:rFonts w:ascii="Arial" w:hAnsi="Arial" w:cs="Arial" w:hint="eastAsia"/>
                <w:b/>
                <w:bCs/>
              </w:rPr>
              <w:t>8</w:t>
            </w:r>
          </w:p>
        </w:tc>
        <w:tc>
          <w:tcPr>
            <w:tcW w:w="7396" w:type="dxa"/>
          </w:tcPr>
          <w:p w:rsidR="00534020" w:rsidRPr="00D35ADC" w:rsidRDefault="00C506CA" w:rsidP="005854BF">
            <w:pPr>
              <w:spacing w:afterLines="50" w:after="120" w:line="300" w:lineRule="auto"/>
              <w:rPr>
                <w:rFonts w:ascii="Arial" w:hAnsi="Arial" w:cs="Arial"/>
                <w:b/>
                <w:bCs/>
              </w:rPr>
            </w:pPr>
            <w:r w:rsidRPr="00D35ADC">
              <w:rPr>
                <w:rFonts w:ascii="Arial" w:hAnsi="Arial" w:cs="Arial"/>
                <w:b/>
                <w:bCs/>
              </w:rPr>
              <w:t>总承包服务费</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总承包人为配合协调发包人</w:t>
            </w:r>
            <w:r w:rsidRPr="00D35ADC">
              <w:rPr>
                <w:rFonts w:ascii="Arial" w:hAnsi="Arial" w:cs="Arial" w:hint="eastAsia"/>
              </w:rPr>
              <w:t>发包</w:t>
            </w:r>
            <w:r w:rsidRPr="00D35ADC">
              <w:rPr>
                <w:rFonts w:ascii="Arial" w:hAnsi="Arial" w:cs="Arial"/>
              </w:rPr>
              <w:t>的</w:t>
            </w:r>
            <w:r w:rsidRPr="00D35ADC">
              <w:rPr>
                <w:rFonts w:ascii="Arial" w:hAnsi="Arial" w:cs="Arial" w:hint="eastAsia"/>
              </w:rPr>
              <w:t>专业</w:t>
            </w:r>
            <w:r w:rsidRPr="00D35ADC">
              <w:rPr>
                <w:rFonts w:ascii="Arial" w:hAnsi="Arial" w:cs="Arial"/>
              </w:rPr>
              <w:t>工程</w:t>
            </w:r>
            <w:r w:rsidRPr="00D35ADC">
              <w:rPr>
                <w:rFonts w:ascii="Arial" w:hAnsi="Arial" w:cs="Arial" w:hint="eastAsia"/>
              </w:rPr>
              <w:t>、发包人</w:t>
            </w:r>
            <w:r w:rsidRPr="00D35ADC">
              <w:rPr>
                <w:rFonts w:ascii="Arial" w:hAnsi="Arial" w:cs="Arial"/>
              </w:rPr>
              <w:t>采购的</w:t>
            </w:r>
            <w:r w:rsidRPr="00D35ADC">
              <w:rPr>
                <w:rFonts w:ascii="Arial" w:hAnsi="Arial" w:cs="Arial" w:hint="eastAsia"/>
              </w:rPr>
              <w:t>材料和工程</w:t>
            </w:r>
            <w:r w:rsidRPr="00D35ADC">
              <w:rPr>
                <w:rFonts w:ascii="Arial" w:hAnsi="Arial" w:cs="Arial"/>
              </w:rPr>
              <w:t>设备等进行管理、服务以及施工现场管理、竣工资料汇总整理等所需的费用。</w:t>
            </w:r>
          </w:p>
        </w:tc>
      </w:tr>
      <w:tr w:rsidR="00D35ADC" w:rsidRPr="00D35ADC">
        <w:tc>
          <w:tcPr>
            <w:tcW w:w="884" w:type="dxa"/>
          </w:tcPr>
          <w:p w:rsidR="00534020" w:rsidRPr="00D35ADC" w:rsidRDefault="00C506CA" w:rsidP="005854BF">
            <w:pPr>
              <w:spacing w:afterLines="50" w:after="120" w:line="300" w:lineRule="auto"/>
              <w:rPr>
                <w:rFonts w:ascii="Arial" w:hAnsi="Arial" w:cs="Arial"/>
                <w:b/>
              </w:rPr>
            </w:pPr>
            <w:r w:rsidRPr="00D35ADC">
              <w:rPr>
                <w:rFonts w:ascii="Arial" w:hAnsi="Arial" w:cs="Arial"/>
                <w:b/>
              </w:rPr>
              <w:t>3.1.</w:t>
            </w:r>
            <w:r w:rsidRPr="00D35ADC">
              <w:rPr>
                <w:rFonts w:ascii="Arial" w:hAnsi="Arial" w:cs="Arial" w:hint="eastAsia"/>
                <w:b/>
              </w:rPr>
              <w:t>9</w:t>
            </w:r>
          </w:p>
        </w:tc>
        <w:tc>
          <w:tcPr>
            <w:tcW w:w="7396" w:type="dxa"/>
          </w:tcPr>
          <w:p w:rsidR="00534020" w:rsidRPr="00D35ADC" w:rsidRDefault="00C506CA" w:rsidP="005854BF">
            <w:pPr>
              <w:spacing w:afterLines="50" w:after="120" w:line="300" w:lineRule="auto"/>
              <w:rPr>
                <w:rFonts w:ascii="Arial" w:hAnsi="Arial" w:cs="Arial"/>
                <w:b/>
              </w:rPr>
            </w:pPr>
            <w:r w:rsidRPr="00D35ADC">
              <w:rPr>
                <w:rFonts w:ascii="Arial" w:hAnsi="Arial" w:cs="Arial" w:hint="eastAsia"/>
                <w:b/>
              </w:rPr>
              <w:t>同义词语</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本</w:t>
            </w:r>
            <w:r w:rsidRPr="00D35ADC">
              <w:rPr>
                <w:rFonts w:ascii="Arial" w:hAnsi="Arial" w:cs="Arial" w:hint="eastAsia"/>
              </w:rPr>
              <w:t>章</w:t>
            </w:r>
            <w:r w:rsidRPr="00D35ADC">
              <w:rPr>
                <w:rFonts w:ascii="Arial" w:hAnsi="Arial" w:cs="Arial"/>
              </w:rPr>
              <w:t>中</w:t>
            </w:r>
            <w:r w:rsidRPr="00D35ADC">
              <w:rPr>
                <w:rFonts w:ascii="Arial" w:hAnsi="Arial" w:cs="Arial" w:hint="eastAsia"/>
              </w:rPr>
              <w:t>使用的词语“</w:t>
            </w:r>
            <w:r w:rsidRPr="00D35ADC">
              <w:rPr>
                <w:rFonts w:ascii="Arial" w:hAnsi="Arial" w:cs="Arial"/>
              </w:rPr>
              <w:t>招标人</w:t>
            </w:r>
            <w:r w:rsidRPr="00D35ADC">
              <w:rPr>
                <w:rFonts w:ascii="Arial" w:hAnsi="Arial" w:cs="Arial" w:hint="eastAsia"/>
              </w:rPr>
              <w:t>”和“</w:t>
            </w:r>
            <w:r w:rsidRPr="00D35ADC">
              <w:rPr>
                <w:rFonts w:ascii="Arial" w:hAnsi="Arial" w:cs="Arial"/>
              </w:rPr>
              <w:t>投标人</w:t>
            </w:r>
            <w:r w:rsidRPr="00D35ADC">
              <w:rPr>
                <w:rFonts w:ascii="Arial" w:hAnsi="Arial" w:cs="Arial" w:hint="eastAsia"/>
              </w:rPr>
              <w:t>”分别</w:t>
            </w:r>
            <w:r w:rsidRPr="00D35ADC">
              <w:rPr>
                <w:rFonts w:ascii="Arial" w:hAnsi="Arial" w:cs="Arial"/>
              </w:rPr>
              <w:t>与</w:t>
            </w:r>
            <w:r w:rsidRPr="00D35ADC">
              <w:rPr>
                <w:rFonts w:ascii="Arial" w:hAnsi="Arial" w:cs="Arial" w:hint="eastAsia"/>
              </w:rPr>
              <w:t>合同条款中定义的“发包人”和“</w:t>
            </w:r>
            <w:r w:rsidRPr="00D35ADC">
              <w:rPr>
                <w:rFonts w:ascii="Arial" w:hAnsi="Arial" w:cs="Arial"/>
              </w:rPr>
              <w:t>承包人</w:t>
            </w:r>
            <w:r w:rsidRPr="00D35ADC">
              <w:rPr>
                <w:rFonts w:ascii="Arial" w:hAnsi="Arial" w:cs="Arial" w:hint="eastAsia"/>
              </w:rPr>
              <w:t>”</w:t>
            </w:r>
            <w:r w:rsidRPr="00D35ADC">
              <w:rPr>
                <w:rFonts w:ascii="Arial" w:hAnsi="Arial" w:cs="Arial"/>
              </w:rPr>
              <w:t>同义</w:t>
            </w:r>
            <w:r w:rsidRPr="00D35ADC">
              <w:rPr>
                <w:rFonts w:ascii="Arial" w:hAnsi="Arial" w:cs="Arial" w:hint="eastAsia"/>
              </w:rPr>
              <w:t>；就工程量清单而言，“子目”与“项目”同义。</w:t>
            </w:r>
          </w:p>
        </w:tc>
      </w:tr>
      <w:tr w:rsidR="00D35ADC" w:rsidRPr="00D35ADC">
        <w:tc>
          <w:tcPr>
            <w:tcW w:w="884" w:type="dxa"/>
          </w:tcPr>
          <w:p w:rsidR="00534020" w:rsidRPr="00D35ADC" w:rsidRDefault="00534020" w:rsidP="005854BF">
            <w:pPr>
              <w:spacing w:afterLines="50" w:after="120" w:line="300" w:lineRule="auto"/>
              <w:rPr>
                <w:rFonts w:ascii="Arial" w:hAnsi="Arial" w:cs="Arial"/>
                <w:b/>
              </w:rPr>
            </w:pPr>
          </w:p>
        </w:tc>
        <w:tc>
          <w:tcPr>
            <w:tcW w:w="7396" w:type="dxa"/>
          </w:tcPr>
          <w:p w:rsidR="00534020" w:rsidRPr="00D35ADC" w:rsidRDefault="00C506CA" w:rsidP="005854BF">
            <w:pPr>
              <w:spacing w:afterLines="50" w:after="120" w:line="300" w:lineRule="auto"/>
              <w:rPr>
                <w:rFonts w:ascii="宋体" w:hAnsi="宋体" w:cs="Arial"/>
                <w:szCs w:val="21"/>
              </w:rPr>
            </w:pPr>
            <w:r w:rsidRPr="00D35ADC">
              <w:rPr>
                <w:rFonts w:ascii="Arial" w:hAnsi="Arial" w:cs="Arial" w:hint="eastAsia"/>
              </w:rPr>
              <w:t>招标工程量清单是招标人依据国家标准、招标文件、设计文件以及施工现场实际情况编制的，随招标文件发布供投标报价的工程量清单，包括其说明和表格，同时也是编制招标控制价或标底的依据之一。</w:t>
            </w:r>
          </w:p>
        </w:tc>
      </w:tr>
      <w:tr w:rsidR="00D35ADC" w:rsidRPr="00D35ADC">
        <w:tc>
          <w:tcPr>
            <w:tcW w:w="8280" w:type="dxa"/>
            <w:gridSpan w:val="2"/>
          </w:tcPr>
          <w:p w:rsidR="00534020" w:rsidRPr="00D35ADC" w:rsidRDefault="00C506CA">
            <w:pPr>
              <w:pStyle w:val="3"/>
              <w:spacing w:before="120" w:after="120" w:line="415" w:lineRule="auto"/>
              <w:rPr>
                <w:sz w:val="21"/>
                <w:szCs w:val="24"/>
              </w:rPr>
            </w:pPr>
            <w:bookmarkStart w:id="2520" w:name="_Toc342296523"/>
            <w:bookmarkStart w:id="2521" w:name="_Toc428858711"/>
            <w:r w:rsidRPr="00D35ADC">
              <w:rPr>
                <w:rFonts w:ascii="黑体" w:eastAsia="黑体" w:hAnsi="宋体" w:cs="Arial" w:hint="eastAsia"/>
                <w:sz w:val="21"/>
                <w:szCs w:val="21"/>
              </w:rPr>
              <w:lastRenderedPageBreak/>
              <w:t>3.2 工程量</w:t>
            </w:r>
            <w:bookmarkEnd w:id="2520"/>
            <w:r w:rsidRPr="00D35ADC">
              <w:rPr>
                <w:rFonts w:ascii="黑体" w:eastAsia="黑体" w:hAnsi="宋体" w:cs="Arial" w:hint="eastAsia"/>
                <w:sz w:val="21"/>
                <w:szCs w:val="21"/>
              </w:rPr>
              <w:t>差异调整（适用于单价合同）</w:t>
            </w:r>
            <w:bookmarkEnd w:id="2521"/>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2.1</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bCs/>
              </w:rPr>
              <w:t>已标价</w:t>
            </w:r>
            <w:r w:rsidRPr="00D35ADC">
              <w:rPr>
                <w:rFonts w:ascii="Arial" w:hAnsi="Arial" w:cs="Arial"/>
                <w:bCs/>
              </w:rPr>
              <w:t>工程量清单中的工作</w:t>
            </w:r>
            <w:r w:rsidRPr="00D35ADC">
              <w:rPr>
                <w:rFonts w:ascii="Arial" w:hAnsi="Arial" w:cs="Arial" w:hint="eastAsia"/>
                <w:bCs/>
              </w:rPr>
              <w:t>内容分类、子目列项</w:t>
            </w:r>
            <w:r w:rsidRPr="00D35ADC">
              <w:rPr>
                <w:rFonts w:ascii="Arial" w:hAnsi="Arial" w:cs="Arial"/>
                <w:bCs/>
              </w:rPr>
              <w:t>、</w:t>
            </w:r>
            <w:r w:rsidRPr="00D35ADC">
              <w:rPr>
                <w:rFonts w:ascii="Arial" w:hAnsi="Arial" w:cs="Arial" w:hint="eastAsia"/>
                <w:bCs/>
              </w:rPr>
              <w:t>特征</w:t>
            </w:r>
            <w:r w:rsidRPr="00D35ADC">
              <w:rPr>
                <w:rFonts w:ascii="Arial" w:hAnsi="Arial" w:cs="Arial"/>
                <w:bCs/>
              </w:rPr>
              <w:t>描述以及</w:t>
            </w:r>
            <w:r w:rsidRPr="00D35ADC">
              <w:rPr>
                <w:rFonts w:ascii="Arial" w:hAnsi="Arial" w:cs="Arial" w:hint="eastAsia"/>
                <w:bCs/>
              </w:rPr>
              <w:t>“</w:t>
            </w:r>
            <w:r w:rsidRPr="00D35ADC">
              <w:rPr>
                <w:rFonts w:ascii="Arial" w:hAnsi="Arial" w:cs="Arial"/>
              </w:rPr>
              <w:t>分部分项工程</w:t>
            </w:r>
            <w:r w:rsidRPr="00D35ADC">
              <w:rPr>
                <w:rFonts w:ascii="宋体" w:hAnsi="宋体" w:cs="Arial" w:hint="eastAsia"/>
              </w:rPr>
              <w:t>和单价措施项目</w:t>
            </w:r>
            <w:r w:rsidRPr="00D35ADC">
              <w:rPr>
                <w:rFonts w:ascii="Arial" w:hAnsi="Arial" w:cs="Arial"/>
              </w:rPr>
              <w:t>清单</w:t>
            </w:r>
            <w:r w:rsidRPr="00D35ADC">
              <w:rPr>
                <w:rFonts w:ascii="Arial" w:hAnsi="Arial" w:cs="Arial" w:hint="eastAsia"/>
              </w:rPr>
              <w:t>与计价表”</w:t>
            </w:r>
            <w:r w:rsidRPr="00D35ADC">
              <w:rPr>
                <w:rFonts w:ascii="Arial" w:hAnsi="Arial" w:cs="Arial"/>
              </w:rPr>
              <w:t>中附带</w:t>
            </w:r>
            <w:r w:rsidRPr="00D35ADC">
              <w:rPr>
                <w:rFonts w:ascii="Arial" w:hAnsi="Arial" w:cs="Arial"/>
                <w:bCs/>
              </w:rPr>
              <w:t>的工程量都不应理解为是对</w:t>
            </w:r>
            <w:r w:rsidRPr="00D35ADC">
              <w:rPr>
                <w:rFonts w:ascii="Arial" w:hAnsi="Arial" w:cs="Arial" w:hint="eastAsia"/>
                <w:bCs/>
              </w:rPr>
              <w:t>承包（</w:t>
            </w:r>
            <w:r w:rsidRPr="00D35ADC">
              <w:rPr>
                <w:rFonts w:ascii="Arial" w:hAnsi="Arial" w:cs="Arial"/>
                <w:bCs/>
              </w:rPr>
              <w:t>招标</w:t>
            </w:r>
            <w:r w:rsidRPr="00D35ADC">
              <w:rPr>
                <w:rFonts w:ascii="Arial" w:hAnsi="Arial" w:cs="Arial" w:hint="eastAsia"/>
                <w:bCs/>
              </w:rPr>
              <w:t>）</w:t>
            </w:r>
            <w:r w:rsidRPr="00D35ADC">
              <w:rPr>
                <w:rFonts w:ascii="Arial" w:hAnsi="Arial" w:cs="Arial"/>
                <w:bCs/>
              </w:rPr>
              <w:t>范围</w:t>
            </w:r>
            <w:r w:rsidRPr="00D35ADC">
              <w:rPr>
                <w:rFonts w:ascii="Arial" w:hAnsi="Arial" w:cs="Arial" w:hint="eastAsia"/>
                <w:bCs/>
              </w:rPr>
              <w:t>以及</w:t>
            </w:r>
            <w:r w:rsidRPr="00D35ADC">
              <w:rPr>
                <w:rFonts w:ascii="Arial" w:hAnsi="Arial" w:cs="Arial"/>
                <w:bCs/>
              </w:rPr>
              <w:t>合同工作内容的唯一的、最终的或全部的定义。</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投标人</w:t>
            </w:r>
            <w:r w:rsidRPr="00D35ADC">
              <w:rPr>
                <w:rFonts w:ascii="Arial" w:hAnsi="Arial" w:cs="Arial" w:hint="eastAsia"/>
              </w:rPr>
              <w:t>应</w:t>
            </w:r>
            <w:r w:rsidRPr="00D35ADC">
              <w:rPr>
                <w:rFonts w:ascii="Arial" w:hAnsi="Arial" w:cs="Arial"/>
              </w:rPr>
              <w:t>对招标工程量清单进行认真细致的复核。这种复核包括对招标人提供的</w:t>
            </w:r>
            <w:r w:rsidRPr="00D35ADC">
              <w:rPr>
                <w:rFonts w:ascii="Arial" w:hAnsi="Arial" w:cs="Arial" w:hint="eastAsia"/>
              </w:rPr>
              <w:t>工程量</w:t>
            </w:r>
            <w:r w:rsidRPr="00D35ADC">
              <w:rPr>
                <w:rFonts w:ascii="Arial" w:hAnsi="Arial" w:cs="Arial"/>
              </w:rPr>
              <w:t>清单中的</w:t>
            </w:r>
            <w:r w:rsidRPr="00D35ADC">
              <w:rPr>
                <w:rFonts w:ascii="Arial" w:hAnsi="Arial" w:cs="Arial" w:hint="eastAsia"/>
                <w:bCs/>
              </w:rPr>
              <w:t>子目</w:t>
            </w:r>
            <w:r w:rsidRPr="00D35ADC">
              <w:rPr>
                <w:rFonts w:ascii="Arial" w:hAnsi="Arial" w:cs="Arial"/>
                <w:bCs/>
              </w:rPr>
              <w:t>编码、</w:t>
            </w:r>
            <w:r w:rsidRPr="00D35ADC">
              <w:rPr>
                <w:rFonts w:ascii="Arial" w:hAnsi="Arial" w:cs="Arial" w:hint="eastAsia"/>
                <w:bCs/>
              </w:rPr>
              <w:t>子目名称、子目</w:t>
            </w:r>
            <w:r w:rsidRPr="00D35ADC">
              <w:rPr>
                <w:rFonts w:ascii="Arial" w:hAnsi="Arial" w:cs="Arial"/>
                <w:bCs/>
              </w:rPr>
              <w:t>特征</w:t>
            </w:r>
            <w:r w:rsidRPr="00D35ADC">
              <w:rPr>
                <w:rFonts w:ascii="Arial" w:hAnsi="Arial" w:cs="Arial" w:hint="eastAsia"/>
                <w:bCs/>
              </w:rPr>
              <w:t>描述</w:t>
            </w:r>
            <w:r w:rsidRPr="00D35ADC">
              <w:rPr>
                <w:rFonts w:ascii="Arial" w:hAnsi="Arial" w:cs="Arial"/>
                <w:bCs/>
              </w:rPr>
              <w:t>、计量单位</w:t>
            </w:r>
            <w:r w:rsidRPr="00D35ADC">
              <w:rPr>
                <w:rFonts w:ascii="Arial" w:hAnsi="Arial" w:cs="Arial" w:hint="eastAsia"/>
                <w:bCs/>
              </w:rPr>
              <w:t>、工程量</w:t>
            </w:r>
            <w:r w:rsidRPr="00D35ADC">
              <w:rPr>
                <w:rFonts w:ascii="Arial" w:hAnsi="Arial" w:cs="Arial"/>
                <w:bCs/>
              </w:rPr>
              <w:t>的准确性以及可能存在的任何书写、打印错误进行检查和复核，特别是对</w:t>
            </w:r>
            <w:r w:rsidRPr="00D35ADC">
              <w:rPr>
                <w:rFonts w:ascii="Arial" w:hAnsi="Arial" w:cs="Arial" w:hint="eastAsia"/>
                <w:bCs/>
              </w:rPr>
              <w:t>“</w:t>
            </w:r>
            <w:r w:rsidRPr="00D35ADC">
              <w:rPr>
                <w:rFonts w:ascii="Arial" w:hAnsi="Arial" w:cs="Arial"/>
                <w:bCs/>
              </w:rPr>
              <w:t>分部分项工程</w:t>
            </w:r>
            <w:r w:rsidRPr="00D35ADC">
              <w:rPr>
                <w:rFonts w:ascii="宋体" w:hAnsi="宋体" w:cs="Arial" w:hint="eastAsia"/>
              </w:rPr>
              <w:t>和单价措施项目</w:t>
            </w:r>
            <w:r w:rsidRPr="00D35ADC">
              <w:rPr>
                <w:rFonts w:ascii="Arial" w:hAnsi="Arial" w:cs="Arial"/>
                <w:bCs/>
              </w:rPr>
              <w:t>清单</w:t>
            </w:r>
            <w:r w:rsidRPr="00D35ADC">
              <w:rPr>
                <w:rFonts w:ascii="Arial" w:hAnsi="Arial" w:cs="Arial" w:hint="eastAsia"/>
                <w:bCs/>
              </w:rPr>
              <w:t>与计价表”</w:t>
            </w:r>
            <w:r w:rsidRPr="00D35ADC">
              <w:rPr>
                <w:rFonts w:ascii="Arial" w:hAnsi="Arial" w:cs="Arial"/>
                <w:bCs/>
              </w:rPr>
              <w:t>中每个工作</w:t>
            </w:r>
            <w:r w:rsidRPr="00D35ADC">
              <w:rPr>
                <w:rFonts w:ascii="Arial" w:hAnsi="Arial" w:cs="Arial" w:hint="eastAsia"/>
              </w:rPr>
              <w:t>项</w:t>
            </w:r>
            <w:r w:rsidRPr="00D35ADC">
              <w:rPr>
                <w:rFonts w:ascii="Arial" w:hAnsi="Arial" w:cs="Arial"/>
              </w:rPr>
              <w:t>目的工程量进行重新计算和校核</w:t>
            </w:r>
            <w:r w:rsidRPr="00D35ADC">
              <w:rPr>
                <w:rFonts w:ascii="Arial" w:hAnsi="Arial" w:cs="Arial" w:hint="eastAsia"/>
              </w:rPr>
              <w:t>，对</w:t>
            </w:r>
            <w:r w:rsidRPr="00D35ADC">
              <w:rPr>
                <w:rFonts w:ascii="Arial" w:hAnsi="Arial" w:cs="Arial" w:hint="eastAsia"/>
                <w:bCs/>
              </w:rPr>
              <w:t>“</w:t>
            </w:r>
            <w:r w:rsidRPr="00D35ADC">
              <w:rPr>
                <w:rFonts w:ascii="Arial" w:hAnsi="Arial" w:cs="Arial" w:hint="eastAsia"/>
              </w:rPr>
              <w:t>总价措施项目</w:t>
            </w:r>
            <w:r w:rsidRPr="00D35ADC">
              <w:rPr>
                <w:rFonts w:ascii="Arial" w:hAnsi="Arial" w:cs="Arial"/>
                <w:bCs/>
              </w:rPr>
              <w:t>清单</w:t>
            </w:r>
            <w:r w:rsidRPr="00D35ADC">
              <w:rPr>
                <w:rFonts w:ascii="Arial" w:hAnsi="Arial" w:cs="Arial" w:hint="eastAsia"/>
                <w:bCs/>
              </w:rPr>
              <w:t>与计价表</w:t>
            </w:r>
            <w:r w:rsidRPr="00D35ADC">
              <w:rPr>
                <w:rFonts w:ascii="Arial" w:hAnsi="Arial" w:cs="Arial" w:hint="eastAsia"/>
              </w:rPr>
              <w:t>”中列项</w:t>
            </w:r>
            <w:r w:rsidRPr="00D35ADC">
              <w:rPr>
                <w:rFonts w:ascii="Arial" w:hAnsi="Arial" w:cs="Arial"/>
              </w:rPr>
              <w:t>进行校核。如果投标人经过检查和复核以后认为招标工程量清单存在差异，</w:t>
            </w:r>
            <w:r w:rsidRPr="00D35ADC">
              <w:rPr>
                <w:rFonts w:ascii="Arial" w:hAnsi="Arial" w:cs="Arial" w:hint="eastAsia"/>
              </w:rPr>
              <w:t>特别是“总价措施项目</w:t>
            </w:r>
            <w:r w:rsidRPr="00D35ADC">
              <w:rPr>
                <w:rFonts w:ascii="Arial" w:hAnsi="Arial" w:cs="Arial"/>
                <w:bCs/>
              </w:rPr>
              <w:t>清单</w:t>
            </w:r>
            <w:r w:rsidRPr="00D35ADC">
              <w:rPr>
                <w:rFonts w:ascii="Arial" w:hAnsi="Arial" w:cs="Arial" w:hint="eastAsia"/>
                <w:bCs/>
              </w:rPr>
              <w:t>与计价表”中存在可能对造价产生重大影响的漏项，</w:t>
            </w:r>
            <w:r w:rsidRPr="00D35ADC">
              <w:rPr>
                <w:rFonts w:ascii="Arial" w:hAnsi="Arial" w:cs="Arial"/>
              </w:rPr>
              <w:t>则投标人应将此类差异的详细情况连同按</w:t>
            </w:r>
            <w:r w:rsidRPr="00D35ADC">
              <w:rPr>
                <w:rFonts w:ascii="Arial" w:hAnsi="Arial" w:cs="Arial" w:hint="eastAsia"/>
              </w:rPr>
              <w:t>投标人须知</w:t>
            </w:r>
            <w:r w:rsidRPr="00D35ADC">
              <w:rPr>
                <w:rFonts w:ascii="Arial" w:hAnsi="Arial" w:cs="Arial"/>
              </w:rPr>
              <w:t>规定提交的</w:t>
            </w:r>
            <w:r w:rsidRPr="00D35ADC">
              <w:rPr>
                <w:rFonts w:ascii="Arial" w:hAnsi="Arial" w:cs="Arial" w:hint="eastAsia"/>
              </w:rPr>
              <w:t>要求招标人澄清的其他</w:t>
            </w:r>
            <w:r w:rsidRPr="00D35ADC">
              <w:rPr>
                <w:rFonts w:ascii="Arial" w:hAnsi="Arial" w:cs="Arial"/>
              </w:rPr>
              <w:t>问题一起提交给招标人，招标人</w:t>
            </w:r>
            <w:r w:rsidRPr="00D35ADC">
              <w:rPr>
                <w:rFonts w:ascii="Arial" w:hAnsi="Arial" w:cs="Arial" w:hint="eastAsia"/>
              </w:rPr>
              <w:t>在核实差异后</w:t>
            </w:r>
            <w:r w:rsidRPr="00D35ADC">
              <w:rPr>
                <w:rFonts w:ascii="Arial" w:hAnsi="Arial" w:cs="Arial"/>
              </w:rPr>
              <w:t>将根据实际情况决定是否颁发工程量清单</w:t>
            </w:r>
            <w:r w:rsidRPr="00D35ADC">
              <w:rPr>
                <w:rFonts w:ascii="Arial" w:hAnsi="Arial" w:cs="Arial" w:hint="eastAsia"/>
              </w:rPr>
              <w:t>的补充和（或）修改文件</w:t>
            </w:r>
            <w:r w:rsidRPr="00D35ADC">
              <w:rPr>
                <w:rFonts w:ascii="Arial" w:hAnsi="Arial" w:cs="Arial"/>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如果招标人</w:t>
            </w:r>
            <w:r w:rsidRPr="00D35ADC">
              <w:rPr>
                <w:rFonts w:ascii="Arial" w:hAnsi="Arial" w:cs="Arial" w:hint="eastAsia"/>
              </w:rPr>
              <w:t>在检查投标人根据上文第</w:t>
            </w:r>
            <w:r w:rsidRPr="00D35ADC">
              <w:rPr>
                <w:rFonts w:ascii="Arial" w:hAnsi="Arial" w:cs="Arial" w:hint="eastAsia"/>
              </w:rPr>
              <w:t>3.2.2</w:t>
            </w:r>
            <w:r w:rsidRPr="00D35ADC">
              <w:rPr>
                <w:rFonts w:ascii="Arial" w:hAnsi="Arial" w:cs="Arial" w:hint="eastAsia"/>
              </w:rPr>
              <w:t>项提交的工程量差异问题后</w:t>
            </w:r>
            <w:r w:rsidRPr="00D35ADC">
              <w:rPr>
                <w:rFonts w:ascii="Arial" w:hAnsi="Arial" w:cs="Arial"/>
              </w:rPr>
              <w:t>认为没有必要</w:t>
            </w:r>
            <w:r w:rsidRPr="00D35ADC">
              <w:rPr>
                <w:rFonts w:ascii="Arial" w:hAnsi="Arial" w:cs="Arial" w:hint="eastAsia"/>
              </w:rPr>
              <w:t>对招标</w:t>
            </w:r>
            <w:r w:rsidRPr="00D35ADC">
              <w:rPr>
                <w:rFonts w:ascii="Arial" w:hAnsi="Arial" w:cs="Arial"/>
              </w:rPr>
              <w:t>工程量清单</w:t>
            </w:r>
            <w:r w:rsidRPr="00D35ADC">
              <w:rPr>
                <w:rFonts w:ascii="Arial" w:hAnsi="Arial" w:cs="Arial" w:hint="eastAsia"/>
              </w:rPr>
              <w:t>进行补充和（或）修改</w:t>
            </w:r>
            <w:r w:rsidRPr="00D35ADC">
              <w:rPr>
                <w:rFonts w:ascii="Arial" w:hAnsi="Arial" w:cs="Arial"/>
              </w:rPr>
              <w:t>，</w:t>
            </w:r>
            <w:r w:rsidRPr="00D35ADC">
              <w:rPr>
                <w:rFonts w:ascii="Arial" w:hAnsi="Arial" w:cs="Arial" w:hint="eastAsia"/>
              </w:rPr>
              <w:t>或者</w:t>
            </w:r>
            <w:r w:rsidRPr="00D35ADC">
              <w:rPr>
                <w:rFonts w:ascii="Arial" w:hAnsi="Arial" w:cs="Arial"/>
              </w:rPr>
              <w:t>招标人根据上文第</w:t>
            </w:r>
            <w:r w:rsidRPr="00D35ADC">
              <w:rPr>
                <w:rFonts w:ascii="Arial" w:hAnsi="Arial" w:cs="Arial" w:hint="eastAsia"/>
              </w:rPr>
              <w:t>3.2.2</w:t>
            </w:r>
            <w:r w:rsidRPr="00D35ADC">
              <w:rPr>
                <w:rFonts w:ascii="Arial" w:hAnsi="Arial" w:cs="Arial" w:hint="eastAsia"/>
              </w:rPr>
              <w:t>项对招标</w:t>
            </w:r>
            <w:r w:rsidRPr="00D35ADC">
              <w:rPr>
                <w:rFonts w:ascii="Arial" w:hAnsi="Arial" w:cs="Arial"/>
              </w:rPr>
              <w:t>工程量清单</w:t>
            </w:r>
            <w:r w:rsidRPr="00D35ADC">
              <w:rPr>
                <w:rFonts w:ascii="Arial" w:hAnsi="Arial" w:cs="Arial" w:hint="eastAsia"/>
              </w:rPr>
              <w:t>进行了补充和（或）修改</w:t>
            </w:r>
            <w:r w:rsidRPr="00D35ADC">
              <w:rPr>
                <w:rFonts w:ascii="Arial" w:hAnsi="Arial" w:cs="Arial"/>
              </w:rPr>
              <w:t>，但投标人认为</w:t>
            </w:r>
            <w:r w:rsidRPr="00D35ADC">
              <w:rPr>
                <w:rFonts w:ascii="Arial" w:hAnsi="Arial" w:cs="Arial" w:hint="eastAsia"/>
              </w:rPr>
              <w:t>招标</w:t>
            </w:r>
            <w:r w:rsidRPr="00D35ADC">
              <w:rPr>
                <w:rFonts w:ascii="Arial" w:hAnsi="Arial" w:cs="Arial"/>
              </w:rPr>
              <w:t>工程量清单</w:t>
            </w:r>
            <w:r w:rsidRPr="00D35ADC">
              <w:rPr>
                <w:rFonts w:ascii="Arial" w:hAnsi="Arial" w:cs="Arial"/>
                <w:bCs/>
              </w:rPr>
              <w:t>中的</w:t>
            </w:r>
            <w:r w:rsidRPr="00D35ADC">
              <w:rPr>
                <w:rFonts w:ascii="Arial" w:hAnsi="Arial" w:cs="Arial"/>
              </w:rPr>
              <w:t>工程量依然存在差异，则此类差异不再提交招标人答疑</w:t>
            </w:r>
            <w:r w:rsidRPr="00D35ADC">
              <w:rPr>
                <w:rFonts w:ascii="Arial" w:hAnsi="Arial" w:cs="Arial" w:hint="eastAsia"/>
              </w:rPr>
              <w:t>和修正，</w:t>
            </w:r>
            <w:r w:rsidRPr="00D35ADC">
              <w:rPr>
                <w:rFonts w:ascii="Arial" w:hAnsi="Arial" w:cs="Arial" w:hint="eastAsia"/>
                <w:bCs/>
              </w:rPr>
              <w:t>而是直接</w:t>
            </w:r>
            <w:r w:rsidRPr="00D35ADC">
              <w:rPr>
                <w:rFonts w:ascii="Arial" w:hAnsi="Arial" w:cs="Arial"/>
              </w:rPr>
              <w:t>按招标工程量清单</w:t>
            </w:r>
            <w:r w:rsidRPr="00D35ADC">
              <w:rPr>
                <w:rFonts w:ascii="Arial" w:hAnsi="Arial" w:cs="Arial" w:hint="eastAsia"/>
              </w:rPr>
              <w:t>（包括招标人可能的补充和（或）修改）</w:t>
            </w:r>
            <w:r w:rsidRPr="00D35ADC">
              <w:rPr>
                <w:rFonts w:ascii="Arial" w:hAnsi="Arial" w:cs="Arial"/>
              </w:rPr>
              <w:t>进行</w:t>
            </w:r>
            <w:r w:rsidRPr="00D35ADC">
              <w:rPr>
                <w:rFonts w:ascii="Arial" w:hAnsi="Arial" w:cs="Arial" w:hint="eastAsia"/>
              </w:rPr>
              <w:t>投标</w:t>
            </w:r>
            <w:r w:rsidRPr="00D35ADC">
              <w:rPr>
                <w:rFonts w:ascii="Arial" w:hAnsi="Arial" w:cs="Arial"/>
              </w:rPr>
              <w:t>报价。投标人在按照</w:t>
            </w:r>
            <w:r w:rsidRPr="00D35ADC">
              <w:rPr>
                <w:rFonts w:ascii="Arial" w:hAnsi="Arial" w:cs="Arial" w:hint="eastAsia"/>
              </w:rPr>
              <w:t>招标</w:t>
            </w:r>
            <w:r w:rsidRPr="00D35ADC">
              <w:rPr>
                <w:rFonts w:ascii="Arial" w:hAnsi="Arial" w:cs="Arial"/>
              </w:rPr>
              <w:t>工程量清单进行报价时</w:t>
            </w:r>
            <w:r w:rsidRPr="00D35ADC">
              <w:rPr>
                <w:rFonts w:ascii="Arial" w:hAnsi="Arial" w:cs="Arial" w:hint="eastAsia"/>
              </w:rPr>
              <w:t>，除按照本节</w:t>
            </w:r>
            <w:r w:rsidRPr="00D35ADC">
              <w:rPr>
                <w:rFonts w:ascii="Arial" w:hAnsi="Arial" w:cs="Arial" w:hint="eastAsia"/>
              </w:rPr>
              <w:t>2.7.3</w:t>
            </w:r>
            <w:r w:rsidRPr="00D35ADC">
              <w:rPr>
                <w:rFonts w:ascii="Arial" w:hAnsi="Arial" w:cs="Arial" w:hint="eastAsia"/>
              </w:rPr>
              <w:t>项要求</w:t>
            </w:r>
            <w:r w:rsidRPr="00D35ADC">
              <w:rPr>
                <w:rFonts w:ascii="Arial" w:hAnsi="Arial" w:cs="Arial"/>
              </w:rPr>
              <w:t>对</w:t>
            </w:r>
            <w:r w:rsidRPr="00D35ADC">
              <w:rPr>
                <w:rFonts w:ascii="Arial" w:hAnsi="Arial" w:cs="Arial" w:hint="eastAsia"/>
              </w:rPr>
              <w:t>招标人提供的总价</w:t>
            </w:r>
            <w:r w:rsidRPr="00D35ADC">
              <w:rPr>
                <w:rFonts w:ascii="Arial" w:hAnsi="Arial" w:cs="Arial"/>
              </w:rPr>
              <w:t>措施项目清单的内容进行细化</w:t>
            </w:r>
            <w:r w:rsidRPr="00D35ADC">
              <w:rPr>
                <w:rFonts w:ascii="Arial" w:hAnsi="Arial" w:cs="Arial" w:hint="eastAsia"/>
              </w:rPr>
              <w:t>或增补外，</w:t>
            </w:r>
            <w:r w:rsidRPr="00D35ADC">
              <w:rPr>
                <w:rFonts w:ascii="Arial" w:hAnsi="Arial" w:cs="Arial"/>
              </w:rPr>
              <w:t>不得</w:t>
            </w:r>
            <w:r w:rsidRPr="00D35ADC">
              <w:rPr>
                <w:rFonts w:ascii="Arial" w:hAnsi="Arial" w:cs="Arial" w:hint="eastAsia"/>
              </w:rPr>
              <w:t>改变（包括对工程量清单</w:t>
            </w:r>
            <w:r w:rsidRPr="00D35ADC">
              <w:rPr>
                <w:rFonts w:ascii="Arial" w:hAnsi="Arial" w:cs="Arial" w:hint="eastAsia"/>
                <w:bCs/>
              </w:rPr>
              <w:t>子目</w:t>
            </w:r>
            <w:r w:rsidRPr="00D35ADC">
              <w:rPr>
                <w:rFonts w:ascii="Arial" w:hAnsi="Arial" w:cs="Arial" w:hint="eastAsia"/>
              </w:rPr>
              <w:t>的</w:t>
            </w:r>
            <w:r w:rsidRPr="00D35ADC">
              <w:rPr>
                <w:rFonts w:ascii="Arial" w:hAnsi="Arial" w:cs="Arial" w:hint="eastAsia"/>
                <w:bCs/>
              </w:rPr>
              <w:t>子目</w:t>
            </w:r>
            <w:r w:rsidRPr="00D35ADC">
              <w:rPr>
                <w:rFonts w:ascii="Arial" w:hAnsi="Arial" w:cs="Arial" w:hint="eastAsia"/>
              </w:rPr>
              <w:t>名称、</w:t>
            </w:r>
            <w:r w:rsidRPr="00D35ADC">
              <w:rPr>
                <w:rFonts w:ascii="Arial" w:hAnsi="Arial" w:cs="Arial" w:hint="eastAsia"/>
                <w:bCs/>
              </w:rPr>
              <w:t>子目</w:t>
            </w:r>
            <w:r w:rsidRPr="00D35ADC">
              <w:rPr>
                <w:rFonts w:ascii="Arial" w:hAnsi="Arial" w:cs="Arial" w:hint="eastAsia"/>
              </w:rPr>
              <w:t>特征描述、计量单位以及工程量的任何修改、增加或减少）</w:t>
            </w:r>
            <w:r w:rsidRPr="00D35ADC">
              <w:rPr>
                <w:rFonts w:ascii="Arial" w:hAnsi="Arial" w:cs="Arial"/>
              </w:rPr>
              <w:t>招标人提供</w:t>
            </w:r>
            <w:r w:rsidRPr="00D35ADC">
              <w:rPr>
                <w:rFonts w:ascii="Arial" w:hAnsi="Arial" w:cs="Arial" w:hint="eastAsia"/>
              </w:rPr>
              <w:t>的分部分项工程</w:t>
            </w:r>
            <w:r w:rsidRPr="00D35ADC">
              <w:rPr>
                <w:rFonts w:ascii="宋体" w:hAnsi="宋体" w:cs="Arial" w:hint="eastAsia"/>
              </w:rPr>
              <w:t>和单价措施项目</w:t>
            </w:r>
            <w:r w:rsidRPr="00D35ADC">
              <w:rPr>
                <w:rFonts w:ascii="Arial" w:hAnsi="Arial" w:cs="Arial" w:hint="eastAsia"/>
              </w:rPr>
              <w:t>清单和其他项目清单</w:t>
            </w:r>
            <w:r w:rsidRPr="00D35ADC">
              <w:rPr>
                <w:rFonts w:ascii="Arial" w:hAnsi="Arial" w:cs="Arial"/>
              </w:rPr>
              <w:t>。即使按照图纸和招标范围的约定并不存在的</w:t>
            </w:r>
            <w:r w:rsidRPr="00D35ADC">
              <w:rPr>
                <w:rFonts w:ascii="Arial" w:hAnsi="Arial" w:cs="Arial" w:hint="eastAsia"/>
                <w:bCs/>
              </w:rPr>
              <w:t>子目</w:t>
            </w:r>
            <w:r w:rsidRPr="00D35ADC">
              <w:rPr>
                <w:rFonts w:ascii="Arial" w:hAnsi="Arial" w:cs="Arial"/>
              </w:rPr>
              <w:t>，只要在招标人提供的</w:t>
            </w:r>
            <w:r w:rsidRPr="00D35ADC">
              <w:rPr>
                <w:rFonts w:ascii="Arial" w:hAnsi="Arial" w:cs="Arial" w:hint="eastAsia"/>
              </w:rPr>
              <w:t>分部分项</w:t>
            </w:r>
            <w:r w:rsidRPr="00D35ADC">
              <w:rPr>
                <w:rFonts w:ascii="Arial" w:hAnsi="Arial" w:cs="Arial"/>
              </w:rPr>
              <w:t>工程量清单中已经列明，投标人都需要对其报价，并纳入投标总价的计算。</w:t>
            </w:r>
          </w:p>
        </w:tc>
      </w:tr>
      <w:tr w:rsidR="00D35ADC" w:rsidRPr="00D35ADC">
        <w:tc>
          <w:tcPr>
            <w:tcW w:w="8280" w:type="dxa"/>
            <w:gridSpan w:val="2"/>
          </w:tcPr>
          <w:p w:rsidR="00534020" w:rsidRPr="00D35ADC" w:rsidRDefault="00C506CA">
            <w:pPr>
              <w:pStyle w:val="3"/>
              <w:rPr>
                <w:rFonts w:ascii="Arial" w:hAnsi="Arial" w:cs="Arial"/>
              </w:rPr>
            </w:pPr>
            <w:bookmarkStart w:id="2522" w:name="_Toc428858712"/>
            <w:r w:rsidRPr="00D35ADC">
              <w:rPr>
                <w:rFonts w:ascii="黑体" w:eastAsia="黑体" w:hAnsi="宋体" w:cs="Arial" w:hint="eastAsia"/>
                <w:sz w:val="21"/>
                <w:szCs w:val="21"/>
              </w:rPr>
              <w:t>3.2 工程量差异调整（适用于总价合同）</w:t>
            </w:r>
            <w:bookmarkEnd w:id="2522"/>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2.1</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bCs/>
              </w:rPr>
              <w:t>已标价</w:t>
            </w:r>
            <w:r w:rsidRPr="00D35ADC">
              <w:rPr>
                <w:rFonts w:ascii="Arial" w:hAnsi="Arial" w:cs="Arial"/>
                <w:bCs/>
              </w:rPr>
              <w:t>工程量清单中的工作</w:t>
            </w:r>
            <w:r w:rsidRPr="00D35ADC">
              <w:rPr>
                <w:rFonts w:ascii="Arial" w:hAnsi="Arial" w:cs="Arial" w:hint="eastAsia"/>
                <w:bCs/>
              </w:rPr>
              <w:t>内容分类、子目列项</w:t>
            </w:r>
            <w:r w:rsidRPr="00D35ADC">
              <w:rPr>
                <w:rFonts w:ascii="Arial" w:hAnsi="Arial" w:cs="Arial"/>
                <w:bCs/>
              </w:rPr>
              <w:t>、</w:t>
            </w:r>
            <w:r w:rsidRPr="00D35ADC">
              <w:rPr>
                <w:rFonts w:ascii="Arial" w:hAnsi="Arial" w:cs="Arial" w:hint="eastAsia"/>
                <w:bCs/>
              </w:rPr>
              <w:t>特征</w:t>
            </w:r>
            <w:r w:rsidRPr="00D35ADC">
              <w:rPr>
                <w:rFonts w:ascii="Arial" w:hAnsi="Arial" w:cs="Arial"/>
                <w:bCs/>
              </w:rPr>
              <w:t>描述以及</w:t>
            </w:r>
            <w:r w:rsidRPr="00D35ADC">
              <w:rPr>
                <w:rFonts w:ascii="Arial" w:hAnsi="Arial" w:cs="Arial" w:hint="eastAsia"/>
                <w:bCs/>
              </w:rPr>
              <w:t>“</w:t>
            </w:r>
            <w:r w:rsidRPr="00D35ADC">
              <w:rPr>
                <w:rFonts w:ascii="Arial" w:hAnsi="Arial" w:cs="Arial"/>
              </w:rPr>
              <w:t>分部分项工程</w:t>
            </w:r>
            <w:r w:rsidRPr="00D35ADC">
              <w:rPr>
                <w:rFonts w:ascii="宋体" w:hAnsi="宋体" w:cs="Arial" w:hint="eastAsia"/>
              </w:rPr>
              <w:t>和单价措施项目</w:t>
            </w:r>
            <w:r w:rsidRPr="00D35ADC">
              <w:rPr>
                <w:rFonts w:ascii="Arial" w:hAnsi="Arial" w:cs="Arial"/>
              </w:rPr>
              <w:t>清单</w:t>
            </w:r>
            <w:r w:rsidRPr="00D35ADC">
              <w:rPr>
                <w:rFonts w:ascii="Arial" w:hAnsi="Arial" w:cs="Arial" w:hint="eastAsia"/>
              </w:rPr>
              <w:t>与计价表”</w:t>
            </w:r>
            <w:r w:rsidRPr="00D35ADC">
              <w:rPr>
                <w:rFonts w:ascii="Arial" w:hAnsi="Arial" w:cs="Arial"/>
              </w:rPr>
              <w:t>中附带</w:t>
            </w:r>
            <w:r w:rsidRPr="00D35ADC">
              <w:rPr>
                <w:rFonts w:ascii="Arial" w:hAnsi="Arial" w:cs="Arial"/>
                <w:bCs/>
              </w:rPr>
              <w:t>的工程量都不应理解为是对</w:t>
            </w:r>
            <w:r w:rsidRPr="00D35ADC">
              <w:rPr>
                <w:rFonts w:ascii="Arial" w:hAnsi="Arial" w:cs="Arial" w:hint="eastAsia"/>
                <w:bCs/>
              </w:rPr>
              <w:t>承包（</w:t>
            </w:r>
            <w:r w:rsidRPr="00D35ADC">
              <w:rPr>
                <w:rFonts w:ascii="Arial" w:hAnsi="Arial" w:cs="Arial"/>
                <w:bCs/>
              </w:rPr>
              <w:t>招标</w:t>
            </w:r>
            <w:r w:rsidRPr="00D35ADC">
              <w:rPr>
                <w:rFonts w:ascii="Arial" w:hAnsi="Arial" w:cs="Arial" w:hint="eastAsia"/>
                <w:bCs/>
              </w:rPr>
              <w:t>）</w:t>
            </w:r>
            <w:r w:rsidRPr="00D35ADC">
              <w:rPr>
                <w:rFonts w:ascii="Arial" w:hAnsi="Arial" w:cs="Arial"/>
                <w:bCs/>
              </w:rPr>
              <w:t>范围</w:t>
            </w:r>
            <w:r w:rsidRPr="00D35ADC">
              <w:rPr>
                <w:rFonts w:ascii="Arial" w:hAnsi="Arial" w:cs="Arial" w:hint="eastAsia"/>
                <w:bCs/>
              </w:rPr>
              <w:t>以及</w:t>
            </w:r>
            <w:r w:rsidRPr="00D35ADC">
              <w:rPr>
                <w:rFonts w:ascii="Arial" w:hAnsi="Arial" w:cs="Arial"/>
                <w:bCs/>
              </w:rPr>
              <w:t>合同工作内容的唯一的、最终的或全部的定义。</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rPr>
              <w:t>投标人</w:t>
            </w:r>
            <w:r w:rsidRPr="00D35ADC">
              <w:rPr>
                <w:rFonts w:ascii="Arial" w:hAnsi="Arial" w:cs="Arial" w:hint="eastAsia"/>
              </w:rPr>
              <w:t>应</w:t>
            </w:r>
            <w:r w:rsidRPr="00D35ADC">
              <w:rPr>
                <w:rFonts w:ascii="Arial" w:hAnsi="Arial" w:cs="Arial"/>
              </w:rPr>
              <w:t>对招标工程量清单进行认真细致的复核。这种复核包括对招标人提供的</w:t>
            </w:r>
            <w:r w:rsidRPr="00D35ADC">
              <w:rPr>
                <w:rFonts w:ascii="Arial" w:hAnsi="Arial" w:cs="Arial" w:hint="eastAsia"/>
              </w:rPr>
              <w:t>工程量</w:t>
            </w:r>
            <w:r w:rsidRPr="00D35ADC">
              <w:rPr>
                <w:rFonts w:ascii="Arial" w:hAnsi="Arial" w:cs="Arial"/>
              </w:rPr>
              <w:t>清单中的</w:t>
            </w:r>
            <w:r w:rsidRPr="00D35ADC">
              <w:rPr>
                <w:rFonts w:ascii="Arial" w:hAnsi="Arial" w:cs="Arial" w:hint="eastAsia"/>
                <w:bCs/>
              </w:rPr>
              <w:t>子目</w:t>
            </w:r>
            <w:r w:rsidRPr="00D35ADC">
              <w:rPr>
                <w:rFonts w:ascii="Arial" w:hAnsi="Arial" w:cs="Arial"/>
                <w:bCs/>
              </w:rPr>
              <w:t>编码、</w:t>
            </w:r>
            <w:r w:rsidRPr="00D35ADC">
              <w:rPr>
                <w:rFonts w:ascii="Arial" w:hAnsi="Arial" w:cs="Arial" w:hint="eastAsia"/>
                <w:bCs/>
              </w:rPr>
              <w:t>子目名称、子目</w:t>
            </w:r>
            <w:r w:rsidRPr="00D35ADC">
              <w:rPr>
                <w:rFonts w:ascii="Arial" w:hAnsi="Arial" w:cs="Arial"/>
                <w:bCs/>
              </w:rPr>
              <w:t>特征</w:t>
            </w:r>
            <w:r w:rsidRPr="00D35ADC">
              <w:rPr>
                <w:rFonts w:ascii="Arial" w:hAnsi="Arial" w:cs="Arial" w:hint="eastAsia"/>
                <w:bCs/>
              </w:rPr>
              <w:t>描述</w:t>
            </w:r>
            <w:r w:rsidRPr="00D35ADC">
              <w:rPr>
                <w:rFonts w:ascii="Arial" w:hAnsi="Arial" w:cs="Arial"/>
                <w:bCs/>
              </w:rPr>
              <w:t>、计量单位</w:t>
            </w:r>
            <w:r w:rsidRPr="00D35ADC">
              <w:rPr>
                <w:rFonts w:ascii="Arial" w:hAnsi="Arial" w:cs="Arial" w:hint="eastAsia"/>
                <w:bCs/>
              </w:rPr>
              <w:t>、工程量</w:t>
            </w:r>
            <w:r w:rsidRPr="00D35ADC">
              <w:rPr>
                <w:rFonts w:ascii="Arial" w:hAnsi="Arial" w:cs="Arial"/>
                <w:bCs/>
              </w:rPr>
              <w:t>的准确性以及可能存在的任何书写、打印错误进行检查和复核，特别是对</w:t>
            </w:r>
            <w:r w:rsidRPr="00D35ADC">
              <w:rPr>
                <w:rFonts w:ascii="Arial" w:hAnsi="Arial" w:cs="Arial" w:hint="eastAsia"/>
                <w:bCs/>
              </w:rPr>
              <w:t>“</w:t>
            </w:r>
            <w:r w:rsidRPr="00D35ADC">
              <w:rPr>
                <w:rFonts w:ascii="Arial" w:hAnsi="Arial" w:cs="Arial"/>
                <w:bCs/>
              </w:rPr>
              <w:t>分部分项工程</w:t>
            </w:r>
            <w:r w:rsidRPr="00D35ADC">
              <w:rPr>
                <w:rFonts w:ascii="宋体" w:hAnsi="宋体" w:cs="Arial" w:hint="eastAsia"/>
              </w:rPr>
              <w:t>和单价措施项目</w:t>
            </w:r>
            <w:r w:rsidRPr="00D35ADC">
              <w:rPr>
                <w:rFonts w:ascii="Arial" w:hAnsi="Arial" w:cs="Arial"/>
                <w:bCs/>
              </w:rPr>
              <w:t>清单</w:t>
            </w:r>
            <w:r w:rsidRPr="00D35ADC">
              <w:rPr>
                <w:rFonts w:ascii="Arial" w:hAnsi="Arial" w:cs="Arial" w:hint="eastAsia"/>
                <w:bCs/>
              </w:rPr>
              <w:t>与计价表”</w:t>
            </w:r>
            <w:r w:rsidRPr="00D35ADC">
              <w:rPr>
                <w:rFonts w:ascii="Arial" w:hAnsi="Arial" w:cs="Arial"/>
                <w:bCs/>
              </w:rPr>
              <w:t>中每个工作</w:t>
            </w:r>
            <w:r w:rsidRPr="00D35ADC">
              <w:rPr>
                <w:rFonts w:ascii="Arial" w:hAnsi="Arial" w:cs="Arial" w:hint="eastAsia"/>
              </w:rPr>
              <w:t>项</w:t>
            </w:r>
            <w:r w:rsidRPr="00D35ADC">
              <w:rPr>
                <w:rFonts w:ascii="Arial" w:hAnsi="Arial" w:cs="Arial"/>
              </w:rPr>
              <w:t>目的工程量进行重新计算和校核</w:t>
            </w:r>
            <w:r w:rsidRPr="00D35ADC">
              <w:rPr>
                <w:rFonts w:ascii="Arial" w:hAnsi="Arial" w:cs="Arial" w:hint="eastAsia"/>
              </w:rPr>
              <w:t>，对</w:t>
            </w:r>
            <w:r w:rsidRPr="00D35ADC">
              <w:rPr>
                <w:rFonts w:ascii="Arial" w:hAnsi="Arial" w:cs="Arial" w:hint="eastAsia"/>
                <w:bCs/>
              </w:rPr>
              <w:t>“</w:t>
            </w:r>
            <w:r w:rsidRPr="00D35ADC">
              <w:rPr>
                <w:rFonts w:ascii="Arial" w:hAnsi="Arial" w:cs="Arial" w:hint="eastAsia"/>
              </w:rPr>
              <w:t>总价措施项目</w:t>
            </w:r>
            <w:r w:rsidRPr="00D35ADC">
              <w:rPr>
                <w:rFonts w:ascii="Arial" w:hAnsi="Arial" w:cs="Arial"/>
                <w:bCs/>
              </w:rPr>
              <w:t>清单</w:t>
            </w:r>
            <w:r w:rsidRPr="00D35ADC">
              <w:rPr>
                <w:rFonts w:ascii="Arial" w:hAnsi="Arial" w:cs="Arial" w:hint="eastAsia"/>
                <w:bCs/>
              </w:rPr>
              <w:t>与计价表</w:t>
            </w:r>
            <w:r w:rsidRPr="00D35ADC">
              <w:rPr>
                <w:rFonts w:ascii="Arial" w:hAnsi="Arial" w:cs="Arial" w:hint="eastAsia"/>
              </w:rPr>
              <w:t>”中列项</w:t>
            </w:r>
            <w:r w:rsidRPr="00D35ADC">
              <w:rPr>
                <w:rFonts w:ascii="Arial" w:hAnsi="Arial" w:cs="Arial"/>
              </w:rPr>
              <w:t>进行校核。如果投标人经过检查和复核以后认为招标工程量清单存在差异，则投标人应将此类差异的详细情况连同按</w:t>
            </w:r>
            <w:r w:rsidRPr="00D35ADC">
              <w:rPr>
                <w:rFonts w:ascii="Arial" w:hAnsi="Arial" w:cs="Arial" w:hint="eastAsia"/>
              </w:rPr>
              <w:t>投标人须知</w:t>
            </w:r>
            <w:r w:rsidRPr="00D35ADC">
              <w:rPr>
                <w:rFonts w:ascii="Arial" w:hAnsi="Arial" w:cs="Arial"/>
              </w:rPr>
              <w:t>规定提交的</w:t>
            </w:r>
            <w:r w:rsidRPr="00D35ADC">
              <w:rPr>
                <w:rFonts w:ascii="Arial" w:hAnsi="Arial" w:cs="Arial" w:hint="eastAsia"/>
              </w:rPr>
              <w:t>要求招标人澄清的其他</w:t>
            </w:r>
            <w:r w:rsidRPr="00D35ADC">
              <w:rPr>
                <w:rFonts w:ascii="Arial" w:hAnsi="Arial" w:cs="Arial"/>
              </w:rPr>
              <w:t>问题一起提交给招</w:t>
            </w:r>
            <w:r w:rsidRPr="00D35ADC">
              <w:rPr>
                <w:rFonts w:ascii="Arial" w:hAnsi="Arial" w:cs="Arial"/>
              </w:rPr>
              <w:lastRenderedPageBreak/>
              <w:t>标人，招标人</w:t>
            </w:r>
            <w:r w:rsidRPr="00D35ADC">
              <w:rPr>
                <w:rFonts w:ascii="Arial" w:hAnsi="Arial" w:cs="Arial" w:hint="eastAsia"/>
              </w:rPr>
              <w:t>在核实差异后</w:t>
            </w:r>
            <w:r w:rsidRPr="00D35ADC">
              <w:rPr>
                <w:rFonts w:ascii="Arial" w:hAnsi="Arial" w:cs="Arial"/>
              </w:rPr>
              <w:t>将根据实际情况决定是否颁发工程量清单</w:t>
            </w:r>
            <w:r w:rsidRPr="00D35ADC">
              <w:rPr>
                <w:rFonts w:ascii="Arial" w:hAnsi="Arial" w:cs="Arial" w:hint="eastAsia"/>
              </w:rPr>
              <w:t>的补充和（或）修改文件</w:t>
            </w:r>
            <w:r w:rsidRPr="00D35ADC">
              <w:rPr>
                <w:rFonts w:ascii="Arial" w:hAnsi="Arial" w:cs="Arial"/>
              </w:rPr>
              <w:t>。</w:t>
            </w:r>
          </w:p>
          <w:p w:rsidR="00534020" w:rsidRPr="00D35ADC" w:rsidRDefault="00C506CA" w:rsidP="005854BF">
            <w:pPr>
              <w:spacing w:afterLines="50" w:after="120" w:line="300" w:lineRule="auto"/>
              <w:rPr>
                <w:rFonts w:ascii="Arial" w:hAnsi="Arial" w:cs="Arial"/>
              </w:rPr>
            </w:pPr>
            <w:r w:rsidRPr="00D35ADC">
              <w:rPr>
                <w:rFonts w:ascii="Arial" w:hAnsi="Arial" w:cs="Arial"/>
              </w:rPr>
              <w:t>如果招标人</w:t>
            </w:r>
            <w:r w:rsidRPr="00D35ADC">
              <w:rPr>
                <w:rFonts w:ascii="Arial" w:hAnsi="Arial" w:cs="Arial" w:hint="eastAsia"/>
              </w:rPr>
              <w:t>在检查投标人提交的上述工程量清单差异问题后</w:t>
            </w:r>
            <w:r w:rsidRPr="00D35ADC">
              <w:rPr>
                <w:rFonts w:ascii="Arial" w:hAnsi="Arial" w:cs="Arial"/>
              </w:rPr>
              <w:t>认为没有必要</w:t>
            </w:r>
            <w:r w:rsidRPr="00D35ADC">
              <w:rPr>
                <w:rFonts w:ascii="Arial" w:hAnsi="Arial" w:cs="Arial" w:hint="eastAsia"/>
              </w:rPr>
              <w:t>对招标</w:t>
            </w:r>
            <w:r w:rsidRPr="00D35ADC">
              <w:rPr>
                <w:rFonts w:ascii="Arial" w:hAnsi="Arial" w:cs="Arial"/>
              </w:rPr>
              <w:t>工程量清单</w:t>
            </w:r>
            <w:r w:rsidRPr="00D35ADC">
              <w:rPr>
                <w:rFonts w:ascii="Arial" w:hAnsi="Arial" w:cs="Arial" w:hint="eastAsia"/>
              </w:rPr>
              <w:t>进行补充和（或）修改</w:t>
            </w:r>
            <w:r w:rsidRPr="00D35ADC">
              <w:rPr>
                <w:rFonts w:ascii="Arial" w:hAnsi="Arial" w:cs="Arial"/>
              </w:rPr>
              <w:t>，</w:t>
            </w:r>
            <w:r w:rsidRPr="00D35ADC">
              <w:rPr>
                <w:rFonts w:ascii="Arial" w:hAnsi="Arial" w:cs="Arial" w:hint="eastAsia"/>
              </w:rPr>
              <w:t>或者</w:t>
            </w:r>
            <w:r w:rsidRPr="00D35ADC">
              <w:rPr>
                <w:rFonts w:ascii="Arial" w:hAnsi="Arial" w:cs="Arial"/>
              </w:rPr>
              <w:t>招标人</w:t>
            </w:r>
            <w:r w:rsidRPr="00D35ADC">
              <w:rPr>
                <w:rFonts w:ascii="Arial" w:hAnsi="Arial" w:cs="Arial" w:hint="eastAsia"/>
              </w:rPr>
              <w:t>对招标</w:t>
            </w:r>
            <w:r w:rsidRPr="00D35ADC">
              <w:rPr>
                <w:rFonts w:ascii="Arial" w:hAnsi="Arial" w:cs="Arial"/>
              </w:rPr>
              <w:t>工程量清单</w:t>
            </w:r>
            <w:r w:rsidRPr="00D35ADC">
              <w:rPr>
                <w:rFonts w:ascii="Arial" w:hAnsi="Arial" w:cs="Arial" w:hint="eastAsia"/>
              </w:rPr>
              <w:t>进行了补充和（或）修改</w:t>
            </w:r>
            <w:r w:rsidRPr="00D35ADC">
              <w:rPr>
                <w:rFonts w:ascii="Arial" w:hAnsi="Arial" w:cs="Arial"/>
              </w:rPr>
              <w:t>，但投标人认为</w:t>
            </w:r>
            <w:r w:rsidRPr="00D35ADC">
              <w:rPr>
                <w:rFonts w:ascii="Arial" w:hAnsi="Arial" w:cs="Arial" w:hint="eastAsia"/>
              </w:rPr>
              <w:t>招标</w:t>
            </w:r>
            <w:r w:rsidRPr="00D35ADC">
              <w:rPr>
                <w:rFonts w:ascii="Arial" w:hAnsi="Arial" w:cs="Arial"/>
              </w:rPr>
              <w:t>工程量清单</w:t>
            </w:r>
            <w:r w:rsidRPr="00D35ADC">
              <w:rPr>
                <w:rFonts w:ascii="Arial" w:hAnsi="Arial" w:cs="Arial"/>
                <w:bCs/>
              </w:rPr>
              <w:t>中的</w:t>
            </w:r>
            <w:r w:rsidRPr="00D35ADC">
              <w:rPr>
                <w:rFonts w:ascii="Arial" w:hAnsi="Arial" w:cs="Arial"/>
              </w:rPr>
              <w:t>工程量依然存在差异，</w:t>
            </w:r>
            <w:r w:rsidRPr="00D35ADC">
              <w:rPr>
                <w:rFonts w:ascii="Arial" w:hAnsi="Arial" w:cs="Arial" w:hint="eastAsia"/>
              </w:rPr>
              <w:t>却此类差异可能会对其投标报价的有效性产生重大影响，则投标人可以在投标截止时间前的任何时候将此类差异</w:t>
            </w:r>
            <w:r w:rsidRPr="00D35ADC">
              <w:rPr>
                <w:rFonts w:ascii="Arial" w:hAnsi="Arial" w:cs="Arial"/>
              </w:rPr>
              <w:t>提交给招标人，招标人</w:t>
            </w:r>
            <w:r w:rsidRPr="00D35ADC">
              <w:rPr>
                <w:rFonts w:ascii="Arial" w:hAnsi="Arial" w:cs="Arial" w:hint="eastAsia"/>
              </w:rPr>
              <w:t>在核实差异后</w:t>
            </w:r>
            <w:r w:rsidRPr="00D35ADC">
              <w:rPr>
                <w:rFonts w:ascii="Arial" w:hAnsi="Arial" w:cs="Arial"/>
              </w:rPr>
              <w:t>将根据实际情况决定是否颁发工程量清单</w:t>
            </w:r>
            <w:r w:rsidRPr="00D35ADC">
              <w:rPr>
                <w:rFonts w:ascii="Arial" w:hAnsi="Arial" w:cs="Arial" w:hint="eastAsia"/>
              </w:rPr>
              <w:t>的补充和（或）修改文件</w:t>
            </w:r>
            <w:r w:rsidRPr="00D35ADC">
              <w:rPr>
                <w:rFonts w:ascii="Arial" w:hAnsi="Arial" w:cs="Arial"/>
              </w:rPr>
              <w:t>。</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3</w:t>
            </w:r>
            <w:r w:rsidRPr="00D35ADC">
              <w:rPr>
                <w:rFonts w:ascii="Arial" w:hAnsi="Arial" w:cs="Arial"/>
              </w:rPr>
              <w:t>.</w:t>
            </w:r>
            <w:r w:rsidRPr="00D35ADC">
              <w:rPr>
                <w:rFonts w:ascii="Arial" w:hAnsi="Arial" w:cs="Arial" w:hint="eastAsia"/>
              </w:rPr>
              <w:t>2.3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投标人应当</w:t>
            </w:r>
            <w:r w:rsidRPr="00D35ADC">
              <w:rPr>
                <w:rFonts w:ascii="Arial" w:hAnsi="Arial" w:cs="Arial"/>
              </w:rPr>
              <w:t>按招标工程量清单</w:t>
            </w:r>
            <w:r w:rsidRPr="00D35ADC">
              <w:rPr>
                <w:rFonts w:ascii="Arial" w:hAnsi="Arial" w:cs="Arial" w:hint="eastAsia"/>
              </w:rPr>
              <w:t>（包括招标人可能的补充和（或）修改）</w:t>
            </w:r>
            <w:r w:rsidRPr="00D35ADC">
              <w:rPr>
                <w:rFonts w:ascii="Arial" w:hAnsi="Arial" w:cs="Arial"/>
              </w:rPr>
              <w:t>进行</w:t>
            </w:r>
            <w:r w:rsidRPr="00D35ADC">
              <w:rPr>
                <w:rFonts w:ascii="Arial" w:hAnsi="Arial" w:cs="Arial" w:hint="eastAsia"/>
              </w:rPr>
              <w:t>投标</w:t>
            </w:r>
            <w:r w:rsidRPr="00D35ADC">
              <w:rPr>
                <w:rFonts w:ascii="Arial" w:hAnsi="Arial" w:cs="Arial"/>
              </w:rPr>
              <w:t>报价。投标人在按照</w:t>
            </w:r>
            <w:r w:rsidRPr="00D35ADC">
              <w:rPr>
                <w:rFonts w:ascii="Arial" w:hAnsi="Arial" w:cs="Arial" w:hint="eastAsia"/>
              </w:rPr>
              <w:t>招标</w:t>
            </w:r>
            <w:r w:rsidRPr="00D35ADC">
              <w:rPr>
                <w:rFonts w:ascii="Arial" w:hAnsi="Arial" w:cs="Arial"/>
              </w:rPr>
              <w:t>工程量清单进行报价时</w:t>
            </w:r>
            <w:r w:rsidRPr="00D35ADC">
              <w:rPr>
                <w:rFonts w:ascii="Arial" w:hAnsi="Arial" w:cs="Arial" w:hint="eastAsia"/>
              </w:rPr>
              <w:t>，除按照本节</w:t>
            </w:r>
            <w:r w:rsidRPr="00D35ADC">
              <w:rPr>
                <w:rFonts w:ascii="Arial" w:hAnsi="Arial" w:cs="Arial" w:hint="eastAsia"/>
              </w:rPr>
              <w:t>2.7.3</w:t>
            </w:r>
            <w:r w:rsidRPr="00D35ADC">
              <w:rPr>
                <w:rFonts w:ascii="Arial" w:hAnsi="Arial" w:cs="Arial" w:hint="eastAsia"/>
              </w:rPr>
              <w:t>项要求</w:t>
            </w:r>
            <w:r w:rsidRPr="00D35ADC">
              <w:rPr>
                <w:rFonts w:ascii="Arial" w:hAnsi="Arial" w:cs="Arial"/>
              </w:rPr>
              <w:t>对</w:t>
            </w:r>
            <w:r w:rsidRPr="00D35ADC">
              <w:rPr>
                <w:rFonts w:ascii="Arial" w:hAnsi="Arial" w:cs="Arial" w:hint="eastAsia"/>
              </w:rPr>
              <w:t>招标人提供的总价</w:t>
            </w:r>
            <w:r w:rsidRPr="00D35ADC">
              <w:rPr>
                <w:rFonts w:ascii="Arial" w:hAnsi="Arial" w:cs="Arial"/>
              </w:rPr>
              <w:t>措施项目清单的内容进行细化</w:t>
            </w:r>
            <w:r w:rsidRPr="00D35ADC">
              <w:rPr>
                <w:rFonts w:ascii="Arial" w:hAnsi="Arial" w:cs="Arial" w:hint="eastAsia"/>
              </w:rPr>
              <w:t>或增补外，</w:t>
            </w:r>
            <w:r w:rsidRPr="00D35ADC">
              <w:rPr>
                <w:rFonts w:ascii="Arial" w:hAnsi="Arial" w:cs="Arial"/>
              </w:rPr>
              <w:t>不得</w:t>
            </w:r>
            <w:r w:rsidRPr="00D35ADC">
              <w:rPr>
                <w:rFonts w:ascii="Arial" w:hAnsi="Arial" w:cs="Arial" w:hint="eastAsia"/>
              </w:rPr>
              <w:t>改变（包括对工程量清单</w:t>
            </w:r>
            <w:r w:rsidRPr="00D35ADC">
              <w:rPr>
                <w:rFonts w:ascii="Arial" w:hAnsi="Arial" w:cs="Arial" w:hint="eastAsia"/>
                <w:bCs/>
              </w:rPr>
              <w:t>子目</w:t>
            </w:r>
            <w:r w:rsidRPr="00D35ADC">
              <w:rPr>
                <w:rFonts w:ascii="Arial" w:hAnsi="Arial" w:cs="Arial" w:hint="eastAsia"/>
              </w:rPr>
              <w:t>的</w:t>
            </w:r>
            <w:r w:rsidRPr="00D35ADC">
              <w:rPr>
                <w:rFonts w:ascii="Arial" w:hAnsi="Arial" w:cs="Arial" w:hint="eastAsia"/>
                <w:bCs/>
              </w:rPr>
              <w:t>子目</w:t>
            </w:r>
            <w:r w:rsidRPr="00D35ADC">
              <w:rPr>
                <w:rFonts w:ascii="Arial" w:hAnsi="Arial" w:cs="Arial" w:hint="eastAsia"/>
              </w:rPr>
              <w:t>名称、</w:t>
            </w:r>
            <w:r w:rsidRPr="00D35ADC">
              <w:rPr>
                <w:rFonts w:ascii="Arial" w:hAnsi="Arial" w:cs="Arial" w:hint="eastAsia"/>
                <w:bCs/>
              </w:rPr>
              <w:t>子目</w:t>
            </w:r>
            <w:r w:rsidRPr="00D35ADC">
              <w:rPr>
                <w:rFonts w:ascii="Arial" w:hAnsi="Arial" w:cs="Arial" w:hint="eastAsia"/>
              </w:rPr>
              <w:t>特征描述、计量单位以及工程量的任何修改、增加或减少）</w:t>
            </w:r>
            <w:r w:rsidRPr="00D35ADC">
              <w:rPr>
                <w:rFonts w:ascii="Arial" w:hAnsi="Arial" w:cs="Arial"/>
              </w:rPr>
              <w:t>招标人提供</w:t>
            </w:r>
            <w:r w:rsidRPr="00D35ADC">
              <w:rPr>
                <w:rFonts w:ascii="Arial" w:hAnsi="Arial" w:cs="Arial" w:hint="eastAsia"/>
              </w:rPr>
              <w:t>的分部分项工程</w:t>
            </w:r>
            <w:r w:rsidRPr="00D35ADC">
              <w:rPr>
                <w:rFonts w:ascii="宋体" w:hAnsi="宋体" w:cs="Arial" w:hint="eastAsia"/>
              </w:rPr>
              <w:t>和单价措施项目</w:t>
            </w:r>
            <w:r w:rsidRPr="00D35ADC">
              <w:rPr>
                <w:rFonts w:ascii="Arial" w:hAnsi="Arial" w:cs="Arial" w:hint="eastAsia"/>
              </w:rPr>
              <w:t>清单和其他项目清单</w:t>
            </w:r>
            <w:r w:rsidRPr="00D35ADC">
              <w:rPr>
                <w:rFonts w:ascii="Arial" w:hAnsi="Arial" w:cs="Arial"/>
              </w:rPr>
              <w:t>。即使按照图纸和招标范围的约定并不存在的</w:t>
            </w:r>
            <w:r w:rsidRPr="00D35ADC">
              <w:rPr>
                <w:rFonts w:ascii="Arial" w:hAnsi="Arial" w:cs="Arial" w:hint="eastAsia"/>
                <w:bCs/>
              </w:rPr>
              <w:t>子目</w:t>
            </w:r>
            <w:r w:rsidRPr="00D35ADC">
              <w:rPr>
                <w:rFonts w:ascii="Arial" w:hAnsi="Arial" w:cs="Arial"/>
              </w:rPr>
              <w:t>，只要在招标人提供的</w:t>
            </w:r>
            <w:r w:rsidRPr="00D35ADC">
              <w:rPr>
                <w:rFonts w:ascii="Arial" w:hAnsi="Arial" w:cs="Arial" w:hint="eastAsia"/>
              </w:rPr>
              <w:t>分部分项</w:t>
            </w:r>
            <w:r w:rsidRPr="00D35ADC">
              <w:rPr>
                <w:rFonts w:ascii="Arial" w:hAnsi="Arial" w:cs="Arial"/>
              </w:rPr>
              <w:t>工程量清单中已经列明，投标人都需要对其报价，并纳入投标总价的计算。</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w:t>
            </w:r>
            <w:r w:rsidRPr="00D35ADC">
              <w:rPr>
                <w:rFonts w:ascii="Arial" w:hAnsi="Arial" w:cs="Arial" w:hint="eastAsia"/>
              </w:rPr>
              <w:t>2.4</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bCs/>
              </w:rPr>
              <w:t>投标人</w:t>
            </w:r>
            <w:r w:rsidRPr="00D35ADC">
              <w:rPr>
                <w:rFonts w:ascii="Arial" w:hAnsi="Arial" w:cs="Arial" w:hint="eastAsia"/>
              </w:rPr>
              <w:t>根据上文第</w:t>
            </w:r>
            <w:r w:rsidRPr="00D35ADC">
              <w:rPr>
                <w:rFonts w:ascii="Arial" w:hAnsi="Arial" w:cs="Arial" w:hint="eastAsia"/>
              </w:rPr>
              <w:t>3.2.2</w:t>
            </w:r>
            <w:r w:rsidRPr="00D35ADC">
              <w:rPr>
                <w:rFonts w:ascii="Arial" w:hAnsi="Arial" w:cs="Arial" w:hint="eastAsia"/>
              </w:rPr>
              <w:t>项针对</w:t>
            </w:r>
            <w:r w:rsidRPr="00D35ADC">
              <w:rPr>
                <w:rFonts w:ascii="Arial" w:hAnsi="Arial" w:cs="Arial" w:hint="eastAsia"/>
                <w:bCs/>
              </w:rPr>
              <w:t>“</w:t>
            </w:r>
            <w:r w:rsidRPr="00D35ADC">
              <w:rPr>
                <w:rFonts w:ascii="Arial" w:hAnsi="Arial" w:cs="Arial"/>
                <w:bCs/>
              </w:rPr>
              <w:t>分部分项工程</w:t>
            </w:r>
            <w:r w:rsidRPr="00D35ADC">
              <w:rPr>
                <w:rFonts w:ascii="宋体" w:hAnsi="宋体" w:cs="Arial" w:hint="eastAsia"/>
              </w:rPr>
              <w:t>和单价措施项目</w:t>
            </w:r>
            <w:r w:rsidRPr="00D35ADC">
              <w:rPr>
                <w:rFonts w:ascii="Arial" w:hAnsi="Arial" w:cs="Arial"/>
                <w:bCs/>
              </w:rPr>
              <w:t>清单</w:t>
            </w:r>
            <w:r w:rsidRPr="00D35ADC">
              <w:rPr>
                <w:rFonts w:ascii="Arial" w:hAnsi="Arial" w:cs="Arial" w:hint="eastAsia"/>
                <w:bCs/>
              </w:rPr>
              <w:t>与计价表”</w:t>
            </w:r>
            <w:r w:rsidRPr="00D35ADC">
              <w:rPr>
                <w:rFonts w:ascii="Arial" w:hAnsi="Arial" w:cs="Arial" w:hint="eastAsia"/>
              </w:rPr>
              <w:t>提交了工程量清单差异问题后，招标人未按照投标人所提交差异对招标工程量清单进行补充和（或）修改，或者招标人对招标</w:t>
            </w:r>
            <w:r w:rsidRPr="00D35ADC">
              <w:rPr>
                <w:rFonts w:ascii="Arial" w:hAnsi="Arial" w:cs="Arial"/>
              </w:rPr>
              <w:t>工程量清单</w:t>
            </w:r>
            <w:r w:rsidRPr="00D35ADC">
              <w:rPr>
                <w:rFonts w:ascii="Arial" w:hAnsi="Arial" w:cs="Arial" w:hint="eastAsia"/>
              </w:rPr>
              <w:t>进行了补充和（或）修改</w:t>
            </w:r>
            <w:r w:rsidRPr="00D35ADC">
              <w:rPr>
                <w:rFonts w:ascii="Arial" w:hAnsi="Arial" w:cs="Arial"/>
              </w:rPr>
              <w:t>，</w:t>
            </w:r>
            <w:r w:rsidRPr="00D35ADC">
              <w:rPr>
                <w:rFonts w:ascii="Arial" w:hAnsi="Arial" w:cs="Arial" w:hint="eastAsia"/>
              </w:rPr>
              <w:t>但与投标人所提交内容仍存在差异的，一旦该投标人成为中标人且在合同履行阶段此类差异经复核确实存在的，不论合同条款第</w:t>
            </w:r>
            <w:r w:rsidRPr="00D35ADC">
              <w:rPr>
                <w:rFonts w:ascii="Arial" w:hAnsi="Arial" w:cs="Arial" w:hint="eastAsia"/>
              </w:rPr>
              <w:t>15</w:t>
            </w:r>
            <w:r w:rsidRPr="00D35ADC">
              <w:rPr>
                <w:rFonts w:ascii="Arial" w:hAnsi="Arial" w:cs="Arial" w:hint="eastAsia"/>
              </w:rPr>
              <w:t>条如何约定，此类差异均应当视为变更，并按照合同约定的变更进行计量和计价。</w:t>
            </w:r>
          </w:p>
        </w:tc>
      </w:tr>
      <w:tr w:rsidR="00D35ADC" w:rsidRPr="00D35ADC">
        <w:tc>
          <w:tcPr>
            <w:tcW w:w="8280" w:type="dxa"/>
            <w:gridSpan w:val="2"/>
          </w:tcPr>
          <w:p w:rsidR="00534020" w:rsidRPr="00D35ADC" w:rsidRDefault="00C506CA">
            <w:pPr>
              <w:pStyle w:val="3"/>
              <w:spacing w:before="120" w:after="120" w:line="415" w:lineRule="auto"/>
              <w:rPr>
                <w:rFonts w:ascii="Arial" w:hAnsi="Arial" w:cs="Arial"/>
              </w:rPr>
            </w:pPr>
            <w:bookmarkStart w:id="2523" w:name="_Toc428858713"/>
            <w:bookmarkStart w:id="2524" w:name="_Toc342296524"/>
            <w:r w:rsidRPr="00D35ADC">
              <w:rPr>
                <w:rFonts w:ascii="黑体" w:eastAsia="黑体" w:hAnsi="宋体" w:cs="Arial" w:hint="eastAsia"/>
                <w:sz w:val="21"/>
                <w:szCs w:val="21"/>
              </w:rPr>
              <w:t>3.3 暂列金额和暂估价</w:t>
            </w:r>
            <w:bookmarkEnd w:id="2523"/>
            <w:bookmarkEnd w:id="2524"/>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3.3.1</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“暂列金额明细表”中所列暂列金额（不包括计日工金额）中已经包含与其对应的企业管理费、利润和</w:t>
            </w:r>
            <w:proofErr w:type="gramStart"/>
            <w:r w:rsidRPr="00D35ADC">
              <w:rPr>
                <w:rFonts w:ascii="Arial" w:hAnsi="Arial" w:cs="Arial" w:hint="eastAsia"/>
              </w:rPr>
              <w:t>规费</w:t>
            </w:r>
            <w:proofErr w:type="gramEnd"/>
            <w:r w:rsidRPr="00D35ADC">
              <w:rPr>
                <w:rFonts w:ascii="Arial" w:hAnsi="Arial" w:cs="Arial" w:hint="eastAsia"/>
              </w:rPr>
              <w:t>，但不含税金</w:t>
            </w:r>
            <w:r w:rsidRPr="00D35ADC">
              <w:rPr>
                <w:rFonts w:ascii="Arial" w:hAnsi="Arial" w:cs="Arial"/>
              </w:rPr>
              <w:t>。</w:t>
            </w:r>
            <w:r w:rsidRPr="00D35ADC">
              <w:rPr>
                <w:rFonts w:ascii="Arial" w:hAnsi="Arial" w:cs="Arial" w:hint="eastAsia"/>
              </w:rPr>
              <w:t>投标人应按本招标文件规定将此类暂列金额直接纳入其他项目清单的投标价格并计取相应的税金，不需要考虑除税金以外的其他任何费用。</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3.3.2</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“材料和工程设备暂估价表”中所列的材料和工程设备暂估价是此类</w:t>
            </w:r>
            <w:r w:rsidRPr="00D35ADC">
              <w:rPr>
                <w:rFonts w:ascii="Arial" w:hAnsi="Arial" w:cs="Arial"/>
              </w:rPr>
              <w:t>材料、工程设备本身运至施工现场</w:t>
            </w:r>
            <w:r w:rsidRPr="00D35ADC">
              <w:rPr>
                <w:rFonts w:ascii="Arial" w:hAnsi="Arial" w:cs="Arial" w:hint="eastAsia"/>
              </w:rPr>
              <w:t>内的</w:t>
            </w:r>
            <w:r w:rsidRPr="00D35ADC">
              <w:rPr>
                <w:rFonts w:ascii="Arial" w:hAnsi="Arial" w:cs="Arial"/>
              </w:rPr>
              <w:t>工地地面价</w:t>
            </w:r>
            <w:r w:rsidRPr="00D35ADC">
              <w:rPr>
                <w:rFonts w:ascii="Arial" w:hAnsi="Arial" w:cs="Arial" w:hint="eastAsia"/>
              </w:rPr>
              <w:t>，</w:t>
            </w:r>
            <w:r w:rsidRPr="00D35ADC">
              <w:rPr>
                <w:rFonts w:ascii="Arial" w:hAnsi="Arial" w:cs="Arial"/>
              </w:rPr>
              <w:t>不包括</w:t>
            </w:r>
            <w:r w:rsidRPr="00D35ADC">
              <w:rPr>
                <w:rFonts w:ascii="Arial" w:hAnsi="Arial" w:cs="Arial" w:hint="eastAsia"/>
              </w:rPr>
              <w:t>其本身所对应的企业管理费、利润、</w:t>
            </w:r>
            <w:proofErr w:type="gramStart"/>
            <w:r w:rsidRPr="00D35ADC">
              <w:rPr>
                <w:rFonts w:ascii="Arial" w:hAnsi="Arial" w:cs="Arial" w:hint="eastAsia"/>
              </w:rPr>
              <w:t>规</w:t>
            </w:r>
            <w:proofErr w:type="gramEnd"/>
            <w:r w:rsidRPr="00D35ADC">
              <w:rPr>
                <w:rFonts w:ascii="Arial" w:hAnsi="Arial" w:cs="Arial" w:hint="eastAsia"/>
              </w:rPr>
              <w:t>费、税金以及</w:t>
            </w:r>
            <w:r w:rsidRPr="00D35ADC">
              <w:rPr>
                <w:rFonts w:ascii="Arial" w:hAnsi="Arial" w:cs="Arial"/>
              </w:rPr>
              <w:t>这些材料</w:t>
            </w:r>
            <w:r w:rsidRPr="00D35ADC">
              <w:rPr>
                <w:rFonts w:ascii="Arial" w:hAnsi="Arial" w:cs="Arial" w:hint="eastAsia"/>
              </w:rPr>
              <w:t>和</w:t>
            </w:r>
            <w:r w:rsidRPr="00D35ADC">
              <w:rPr>
                <w:rFonts w:ascii="Arial" w:hAnsi="Arial" w:cs="Arial"/>
              </w:rPr>
              <w:t>工程设备的安装、安装所</w:t>
            </w:r>
            <w:r w:rsidRPr="00D35ADC">
              <w:rPr>
                <w:rFonts w:ascii="Arial" w:hAnsi="Arial" w:cs="Arial" w:hint="eastAsia"/>
              </w:rPr>
              <w:t>需要</w:t>
            </w:r>
            <w:r w:rsidRPr="00D35ADC">
              <w:rPr>
                <w:rFonts w:ascii="Arial" w:hAnsi="Arial" w:cs="Arial"/>
              </w:rPr>
              <w:t>的辅助材料、</w:t>
            </w:r>
            <w:r w:rsidRPr="00D35ADC">
              <w:rPr>
                <w:rFonts w:ascii="Arial" w:hAnsi="Arial" w:cs="Arial" w:hint="eastAsia"/>
              </w:rPr>
              <w:t>安装损耗、</w:t>
            </w:r>
            <w:r w:rsidRPr="00D35ADC">
              <w:rPr>
                <w:rFonts w:ascii="Arial" w:hAnsi="Arial" w:cs="Arial"/>
              </w:rPr>
              <w:t>驻厂监造以及发生在现场内的验收、存储、保管、开箱、二次倒运、从存放地点运至安装地点以及其他任何必要的辅助工作（以下简称</w:t>
            </w:r>
            <w:r w:rsidRPr="00D35ADC">
              <w:rPr>
                <w:rFonts w:ascii="Arial" w:hAnsi="Arial" w:cs="Arial"/>
              </w:rPr>
              <w:t>“</w:t>
            </w:r>
            <w:r w:rsidRPr="00D35ADC">
              <w:rPr>
                <w:rFonts w:ascii="Arial" w:hAnsi="Arial" w:cs="Arial" w:hint="eastAsia"/>
              </w:rPr>
              <w:t>暂估价材料和工程设备</w:t>
            </w:r>
            <w:r w:rsidRPr="00D35ADC">
              <w:rPr>
                <w:rFonts w:ascii="Arial" w:hAnsi="Arial" w:cs="Arial"/>
              </w:rPr>
              <w:t>的安装及辅助工作</w:t>
            </w:r>
            <w:r w:rsidRPr="00D35ADC">
              <w:rPr>
                <w:rFonts w:ascii="Arial" w:hAnsi="Arial" w:cs="Arial"/>
              </w:rPr>
              <w:t>”</w:t>
            </w:r>
            <w:r w:rsidRPr="00D35ADC">
              <w:rPr>
                <w:rFonts w:ascii="Arial" w:hAnsi="Arial" w:cs="Arial"/>
              </w:rPr>
              <w:t>）所发生的费用</w:t>
            </w:r>
            <w:r w:rsidRPr="00D35ADC">
              <w:rPr>
                <w:rFonts w:ascii="Arial" w:hAnsi="Arial" w:cs="Arial" w:hint="eastAsia"/>
              </w:rPr>
              <w:t>及其对应的企业管理费、利润、</w:t>
            </w:r>
            <w:proofErr w:type="gramStart"/>
            <w:r w:rsidRPr="00D35ADC">
              <w:rPr>
                <w:rFonts w:ascii="Arial" w:hAnsi="Arial" w:cs="Arial" w:hint="eastAsia"/>
              </w:rPr>
              <w:t>规</w:t>
            </w:r>
            <w:proofErr w:type="gramEnd"/>
            <w:r w:rsidRPr="00D35ADC">
              <w:rPr>
                <w:rFonts w:ascii="Arial" w:hAnsi="Arial" w:cs="Arial" w:hint="eastAsia"/>
              </w:rPr>
              <w:t>费和税金</w:t>
            </w:r>
            <w:r w:rsidRPr="00D35ADC">
              <w:rPr>
                <w:rFonts w:ascii="Arial" w:hAnsi="Arial" w:cs="Arial"/>
              </w:rPr>
              <w:t>。</w:t>
            </w:r>
            <w:r w:rsidRPr="00D35ADC">
              <w:rPr>
                <w:rFonts w:ascii="Arial" w:hAnsi="Arial" w:cs="Arial" w:hint="eastAsia"/>
              </w:rPr>
              <w:t>除应按本招标文件规定将此类暂估价本身纳入分部分项工程量清单相应子目的综合单价以外，</w:t>
            </w:r>
            <w:r w:rsidRPr="00D35ADC">
              <w:rPr>
                <w:rFonts w:ascii="Arial" w:hAnsi="Arial" w:cs="Arial"/>
              </w:rPr>
              <w:t>投标人</w:t>
            </w:r>
            <w:r w:rsidRPr="00D35ADC">
              <w:rPr>
                <w:rFonts w:ascii="Arial" w:hAnsi="Arial" w:cs="Arial" w:hint="eastAsia"/>
              </w:rPr>
              <w:t>还</w:t>
            </w:r>
            <w:r w:rsidRPr="00D35ADC">
              <w:rPr>
                <w:rFonts w:ascii="Arial" w:hAnsi="Arial" w:cs="Arial"/>
              </w:rPr>
              <w:t>应将上述</w:t>
            </w:r>
            <w:r w:rsidRPr="00D35ADC">
              <w:rPr>
                <w:rFonts w:ascii="Arial" w:hAnsi="Arial" w:cs="Arial" w:hint="eastAsia"/>
              </w:rPr>
              <w:t>材料和工程设备</w:t>
            </w:r>
            <w:r w:rsidRPr="00D35ADC">
              <w:rPr>
                <w:rFonts w:ascii="Arial" w:hAnsi="Arial" w:cs="Arial"/>
              </w:rPr>
              <w:t>的安装及辅助工作所发生的费用以及与此类费用有关的</w:t>
            </w:r>
            <w:r w:rsidRPr="00D35ADC">
              <w:rPr>
                <w:rFonts w:ascii="Arial" w:hAnsi="Arial" w:cs="Arial" w:hint="eastAsia"/>
              </w:rPr>
              <w:t>企业管理费和利润</w:t>
            </w:r>
            <w:r w:rsidRPr="00D35ADC">
              <w:rPr>
                <w:rFonts w:ascii="Arial" w:hAnsi="Arial" w:cs="Arial"/>
              </w:rPr>
              <w:t>包含在</w:t>
            </w:r>
            <w:r w:rsidRPr="00D35ADC">
              <w:rPr>
                <w:rFonts w:ascii="Arial" w:hAnsi="Arial" w:cs="Arial" w:hint="eastAsia"/>
              </w:rPr>
              <w:t>分部分项工程量清单相应子目的综合单价中，并计取相应的</w:t>
            </w:r>
            <w:proofErr w:type="gramStart"/>
            <w:r w:rsidRPr="00D35ADC">
              <w:rPr>
                <w:rFonts w:ascii="Arial" w:hAnsi="Arial" w:cs="Arial" w:hint="eastAsia"/>
              </w:rPr>
              <w:t>规</w:t>
            </w:r>
            <w:proofErr w:type="gramEnd"/>
            <w:r w:rsidRPr="00D35ADC">
              <w:rPr>
                <w:rFonts w:ascii="Arial" w:hAnsi="Arial" w:cs="Arial" w:hint="eastAsia"/>
              </w:rPr>
              <w:t>费和</w:t>
            </w:r>
            <w:r w:rsidRPr="00D35ADC">
              <w:rPr>
                <w:rFonts w:ascii="Arial" w:hAnsi="Arial" w:cs="Arial"/>
              </w:rPr>
              <w:t>税金。</w:t>
            </w:r>
          </w:p>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招标人在“材料和工程设备暂估价表”中给定的损耗率是北京市工程造价管理部门发布的现行预算定额规定的损耗率，定额中没有的，系招标人通过市场调查合理确定的损耗率。</w:t>
            </w:r>
          </w:p>
          <w:p w:rsidR="00534020" w:rsidRPr="00D35ADC" w:rsidRDefault="00C506CA" w:rsidP="005854BF">
            <w:pPr>
              <w:spacing w:afterLines="50" w:after="120" w:line="300" w:lineRule="auto"/>
              <w:rPr>
                <w:rFonts w:ascii="Arial" w:hAnsi="Arial" w:cs="Arial"/>
              </w:rPr>
            </w:pPr>
            <w:r w:rsidRPr="00D35ADC">
              <w:rPr>
                <w:rFonts w:ascii="Arial" w:hAnsi="Arial" w:cs="Arial"/>
              </w:rPr>
              <w:t>投标人</w:t>
            </w:r>
            <w:r w:rsidRPr="00D35ADC">
              <w:rPr>
                <w:rFonts w:ascii="Arial" w:hAnsi="Arial" w:cs="Arial" w:hint="eastAsia"/>
              </w:rPr>
              <w:t>可以直接采用招标人给定的损耗率，也可以根据自身管理水平填报“材料和工程设备暂估价表”中损耗率并计算出相应的合价，但是，投标人填报的损耗率应当与其综合单价分析表所反映的损耗率一致，不一致时以综合单价分析表</w:t>
            </w:r>
            <w:r w:rsidRPr="00D35ADC">
              <w:rPr>
                <w:rFonts w:ascii="宋体" w:hAnsi="宋体" w:cs="宋体" w:hint="eastAsia"/>
                <w:kern w:val="0"/>
                <w:szCs w:val="21"/>
              </w:rPr>
              <w:t>中其实际采用的损耗率为准。</w:t>
            </w:r>
          </w:p>
          <w:p w:rsidR="00534020" w:rsidRPr="00D35ADC" w:rsidRDefault="00C506CA" w:rsidP="005854BF">
            <w:pPr>
              <w:spacing w:afterLines="50" w:after="120" w:line="300" w:lineRule="auto"/>
              <w:rPr>
                <w:rFonts w:ascii="宋体" w:hAnsi="宋体"/>
                <w:szCs w:val="21"/>
              </w:rPr>
            </w:pPr>
            <w:r w:rsidRPr="00D35ADC">
              <w:rPr>
                <w:rFonts w:ascii="Arial" w:hAnsi="Arial" w:cs="Arial" w:hint="eastAsia"/>
              </w:rPr>
              <w:t xml:space="preserve"> </w:t>
            </w:r>
            <w:r w:rsidRPr="00D35ADC">
              <w:rPr>
                <w:rFonts w:ascii="Arial" w:hAnsi="Arial" w:cs="Arial" w:hint="eastAsia"/>
              </w:rPr>
              <w:t>“材料和工程设备暂估价表”中所列的材料和工程设备，其竣工结算数量为</w:t>
            </w:r>
            <w:r w:rsidRPr="00D35ADC">
              <w:rPr>
                <w:rFonts w:ascii="宋体" w:hAnsi="宋体" w:hint="eastAsia"/>
                <w:szCs w:val="21"/>
              </w:rPr>
              <w:t>按照合同图纸（含变更）和合同约定的工程量计算规则所计算得出的数量加上按照下述原则确定的损耗率所计算出的损耗量，实际消耗量超出竣工结算数量的，其超出部分的费用由承包人承担。</w:t>
            </w:r>
          </w:p>
          <w:p w:rsidR="00534020" w:rsidRPr="00D35ADC" w:rsidRDefault="00C506CA" w:rsidP="005854BF">
            <w:pPr>
              <w:numPr>
                <w:ilvl w:val="0"/>
                <w:numId w:val="21"/>
              </w:numPr>
              <w:spacing w:afterLines="50" w:after="120" w:line="300" w:lineRule="auto"/>
              <w:rPr>
                <w:rFonts w:ascii="Arial" w:hAnsi="Arial" w:cs="Arial"/>
              </w:rPr>
            </w:pPr>
            <w:r w:rsidRPr="00D35ADC">
              <w:rPr>
                <w:rFonts w:ascii="Arial" w:hAnsi="Arial" w:cs="Arial" w:hint="eastAsia"/>
              </w:rPr>
              <w:t>当已标价工程量清单中承包人填报的损耗率大于发包人（招标人）给定的损耗率的，采用发包人（招标人）给定的损耗率。</w:t>
            </w:r>
          </w:p>
          <w:p w:rsidR="00534020" w:rsidRPr="00D35ADC" w:rsidRDefault="00C506CA" w:rsidP="005854BF">
            <w:pPr>
              <w:numPr>
                <w:ilvl w:val="0"/>
                <w:numId w:val="21"/>
              </w:numPr>
              <w:spacing w:afterLines="50" w:after="120" w:line="300" w:lineRule="auto"/>
              <w:rPr>
                <w:rFonts w:ascii="Arial" w:hAnsi="Arial" w:cs="Arial"/>
              </w:rPr>
            </w:pPr>
            <w:r w:rsidRPr="00D35ADC">
              <w:rPr>
                <w:rFonts w:ascii="Arial" w:hAnsi="Arial" w:cs="Arial" w:hint="eastAsia"/>
              </w:rPr>
              <w:t>当已标价工程量清单中承包人填报的损耗率小于发包人（招标人）给定的损耗率的，采用已标价工程量清单中承包人填报的损耗率。</w:t>
            </w: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3.3.3</w:t>
            </w:r>
          </w:p>
        </w:tc>
        <w:tc>
          <w:tcPr>
            <w:tcW w:w="7396"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专业工程暂估价表中所列的专业工程暂估价已经包含与其对应的企业管理费、利润和</w:t>
            </w:r>
            <w:proofErr w:type="gramStart"/>
            <w:r w:rsidRPr="00D35ADC">
              <w:rPr>
                <w:rFonts w:ascii="Arial" w:hAnsi="Arial" w:cs="Arial" w:hint="eastAsia"/>
              </w:rPr>
              <w:t>规费</w:t>
            </w:r>
            <w:proofErr w:type="gramEnd"/>
            <w:r w:rsidRPr="00D35ADC">
              <w:rPr>
                <w:rFonts w:ascii="Arial" w:hAnsi="Arial" w:cs="Arial" w:hint="eastAsia"/>
              </w:rPr>
              <w:t>，但不含税金</w:t>
            </w:r>
            <w:r w:rsidRPr="00D35ADC">
              <w:rPr>
                <w:rFonts w:ascii="Arial" w:hAnsi="Arial" w:cs="Arial"/>
              </w:rPr>
              <w:t>。</w:t>
            </w:r>
            <w:r w:rsidRPr="00D35ADC">
              <w:rPr>
                <w:rFonts w:ascii="Arial" w:hAnsi="Arial" w:cs="Arial" w:hint="eastAsia"/>
              </w:rPr>
              <w:t>投标人应按本招标文件规定将此类暂估价直接纳入其他项目清单的投标价格并计取相应的税金。除按本招标文件规定将此类暂估价纳入其他项目清单的投标价格并计取相应的税金以外，</w:t>
            </w:r>
            <w:r w:rsidRPr="00D35ADC">
              <w:rPr>
                <w:rFonts w:ascii="Arial" w:hAnsi="Arial" w:cs="Arial"/>
              </w:rPr>
              <w:t>投标人</w:t>
            </w:r>
            <w:r w:rsidRPr="00D35ADC">
              <w:rPr>
                <w:rFonts w:ascii="Arial" w:hAnsi="Arial" w:cs="Arial" w:hint="eastAsia"/>
              </w:rPr>
              <w:t>还需要根据</w:t>
            </w:r>
            <w:r w:rsidRPr="00D35ADC">
              <w:rPr>
                <w:rFonts w:ascii="Arial" w:hAnsi="Arial" w:cs="Arial"/>
              </w:rPr>
              <w:t>招标文件</w:t>
            </w:r>
            <w:r w:rsidRPr="00D35ADC">
              <w:rPr>
                <w:rFonts w:ascii="Arial" w:hAnsi="Arial" w:cs="Arial" w:hint="eastAsia"/>
              </w:rPr>
              <w:t>规定的内容考虑相应的总承包服务费以及与总承包服务费有关的</w:t>
            </w:r>
            <w:proofErr w:type="gramStart"/>
            <w:r w:rsidRPr="00D35ADC">
              <w:rPr>
                <w:rFonts w:ascii="Arial" w:hAnsi="Arial" w:cs="Arial" w:hint="eastAsia"/>
              </w:rPr>
              <w:t>规</w:t>
            </w:r>
            <w:proofErr w:type="gramEnd"/>
            <w:r w:rsidRPr="00D35ADC">
              <w:rPr>
                <w:rFonts w:ascii="Arial" w:hAnsi="Arial" w:cs="Arial" w:hint="eastAsia"/>
              </w:rPr>
              <w:t>费和税金。</w:t>
            </w:r>
          </w:p>
        </w:tc>
      </w:tr>
      <w:tr w:rsidR="00D35ADC" w:rsidRPr="00D35ADC">
        <w:tc>
          <w:tcPr>
            <w:tcW w:w="8280" w:type="dxa"/>
            <w:gridSpan w:val="2"/>
          </w:tcPr>
          <w:p w:rsidR="00534020" w:rsidRPr="00D35ADC" w:rsidRDefault="00C506CA">
            <w:pPr>
              <w:pStyle w:val="3"/>
              <w:spacing w:before="120" w:after="120" w:line="415" w:lineRule="auto"/>
              <w:rPr>
                <w:rFonts w:ascii="黑体" w:eastAsia="黑体" w:hAnsi="宋体" w:cs="Arial"/>
                <w:sz w:val="21"/>
                <w:szCs w:val="21"/>
              </w:rPr>
            </w:pPr>
            <w:bookmarkStart w:id="2525" w:name="_Toc428858714"/>
            <w:bookmarkStart w:id="2526" w:name="_Toc342296525"/>
            <w:r w:rsidRPr="00D35ADC">
              <w:rPr>
                <w:rFonts w:ascii="黑体" w:eastAsia="黑体" w:hAnsi="宋体" w:cs="Arial" w:hint="eastAsia"/>
                <w:sz w:val="21"/>
                <w:szCs w:val="21"/>
              </w:rPr>
              <w:t>3. 4其他补充说明</w:t>
            </w:r>
            <w:bookmarkEnd w:id="2525"/>
            <w:bookmarkEnd w:id="2526"/>
          </w:p>
        </w:tc>
      </w:tr>
      <w:tr w:rsidR="00D35ADC" w:rsidRPr="00D35ADC">
        <w:tc>
          <w:tcPr>
            <w:tcW w:w="884" w:type="dxa"/>
          </w:tcPr>
          <w:p w:rsidR="00534020" w:rsidRPr="00D35ADC" w:rsidRDefault="00534020" w:rsidP="005854BF">
            <w:pPr>
              <w:spacing w:afterLines="50" w:after="120" w:line="300" w:lineRule="auto"/>
              <w:rPr>
                <w:rFonts w:ascii="Arial" w:hAnsi="Arial" w:cs="Arial"/>
              </w:rPr>
            </w:pPr>
          </w:p>
        </w:tc>
        <w:tc>
          <w:tcPr>
            <w:tcW w:w="7396" w:type="dxa"/>
          </w:tcPr>
          <w:p w:rsidR="00534020" w:rsidRPr="00D35ADC" w:rsidRDefault="00C506CA" w:rsidP="005854BF">
            <w:pPr>
              <w:spacing w:afterLines="50" w:after="120" w:line="300" w:lineRule="auto"/>
              <w:rPr>
                <w:rFonts w:ascii="Arial" w:hAnsi="Arial" w:cs="Arial"/>
                <w:u w:val="single"/>
              </w:rPr>
            </w:pPr>
            <w:r w:rsidRPr="00D35ADC">
              <w:rPr>
                <w:rFonts w:ascii="Arial" w:hAnsi="Arial" w:cs="Arial" w:hint="eastAsia"/>
                <w:u w:val="single"/>
              </w:rPr>
              <w:t xml:space="preserve">   </w:t>
            </w:r>
            <w:r w:rsidR="00DB525E" w:rsidRPr="00D35ADC">
              <w:rPr>
                <w:rFonts w:ascii="Arial" w:hAnsi="Arial" w:cs="Arial" w:hint="eastAsia"/>
                <w:u w:val="single"/>
              </w:rPr>
              <w:t>按</w:t>
            </w:r>
            <w:r w:rsidR="00DB525E" w:rsidRPr="00D35ADC">
              <w:rPr>
                <w:rFonts w:hint="eastAsia"/>
                <w:u w:val="single"/>
              </w:rPr>
              <w:t>现行法律法规进行执行</w:t>
            </w:r>
            <w:r w:rsidRPr="00D35ADC">
              <w:rPr>
                <w:rFonts w:hint="eastAsia"/>
                <w:u w:val="single"/>
              </w:rPr>
              <w:t xml:space="preserve">       </w:t>
            </w:r>
            <w:r w:rsidRPr="00D35ADC">
              <w:rPr>
                <w:rFonts w:ascii="Arial" w:hAnsi="Arial" w:cs="Arial" w:hint="eastAsia"/>
                <w:u w:val="single"/>
              </w:rPr>
              <w:t xml:space="preserve">        </w:t>
            </w:r>
          </w:p>
        </w:tc>
      </w:tr>
    </w:tbl>
    <w:p w:rsidR="00534020" w:rsidRPr="00D35ADC" w:rsidRDefault="00C506CA">
      <w:pPr>
        <w:pStyle w:val="2"/>
      </w:pPr>
      <w:bookmarkStart w:id="2527" w:name="_Toc241459763"/>
      <w:bookmarkStart w:id="2528" w:name="_Toc342296526"/>
      <w:r w:rsidRPr="00D35ADC">
        <w:rPr>
          <w:rFonts w:cs="Arial"/>
          <w:b w:val="0"/>
          <w:sz w:val="24"/>
          <w:szCs w:val="24"/>
        </w:rPr>
        <w:br w:type="page"/>
      </w:r>
      <w:bookmarkEnd w:id="2527"/>
      <w:bookmarkEnd w:id="2528"/>
    </w:p>
    <w:p w:rsidR="00534020" w:rsidRPr="00D35ADC" w:rsidRDefault="00534020">
      <w:pPr>
        <w:pStyle w:val="3"/>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C506CA">
      <w:pPr>
        <w:jc w:val="center"/>
        <w:outlineLvl w:val="0"/>
        <w:rPr>
          <w:rFonts w:ascii="黑体" w:eastAsia="黑体"/>
          <w:b/>
          <w:sz w:val="48"/>
          <w:szCs w:val="48"/>
        </w:rPr>
      </w:pPr>
      <w:bookmarkStart w:id="2529" w:name="_Toc428858731"/>
      <w:bookmarkStart w:id="2530" w:name="_Toc241459783"/>
      <w:r w:rsidRPr="00D35ADC">
        <w:rPr>
          <w:rFonts w:ascii="黑体" w:eastAsia="黑体" w:hint="eastAsia"/>
          <w:b/>
          <w:sz w:val="48"/>
          <w:szCs w:val="48"/>
        </w:rPr>
        <w:t>第 二 卷</w:t>
      </w:r>
      <w:bookmarkEnd w:id="2529"/>
      <w:bookmarkEnd w:id="2530"/>
    </w:p>
    <w:p w:rsidR="00534020" w:rsidRPr="00D35ADC" w:rsidRDefault="00534020" w:rsidP="005854BF">
      <w:pPr>
        <w:spacing w:afterLines="50" w:after="120" w:line="300" w:lineRule="auto"/>
        <w:sectPr w:rsidR="00534020" w:rsidRPr="00D35ADC">
          <w:footerReference w:type="first" r:id="rId31"/>
          <w:pgSz w:w="11906" w:h="16838"/>
          <w:pgMar w:top="1440" w:right="1797" w:bottom="1440" w:left="1797" w:header="851" w:footer="992" w:gutter="0"/>
          <w:cols w:space="720"/>
          <w:titlePg/>
          <w:docGrid w:linePitch="312"/>
        </w:sectPr>
      </w:pPr>
    </w:p>
    <w:p w:rsidR="00534020" w:rsidRPr="00D35ADC" w:rsidRDefault="00534020">
      <w:pPr>
        <w:spacing w:line="360" w:lineRule="auto"/>
        <w:rPr>
          <w:rFonts w:eastAsia="黑体"/>
          <w:sz w:val="30"/>
        </w:rPr>
      </w:pPr>
    </w:p>
    <w:p w:rsidR="00534020" w:rsidRPr="00D35ADC" w:rsidRDefault="00534020">
      <w:pPr>
        <w:spacing w:line="360" w:lineRule="auto"/>
        <w:rPr>
          <w:rFonts w:eastAsia="黑体"/>
          <w:sz w:val="30"/>
        </w:rPr>
      </w:pPr>
    </w:p>
    <w:p w:rsidR="00534020" w:rsidRPr="00D35ADC" w:rsidRDefault="00534020">
      <w:pPr>
        <w:spacing w:line="360" w:lineRule="auto"/>
        <w:rPr>
          <w:rFonts w:eastAsia="黑体"/>
          <w:sz w:val="30"/>
        </w:rPr>
      </w:pPr>
    </w:p>
    <w:p w:rsidR="00534020" w:rsidRPr="00D35ADC" w:rsidRDefault="00534020">
      <w:pPr>
        <w:spacing w:line="400" w:lineRule="exact"/>
        <w:rPr>
          <w:rFonts w:eastAsia="黑体"/>
          <w:sz w:val="30"/>
        </w:rPr>
      </w:pPr>
    </w:p>
    <w:p w:rsidR="00534020" w:rsidRPr="00D35ADC" w:rsidRDefault="00534020">
      <w:pPr>
        <w:spacing w:line="400" w:lineRule="exact"/>
        <w:rPr>
          <w:rFonts w:eastAsia="黑体"/>
          <w:sz w:val="30"/>
        </w:rPr>
      </w:pPr>
    </w:p>
    <w:p w:rsidR="00534020" w:rsidRPr="00D35ADC" w:rsidRDefault="00C506CA">
      <w:pPr>
        <w:pStyle w:val="1"/>
        <w:jc w:val="center"/>
        <w:rPr>
          <w:rFonts w:eastAsia="黑体"/>
          <w:sz w:val="30"/>
        </w:rPr>
      </w:pPr>
      <w:bookmarkStart w:id="2531" w:name="_Toc428858732"/>
      <w:bookmarkStart w:id="2532" w:name="_Toc241459784"/>
      <w:bookmarkStart w:id="2533" w:name="_Toc342296542"/>
      <w:r w:rsidRPr="00D35ADC">
        <w:rPr>
          <w:rFonts w:eastAsia="黑体" w:hint="eastAsia"/>
          <w:sz w:val="30"/>
        </w:rPr>
        <w:t>第六章</w:t>
      </w:r>
      <w:r w:rsidRPr="00D35ADC">
        <w:rPr>
          <w:rFonts w:eastAsia="黑体" w:hint="eastAsia"/>
          <w:sz w:val="30"/>
        </w:rPr>
        <w:t xml:space="preserve"> </w:t>
      </w:r>
      <w:r w:rsidRPr="00D35ADC">
        <w:rPr>
          <w:rFonts w:eastAsia="黑体" w:hint="eastAsia"/>
          <w:sz w:val="30"/>
        </w:rPr>
        <w:t>图</w:t>
      </w:r>
      <w:r w:rsidRPr="00D35ADC">
        <w:rPr>
          <w:rFonts w:eastAsia="黑体" w:hint="eastAsia"/>
          <w:sz w:val="30"/>
        </w:rPr>
        <w:t xml:space="preserve">  </w:t>
      </w:r>
      <w:r w:rsidRPr="00D35ADC">
        <w:rPr>
          <w:rFonts w:eastAsia="黑体" w:hint="eastAsia"/>
          <w:sz w:val="30"/>
        </w:rPr>
        <w:t>纸</w:t>
      </w:r>
      <w:bookmarkEnd w:id="2531"/>
      <w:bookmarkEnd w:id="2532"/>
      <w:bookmarkEnd w:id="2533"/>
    </w:p>
    <w:p w:rsidR="00534020" w:rsidRPr="00D35ADC" w:rsidRDefault="00534020">
      <w:pPr>
        <w:spacing w:line="400" w:lineRule="exact"/>
        <w:rPr>
          <w:rFonts w:eastAsia="黑体"/>
          <w:sz w:val="30"/>
        </w:rPr>
        <w:sectPr w:rsidR="00534020" w:rsidRPr="00D35ADC">
          <w:footerReference w:type="default" r:id="rId32"/>
          <w:pgSz w:w="11906" w:h="16838"/>
          <w:pgMar w:top="1440" w:right="1797" w:bottom="1440" w:left="1797" w:header="851" w:footer="992" w:gutter="0"/>
          <w:cols w:space="720"/>
          <w:docGrid w:linePitch="312"/>
        </w:sectPr>
      </w:pPr>
    </w:p>
    <w:p w:rsidR="00534020" w:rsidRPr="00D35ADC" w:rsidRDefault="00534020">
      <w:pPr>
        <w:spacing w:line="400" w:lineRule="exact"/>
        <w:rPr>
          <w:rFonts w:eastAsia="黑体"/>
          <w:sz w:val="30"/>
        </w:rPr>
      </w:pPr>
    </w:p>
    <w:p w:rsidR="00534020" w:rsidRPr="00D35ADC" w:rsidRDefault="00C506CA">
      <w:pPr>
        <w:pStyle w:val="2TimesNewRoman5020"/>
      </w:pPr>
      <w:bookmarkStart w:id="2534" w:name="_Toc428858733"/>
      <w:bookmarkStart w:id="2535" w:name="_Toc144974852"/>
      <w:bookmarkStart w:id="2536" w:name="_Toc152042572"/>
      <w:bookmarkStart w:id="2537" w:name="_Toc179632801"/>
      <w:bookmarkStart w:id="2538" w:name="_Toc152045783"/>
      <w:bookmarkStart w:id="2539" w:name="_Toc241459785"/>
      <w:bookmarkStart w:id="2540" w:name="_Toc342296543"/>
      <w:r w:rsidRPr="00D35ADC">
        <w:rPr>
          <w:rFonts w:hint="eastAsia"/>
        </w:rPr>
        <w:t xml:space="preserve">1. </w:t>
      </w:r>
      <w:r w:rsidRPr="00D35ADC">
        <w:rPr>
          <w:rFonts w:hint="eastAsia"/>
        </w:rPr>
        <w:t>图纸目录</w:t>
      </w:r>
      <w:bookmarkEnd w:id="2534"/>
      <w:bookmarkEnd w:id="2535"/>
      <w:bookmarkEnd w:id="2536"/>
      <w:bookmarkEnd w:id="2537"/>
      <w:bookmarkEnd w:id="2538"/>
      <w:bookmarkEnd w:id="2539"/>
      <w:bookmarkEnd w:id="2540"/>
    </w:p>
    <w:p w:rsidR="00534020" w:rsidRPr="00D35ADC" w:rsidRDefault="00534020">
      <w:pPr>
        <w:spacing w:line="400" w:lineRule="exact"/>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065"/>
        <w:gridCol w:w="1134"/>
        <w:gridCol w:w="1275"/>
        <w:gridCol w:w="1418"/>
        <w:gridCol w:w="1192"/>
      </w:tblGrid>
      <w:tr w:rsidR="00D35ADC" w:rsidRPr="00D35ADC">
        <w:tc>
          <w:tcPr>
            <w:tcW w:w="1304" w:type="dxa"/>
          </w:tcPr>
          <w:p w:rsidR="00534020" w:rsidRPr="00D35ADC" w:rsidRDefault="00C506CA">
            <w:pPr>
              <w:spacing w:line="440" w:lineRule="exact"/>
              <w:jc w:val="center"/>
              <w:rPr>
                <w:sz w:val="20"/>
                <w:szCs w:val="20"/>
              </w:rPr>
            </w:pPr>
            <w:r w:rsidRPr="00D35ADC">
              <w:rPr>
                <w:sz w:val="20"/>
                <w:szCs w:val="20"/>
              </w:rPr>
              <w:t>序号</w:t>
            </w:r>
          </w:p>
        </w:tc>
        <w:tc>
          <w:tcPr>
            <w:tcW w:w="2065" w:type="dxa"/>
          </w:tcPr>
          <w:p w:rsidR="00534020" w:rsidRPr="00D35ADC" w:rsidRDefault="00C506CA">
            <w:pPr>
              <w:spacing w:line="440" w:lineRule="exact"/>
              <w:jc w:val="center"/>
              <w:rPr>
                <w:sz w:val="20"/>
                <w:szCs w:val="20"/>
              </w:rPr>
            </w:pPr>
            <w:r w:rsidRPr="00D35ADC">
              <w:rPr>
                <w:sz w:val="20"/>
                <w:szCs w:val="20"/>
              </w:rPr>
              <w:t>图名</w:t>
            </w:r>
          </w:p>
        </w:tc>
        <w:tc>
          <w:tcPr>
            <w:tcW w:w="1134" w:type="dxa"/>
          </w:tcPr>
          <w:p w:rsidR="00534020" w:rsidRPr="00D35ADC" w:rsidRDefault="00C506CA">
            <w:pPr>
              <w:spacing w:line="440" w:lineRule="exact"/>
              <w:jc w:val="center"/>
              <w:rPr>
                <w:sz w:val="20"/>
                <w:szCs w:val="20"/>
              </w:rPr>
            </w:pPr>
            <w:r w:rsidRPr="00D35ADC">
              <w:rPr>
                <w:sz w:val="20"/>
                <w:szCs w:val="20"/>
              </w:rPr>
              <w:t>图号</w:t>
            </w:r>
          </w:p>
        </w:tc>
        <w:tc>
          <w:tcPr>
            <w:tcW w:w="1275" w:type="dxa"/>
          </w:tcPr>
          <w:p w:rsidR="00534020" w:rsidRPr="00D35ADC" w:rsidRDefault="00C506CA">
            <w:pPr>
              <w:spacing w:line="440" w:lineRule="exact"/>
              <w:jc w:val="center"/>
              <w:rPr>
                <w:sz w:val="20"/>
                <w:szCs w:val="20"/>
              </w:rPr>
            </w:pPr>
            <w:r w:rsidRPr="00D35ADC">
              <w:rPr>
                <w:sz w:val="20"/>
                <w:szCs w:val="20"/>
              </w:rPr>
              <w:t>版本</w:t>
            </w:r>
          </w:p>
        </w:tc>
        <w:tc>
          <w:tcPr>
            <w:tcW w:w="1418" w:type="dxa"/>
          </w:tcPr>
          <w:p w:rsidR="00534020" w:rsidRPr="00D35ADC" w:rsidRDefault="00C506CA">
            <w:pPr>
              <w:spacing w:line="440" w:lineRule="exact"/>
              <w:jc w:val="center"/>
              <w:rPr>
                <w:sz w:val="20"/>
                <w:szCs w:val="20"/>
              </w:rPr>
            </w:pPr>
            <w:r w:rsidRPr="00D35ADC">
              <w:rPr>
                <w:sz w:val="20"/>
                <w:szCs w:val="20"/>
              </w:rPr>
              <w:t>出图日期</w:t>
            </w:r>
          </w:p>
        </w:tc>
        <w:tc>
          <w:tcPr>
            <w:tcW w:w="1192" w:type="dxa"/>
          </w:tcPr>
          <w:p w:rsidR="00534020" w:rsidRPr="00D35ADC" w:rsidRDefault="00C506CA">
            <w:pPr>
              <w:spacing w:line="440" w:lineRule="exact"/>
              <w:jc w:val="center"/>
              <w:rPr>
                <w:sz w:val="20"/>
                <w:szCs w:val="20"/>
              </w:rPr>
            </w:pPr>
            <w:r w:rsidRPr="00D35ADC">
              <w:rPr>
                <w:sz w:val="20"/>
                <w:szCs w:val="20"/>
              </w:rPr>
              <w:t>备注</w:t>
            </w: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jc w:val="center"/>
              <w:rPr>
                <w:sz w:val="20"/>
                <w:szCs w:val="20"/>
              </w:rPr>
            </w:pPr>
          </w:p>
        </w:tc>
        <w:tc>
          <w:tcPr>
            <w:tcW w:w="2065" w:type="dxa"/>
          </w:tcPr>
          <w:p w:rsidR="00534020" w:rsidRPr="00D35ADC" w:rsidRDefault="00534020">
            <w:pPr>
              <w:spacing w:line="440" w:lineRule="exact"/>
              <w:jc w:val="left"/>
              <w:rPr>
                <w:sz w:val="20"/>
                <w:szCs w:val="20"/>
              </w:rPr>
            </w:pPr>
          </w:p>
        </w:tc>
        <w:tc>
          <w:tcPr>
            <w:tcW w:w="1134" w:type="dxa"/>
          </w:tcPr>
          <w:p w:rsidR="00534020" w:rsidRPr="00D35ADC" w:rsidRDefault="00534020">
            <w:pPr>
              <w:spacing w:line="440" w:lineRule="exact"/>
              <w:jc w:val="center"/>
              <w:rPr>
                <w:sz w:val="20"/>
                <w:szCs w:val="20"/>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r w:rsidR="00D35ADC" w:rsidRPr="00D35ADC">
        <w:tc>
          <w:tcPr>
            <w:tcW w:w="1304" w:type="dxa"/>
          </w:tcPr>
          <w:p w:rsidR="00534020" w:rsidRPr="00D35ADC" w:rsidRDefault="00534020">
            <w:pPr>
              <w:spacing w:line="440" w:lineRule="exact"/>
              <w:rPr>
                <w:rFonts w:eastAsia="黑体"/>
                <w:sz w:val="27"/>
                <w:szCs w:val="27"/>
              </w:rPr>
            </w:pPr>
          </w:p>
        </w:tc>
        <w:tc>
          <w:tcPr>
            <w:tcW w:w="2065" w:type="dxa"/>
          </w:tcPr>
          <w:p w:rsidR="00534020" w:rsidRPr="00D35ADC" w:rsidRDefault="00534020">
            <w:pPr>
              <w:spacing w:line="440" w:lineRule="exact"/>
              <w:rPr>
                <w:rFonts w:eastAsia="黑体"/>
                <w:sz w:val="27"/>
                <w:szCs w:val="27"/>
              </w:rPr>
            </w:pPr>
          </w:p>
        </w:tc>
        <w:tc>
          <w:tcPr>
            <w:tcW w:w="1134" w:type="dxa"/>
          </w:tcPr>
          <w:p w:rsidR="00534020" w:rsidRPr="00D35ADC" w:rsidRDefault="00534020">
            <w:pPr>
              <w:spacing w:line="440" w:lineRule="exact"/>
              <w:rPr>
                <w:rFonts w:eastAsia="黑体"/>
                <w:sz w:val="27"/>
                <w:szCs w:val="27"/>
              </w:rPr>
            </w:pPr>
          </w:p>
        </w:tc>
        <w:tc>
          <w:tcPr>
            <w:tcW w:w="1275" w:type="dxa"/>
          </w:tcPr>
          <w:p w:rsidR="00534020" w:rsidRPr="00D35ADC" w:rsidRDefault="00534020">
            <w:pPr>
              <w:spacing w:line="440" w:lineRule="exact"/>
              <w:rPr>
                <w:rFonts w:eastAsia="黑体"/>
                <w:sz w:val="27"/>
                <w:szCs w:val="27"/>
              </w:rPr>
            </w:pPr>
          </w:p>
        </w:tc>
        <w:tc>
          <w:tcPr>
            <w:tcW w:w="1418" w:type="dxa"/>
          </w:tcPr>
          <w:p w:rsidR="00534020" w:rsidRPr="00D35ADC" w:rsidRDefault="00534020">
            <w:pPr>
              <w:spacing w:line="440" w:lineRule="exact"/>
              <w:rPr>
                <w:rFonts w:eastAsia="黑体"/>
                <w:sz w:val="27"/>
                <w:szCs w:val="27"/>
              </w:rPr>
            </w:pPr>
          </w:p>
        </w:tc>
        <w:tc>
          <w:tcPr>
            <w:tcW w:w="1192" w:type="dxa"/>
          </w:tcPr>
          <w:p w:rsidR="00534020" w:rsidRPr="00D35ADC" w:rsidRDefault="00534020">
            <w:pPr>
              <w:spacing w:line="440" w:lineRule="exact"/>
              <w:rPr>
                <w:rFonts w:eastAsia="黑体"/>
                <w:sz w:val="27"/>
                <w:szCs w:val="27"/>
              </w:rPr>
            </w:pPr>
          </w:p>
        </w:tc>
      </w:tr>
    </w:tbl>
    <w:p w:rsidR="00534020" w:rsidRPr="00D35ADC" w:rsidRDefault="00C506CA">
      <w:r w:rsidRPr="00D35ADC">
        <w:br w:type="page"/>
      </w:r>
    </w:p>
    <w:p w:rsidR="00534020" w:rsidRPr="00D35ADC" w:rsidRDefault="00C506CA">
      <w:pPr>
        <w:pStyle w:val="2TimesNewRoman5020"/>
      </w:pPr>
      <w:bookmarkStart w:id="2541" w:name="_Toc241459786"/>
      <w:bookmarkStart w:id="2542" w:name="_Toc428858734"/>
      <w:bookmarkStart w:id="2543" w:name="_Toc152045784"/>
      <w:bookmarkStart w:id="2544" w:name="_Toc144974853"/>
      <w:bookmarkStart w:id="2545" w:name="_Toc342296544"/>
      <w:bookmarkStart w:id="2546" w:name="_Toc152042573"/>
      <w:bookmarkStart w:id="2547" w:name="_Toc179632802"/>
      <w:r w:rsidRPr="00D35ADC">
        <w:rPr>
          <w:rFonts w:hint="eastAsia"/>
        </w:rPr>
        <w:t xml:space="preserve">2. </w:t>
      </w:r>
      <w:r w:rsidRPr="00D35ADC">
        <w:rPr>
          <w:rFonts w:hint="eastAsia"/>
        </w:rPr>
        <w:t>图</w:t>
      </w:r>
      <w:r w:rsidRPr="00D35ADC">
        <w:rPr>
          <w:rFonts w:hint="eastAsia"/>
        </w:rPr>
        <w:t xml:space="preserve">  </w:t>
      </w:r>
      <w:r w:rsidRPr="00D35ADC">
        <w:rPr>
          <w:rFonts w:hint="eastAsia"/>
        </w:rPr>
        <w:t>纸</w:t>
      </w:r>
      <w:bookmarkEnd w:id="2541"/>
      <w:bookmarkEnd w:id="2542"/>
      <w:bookmarkEnd w:id="2543"/>
      <w:bookmarkEnd w:id="2544"/>
      <w:bookmarkEnd w:id="2545"/>
      <w:bookmarkEnd w:id="2546"/>
      <w:bookmarkEnd w:id="2547"/>
    </w:p>
    <w:p w:rsidR="00534020" w:rsidRPr="00D35ADC" w:rsidRDefault="00534020"/>
    <w:p w:rsidR="00534020" w:rsidRPr="00D35ADC" w:rsidRDefault="00534020">
      <w:pPr>
        <w:sectPr w:rsidR="00534020" w:rsidRPr="00D35ADC">
          <w:footerReference w:type="default" r:id="rId33"/>
          <w:pgSz w:w="11906" w:h="16838"/>
          <w:pgMar w:top="1440" w:right="1797" w:bottom="1440" w:left="1797" w:header="851" w:footer="992" w:gutter="0"/>
          <w:cols w:space="720"/>
          <w:docGrid w:linePitch="312"/>
        </w:sectPr>
      </w:pPr>
    </w:p>
    <w:p w:rsidR="00534020" w:rsidRPr="00D35ADC" w:rsidRDefault="00534020">
      <w:pPr>
        <w:jc w:val="center"/>
        <w:rPr>
          <w:rFonts w:ascii="黑体" w:eastAsia="黑体"/>
          <w:b/>
          <w:sz w:val="48"/>
          <w:szCs w:val="48"/>
        </w:rPr>
      </w:pPr>
      <w:bookmarkStart w:id="2548" w:name="_Toc241459787"/>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C506CA">
      <w:pPr>
        <w:jc w:val="center"/>
        <w:outlineLvl w:val="0"/>
        <w:rPr>
          <w:rFonts w:ascii="黑体" w:eastAsia="黑体"/>
          <w:b/>
          <w:sz w:val="48"/>
          <w:szCs w:val="48"/>
        </w:rPr>
        <w:sectPr w:rsidR="00534020" w:rsidRPr="00D35ADC">
          <w:footerReference w:type="default" r:id="rId34"/>
          <w:footerReference w:type="first" r:id="rId35"/>
          <w:pgSz w:w="11906" w:h="16838"/>
          <w:pgMar w:top="1440" w:right="1797" w:bottom="1440" w:left="1797" w:header="851" w:footer="992" w:gutter="0"/>
          <w:cols w:space="720"/>
          <w:docGrid w:linePitch="312"/>
        </w:sectPr>
      </w:pPr>
      <w:bookmarkStart w:id="2549" w:name="_Toc428858735"/>
      <w:r w:rsidRPr="00D35ADC">
        <w:rPr>
          <w:rFonts w:ascii="黑体" w:eastAsia="黑体" w:hint="eastAsia"/>
          <w:b/>
          <w:sz w:val="48"/>
          <w:szCs w:val="48"/>
        </w:rPr>
        <w:t>第 三 卷</w:t>
      </w:r>
      <w:bookmarkEnd w:id="2548"/>
      <w:bookmarkEnd w:id="2549"/>
    </w:p>
    <w:p w:rsidR="00534020" w:rsidRPr="00D35ADC" w:rsidRDefault="00534020">
      <w:bookmarkStart w:id="2550" w:name="_Toc144974854"/>
      <w:bookmarkStart w:id="2551" w:name="_Toc179632804"/>
      <w:bookmarkStart w:id="2552" w:name="_Toc152042574"/>
      <w:bookmarkStart w:id="2553" w:name="_Toc152045785"/>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jc w:val="center"/>
        <w:rPr>
          <w:rFonts w:ascii="Arial" w:eastAsia="黑体" w:hAnsi="宋体" w:cs="Arial"/>
          <w:bCs/>
          <w:sz w:val="30"/>
          <w:szCs w:val="32"/>
        </w:rPr>
      </w:pPr>
      <w:r w:rsidRPr="00D35ADC">
        <w:rPr>
          <w:rFonts w:ascii="Arial" w:eastAsia="黑体" w:hAnsi="宋体" w:cs="Arial" w:hint="eastAsia"/>
          <w:bCs/>
          <w:sz w:val="30"/>
          <w:szCs w:val="32"/>
        </w:rPr>
        <w:t>第七章</w:t>
      </w:r>
      <w:r w:rsidRPr="00D35ADC">
        <w:rPr>
          <w:rFonts w:ascii="Arial" w:eastAsia="黑体" w:hAnsi="宋体" w:cs="Arial" w:hint="eastAsia"/>
          <w:bCs/>
          <w:sz w:val="30"/>
          <w:szCs w:val="32"/>
        </w:rPr>
        <w:t xml:space="preserve"> </w:t>
      </w:r>
      <w:r w:rsidRPr="00D35ADC">
        <w:rPr>
          <w:rFonts w:ascii="Arial" w:eastAsia="黑体" w:hAnsi="宋体" w:cs="Arial"/>
          <w:bCs/>
          <w:sz w:val="30"/>
          <w:szCs w:val="32"/>
        </w:rPr>
        <w:t>技术标准和要求</w:t>
      </w:r>
    </w:p>
    <w:p w:rsidR="00534020" w:rsidRPr="00D35ADC" w:rsidRDefault="00534020">
      <w:pPr>
        <w:jc w:val="center"/>
        <w:rPr>
          <w:rFonts w:ascii="Arial" w:eastAsia="黑体" w:hAnsi="宋体" w:cs="Arial"/>
          <w:bCs/>
          <w:sz w:val="30"/>
          <w:szCs w:val="32"/>
        </w:rPr>
      </w:pPr>
    </w:p>
    <w:p w:rsidR="00534020" w:rsidRPr="00D35ADC" w:rsidRDefault="00534020">
      <w:pPr>
        <w:jc w:val="center"/>
        <w:rPr>
          <w:rFonts w:ascii="Arial" w:eastAsia="黑体" w:hAnsi="宋体" w:cs="Arial"/>
          <w:bCs/>
          <w:sz w:val="30"/>
          <w:szCs w:val="32"/>
        </w:rPr>
        <w:sectPr w:rsidR="00534020" w:rsidRPr="00D35ADC">
          <w:pgSz w:w="11906" w:h="16838"/>
          <w:pgMar w:top="1440" w:right="1797" w:bottom="1440" w:left="1797" w:header="851" w:footer="992" w:gutter="0"/>
          <w:cols w:space="720"/>
          <w:titlePg/>
          <w:docGrid w:linePitch="312"/>
        </w:sectPr>
      </w:pPr>
    </w:p>
    <w:p w:rsidR="00534020" w:rsidRPr="00D35ADC" w:rsidRDefault="00534020">
      <w:pPr>
        <w:jc w:val="center"/>
        <w:rPr>
          <w:bCs/>
        </w:rPr>
      </w:pPr>
    </w:p>
    <w:p w:rsidR="00534020" w:rsidRPr="00D35ADC" w:rsidRDefault="00C506CA" w:rsidP="005854BF">
      <w:pPr>
        <w:pStyle w:val="1"/>
        <w:spacing w:before="0" w:afterLines="50" w:after="120" w:line="240" w:lineRule="auto"/>
        <w:jc w:val="center"/>
        <w:rPr>
          <w:rFonts w:ascii="Arial" w:eastAsia="黑体" w:hAnsi="Arial" w:cs="Arial"/>
          <w:b w:val="0"/>
          <w:sz w:val="30"/>
          <w:szCs w:val="32"/>
        </w:rPr>
      </w:pPr>
      <w:bookmarkStart w:id="2554" w:name="_Toc342296545"/>
      <w:bookmarkStart w:id="2555" w:name="_Toc241459788"/>
      <w:bookmarkStart w:id="2556" w:name="_Toc428858736"/>
      <w:r w:rsidRPr="00D35ADC">
        <w:rPr>
          <w:rFonts w:ascii="Arial" w:eastAsia="黑体" w:hAnsi="宋体" w:cs="Arial"/>
          <w:b w:val="0"/>
          <w:sz w:val="30"/>
          <w:szCs w:val="32"/>
        </w:rPr>
        <w:t>第七章</w:t>
      </w:r>
      <w:r w:rsidRPr="00D35ADC">
        <w:rPr>
          <w:rFonts w:ascii="Arial" w:eastAsia="黑体" w:hAnsi="Arial" w:cs="Arial"/>
          <w:b w:val="0"/>
          <w:sz w:val="30"/>
          <w:szCs w:val="32"/>
        </w:rPr>
        <w:t xml:space="preserve">  </w:t>
      </w:r>
      <w:r w:rsidRPr="00D35ADC">
        <w:rPr>
          <w:rFonts w:ascii="Arial" w:eastAsia="黑体" w:hAnsi="宋体" w:cs="Arial"/>
          <w:b w:val="0"/>
          <w:sz w:val="30"/>
          <w:szCs w:val="32"/>
        </w:rPr>
        <w:t>技术标准和要求</w:t>
      </w:r>
      <w:bookmarkEnd w:id="2550"/>
      <w:bookmarkEnd w:id="2551"/>
      <w:bookmarkEnd w:id="2552"/>
      <w:bookmarkEnd w:id="2553"/>
      <w:bookmarkEnd w:id="2554"/>
      <w:bookmarkEnd w:id="2555"/>
      <w:bookmarkEnd w:id="2556"/>
    </w:p>
    <w:p w:rsidR="00534020" w:rsidRPr="00D35ADC" w:rsidRDefault="00C506CA">
      <w:pPr>
        <w:pStyle w:val="2"/>
        <w:rPr>
          <w:rFonts w:hAnsi="宋体" w:cs="Arial"/>
          <w:bCs w:val="0"/>
          <w:sz w:val="24"/>
        </w:rPr>
      </w:pPr>
      <w:bookmarkStart w:id="2557" w:name="_Toc241459789"/>
      <w:bookmarkStart w:id="2558" w:name="_Toc428858737"/>
      <w:bookmarkStart w:id="2559" w:name="_Toc342296546"/>
      <w:r w:rsidRPr="00D35ADC">
        <w:rPr>
          <w:rFonts w:hAnsi="宋体" w:cs="Arial" w:hint="eastAsia"/>
          <w:bCs w:val="0"/>
          <w:sz w:val="24"/>
        </w:rPr>
        <w:t>第一节</w:t>
      </w:r>
      <w:r w:rsidRPr="00D35ADC">
        <w:rPr>
          <w:rFonts w:hAnsi="宋体" w:cs="Arial" w:hint="eastAsia"/>
          <w:bCs w:val="0"/>
          <w:sz w:val="24"/>
        </w:rPr>
        <w:t xml:space="preserve"> </w:t>
      </w:r>
      <w:r w:rsidRPr="00D35ADC">
        <w:rPr>
          <w:rFonts w:hAnsi="宋体" w:cs="Arial" w:hint="eastAsia"/>
          <w:bCs w:val="0"/>
          <w:sz w:val="24"/>
        </w:rPr>
        <w:t>一般要求</w:t>
      </w:r>
      <w:bookmarkEnd w:id="2557"/>
      <w:bookmarkEnd w:id="2558"/>
      <w:bookmarkEnd w:id="2559"/>
    </w:p>
    <w:tbl>
      <w:tblPr>
        <w:tblW w:w="8758" w:type="dxa"/>
        <w:tblInd w:w="108" w:type="dxa"/>
        <w:tblLayout w:type="fixed"/>
        <w:tblLook w:val="04A0" w:firstRow="1" w:lastRow="0" w:firstColumn="1" w:lastColumn="0" w:noHBand="0" w:noVBand="1"/>
      </w:tblPr>
      <w:tblGrid>
        <w:gridCol w:w="876"/>
        <w:gridCol w:w="7882"/>
      </w:tblGrid>
      <w:tr w:rsidR="00D35ADC" w:rsidRPr="00D35ADC">
        <w:tc>
          <w:tcPr>
            <w:tcW w:w="8758" w:type="dxa"/>
            <w:gridSpan w:val="2"/>
          </w:tcPr>
          <w:p w:rsidR="00534020" w:rsidRPr="00D35ADC" w:rsidRDefault="00C506CA">
            <w:pPr>
              <w:pStyle w:val="3"/>
              <w:rPr>
                <w:rFonts w:ascii="Arial" w:hAnsi="宋体" w:cs="Arial"/>
                <w:sz w:val="21"/>
                <w:szCs w:val="21"/>
              </w:rPr>
            </w:pPr>
            <w:bookmarkStart w:id="2560" w:name="_Toc241459790"/>
            <w:bookmarkStart w:id="2561" w:name="_Toc342296547"/>
            <w:bookmarkStart w:id="2562" w:name="_Toc428858738"/>
            <w:r w:rsidRPr="00D35ADC">
              <w:rPr>
                <w:rFonts w:ascii="Arial" w:hAnsi="宋体" w:cs="Arial" w:hint="eastAsia"/>
                <w:sz w:val="21"/>
                <w:szCs w:val="21"/>
              </w:rPr>
              <w:t xml:space="preserve">1. </w:t>
            </w:r>
            <w:r w:rsidRPr="00D35ADC">
              <w:rPr>
                <w:rFonts w:ascii="Arial" w:hAnsi="宋体" w:cs="Arial" w:hint="eastAsia"/>
                <w:sz w:val="21"/>
                <w:szCs w:val="21"/>
              </w:rPr>
              <w:t>工程说明</w:t>
            </w:r>
            <w:bookmarkEnd w:id="2560"/>
            <w:bookmarkEnd w:id="2561"/>
            <w:bookmarkEnd w:id="2562"/>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工程概况</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本工程基本情况如下：</w:t>
            </w:r>
          </w:p>
          <w:tbl>
            <w:tblPr>
              <w:tblW w:w="8013" w:type="dxa"/>
              <w:jc w:val="center"/>
              <w:tblLayout w:type="fixed"/>
              <w:tblLook w:val="04A0" w:firstRow="1" w:lastRow="0" w:firstColumn="1" w:lastColumn="0" w:noHBand="0" w:noVBand="1"/>
            </w:tblPr>
            <w:tblGrid>
              <w:gridCol w:w="8013"/>
            </w:tblGrid>
            <w:tr w:rsidR="00D35ADC" w:rsidRPr="00D35ADC">
              <w:trPr>
                <w:jc w:val="center"/>
              </w:trPr>
              <w:tc>
                <w:tcPr>
                  <w:tcW w:w="8013" w:type="dxa"/>
                </w:tcPr>
                <w:p w:rsidR="00534020" w:rsidRPr="00D35ADC" w:rsidRDefault="00C506CA" w:rsidP="00534020">
                  <w:pPr>
                    <w:spacing w:line="360" w:lineRule="auto"/>
                    <w:ind w:firstLineChars="116" w:firstLine="244"/>
                    <w:rPr>
                      <w:rFonts w:ascii="宋体" w:hAnsi="宋体" w:cs="Arial"/>
                      <w:szCs w:val="21"/>
                    </w:rPr>
                  </w:pPr>
                  <w:r w:rsidRPr="00D35ADC">
                    <w:rPr>
                      <w:rFonts w:ascii="宋体" w:hAnsi="宋体" w:cs="Arial" w:hint="eastAsia"/>
                      <w:szCs w:val="21"/>
                    </w:rPr>
                    <w:t>工程概况：</w:t>
                  </w:r>
                </w:p>
              </w:tc>
            </w:tr>
            <w:tr w:rsidR="00D35ADC" w:rsidRPr="00D35ADC">
              <w:trPr>
                <w:jc w:val="center"/>
              </w:trPr>
              <w:tc>
                <w:tcPr>
                  <w:tcW w:w="8013" w:type="dxa"/>
                </w:tcPr>
                <w:p w:rsidR="00534020" w:rsidRPr="00D35ADC" w:rsidRDefault="00C506CA" w:rsidP="000162B8">
                  <w:pPr>
                    <w:numPr>
                      <w:ilvl w:val="0"/>
                      <w:numId w:val="22"/>
                    </w:numPr>
                    <w:spacing w:line="360" w:lineRule="auto"/>
                    <w:ind w:leftChars="-104" w:left="0" w:hangingChars="104" w:hanging="218"/>
                    <w:rPr>
                      <w:rFonts w:hAnsi="宋体"/>
                      <w:u w:val="single"/>
                    </w:rPr>
                  </w:pPr>
                  <w:r w:rsidRPr="00D35ADC">
                    <w:rPr>
                      <w:rFonts w:ascii="宋体" w:hAnsi="宋体" w:cs="Arial" w:hint="eastAsia"/>
                      <w:szCs w:val="21"/>
                    </w:rPr>
                    <w:t>工程名称：</w:t>
                  </w:r>
                  <w:proofErr w:type="gramStart"/>
                  <w:r w:rsidR="00DB525E" w:rsidRPr="00D35ADC">
                    <w:rPr>
                      <w:rFonts w:hAnsi="宋体" w:hint="eastAsia"/>
                      <w:u w:val="single"/>
                    </w:rPr>
                    <w:t>昌平区</w:t>
                  </w:r>
                  <w:proofErr w:type="gramEnd"/>
                  <w:r w:rsidR="00DB525E" w:rsidRPr="00D35ADC">
                    <w:rPr>
                      <w:rFonts w:hAnsi="宋体" w:hint="eastAsia"/>
                      <w:u w:val="single"/>
                    </w:rPr>
                    <w:t>太平庄北街施工</w:t>
                  </w:r>
                  <w:proofErr w:type="gramStart"/>
                  <w:r w:rsidR="00DB525E" w:rsidRPr="00D35ADC">
                    <w:rPr>
                      <w:rFonts w:hAnsi="宋体" w:hint="eastAsia"/>
                      <w:u w:val="single"/>
                    </w:rPr>
                    <w:t>交通导改工程</w:t>
                  </w:r>
                  <w:proofErr w:type="gramEnd"/>
                  <w:r w:rsidRPr="00D35ADC">
                    <w:rPr>
                      <w:rFonts w:hAnsi="宋体" w:hint="eastAsia"/>
                      <w:u w:val="single"/>
                    </w:rPr>
                    <w:t xml:space="preserve">                          </w:t>
                  </w:r>
                </w:p>
              </w:tc>
            </w:tr>
            <w:tr w:rsidR="00D35ADC" w:rsidRPr="00D35ADC">
              <w:trPr>
                <w:jc w:val="center"/>
              </w:trPr>
              <w:tc>
                <w:tcPr>
                  <w:tcW w:w="8013" w:type="dxa"/>
                </w:tcPr>
                <w:p w:rsidR="00534020" w:rsidRPr="00D35ADC" w:rsidRDefault="00C506CA" w:rsidP="00A63252">
                  <w:pPr>
                    <w:numPr>
                      <w:ilvl w:val="0"/>
                      <w:numId w:val="22"/>
                    </w:numPr>
                    <w:spacing w:line="360" w:lineRule="auto"/>
                    <w:rPr>
                      <w:rFonts w:hAnsi="宋体"/>
                      <w:u w:val="single"/>
                    </w:rPr>
                  </w:pPr>
                  <w:r w:rsidRPr="00D35ADC">
                    <w:rPr>
                      <w:rFonts w:ascii="宋体" w:hAnsi="宋体" w:cs="Arial" w:hint="eastAsia"/>
                      <w:szCs w:val="21"/>
                    </w:rPr>
                    <w:t>建设地点：</w:t>
                  </w:r>
                  <w:r w:rsidR="00A63252" w:rsidRPr="00D35ADC">
                    <w:rPr>
                      <w:rFonts w:hAnsi="宋体" w:hint="eastAsia"/>
                      <w:u w:val="single"/>
                    </w:rPr>
                    <w:t>位于北京市昌平区，主要</w:t>
                  </w:r>
                  <w:proofErr w:type="gramStart"/>
                  <w:r w:rsidR="00A63252" w:rsidRPr="00D35ADC">
                    <w:rPr>
                      <w:rFonts w:hAnsi="宋体" w:hint="eastAsia"/>
                      <w:u w:val="single"/>
                    </w:rPr>
                    <w:t>涉及京藏高速</w:t>
                  </w:r>
                  <w:proofErr w:type="gramEnd"/>
                  <w:r w:rsidR="00A63252" w:rsidRPr="00D35ADC">
                    <w:rPr>
                      <w:rFonts w:hAnsi="宋体" w:hint="eastAsia"/>
                      <w:u w:val="single"/>
                    </w:rPr>
                    <w:t>主路、辅路，西二旗北路等修建太平庄北街桥所辖区域内。</w:t>
                  </w:r>
                  <w:r w:rsidR="0071061C" w:rsidRPr="00D35ADC">
                    <w:rPr>
                      <w:rFonts w:hAnsi="宋体" w:hint="eastAsia"/>
                      <w:u w:val="single"/>
                    </w:rPr>
                    <w:t xml:space="preserve"> </w:t>
                  </w:r>
                  <w:r w:rsidR="0071061C" w:rsidRPr="00D35ADC">
                    <w:rPr>
                      <w:rFonts w:hAnsi="宋体"/>
                      <w:u w:val="single"/>
                    </w:rPr>
                    <w:t xml:space="preserve">                 </w:t>
                  </w:r>
                </w:p>
              </w:tc>
            </w:tr>
            <w:tr w:rsidR="00D35ADC" w:rsidRPr="00D35ADC">
              <w:trPr>
                <w:jc w:val="center"/>
              </w:trPr>
              <w:tc>
                <w:tcPr>
                  <w:tcW w:w="8013" w:type="dxa"/>
                </w:tcPr>
                <w:p w:rsidR="00534020" w:rsidRPr="00D35ADC" w:rsidRDefault="00C506CA">
                  <w:pPr>
                    <w:numPr>
                      <w:ilvl w:val="0"/>
                      <w:numId w:val="22"/>
                    </w:numPr>
                    <w:spacing w:line="360" w:lineRule="auto"/>
                    <w:ind w:firstLine="0"/>
                    <w:rPr>
                      <w:rFonts w:ascii="宋体" w:hAnsi="宋体"/>
                      <w:szCs w:val="21"/>
                      <w:u w:val="single"/>
                    </w:rPr>
                  </w:pPr>
                  <w:r w:rsidRPr="00D35ADC">
                    <w:rPr>
                      <w:rFonts w:ascii="宋体" w:hAnsi="宋体" w:cs="Arial" w:hint="eastAsia"/>
                      <w:szCs w:val="21"/>
                    </w:rPr>
                    <w:t>建设规模：</w:t>
                  </w:r>
                  <w:r w:rsidRPr="00D35ADC">
                    <w:rPr>
                      <w:rFonts w:ascii="宋体" w:hAnsi="宋体" w:hint="eastAsia"/>
                      <w:szCs w:val="21"/>
                      <w:u w:val="single"/>
                    </w:rPr>
                    <w:t xml:space="preserve">       /                                                   </w:t>
                  </w:r>
                </w:p>
              </w:tc>
            </w:tr>
            <w:tr w:rsidR="00D35ADC" w:rsidRPr="00D35ADC">
              <w:trPr>
                <w:jc w:val="center"/>
              </w:trPr>
              <w:tc>
                <w:tcPr>
                  <w:tcW w:w="8013" w:type="dxa"/>
                </w:tcPr>
                <w:p w:rsidR="00534020" w:rsidRPr="00D35ADC" w:rsidRDefault="00C506CA">
                  <w:pPr>
                    <w:numPr>
                      <w:ilvl w:val="0"/>
                      <w:numId w:val="22"/>
                    </w:numPr>
                    <w:spacing w:line="360" w:lineRule="auto"/>
                    <w:ind w:firstLine="0"/>
                    <w:rPr>
                      <w:rFonts w:ascii="宋体" w:hAnsi="宋体" w:cs="Arial"/>
                      <w:szCs w:val="21"/>
                    </w:rPr>
                  </w:pPr>
                  <w:r w:rsidRPr="00D35ADC">
                    <w:rPr>
                      <w:rFonts w:ascii="宋体" w:hAnsi="宋体" w:cs="Arial" w:hint="eastAsia"/>
                      <w:szCs w:val="21"/>
                    </w:rPr>
                    <w:t>工程类别：</w:t>
                  </w:r>
                  <w:r w:rsidR="0071061C" w:rsidRPr="00D35ADC">
                    <w:rPr>
                      <w:rFonts w:hAnsi="宋体" w:hint="eastAsia"/>
                      <w:u w:val="single"/>
                    </w:rPr>
                    <w:t>市政公用</w:t>
                  </w:r>
                  <w:r w:rsidRPr="00D35ADC">
                    <w:rPr>
                      <w:rFonts w:hAnsi="宋体" w:hint="eastAsia"/>
                      <w:szCs w:val="21"/>
                      <w:u w:val="single"/>
                    </w:rPr>
                    <w:t>工程</w:t>
                  </w:r>
                  <w:r w:rsidRPr="00D35ADC">
                    <w:rPr>
                      <w:rFonts w:ascii="宋体" w:hAnsi="宋体" w:cs="Arial" w:hint="eastAsia"/>
                      <w:szCs w:val="21"/>
                      <w:u w:val="single"/>
                    </w:rPr>
                    <w:t xml:space="preserve">                                                    </w:t>
                  </w:r>
                  <w:r w:rsidRPr="00D35ADC">
                    <w:rPr>
                      <w:rFonts w:ascii="宋体" w:hAnsi="宋体" w:cs="Arial" w:hint="eastAsia"/>
                      <w:szCs w:val="21"/>
                    </w:rPr>
                    <w:t xml:space="preserve"> </w:t>
                  </w:r>
                </w:p>
              </w:tc>
            </w:tr>
            <w:tr w:rsidR="00D35ADC" w:rsidRPr="00D35ADC">
              <w:trPr>
                <w:jc w:val="center"/>
              </w:trPr>
              <w:tc>
                <w:tcPr>
                  <w:tcW w:w="8013" w:type="dxa"/>
                </w:tcPr>
                <w:p w:rsidR="00534020" w:rsidRPr="00D35ADC" w:rsidRDefault="00C506CA">
                  <w:pPr>
                    <w:numPr>
                      <w:ilvl w:val="0"/>
                      <w:numId w:val="22"/>
                    </w:numPr>
                    <w:spacing w:line="360" w:lineRule="auto"/>
                    <w:ind w:firstLine="0"/>
                    <w:rPr>
                      <w:rFonts w:ascii="宋体" w:hAnsi="宋体" w:cs="Arial"/>
                      <w:szCs w:val="21"/>
                      <w:u w:val="single"/>
                    </w:rPr>
                  </w:pPr>
                  <w:r w:rsidRPr="00D35ADC">
                    <w:rPr>
                      <w:rFonts w:ascii="宋体" w:hAnsi="宋体" w:cs="Arial" w:hint="eastAsia"/>
                      <w:szCs w:val="21"/>
                    </w:rPr>
                    <w:t>结构形式：</w:t>
                  </w:r>
                  <w:r w:rsidRPr="00D35ADC">
                    <w:rPr>
                      <w:rFonts w:ascii="宋体" w:hAnsi="宋体" w:hint="eastAsia"/>
                      <w:u w:val="single"/>
                    </w:rPr>
                    <w:t xml:space="preserve">        /</w:t>
                  </w:r>
                  <w:r w:rsidRPr="00D35ADC">
                    <w:rPr>
                      <w:rFonts w:ascii="宋体" w:hAnsi="宋体" w:cs="Arial" w:hint="eastAsia"/>
                      <w:szCs w:val="21"/>
                      <w:u w:val="single"/>
                    </w:rPr>
                    <w:t xml:space="preserve">                                                        </w:t>
                  </w:r>
                </w:p>
              </w:tc>
            </w:tr>
            <w:tr w:rsidR="00D35ADC" w:rsidRPr="00D35ADC">
              <w:trPr>
                <w:jc w:val="center"/>
              </w:trPr>
              <w:tc>
                <w:tcPr>
                  <w:tcW w:w="8013" w:type="dxa"/>
                </w:tcPr>
                <w:p w:rsidR="00534020" w:rsidRPr="00D35ADC" w:rsidRDefault="00C506CA" w:rsidP="00534020">
                  <w:pPr>
                    <w:spacing w:line="360" w:lineRule="auto"/>
                    <w:ind w:firstLineChars="116" w:firstLine="244"/>
                    <w:rPr>
                      <w:rFonts w:ascii="宋体" w:hAnsi="宋体" w:cs="Arial"/>
                      <w:szCs w:val="21"/>
                    </w:rPr>
                  </w:pPr>
                  <w:r w:rsidRPr="00D35ADC">
                    <w:rPr>
                      <w:rFonts w:ascii="宋体" w:hAnsi="宋体" w:cs="Arial" w:hint="eastAsia"/>
                      <w:szCs w:val="21"/>
                    </w:rPr>
                    <w:t>相关单位：</w:t>
                  </w:r>
                </w:p>
              </w:tc>
            </w:tr>
            <w:tr w:rsidR="00D35ADC" w:rsidRPr="00D35ADC">
              <w:trPr>
                <w:jc w:val="center"/>
              </w:trPr>
              <w:tc>
                <w:tcPr>
                  <w:tcW w:w="8013" w:type="dxa"/>
                </w:tcPr>
                <w:p w:rsidR="00534020" w:rsidRPr="00D35ADC" w:rsidRDefault="00C506CA">
                  <w:pPr>
                    <w:numPr>
                      <w:ilvl w:val="0"/>
                      <w:numId w:val="23"/>
                    </w:numPr>
                    <w:spacing w:line="360" w:lineRule="auto"/>
                    <w:ind w:firstLine="0"/>
                    <w:rPr>
                      <w:rFonts w:ascii="宋体" w:hAnsi="宋体" w:cs="Arial"/>
                      <w:szCs w:val="21"/>
                      <w:u w:val="single"/>
                    </w:rPr>
                  </w:pPr>
                  <w:r w:rsidRPr="00D35ADC">
                    <w:rPr>
                      <w:rFonts w:ascii="宋体" w:hAnsi="宋体" w:cs="Arial" w:hint="eastAsia"/>
                      <w:szCs w:val="21"/>
                    </w:rPr>
                    <w:t>招标人：</w:t>
                  </w:r>
                  <w:r w:rsidRPr="00D35ADC">
                    <w:rPr>
                      <w:rFonts w:ascii="宋体" w:hAnsi="宋体" w:cs="Arial" w:hint="eastAsia"/>
                      <w:szCs w:val="21"/>
                      <w:u w:val="single"/>
                    </w:rPr>
                    <w:t xml:space="preserve">  北京市</w:t>
                  </w:r>
                  <w:proofErr w:type="gramStart"/>
                  <w:r w:rsidRPr="00D35ADC">
                    <w:rPr>
                      <w:rFonts w:ascii="宋体" w:hAnsi="宋体" w:cs="Arial" w:hint="eastAsia"/>
                      <w:szCs w:val="21"/>
                      <w:u w:val="single"/>
                    </w:rPr>
                    <w:t>昌平区</w:t>
                  </w:r>
                  <w:proofErr w:type="gramEnd"/>
                  <w:r w:rsidRPr="00D35ADC">
                    <w:rPr>
                      <w:rFonts w:ascii="宋体" w:hAnsi="宋体" w:cs="Arial" w:hint="eastAsia"/>
                      <w:szCs w:val="21"/>
                      <w:u w:val="single"/>
                    </w:rPr>
                    <w:t xml:space="preserve">城市管理委员会                                </w:t>
                  </w:r>
                </w:p>
              </w:tc>
            </w:tr>
            <w:tr w:rsidR="00D35ADC" w:rsidRPr="00D35ADC">
              <w:trPr>
                <w:trHeight w:val="491"/>
                <w:jc w:val="center"/>
              </w:trPr>
              <w:tc>
                <w:tcPr>
                  <w:tcW w:w="8013" w:type="dxa"/>
                </w:tcPr>
                <w:p w:rsidR="00534020" w:rsidRPr="00D35ADC" w:rsidRDefault="00C506CA">
                  <w:pPr>
                    <w:numPr>
                      <w:ilvl w:val="0"/>
                      <w:numId w:val="23"/>
                    </w:numPr>
                    <w:spacing w:line="360" w:lineRule="auto"/>
                    <w:ind w:firstLine="0"/>
                    <w:rPr>
                      <w:rFonts w:ascii="宋体" w:hAnsi="宋体" w:cs="Arial"/>
                      <w:szCs w:val="21"/>
                      <w:u w:val="single"/>
                    </w:rPr>
                  </w:pPr>
                  <w:r w:rsidRPr="00D35ADC">
                    <w:rPr>
                      <w:rFonts w:ascii="宋体" w:hAnsi="宋体" w:cs="Arial" w:hint="eastAsia"/>
                      <w:szCs w:val="21"/>
                    </w:rPr>
                    <w:t>设计人：</w:t>
                  </w:r>
                  <w:r w:rsidRPr="00D35ADC">
                    <w:rPr>
                      <w:rFonts w:ascii="宋体" w:hAnsi="宋体" w:cs="Arial" w:hint="eastAsia"/>
                      <w:szCs w:val="21"/>
                      <w:u w:val="single"/>
                    </w:rPr>
                    <w:t xml:space="preserve">              </w:t>
                  </w:r>
                  <w:r w:rsidRPr="00D35ADC">
                    <w:rPr>
                      <w:rFonts w:hint="eastAsia"/>
                      <w:u w:val="single"/>
                    </w:rPr>
                    <w:t xml:space="preserve">/                                             </w:t>
                  </w:r>
                </w:p>
              </w:tc>
            </w:tr>
            <w:tr w:rsidR="00D35ADC" w:rsidRPr="00D35ADC">
              <w:trPr>
                <w:jc w:val="center"/>
              </w:trPr>
              <w:tc>
                <w:tcPr>
                  <w:tcW w:w="8013" w:type="dxa"/>
                </w:tcPr>
                <w:p w:rsidR="00534020" w:rsidRPr="00D35ADC" w:rsidRDefault="00C506CA">
                  <w:pPr>
                    <w:numPr>
                      <w:ilvl w:val="0"/>
                      <w:numId w:val="23"/>
                    </w:numPr>
                    <w:spacing w:line="360" w:lineRule="auto"/>
                    <w:ind w:firstLine="0"/>
                    <w:rPr>
                      <w:rFonts w:ascii="宋体" w:hAnsi="宋体" w:cs="Arial"/>
                      <w:szCs w:val="21"/>
                      <w:u w:val="single"/>
                    </w:rPr>
                  </w:pPr>
                  <w:r w:rsidRPr="00D35ADC">
                    <w:rPr>
                      <w:rFonts w:ascii="宋体" w:hAnsi="宋体" w:cs="Arial" w:hint="eastAsia"/>
                      <w:szCs w:val="21"/>
                    </w:rPr>
                    <w:t>监理人：</w:t>
                  </w:r>
                  <w:r w:rsidRPr="00D35ADC">
                    <w:rPr>
                      <w:rFonts w:ascii="宋体" w:hAnsi="宋体" w:cs="Arial" w:hint="eastAsia"/>
                      <w:szCs w:val="21"/>
                      <w:u w:val="single"/>
                    </w:rPr>
                    <w:t xml:space="preserve">  待定                                                            </w:t>
                  </w:r>
                </w:p>
              </w:tc>
            </w:tr>
            <w:tr w:rsidR="00D35ADC" w:rsidRPr="00D35ADC">
              <w:trPr>
                <w:trHeight w:val="734"/>
                <w:jc w:val="center"/>
              </w:trPr>
              <w:tc>
                <w:tcPr>
                  <w:tcW w:w="8013" w:type="dxa"/>
                </w:tcPr>
                <w:p w:rsidR="00534020" w:rsidRPr="00D35ADC" w:rsidRDefault="00C506CA">
                  <w:pPr>
                    <w:numPr>
                      <w:ilvl w:val="0"/>
                      <w:numId w:val="23"/>
                    </w:numPr>
                    <w:spacing w:line="360" w:lineRule="auto"/>
                    <w:ind w:firstLine="0"/>
                    <w:rPr>
                      <w:rFonts w:ascii="宋体" w:hAnsi="宋体" w:cs="Arial"/>
                      <w:szCs w:val="21"/>
                      <w:u w:val="single"/>
                    </w:rPr>
                  </w:pPr>
                  <w:r w:rsidRPr="00D35ADC">
                    <w:rPr>
                      <w:rFonts w:ascii="宋体" w:hAnsi="宋体" w:cs="Arial" w:hint="eastAsia"/>
                      <w:szCs w:val="21"/>
                    </w:rPr>
                    <w:t>招标代理机构：</w:t>
                  </w:r>
                  <w:r w:rsidRPr="00D35ADC">
                    <w:rPr>
                      <w:rFonts w:ascii="宋体" w:hAnsi="宋体" w:cs="Arial" w:hint="eastAsia"/>
                      <w:szCs w:val="21"/>
                      <w:u w:val="single"/>
                    </w:rPr>
                    <w:t xml:space="preserve"> 中天信远国际招投标咨询（北京）有限公司                                          </w:t>
                  </w:r>
                </w:p>
              </w:tc>
            </w:tr>
          </w:tbl>
          <w:p w:rsidR="00534020" w:rsidRPr="00D35ADC" w:rsidRDefault="00534020" w:rsidP="005854BF">
            <w:pPr>
              <w:spacing w:afterLines="50" w:after="120" w:line="300" w:lineRule="auto"/>
              <w:rPr>
                <w:rFonts w:ascii="宋体" w:hAnsi="宋体" w:cs="Arial"/>
                <w:szCs w:val="21"/>
              </w:rPr>
            </w:pP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1.1.2</w:t>
            </w:r>
          </w:p>
        </w:tc>
        <w:tc>
          <w:tcPr>
            <w:tcW w:w="7882" w:type="dxa"/>
          </w:tcPr>
          <w:p w:rsidR="00534020" w:rsidRPr="00D35ADC" w:rsidRDefault="00C506CA" w:rsidP="005854BF">
            <w:pPr>
              <w:pStyle w:val="ab"/>
              <w:spacing w:afterLines="50" w:after="120" w:line="300" w:lineRule="auto"/>
              <w:rPr>
                <w:rFonts w:hAnsi="宋体" w:cs="Arial"/>
                <w:bCs/>
                <w:sz w:val="21"/>
                <w:szCs w:val="21"/>
              </w:rPr>
            </w:pPr>
            <w:r w:rsidRPr="00D35ADC">
              <w:rPr>
                <w:rFonts w:hAnsi="宋体" w:cs="Arial" w:hint="eastAsia"/>
                <w:bCs/>
                <w:sz w:val="21"/>
                <w:szCs w:val="21"/>
              </w:rPr>
              <w:t>本工程施工场地（现场）具体地理位置如下：</w:t>
            </w:r>
          </w:p>
          <w:p w:rsidR="00534020" w:rsidRPr="00D35ADC" w:rsidRDefault="00A63252" w:rsidP="00F96929">
            <w:pPr>
              <w:spacing w:line="360" w:lineRule="auto"/>
              <w:rPr>
                <w:rFonts w:ascii="宋体" w:hAnsi="宋体" w:cs="Arial"/>
                <w:szCs w:val="21"/>
              </w:rPr>
            </w:pPr>
            <w:r w:rsidRPr="00D35ADC">
              <w:rPr>
                <w:rFonts w:hAnsi="宋体" w:hint="eastAsia"/>
              </w:rPr>
              <w:t>位于北京市昌平区，主要</w:t>
            </w:r>
            <w:proofErr w:type="gramStart"/>
            <w:r w:rsidRPr="00D35ADC">
              <w:rPr>
                <w:rFonts w:hAnsi="宋体" w:hint="eastAsia"/>
              </w:rPr>
              <w:t>涉及京藏高速</w:t>
            </w:r>
            <w:proofErr w:type="gramEnd"/>
            <w:r w:rsidRPr="00D35ADC">
              <w:rPr>
                <w:rFonts w:hAnsi="宋体" w:hint="eastAsia"/>
              </w:rPr>
              <w:t>主路、辅路，西二旗北路等修建太平庄北街桥所辖区域内</w:t>
            </w:r>
            <w:r w:rsidR="00DB525E" w:rsidRPr="00D35ADC">
              <w:rPr>
                <w:rFonts w:hAnsi="宋体" w:hint="eastAsia"/>
              </w:rPr>
              <w:t>。</w:t>
            </w:r>
            <w:r w:rsidR="00C506CA" w:rsidRPr="00D35ADC">
              <w:rPr>
                <w:rFonts w:ascii="宋体" w:hAnsi="宋体" w:hint="eastAsia"/>
                <w:szCs w:val="21"/>
              </w:rPr>
              <w:t xml:space="preserve">    </w:t>
            </w:r>
            <w:r w:rsidR="00C506CA" w:rsidRPr="00D35ADC">
              <w:rPr>
                <w:rFonts w:hAnsi="宋体" w:hint="eastAsia"/>
              </w:rPr>
              <w:t xml:space="preserve">   </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hAnsi="宋体" w:cs="Arial"/>
                <w:bCs/>
                <w:szCs w:val="21"/>
              </w:rPr>
              <w:t>1.</w:t>
            </w:r>
            <w:r w:rsidRPr="00D35ADC">
              <w:rPr>
                <w:rFonts w:hAnsi="宋体" w:cs="Arial" w:hint="eastAsia"/>
                <w:bCs/>
                <w:szCs w:val="21"/>
              </w:rPr>
              <w:t>2</w:t>
            </w:r>
          </w:p>
        </w:tc>
        <w:tc>
          <w:tcPr>
            <w:tcW w:w="7882" w:type="dxa"/>
          </w:tcPr>
          <w:p w:rsidR="00534020" w:rsidRPr="00D35ADC" w:rsidRDefault="00C506CA" w:rsidP="005854BF">
            <w:pPr>
              <w:pStyle w:val="ab"/>
              <w:spacing w:afterLines="50" w:after="120" w:line="300" w:lineRule="auto"/>
              <w:rPr>
                <w:rFonts w:hAnsi="宋体" w:cs="Arial"/>
                <w:bCs/>
                <w:sz w:val="21"/>
                <w:szCs w:val="21"/>
              </w:rPr>
            </w:pPr>
            <w:r w:rsidRPr="00D35ADC">
              <w:rPr>
                <w:rFonts w:hAnsi="宋体" w:cs="Arial"/>
                <w:bCs/>
                <w:kern w:val="2"/>
                <w:sz w:val="21"/>
                <w:szCs w:val="21"/>
              </w:rPr>
              <w:t>现场条件和周围环境</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1.2.1</w:t>
            </w:r>
          </w:p>
        </w:tc>
        <w:tc>
          <w:tcPr>
            <w:tcW w:w="7882" w:type="dxa"/>
          </w:tcPr>
          <w:p w:rsidR="00534020" w:rsidRPr="00D35ADC" w:rsidRDefault="00C506CA" w:rsidP="005854BF">
            <w:pPr>
              <w:spacing w:afterLines="50" w:after="120" w:line="300" w:lineRule="auto"/>
              <w:rPr>
                <w:rFonts w:ascii="宋体" w:hAnsi="宋体" w:cs="Arial"/>
                <w:bCs/>
                <w:szCs w:val="21"/>
              </w:rPr>
            </w:pPr>
            <w:r w:rsidRPr="00D35ADC">
              <w:rPr>
                <w:rFonts w:ascii="宋体" w:hAnsi="宋体" w:cs="Arial" w:hint="eastAsia"/>
                <w:bCs/>
                <w:szCs w:val="21"/>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1.2.2</w:t>
            </w:r>
          </w:p>
        </w:tc>
        <w:tc>
          <w:tcPr>
            <w:tcW w:w="7882" w:type="dxa"/>
          </w:tcPr>
          <w:p w:rsidR="00534020" w:rsidRPr="00D35ADC" w:rsidRDefault="00C506CA" w:rsidP="005854BF">
            <w:pPr>
              <w:spacing w:afterLines="50" w:after="120" w:line="300" w:lineRule="auto"/>
              <w:rPr>
                <w:rFonts w:ascii="宋体" w:hAnsi="宋体" w:cs="Arial"/>
                <w:bCs/>
                <w:szCs w:val="21"/>
              </w:rPr>
            </w:pPr>
            <w:r w:rsidRPr="00D35ADC">
              <w:rPr>
                <w:rFonts w:ascii="宋体" w:hAnsi="宋体" w:cs="Arial" w:hint="eastAsia"/>
                <w:bCs/>
                <w:szCs w:val="21"/>
              </w:rPr>
              <w:t>施工场地（现场）临时供水管径</w:t>
            </w:r>
            <w:r w:rsidRPr="00D35ADC">
              <w:rPr>
                <w:rFonts w:ascii="宋体" w:hAnsi="宋体" w:cs="Arial" w:hint="eastAsia"/>
                <w:bCs/>
                <w:szCs w:val="21"/>
                <w:u w:val="single"/>
              </w:rPr>
              <w:t xml:space="preserve">        DN100                     </w:t>
            </w:r>
            <w:r w:rsidRPr="00D35ADC">
              <w:rPr>
                <w:rFonts w:ascii="宋体" w:hAnsi="宋体" w:cs="Arial" w:hint="eastAsia"/>
                <w:bCs/>
                <w:szCs w:val="21"/>
              </w:rPr>
              <w:t>。</w:t>
            </w:r>
          </w:p>
          <w:p w:rsidR="00534020" w:rsidRPr="00D35ADC" w:rsidRDefault="00C506CA" w:rsidP="005854BF">
            <w:pPr>
              <w:spacing w:afterLines="50" w:after="120" w:line="300" w:lineRule="auto"/>
              <w:rPr>
                <w:rFonts w:ascii="宋体" w:hAnsi="宋体" w:cs="Arial"/>
                <w:bCs/>
                <w:szCs w:val="21"/>
              </w:rPr>
            </w:pPr>
            <w:r w:rsidRPr="00D35ADC">
              <w:rPr>
                <w:rFonts w:ascii="宋体" w:hAnsi="宋体" w:cs="Arial" w:hint="eastAsia"/>
                <w:bCs/>
                <w:szCs w:val="21"/>
              </w:rPr>
              <w:t>施工场地（现场）临时排污管径</w:t>
            </w:r>
            <w:r w:rsidRPr="00D35ADC">
              <w:rPr>
                <w:rFonts w:ascii="宋体" w:hAnsi="宋体" w:cs="Arial" w:hint="eastAsia"/>
                <w:bCs/>
                <w:szCs w:val="21"/>
                <w:u w:val="single"/>
              </w:rPr>
              <w:t xml:space="preserve">        D300                      </w:t>
            </w:r>
            <w:r w:rsidRPr="00D35ADC">
              <w:rPr>
                <w:rFonts w:ascii="宋体" w:hAnsi="宋体" w:cs="Arial" w:hint="eastAsia"/>
                <w:bCs/>
                <w:szCs w:val="21"/>
              </w:rPr>
              <w:t>。</w:t>
            </w:r>
          </w:p>
          <w:p w:rsidR="00534020" w:rsidRPr="00D35ADC" w:rsidRDefault="00C506CA" w:rsidP="005854BF">
            <w:pPr>
              <w:spacing w:afterLines="50" w:after="120" w:line="300" w:lineRule="auto"/>
              <w:rPr>
                <w:rFonts w:ascii="宋体" w:hAnsi="宋体" w:cs="Arial"/>
                <w:bCs/>
                <w:szCs w:val="21"/>
              </w:rPr>
            </w:pPr>
            <w:r w:rsidRPr="00D35ADC">
              <w:rPr>
                <w:rFonts w:ascii="宋体" w:hAnsi="宋体" w:cs="Arial" w:hint="eastAsia"/>
                <w:bCs/>
                <w:szCs w:val="21"/>
              </w:rPr>
              <w:t>施工场地（现场）临时雨水管</w:t>
            </w:r>
            <w:proofErr w:type="gramStart"/>
            <w:r w:rsidRPr="00D35ADC">
              <w:rPr>
                <w:rFonts w:ascii="宋体" w:hAnsi="宋体" w:cs="Arial" w:hint="eastAsia"/>
                <w:bCs/>
                <w:szCs w:val="21"/>
              </w:rPr>
              <w:t>径</w:t>
            </w:r>
            <w:proofErr w:type="gramEnd"/>
            <w:r w:rsidRPr="00D35ADC">
              <w:rPr>
                <w:rFonts w:ascii="宋体" w:hAnsi="宋体" w:cs="Arial" w:hint="eastAsia"/>
                <w:bCs/>
                <w:szCs w:val="21"/>
                <w:u w:val="single"/>
              </w:rPr>
              <w:t xml:space="preserve">        D500                      </w:t>
            </w:r>
            <w:r w:rsidRPr="00D35ADC">
              <w:rPr>
                <w:rFonts w:ascii="宋体" w:hAnsi="宋体" w:cs="Arial" w:hint="eastAsia"/>
                <w:bCs/>
                <w:szCs w:val="21"/>
              </w:rPr>
              <w:t>。</w:t>
            </w:r>
          </w:p>
          <w:p w:rsidR="00534020" w:rsidRPr="00D35ADC" w:rsidRDefault="00C506CA" w:rsidP="005854BF">
            <w:pPr>
              <w:spacing w:afterLines="50" w:after="120" w:line="300" w:lineRule="auto"/>
              <w:rPr>
                <w:rFonts w:ascii="宋体" w:hAnsi="宋体" w:cs="Arial"/>
                <w:bCs/>
                <w:szCs w:val="21"/>
              </w:rPr>
            </w:pPr>
            <w:r w:rsidRPr="00D35ADC">
              <w:rPr>
                <w:rFonts w:ascii="宋体" w:hAnsi="宋体" w:cs="Arial" w:hint="eastAsia"/>
                <w:bCs/>
                <w:szCs w:val="21"/>
              </w:rPr>
              <w:t>施工现场临时供电容量（变压器输出功率）</w:t>
            </w:r>
            <w:r w:rsidRPr="00D35ADC">
              <w:rPr>
                <w:rFonts w:ascii="宋体" w:hAnsi="宋体" w:cs="Arial" w:hint="eastAsia"/>
                <w:bCs/>
                <w:szCs w:val="21"/>
                <w:u w:val="single"/>
              </w:rPr>
              <w:t xml:space="preserve">   630kVA               </w:t>
            </w:r>
            <w:r w:rsidRPr="00D35ADC">
              <w:rPr>
                <w:rFonts w:ascii="宋体" w:hAnsi="宋体" w:cs="Arial" w:hint="eastAsia"/>
                <w:bCs/>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1.2.3</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现场条件和周围环境的其他资料和信息数据如下：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1.2.4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Cs/>
                <w:szCs w:val="21"/>
              </w:rPr>
              <w:t>承包人被认为已在本工程投标阶段踏勘现场时充分了解本工程现场条件和周围环境，并已在其投标时就此给予了充分的考虑。</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b/>
                <w:bCs/>
                <w:szCs w:val="21"/>
              </w:rPr>
              <w:t>1.</w:t>
            </w:r>
            <w:r w:rsidRPr="00D35ADC">
              <w:rPr>
                <w:rFonts w:ascii="宋体" w:hAnsi="宋体" w:cs="Arial" w:hint="eastAsia"/>
                <w:b/>
                <w:bCs/>
                <w:szCs w:val="21"/>
              </w:rPr>
              <w:t>3</w:t>
            </w:r>
          </w:p>
        </w:tc>
        <w:tc>
          <w:tcPr>
            <w:tcW w:w="7882" w:type="dxa"/>
          </w:tcPr>
          <w:p w:rsidR="00534020" w:rsidRPr="00D35ADC" w:rsidRDefault="00C506CA" w:rsidP="005854BF">
            <w:pPr>
              <w:spacing w:afterLines="50" w:after="120" w:line="300" w:lineRule="auto"/>
              <w:rPr>
                <w:rFonts w:ascii="宋体" w:hAnsi="宋体" w:cs="Arial"/>
                <w:bCs/>
                <w:szCs w:val="21"/>
              </w:rPr>
            </w:pPr>
            <w:r w:rsidRPr="00D35ADC">
              <w:rPr>
                <w:rFonts w:ascii="宋体" w:hAnsi="宋体" w:cs="Arial"/>
                <w:b/>
                <w:bCs/>
                <w:szCs w:val="21"/>
              </w:rPr>
              <w:t>地质及水文资料</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现场地质及水文资料和信息数据如下：</w:t>
            </w:r>
          </w:p>
          <w:p w:rsidR="00534020" w:rsidRPr="00D35ADC" w:rsidRDefault="00C506CA" w:rsidP="005854BF">
            <w:pPr>
              <w:pStyle w:val="ab"/>
              <w:spacing w:afterLines="50" w:after="120" w:line="300" w:lineRule="auto"/>
              <w:rPr>
                <w:rFonts w:hAnsi="宋体" w:cs="Arial"/>
                <w:bCs/>
                <w:sz w:val="21"/>
                <w:szCs w:val="21"/>
              </w:rPr>
            </w:pPr>
            <w:r w:rsidRPr="00D35ADC">
              <w:rPr>
                <w:rFonts w:hAnsi="宋体" w:hint="eastAsia"/>
                <w:szCs w:val="21"/>
                <w:u w:val="single"/>
              </w:rPr>
              <w:t xml:space="preserve">  </w:t>
            </w:r>
            <w:proofErr w:type="gramStart"/>
            <w:r w:rsidRPr="00D35ADC">
              <w:rPr>
                <w:rFonts w:ascii="仿宋" w:eastAsia="仿宋" w:hAnsi="仿宋" w:hint="eastAsia"/>
                <w:b/>
                <w:bCs/>
                <w:sz w:val="21"/>
                <w:szCs w:val="21"/>
                <w:u w:val="single"/>
              </w:rPr>
              <w:t>详</w:t>
            </w:r>
            <w:proofErr w:type="gramEnd"/>
            <w:r w:rsidRPr="00D35ADC">
              <w:rPr>
                <w:rFonts w:ascii="仿宋" w:eastAsia="仿宋" w:hAnsi="仿宋" w:hint="eastAsia"/>
                <w:b/>
                <w:bCs/>
                <w:sz w:val="21"/>
                <w:szCs w:val="21"/>
                <w:u w:val="single"/>
              </w:rPr>
              <w:t>见地</w:t>
            </w:r>
            <w:proofErr w:type="gramStart"/>
            <w:r w:rsidRPr="00D35ADC">
              <w:rPr>
                <w:rFonts w:ascii="仿宋" w:eastAsia="仿宋" w:hAnsi="仿宋" w:hint="eastAsia"/>
                <w:b/>
                <w:bCs/>
                <w:sz w:val="21"/>
                <w:szCs w:val="21"/>
                <w:u w:val="single"/>
              </w:rPr>
              <w:t>勘</w:t>
            </w:r>
            <w:proofErr w:type="gramEnd"/>
            <w:r w:rsidRPr="00D35ADC">
              <w:rPr>
                <w:rFonts w:ascii="仿宋" w:eastAsia="仿宋" w:hAnsi="仿宋" w:hint="eastAsia"/>
                <w:b/>
                <w:bCs/>
                <w:sz w:val="21"/>
                <w:szCs w:val="21"/>
                <w:u w:val="single"/>
              </w:rPr>
              <w:t xml:space="preserve">报告  </w:t>
            </w:r>
            <w:r w:rsidRPr="00D35ADC">
              <w:rPr>
                <w:rFonts w:hAnsi="宋体" w:hint="eastAsia"/>
                <w:sz w:val="21"/>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b/>
                <w:bCs/>
                <w:szCs w:val="21"/>
              </w:rPr>
              <w:t>1.</w:t>
            </w:r>
            <w:r w:rsidRPr="00D35ADC">
              <w:rPr>
                <w:rFonts w:ascii="宋体" w:hAnsi="宋体" w:cs="Arial" w:hint="eastAsia"/>
                <w:b/>
                <w:bCs/>
                <w:szCs w:val="21"/>
              </w:rPr>
              <w:t>4</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b/>
                <w:bCs/>
                <w:sz w:val="21"/>
                <w:szCs w:val="21"/>
              </w:rPr>
              <w:t>资料和信息的使用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1.4.1</w:t>
            </w:r>
          </w:p>
        </w:tc>
        <w:tc>
          <w:tcPr>
            <w:tcW w:w="7882" w:type="dxa"/>
          </w:tcPr>
          <w:p w:rsidR="00534020" w:rsidRPr="00D35ADC" w:rsidRDefault="00C506CA" w:rsidP="005854BF">
            <w:pPr>
              <w:pStyle w:val="ab"/>
              <w:spacing w:afterLines="50" w:after="120" w:line="300" w:lineRule="auto"/>
              <w:rPr>
                <w:rFonts w:hAnsi="宋体" w:cs="Arial"/>
                <w:bCs/>
                <w:sz w:val="21"/>
                <w:szCs w:val="21"/>
              </w:rPr>
            </w:pPr>
            <w:r w:rsidRPr="00D35ADC">
              <w:rPr>
                <w:rFonts w:hAnsi="宋体" w:cs="Arial" w:hint="eastAsia"/>
                <w:sz w:val="21"/>
                <w:szCs w:val="21"/>
              </w:rPr>
              <w:t>合同文件中载明的涉及本工程现场条件、周围环境、地质及水文等情况的资料和信息数据，是发包人现有的和客观的，发包人保证有关资料和信息数据的真实、准确。但承包人据此</w:t>
            </w:r>
            <w:proofErr w:type="gramStart"/>
            <w:r w:rsidRPr="00D35ADC">
              <w:rPr>
                <w:rFonts w:hAnsi="宋体" w:cs="Arial" w:hint="eastAsia"/>
                <w:sz w:val="21"/>
                <w:szCs w:val="21"/>
              </w:rPr>
              <w:t>作出</w:t>
            </w:r>
            <w:proofErr w:type="gramEnd"/>
            <w:r w:rsidRPr="00D35ADC">
              <w:rPr>
                <w:rFonts w:hAnsi="宋体" w:cs="Arial" w:hint="eastAsia"/>
                <w:sz w:val="21"/>
                <w:szCs w:val="21"/>
              </w:rPr>
              <w:t>的推论、判断和决策，由承包人自行负责。</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563" w:name="_Toc342296548"/>
            <w:bookmarkStart w:id="2564" w:name="_Toc241459791"/>
            <w:bookmarkStart w:id="2565" w:name="_Toc428858739"/>
            <w:r w:rsidRPr="00D35ADC">
              <w:rPr>
                <w:rFonts w:ascii="宋体" w:hAnsi="宋体" w:cs="Arial" w:hint="eastAsia"/>
                <w:sz w:val="21"/>
                <w:szCs w:val="21"/>
              </w:rPr>
              <w:t xml:space="preserve">2. </w:t>
            </w:r>
            <w:r w:rsidRPr="00D35ADC">
              <w:rPr>
                <w:rFonts w:ascii="宋体" w:hAnsi="宋体" w:cs="Arial"/>
                <w:sz w:val="21"/>
                <w:szCs w:val="21"/>
              </w:rPr>
              <w:t>承包范围</w:t>
            </w:r>
            <w:bookmarkEnd w:id="2563"/>
            <w:bookmarkEnd w:id="2564"/>
            <w:bookmarkEnd w:id="2565"/>
          </w:p>
        </w:tc>
      </w:tr>
      <w:tr w:rsidR="00D35ADC" w:rsidRPr="00D35ADC">
        <w:tc>
          <w:tcPr>
            <w:tcW w:w="876" w:type="dxa"/>
          </w:tcPr>
          <w:p w:rsidR="00534020" w:rsidRPr="00D35ADC" w:rsidRDefault="00C506CA" w:rsidP="005854BF">
            <w:pPr>
              <w:spacing w:afterLines="50" w:after="120" w:line="300" w:lineRule="auto"/>
              <w:outlineLvl w:val="4"/>
              <w:rPr>
                <w:rFonts w:ascii="宋体" w:hAnsi="宋体" w:cs="Arial"/>
                <w:b/>
                <w:bCs/>
                <w:szCs w:val="21"/>
              </w:rPr>
            </w:pPr>
            <w:bookmarkStart w:id="2566" w:name="_Toc263259782"/>
            <w:r w:rsidRPr="00D35ADC">
              <w:rPr>
                <w:rFonts w:ascii="宋体" w:hAnsi="宋体" w:cs="Arial"/>
                <w:b/>
                <w:bCs/>
                <w:szCs w:val="21"/>
              </w:rPr>
              <w:t>2.1</w:t>
            </w:r>
            <w:bookmarkEnd w:id="2566"/>
          </w:p>
        </w:tc>
        <w:tc>
          <w:tcPr>
            <w:tcW w:w="7882" w:type="dxa"/>
          </w:tcPr>
          <w:p w:rsidR="00534020" w:rsidRPr="00D35ADC" w:rsidRDefault="00C506CA" w:rsidP="005854BF">
            <w:pPr>
              <w:spacing w:afterLines="50" w:after="120" w:line="300" w:lineRule="auto"/>
              <w:outlineLvl w:val="4"/>
              <w:rPr>
                <w:rFonts w:ascii="宋体" w:hAnsi="宋体" w:cs="Arial"/>
                <w:b/>
                <w:bCs/>
                <w:szCs w:val="21"/>
              </w:rPr>
            </w:pPr>
            <w:bookmarkStart w:id="2567" w:name="_Toc263259783"/>
            <w:r w:rsidRPr="00D35ADC">
              <w:rPr>
                <w:rFonts w:ascii="宋体" w:hAnsi="宋体" w:cs="Arial"/>
                <w:b/>
                <w:bCs/>
                <w:szCs w:val="21"/>
              </w:rPr>
              <w:t>承包范围</w:t>
            </w:r>
            <w:bookmarkEnd w:id="2567"/>
          </w:p>
        </w:tc>
      </w:tr>
      <w:tr w:rsidR="00D35ADC" w:rsidRPr="00D35ADC">
        <w:tc>
          <w:tcPr>
            <w:tcW w:w="876" w:type="dxa"/>
          </w:tcPr>
          <w:p w:rsidR="00534020" w:rsidRPr="00D35ADC" w:rsidRDefault="00C506CA" w:rsidP="00011A33">
            <w:pPr>
              <w:spacing w:afterLines="50" w:after="120" w:line="300" w:lineRule="auto"/>
              <w:rPr>
                <w:rFonts w:ascii="宋体" w:hAnsi="宋体" w:cs="Arial"/>
                <w:szCs w:val="21"/>
              </w:rPr>
            </w:pPr>
            <w:bookmarkStart w:id="2568" w:name="_Toc263259784"/>
            <w:r w:rsidRPr="00D35ADC">
              <w:rPr>
                <w:rFonts w:ascii="宋体" w:hAnsi="宋体" w:cs="Arial"/>
                <w:szCs w:val="21"/>
              </w:rPr>
              <w:t>2.1.1</w:t>
            </w:r>
            <w:bookmarkEnd w:id="2568"/>
          </w:p>
        </w:tc>
        <w:tc>
          <w:tcPr>
            <w:tcW w:w="7882" w:type="dxa"/>
          </w:tcPr>
          <w:p w:rsidR="00534020" w:rsidRPr="00D35ADC" w:rsidRDefault="00C506CA" w:rsidP="00011A33">
            <w:pPr>
              <w:spacing w:afterLines="50" w:after="120" w:line="300" w:lineRule="auto"/>
              <w:rPr>
                <w:rFonts w:ascii="宋体" w:hAnsi="宋体" w:cs="Arial"/>
                <w:szCs w:val="21"/>
              </w:rPr>
            </w:pPr>
            <w:bookmarkStart w:id="2569" w:name="_Toc263259785"/>
            <w:r w:rsidRPr="00D35ADC">
              <w:rPr>
                <w:rFonts w:ascii="宋体" w:hAnsi="宋体" w:cs="Arial" w:hint="eastAsia"/>
                <w:szCs w:val="21"/>
              </w:rPr>
              <w:t>承包人自行施工范围</w:t>
            </w:r>
            <w:bookmarkEnd w:id="2569"/>
          </w:p>
          <w:p w:rsidR="00DB525E" w:rsidRPr="00D35ADC" w:rsidRDefault="00A63252" w:rsidP="00011A33">
            <w:pPr>
              <w:spacing w:afterLines="50" w:after="120" w:line="400" w:lineRule="exact"/>
              <w:rPr>
                <w:rFonts w:ascii="宋体" w:hAnsi="宋体" w:cs="Arial"/>
                <w:szCs w:val="21"/>
              </w:rPr>
            </w:pPr>
            <w:r w:rsidRPr="00D35ADC">
              <w:rPr>
                <w:rFonts w:ascii="宋体" w:hAnsi="宋体" w:cs="Arial" w:hint="eastAsia"/>
                <w:szCs w:val="21"/>
              </w:rPr>
              <w:t>对太平庄北街桥</w:t>
            </w:r>
            <w:proofErr w:type="gramStart"/>
            <w:r w:rsidRPr="00D35ADC">
              <w:rPr>
                <w:rFonts w:ascii="宋体" w:hAnsi="宋体" w:cs="Arial" w:hint="eastAsia"/>
                <w:szCs w:val="21"/>
              </w:rPr>
              <w:t>附近京藏高速</w:t>
            </w:r>
            <w:proofErr w:type="gramEnd"/>
            <w:r w:rsidRPr="00D35ADC">
              <w:rPr>
                <w:rFonts w:ascii="宋体" w:hAnsi="宋体" w:cs="Arial" w:hint="eastAsia"/>
                <w:szCs w:val="21"/>
              </w:rPr>
              <w:t>主路进出京双向1680米范围内，修建4米</w:t>
            </w:r>
            <w:proofErr w:type="gramStart"/>
            <w:r w:rsidRPr="00D35ADC">
              <w:rPr>
                <w:rFonts w:ascii="宋体" w:hAnsi="宋体" w:cs="Arial" w:hint="eastAsia"/>
                <w:szCs w:val="21"/>
              </w:rPr>
              <w:t>宽临时</w:t>
            </w:r>
            <w:proofErr w:type="gramEnd"/>
            <w:r w:rsidRPr="00D35ADC">
              <w:rPr>
                <w:rFonts w:ascii="宋体" w:hAnsi="宋体" w:cs="Arial" w:hint="eastAsia"/>
                <w:szCs w:val="21"/>
              </w:rPr>
              <w:t>导行路，对道路两侧原有道路设施等进行拆除，同时恢复路肩、路缘石、钢板护栏、边坡、排水沟、流水槽等、</w:t>
            </w:r>
            <w:proofErr w:type="gramStart"/>
            <w:r w:rsidRPr="00D35ADC">
              <w:rPr>
                <w:rFonts w:ascii="宋体" w:hAnsi="宋体" w:cs="Arial" w:hint="eastAsia"/>
                <w:szCs w:val="21"/>
              </w:rPr>
              <w:t>对京藏高速</w:t>
            </w:r>
            <w:proofErr w:type="gramEnd"/>
            <w:r w:rsidRPr="00D35ADC">
              <w:rPr>
                <w:rFonts w:ascii="宋体" w:hAnsi="宋体" w:cs="Arial" w:hint="eastAsia"/>
                <w:szCs w:val="21"/>
              </w:rPr>
              <w:t>主路中央隔离带900米的管线进行保护、绿化拆改，设施拆改</w:t>
            </w:r>
            <w:proofErr w:type="gramStart"/>
            <w:r w:rsidRPr="00D35ADC">
              <w:rPr>
                <w:rFonts w:ascii="宋体" w:hAnsi="宋体" w:cs="Arial" w:hint="eastAsia"/>
                <w:szCs w:val="21"/>
              </w:rPr>
              <w:t>及京藏高速</w:t>
            </w:r>
            <w:proofErr w:type="gramEnd"/>
            <w:r w:rsidRPr="00D35ADC">
              <w:rPr>
                <w:rFonts w:ascii="宋体" w:hAnsi="宋体" w:cs="Arial" w:hint="eastAsia"/>
                <w:szCs w:val="21"/>
              </w:rPr>
              <w:t>主路交通导改、</w:t>
            </w:r>
            <w:proofErr w:type="gramStart"/>
            <w:r w:rsidRPr="00D35ADC">
              <w:rPr>
                <w:rFonts w:ascii="宋体" w:hAnsi="宋体" w:cs="Arial" w:hint="eastAsia"/>
                <w:szCs w:val="21"/>
              </w:rPr>
              <w:t>京藏高速</w:t>
            </w:r>
            <w:proofErr w:type="gramEnd"/>
            <w:r w:rsidRPr="00D35ADC">
              <w:rPr>
                <w:rFonts w:ascii="宋体" w:hAnsi="宋体" w:cs="Arial" w:hint="eastAsia"/>
                <w:szCs w:val="21"/>
              </w:rPr>
              <w:t>辅路交通导改、西二旗北路导改，确保道路正常使用功能。具体详见工程量清单。</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b/>
                <w:sz w:val="21"/>
                <w:szCs w:val="21"/>
              </w:rPr>
              <w:t>2.</w:t>
            </w:r>
            <w:r w:rsidRPr="00D35ADC">
              <w:rPr>
                <w:rFonts w:hAnsi="宋体" w:cs="Arial" w:hint="eastAsia"/>
                <w:b/>
                <w:sz w:val="21"/>
                <w:szCs w:val="21"/>
              </w:rPr>
              <w:t>1.2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szCs w:val="21"/>
              </w:rPr>
              <w:t>承包范围内的暂估价项目</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2.1.2.1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承包范围</w:t>
            </w:r>
            <w:proofErr w:type="gramStart"/>
            <w:r w:rsidRPr="00D35ADC">
              <w:rPr>
                <w:rFonts w:ascii="宋体" w:hAnsi="宋体" w:cs="Arial" w:hint="eastAsia"/>
                <w:szCs w:val="21"/>
              </w:rPr>
              <w:t>内以暂估价</w:t>
            </w:r>
            <w:proofErr w:type="gramEnd"/>
            <w:r w:rsidRPr="00D35ADC">
              <w:rPr>
                <w:rFonts w:ascii="宋体" w:hAnsi="宋体" w:cs="Arial" w:hint="eastAsia"/>
                <w:szCs w:val="21"/>
              </w:rPr>
              <w:t>形式实施的专业工程见第五章“工程量清单”表4.10-3“专业工程暂估价表”。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承包范围</w:t>
            </w:r>
            <w:proofErr w:type="gramStart"/>
            <w:r w:rsidRPr="00D35ADC">
              <w:rPr>
                <w:rFonts w:ascii="宋体" w:hAnsi="宋体" w:cs="Arial" w:hint="eastAsia"/>
                <w:szCs w:val="21"/>
              </w:rPr>
              <w:t>内以暂估价</w:t>
            </w:r>
            <w:proofErr w:type="gramEnd"/>
            <w:r w:rsidRPr="00D35ADC">
              <w:rPr>
                <w:rFonts w:ascii="宋体" w:hAnsi="宋体" w:cs="Arial" w:hint="eastAsia"/>
                <w:szCs w:val="21"/>
              </w:rPr>
              <w:t>形式实施的材料和工程设备见第五章“工程量清单”表4.10-2“材料和工程设备暂估表”。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2.1.2.3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上述暂估价项目与本节第2.1.1项承包人自行施工范围的工作界面划分如下：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w:t>
            </w:r>
            <w:r w:rsidRPr="00D35ADC">
              <w:rPr>
                <w:rFonts w:ascii="仿宋" w:eastAsia="仿宋" w:hAnsi="仿宋" w:hint="eastAsia"/>
                <w:bCs/>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b/>
                <w:szCs w:val="21"/>
              </w:rPr>
              <w:t>2.</w:t>
            </w:r>
            <w:r w:rsidRPr="00D35ADC">
              <w:rPr>
                <w:rFonts w:ascii="宋体" w:hAnsi="宋体" w:cs="Arial" w:hint="eastAsia"/>
                <w:b/>
                <w:szCs w:val="21"/>
              </w:rPr>
              <w:t>1.3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szCs w:val="21"/>
              </w:rPr>
              <w:t>承包范围内的暂列金额项目</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2.1.3.1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以暂列金额（包括计日工）方式实施的项目见第五章“工程量清单”表4.10-1“暂列金额明细表” （不包括计日工）和表4.10-4“计日工表”，其中计日工金额为承包人在其投标报价中按表4.10-4“计日工表”所列计日工子目、数量和相应规定填报的金额。</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2.1.3.2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暂列金额明细表中每笔暂列金额所对应的子目，包括计日工，</w:t>
            </w:r>
            <w:proofErr w:type="gramStart"/>
            <w:r w:rsidRPr="00D35ADC">
              <w:rPr>
                <w:rFonts w:ascii="宋体" w:hAnsi="宋体" w:cs="Arial" w:hint="eastAsia"/>
                <w:szCs w:val="21"/>
              </w:rPr>
              <w:t>均只是</w:t>
            </w:r>
            <w:proofErr w:type="gramEnd"/>
            <w:r w:rsidRPr="00D35ADC">
              <w:rPr>
                <w:rFonts w:ascii="宋体" w:hAnsi="宋体" w:cs="Arial" w:hint="eastAsia"/>
                <w:szCs w:val="21"/>
              </w:rPr>
              <w:t>可能发生的子目。承包人应当充分认识到，合同履行过程中所列暂列金额可能不发生，也可能部分发生。即便发生，监理人按照合同约定发出的使用暂列金额的指示也不限于只能用于表中所</w:t>
            </w:r>
            <w:proofErr w:type="gramStart"/>
            <w:r w:rsidRPr="00D35ADC">
              <w:rPr>
                <w:rFonts w:ascii="宋体" w:hAnsi="宋体" w:cs="Arial" w:hint="eastAsia"/>
                <w:szCs w:val="21"/>
              </w:rPr>
              <w:t>列子</w:t>
            </w:r>
            <w:proofErr w:type="gramEnd"/>
            <w:r w:rsidRPr="00D35ADC">
              <w:rPr>
                <w:rFonts w:ascii="宋体" w:hAnsi="宋体" w:cs="Arial" w:hint="eastAsia"/>
                <w:szCs w:val="21"/>
              </w:rPr>
              <w:t>目。</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2.1.3.3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暂列金额是否实际发生、其再分和合并等均不应成为承包人要求任何追加费用和(或)延长工期的理由。</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2.1.3.4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关于暂列金额的其他说明：</w:t>
            </w:r>
          </w:p>
          <w:p w:rsidR="00534020" w:rsidRPr="00D35ADC" w:rsidRDefault="00C506CA" w:rsidP="005854BF">
            <w:pPr>
              <w:spacing w:afterLines="50" w:after="120" w:line="300" w:lineRule="auto"/>
              <w:rPr>
                <w:rFonts w:ascii="宋体" w:hAnsi="宋体" w:cs="Arial"/>
                <w:szCs w:val="21"/>
              </w:rPr>
            </w:pPr>
            <w:r w:rsidRPr="00D35ADC">
              <w:rPr>
                <w:rFonts w:ascii="仿宋" w:eastAsia="仿宋" w:hAnsi="仿宋" w:hint="eastAsia"/>
                <w:bCs/>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b/>
                <w:bCs/>
                <w:szCs w:val="21"/>
              </w:rPr>
              <w:t>2.</w:t>
            </w:r>
            <w:r w:rsidRPr="00D35ADC">
              <w:rPr>
                <w:rFonts w:ascii="宋体" w:hAnsi="宋体" w:cs="Arial" w:hint="eastAsia"/>
                <w:b/>
                <w:bCs/>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发包人发包专业工程和发包人供应的材料和工程设备</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2.2.1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由发包人发包的专业工程属于与本工程有关的其他工程，不属于承包人的承包范围。</w:t>
            </w:r>
            <w:r w:rsidRPr="00D35ADC">
              <w:rPr>
                <w:rFonts w:ascii="宋体" w:hAnsi="宋体" w:cs="Arial" w:hint="eastAsia"/>
                <w:szCs w:val="21"/>
              </w:rPr>
              <w:t>发包人发包的专业工程如下：</w:t>
            </w:r>
            <w:r w:rsidRPr="00D35ADC">
              <w:rPr>
                <w:rFonts w:ascii="仿宋" w:eastAsia="仿宋" w:hAnsi="仿宋" w:hint="eastAsia"/>
                <w:bCs/>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由发包人供应的材料和工程设备不属于承包人的承包范围。</w:t>
            </w:r>
            <w:r w:rsidRPr="00D35ADC">
              <w:rPr>
                <w:rFonts w:ascii="宋体" w:hAnsi="宋体" w:cs="Arial" w:hint="eastAsia"/>
                <w:szCs w:val="21"/>
              </w:rPr>
              <w:t>发包人供应的材料和工程设备</w:t>
            </w:r>
            <w:proofErr w:type="gramStart"/>
            <w:r w:rsidRPr="00D35ADC">
              <w:rPr>
                <w:rFonts w:ascii="宋体" w:hAnsi="宋体" w:cs="Arial" w:hint="eastAsia"/>
                <w:szCs w:val="21"/>
              </w:rPr>
              <w:t>见合同</w:t>
            </w:r>
            <w:proofErr w:type="gramEnd"/>
            <w:r w:rsidRPr="00D35ADC">
              <w:rPr>
                <w:rFonts w:ascii="宋体" w:hAnsi="宋体" w:cs="Arial" w:hint="eastAsia"/>
                <w:szCs w:val="21"/>
              </w:rPr>
              <w:t>附件二“发包人供应的材料和工程设备一览表”。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b/>
                <w:bCs/>
                <w:szCs w:val="21"/>
              </w:rPr>
              <w:t>2.</w:t>
            </w:r>
            <w:r w:rsidRPr="00D35ADC">
              <w:rPr>
                <w:rFonts w:ascii="宋体" w:hAnsi="宋体" w:cs="Arial" w:hint="eastAsia"/>
                <w:b/>
                <w:bCs/>
                <w:szCs w:val="21"/>
              </w:rPr>
              <w:t>3</w:t>
            </w:r>
          </w:p>
        </w:tc>
        <w:tc>
          <w:tcPr>
            <w:tcW w:w="7882" w:type="dxa"/>
          </w:tcPr>
          <w:p w:rsidR="00534020" w:rsidRPr="00D35ADC" w:rsidRDefault="00C506CA" w:rsidP="005854BF">
            <w:pPr>
              <w:spacing w:afterLines="50" w:after="120" w:line="300" w:lineRule="auto"/>
              <w:rPr>
                <w:rFonts w:ascii="宋体" w:hAnsi="宋体"/>
                <w:b/>
                <w:szCs w:val="21"/>
              </w:rPr>
            </w:pPr>
            <w:r w:rsidRPr="00D35ADC">
              <w:rPr>
                <w:rFonts w:ascii="宋体" w:hAnsi="宋体" w:cs="Arial" w:hint="eastAsia"/>
                <w:b/>
                <w:bCs/>
                <w:szCs w:val="21"/>
              </w:rPr>
              <w:t>承包人与</w:t>
            </w:r>
            <w:r w:rsidRPr="00D35ADC">
              <w:rPr>
                <w:rFonts w:ascii="宋体" w:hAnsi="宋体" w:cs="Arial" w:hint="eastAsia"/>
                <w:b/>
                <w:szCs w:val="21"/>
              </w:rPr>
              <w:t>发包人发包专业工程承包人</w:t>
            </w:r>
            <w:r w:rsidRPr="00D35ADC">
              <w:rPr>
                <w:rFonts w:ascii="宋体" w:hAnsi="宋体" w:cs="Arial" w:hint="eastAsia"/>
                <w:b/>
                <w:bCs/>
                <w:szCs w:val="21"/>
              </w:rPr>
              <w:t>的工作界面</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2.3.1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承包人与发包人发包专业工程承包人以及与发包人供应的材料和设备的供应商之间的工作界面划分如下：</w:t>
            </w:r>
            <w:r w:rsidRPr="00D35ADC">
              <w:rPr>
                <w:rFonts w:ascii="仿宋" w:eastAsia="仿宋" w:hAnsi="仿宋" w:hint="eastAsia"/>
                <w:bCs/>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2.4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承包人需要为发包人和监理人提供的现场办公条件和设施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2.4.1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承包人需要为发包人和监理人提供的现场办公条件和设施及其详细要求如下：</w:t>
            </w:r>
          </w:p>
          <w:tbl>
            <w:tblPr>
              <w:tblW w:w="7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47"/>
              <w:gridCol w:w="660"/>
              <w:gridCol w:w="660"/>
              <w:gridCol w:w="3337"/>
              <w:gridCol w:w="1235"/>
            </w:tblGrid>
            <w:tr w:rsidR="00D35ADC" w:rsidRPr="00D35ADC">
              <w:trPr>
                <w:trHeight w:val="463"/>
                <w:jc w:val="center"/>
              </w:trPr>
              <w:tc>
                <w:tcPr>
                  <w:tcW w:w="479"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szCs w:val="21"/>
                    </w:rPr>
                    <w:t>序号</w:t>
                  </w:r>
                </w:p>
              </w:tc>
              <w:tc>
                <w:tcPr>
                  <w:tcW w:w="947"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szCs w:val="21"/>
                    </w:rPr>
                    <w:t>条件和设施名称</w:t>
                  </w:r>
                </w:p>
              </w:tc>
              <w:tc>
                <w:tcPr>
                  <w:tcW w:w="660"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szCs w:val="21"/>
                    </w:rPr>
                    <w:t>计量单位</w:t>
                  </w:r>
                </w:p>
              </w:tc>
              <w:tc>
                <w:tcPr>
                  <w:tcW w:w="660"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szCs w:val="21"/>
                    </w:rPr>
                    <w:t>数量</w:t>
                  </w:r>
                </w:p>
              </w:tc>
              <w:tc>
                <w:tcPr>
                  <w:tcW w:w="3337"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hint="eastAsia"/>
                      <w:szCs w:val="21"/>
                    </w:rPr>
                    <w:t>标准</w:t>
                  </w:r>
                  <w:r w:rsidRPr="00D35ADC">
                    <w:rPr>
                      <w:rFonts w:ascii="仿宋" w:eastAsia="仿宋" w:hAnsi="仿宋" w:cs="Arial"/>
                      <w:szCs w:val="21"/>
                    </w:rPr>
                    <w:t>和要求</w:t>
                  </w:r>
                </w:p>
              </w:tc>
              <w:tc>
                <w:tcPr>
                  <w:tcW w:w="1235"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hint="eastAsia"/>
                      <w:szCs w:val="21"/>
                    </w:rPr>
                    <w:t>备注</w:t>
                  </w:r>
                </w:p>
              </w:tc>
            </w:tr>
            <w:tr w:rsidR="00D35ADC" w:rsidRPr="00D35ADC">
              <w:trPr>
                <w:trHeight w:val="398"/>
                <w:jc w:val="center"/>
              </w:trPr>
              <w:tc>
                <w:tcPr>
                  <w:tcW w:w="479"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hint="eastAsia"/>
                      <w:szCs w:val="21"/>
                    </w:rPr>
                    <w:t>1</w:t>
                  </w:r>
                </w:p>
              </w:tc>
              <w:tc>
                <w:tcPr>
                  <w:tcW w:w="947"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660"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660"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3337" w:type="dxa"/>
                  <w:vAlign w:val="center"/>
                </w:tcPr>
                <w:p w:rsidR="00534020" w:rsidRPr="00D35ADC" w:rsidRDefault="00534020" w:rsidP="005854BF">
                  <w:pPr>
                    <w:spacing w:beforeLines="50" w:before="120" w:afterLines="50" w:after="120"/>
                    <w:rPr>
                      <w:rFonts w:ascii="仿宋" w:eastAsia="仿宋" w:hAnsi="仿宋" w:cs="Arial"/>
                      <w:szCs w:val="21"/>
                    </w:rPr>
                  </w:pPr>
                </w:p>
              </w:tc>
              <w:tc>
                <w:tcPr>
                  <w:tcW w:w="1235" w:type="dxa"/>
                  <w:vMerge w:val="restart"/>
                  <w:vAlign w:val="center"/>
                </w:tcPr>
                <w:p w:rsidR="00534020" w:rsidRPr="00D35ADC" w:rsidRDefault="00534020" w:rsidP="005854BF">
                  <w:pPr>
                    <w:spacing w:beforeLines="50" w:before="120" w:afterLines="50" w:after="120"/>
                    <w:rPr>
                      <w:rFonts w:ascii="仿宋" w:eastAsia="仿宋" w:hAnsi="仿宋" w:cs="Arial"/>
                      <w:szCs w:val="21"/>
                    </w:rPr>
                  </w:pPr>
                </w:p>
              </w:tc>
            </w:tr>
            <w:tr w:rsidR="00D35ADC" w:rsidRPr="00D35ADC">
              <w:trPr>
                <w:jc w:val="center"/>
              </w:trPr>
              <w:tc>
                <w:tcPr>
                  <w:tcW w:w="479" w:type="dxa"/>
                  <w:vAlign w:val="center"/>
                </w:tcPr>
                <w:p w:rsidR="00534020" w:rsidRPr="00D35ADC" w:rsidRDefault="00C506CA" w:rsidP="005854BF">
                  <w:pPr>
                    <w:spacing w:beforeLines="50" w:before="120" w:afterLines="50" w:after="120"/>
                    <w:jc w:val="center"/>
                    <w:rPr>
                      <w:rFonts w:ascii="仿宋" w:eastAsia="仿宋" w:hAnsi="仿宋" w:cs="Arial"/>
                      <w:szCs w:val="21"/>
                    </w:rPr>
                  </w:pPr>
                  <w:r w:rsidRPr="00D35ADC">
                    <w:rPr>
                      <w:rFonts w:ascii="仿宋" w:eastAsia="仿宋" w:hAnsi="仿宋" w:cs="Arial" w:hint="eastAsia"/>
                      <w:szCs w:val="21"/>
                    </w:rPr>
                    <w:t>2</w:t>
                  </w:r>
                </w:p>
              </w:tc>
              <w:tc>
                <w:tcPr>
                  <w:tcW w:w="947"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660"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660" w:type="dxa"/>
                  <w:vAlign w:val="center"/>
                </w:tcPr>
                <w:p w:rsidR="00534020" w:rsidRPr="00D35ADC" w:rsidRDefault="00534020" w:rsidP="005854BF">
                  <w:pPr>
                    <w:spacing w:beforeLines="50" w:before="120" w:afterLines="50" w:after="120"/>
                    <w:jc w:val="center"/>
                    <w:rPr>
                      <w:rFonts w:ascii="仿宋" w:eastAsia="仿宋" w:hAnsi="仿宋" w:cs="Arial"/>
                      <w:szCs w:val="21"/>
                    </w:rPr>
                  </w:pPr>
                </w:p>
              </w:tc>
              <w:tc>
                <w:tcPr>
                  <w:tcW w:w="3337" w:type="dxa"/>
                  <w:vAlign w:val="center"/>
                </w:tcPr>
                <w:p w:rsidR="00534020" w:rsidRPr="00D35ADC" w:rsidRDefault="00534020" w:rsidP="005854BF">
                  <w:pPr>
                    <w:spacing w:beforeLines="50" w:before="120" w:afterLines="50" w:after="120"/>
                    <w:rPr>
                      <w:rFonts w:ascii="仿宋" w:eastAsia="仿宋" w:hAnsi="仿宋" w:cs="Arial"/>
                      <w:szCs w:val="21"/>
                    </w:rPr>
                  </w:pPr>
                </w:p>
              </w:tc>
              <w:tc>
                <w:tcPr>
                  <w:tcW w:w="1235" w:type="dxa"/>
                  <w:vMerge/>
                  <w:vAlign w:val="center"/>
                </w:tcPr>
                <w:p w:rsidR="00534020" w:rsidRPr="00D35ADC" w:rsidRDefault="00534020" w:rsidP="005854BF">
                  <w:pPr>
                    <w:spacing w:beforeLines="50" w:before="120" w:afterLines="50" w:after="120"/>
                    <w:rPr>
                      <w:rFonts w:ascii="仿宋" w:eastAsia="仿宋" w:hAnsi="仿宋" w:cs="Arial"/>
                      <w:szCs w:val="21"/>
                    </w:rPr>
                  </w:pPr>
                </w:p>
              </w:tc>
            </w:tr>
          </w:tbl>
          <w:p w:rsidR="00534020" w:rsidRPr="00D35ADC" w:rsidRDefault="00534020" w:rsidP="005854BF">
            <w:pPr>
              <w:spacing w:afterLines="50" w:after="120" w:line="300" w:lineRule="auto"/>
              <w:rPr>
                <w:rFonts w:ascii="宋体" w:hAnsi="宋体" w:cs="Arial"/>
                <w:szCs w:val="21"/>
              </w:rPr>
            </w:pPr>
          </w:p>
        </w:tc>
      </w:tr>
      <w:tr w:rsidR="00D35ADC" w:rsidRPr="00D35ADC">
        <w:tc>
          <w:tcPr>
            <w:tcW w:w="8758" w:type="dxa"/>
            <w:gridSpan w:val="2"/>
          </w:tcPr>
          <w:p w:rsidR="00534020" w:rsidRPr="00D35ADC" w:rsidRDefault="00C506CA">
            <w:pPr>
              <w:pStyle w:val="3"/>
              <w:rPr>
                <w:rFonts w:ascii="宋体" w:hAnsi="宋体" w:cs="Arial"/>
                <w:sz w:val="21"/>
                <w:szCs w:val="21"/>
              </w:rPr>
            </w:pPr>
            <w:bookmarkStart w:id="2570" w:name="_Toc241459792"/>
            <w:bookmarkStart w:id="2571" w:name="_Toc428858741"/>
            <w:bookmarkStart w:id="2572" w:name="_Toc342296549"/>
            <w:r w:rsidRPr="00D35ADC">
              <w:rPr>
                <w:rFonts w:ascii="宋体" w:hAnsi="宋体" w:cs="Arial" w:hint="eastAsia"/>
                <w:sz w:val="21"/>
                <w:szCs w:val="21"/>
              </w:rPr>
              <w:t xml:space="preserve">3. </w:t>
            </w:r>
            <w:r w:rsidRPr="00D35ADC">
              <w:rPr>
                <w:rFonts w:ascii="宋体" w:hAnsi="宋体" w:cs="Arial"/>
                <w:sz w:val="21"/>
                <w:szCs w:val="21"/>
              </w:rPr>
              <w:t>工期要求</w:t>
            </w:r>
            <w:bookmarkEnd w:id="2570"/>
            <w:bookmarkEnd w:id="2571"/>
            <w:bookmarkEnd w:id="2572"/>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3</w:t>
            </w:r>
            <w:r w:rsidRPr="00D35ADC">
              <w:rPr>
                <w:rFonts w:ascii="宋体" w:hAnsi="宋体" w:cs="Arial"/>
                <w:b/>
                <w:bCs/>
                <w:szCs w:val="21"/>
              </w:rPr>
              <w:t>.</w:t>
            </w:r>
            <w:r w:rsidRPr="00D35ADC">
              <w:rPr>
                <w:rFonts w:ascii="宋体" w:hAnsi="宋体" w:cs="Arial" w:hint="eastAsia"/>
                <w:b/>
                <w:bCs/>
                <w:szCs w:val="21"/>
              </w:rPr>
              <w:t>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b/>
                <w:bCs/>
                <w:sz w:val="21"/>
                <w:szCs w:val="21"/>
              </w:rPr>
              <w:t>合同工期</w:t>
            </w:r>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本工程合同工期和计划开、竣工日期为承包人在投标函附录中承诺的工期和计划开、竣工日期，并在合同协议书中载明。</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73" w:name="_Toc263259787"/>
            <w:r w:rsidRPr="00D35ADC">
              <w:rPr>
                <w:rFonts w:ascii="宋体" w:hAnsi="宋体" w:cs="Arial" w:hint="eastAsia"/>
                <w:b/>
                <w:bCs/>
                <w:szCs w:val="21"/>
              </w:rPr>
              <w:t>3.2</w:t>
            </w:r>
            <w:bookmarkEnd w:id="2573"/>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74" w:name="_Toc263259788"/>
            <w:r w:rsidRPr="00D35ADC">
              <w:rPr>
                <w:rFonts w:ascii="宋体" w:hAnsi="宋体" w:cs="Arial" w:hint="eastAsia"/>
                <w:b/>
                <w:bCs/>
                <w:szCs w:val="21"/>
              </w:rPr>
              <w:t>关于工期的一般规定</w:t>
            </w:r>
            <w:bookmarkEnd w:id="2574"/>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3.2.1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承包人在投标函中承诺的工期和计划开、竣工日期之间发生矛盾或者不一致时，以承包人承诺的工期为准。实际开工日期以通用合同条款第11.1款约定的监理人发出的开工通知中载明的开工日期为准。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3.2.2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3.2.3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承包人在投标函附录中所承诺的工期应当包括实施并完成本节上述2.1.2项规定的暂估价项目和上述2.1.3项规定的实际可能发生的暂列金额在内的所有工作的工期。</w:t>
            </w:r>
          </w:p>
        </w:tc>
      </w:tr>
      <w:tr w:rsidR="00D35ADC" w:rsidRPr="00D35ADC">
        <w:trPr>
          <w:trHeight w:val="810"/>
        </w:trPr>
        <w:tc>
          <w:tcPr>
            <w:tcW w:w="8758" w:type="dxa"/>
            <w:gridSpan w:val="2"/>
          </w:tcPr>
          <w:p w:rsidR="00534020" w:rsidRPr="00D35ADC" w:rsidRDefault="00C506CA">
            <w:pPr>
              <w:pStyle w:val="3"/>
              <w:rPr>
                <w:rFonts w:ascii="宋体" w:hAnsi="宋体" w:cs="Arial"/>
                <w:b w:val="0"/>
                <w:bCs w:val="0"/>
                <w:szCs w:val="21"/>
              </w:rPr>
            </w:pPr>
            <w:bookmarkStart w:id="2575" w:name="_Toc342296550"/>
            <w:bookmarkStart w:id="2576" w:name="_Toc428858742"/>
            <w:bookmarkStart w:id="2577" w:name="_Toc241459793"/>
            <w:r w:rsidRPr="00D35ADC">
              <w:rPr>
                <w:rFonts w:ascii="宋体" w:hAnsi="宋体" w:cs="Arial" w:hint="eastAsia"/>
                <w:sz w:val="21"/>
                <w:szCs w:val="21"/>
              </w:rPr>
              <w:t xml:space="preserve">4. </w:t>
            </w:r>
            <w:r w:rsidRPr="00D35ADC">
              <w:rPr>
                <w:rFonts w:ascii="宋体" w:hAnsi="宋体" w:cs="Arial"/>
                <w:sz w:val="21"/>
                <w:szCs w:val="21"/>
              </w:rPr>
              <w:t>质量</w:t>
            </w:r>
            <w:r w:rsidRPr="00D35ADC">
              <w:rPr>
                <w:rFonts w:ascii="宋体" w:hAnsi="宋体" w:cs="Arial" w:hint="eastAsia"/>
                <w:sz w:val="21"/>
                <w:szCs w:val="21"/>
              </w:rPr>
              <w:t>要求</w:t>
            </w:r>
            <w:bookmarkEnd w:id="2575"/>
            <w:bookmarkEnd w:id="2576"/>
            <w:bookmarkEnd w:id="2577"/>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4</w:t>
            </w:r>
            <w:r w:rsidRPr="00D35ADC">
              <w:rPr>
                <w:rFonts w:ascii="宋体" w:hAnsi="宋体" w:cs="Arial"/>
                <w:b/>
                <w:bCs/>
                <w:szCs w:val="21"/>
              </w:rPr>
              <w:t>.1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b/>
                <w:bCs/>
                <w:szCs w:val="21"/>
              </w:rPr>
              <w:t>质量</w:t>
            </w:r>
            <w:r w:rsidRPr="00D35ADC">
              <w:rPr>
                <w:rFonts w:hAnsi="宋体" w:cs="Arial" w:hint="eastAsia"/>
                <w:b/>
                <w:bCs/>
                <w:szCs w:val="21"/>
              </w:rPr>
              <w:t>标准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4.1.1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本工程要求的质量标准为</w:t>
            </w:r>
            <w:r w:rsidRPr="00D35ADC">
              <w:rPr>
                <w:rFonts w:ascii="宋体" w:hAnsi="宋体" w:cs="Arial" w:hint="eastAsia"/>
                <w:szCs w:val="21"/>
                <w:u w:val="single"/>
              </w:rPr>
              <w:t>符合现行国家有关工程施工验收规范和标准的要求（合格）</w:t>
            </w:r>
            <w:r w:rsidRPr="00D35ADC">
              <w:rPr>
                <w:rFonts w:ascii="宋体" w:hAnsi="宋体" w:cs="Arial"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4</w:t>
            </w:r>
            <w:r w:rsidRPr="00D35ADC">
              <w:rPr>
                <w:rFonts w:ascii="宋体" w:hAnsi="宋体" w:cs="Arial"/>
                <w:b/>
                <w:bCs/>
                <w:szCs w:val="21"/>
              </w:rPr>
              <w:t>.</w:t>
            </w:r>
            <w:r w:rsidRPr="00D35ADC">
              <w:rPr>
                <w:rFonts w:ascii="宋体" w:hAnsi="宋体" w:cs="Arial" w:hint="eastAsia"/>
                <w:b/>
                <w:bCs/>
                <w:szCs w:val="21"/>
              </w:rPr>
              <w:t>2</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b/>
                <w:bCs/>
                <w:sz w:val="21"/>
                <w:szCs w:val="21"/>
              </w:rPr>
              <w:t>特殊</w:t>
            </w:r>
            <w:r w:rsidRPr="00D35ADC">
              <w:rPr>
                <w:rFonts w:hAnsi="宋体" w:cs="Arial" w:hint="eastAsia"/>
                <w:b/>
                <w:bCs/>
                <w:sz w:val="21"/>
                <w:szCs w:val="21"/>
              </w:rPr>
              <w:t>质量</w:t>
            </w:r>
            <w:r w:rsidRPr="00D35ADC">
              <w:rPr>
                <w:rFonts w:hAnsi="宋体" w:cs="Arial"/>
                <w:b/>
                <w:bCs/>
                <w:sz w:val="21"/>
                <w:szCs w:val="21"/>
              </w:rPr>
              <w:t>要求</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4.2.1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有关本工程质量方面的特殊要求如下：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578" w:name="_Toc428858743"/>
            <w:bookmarkStart w:id="2579" w:name="_Toc241459794"/>
            <w:bookmarkStart w:id="2580" w:name="_Toc342296551"/>
            <w:r w:rsidRPr="00D35ADC">
              <w:rPr>
                <w:rFonts w:ascii="宋体" w:hAnsi="宋体" w:cs="Arial" w:hint="eastAsia"/>
                <w:sz w:val="21"/>
                <w:szCs w:val="21"/>
              </w:rPr>
              <w:t xml:space="preserve">5. </w:t>
            </w:r>
            <w:r w:rsidRPr="00D35ADC">
              <w:rPr>
                <w:rFonts w:ascii="宋体" w:hAnsi="宋体" w:cs="Arial"/>
                <w:sz w:val="21"/>
                <w:szCs w:val="21"/>
              </w:rPr>
              <w:t>适用规范</w:t>
            </w:r>
            <w:r w:rsidRPr="00D35ADC">
              <w:rPr>
                <w:rFonts w:ascii="宋体" w:hAnsi="宋体" w:cs="Arial" w:hint="eastAsia"/>
                <w:sz w:val="21"/>
                <w:szCs w:val="21"/>
              </w:rPr>
              <w:t>和标准</w:t>
            </w:r>
            <w:bookmarkEnd w:id="2578"/>
            <w:bookmarkEnd w:id="2579"/>
            <w:bookmarkEnd w:id="2580"/>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b/>
                <w:bCs/>
                <w:szCs w:val="21"/>
              </w:rPr>
              <w:t>5</w:t>
            </w:r>
            <w:r w:rsidRPr="00D35ADC">
              <w:rPr>
                <w:rFonts w:ascii="宋体" w:hAnsi="宋体" w:cs="Arial"/>
                <w:b/>
                <w:bCs/>
                <w:szCs w:val="21"/>
              </w:rPr>
              <w:t>.1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b/>
                <w:bCs/>
                <w:sz w:val="21"/>
                <w:szCs w:val="21"/>
              </w:rPr>
              <w:t>适用的规范</w:t>
            </w:r>
            <w:r w:rsidRPr="00D35ADC">
              <w:rPr>
                <w:rFonts w:hAnsi="宋体" w:cs="Arial" w:hint="eastAsia"/>
                <w:b/>
                <w:bCs/>
                <w:sz w:val="21"/>
                <w:szCs w:val="21"/>
              </w:rPr>
              <w:t>、标准和规程</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5.1.1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除合同另有约定外，本工程适用现行国家、行业和地方规范、标准和规程。适用于本工程的国家、行业和地方的规范、标准和规程等的</w:t>
            </w:r>
            <w:proofErr w:type="gramStart"/>
            <w:r w:rsidRPr="00D35ADC">
              <w:rPr>
                <w:rFonts w:hAnsi="宋体" w:cs="Arial" w:hint="eastAsia"/>
                <w:sz w:val="21"/>
                <w:szCs w:val="21"/>
              </w:rPr>
              <w:t>名录见</w:t>
            </w:r>
            <w:proofErr w:type="gramEnd"/>
            <w:r w:rsidRPr="00D35ADC">
              <w:rPr>
                <w:rFonts w:hAnsi="宋体" w:cs="Arial" w:hint="eastAsia"/>
                <w:sz w:val="21"/>
                <w:szCs w:val="21"/>
              </w:rPr>
              <w:t>本章第三节。</w:t>
            </w:r>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Arial" w:hAnsi="宋体" w:cs="Arial"/>
                <w:szCs w:val="21"/>
              </w:rPr>
              <w:t>构成合同文件的任何内容与</w:t>
            </w:r>
            <w:r w:rsidRPr="00D35ADC">
              <w:rPr>
                <w:rFonts w:ascii="Arial" w:hAnsi="宋体" w:cs="Arial" w:hint="eastAsia"/>
                <w:szCs w:val="21"/>
              </w:rPr>
              <w:t>适用的</w:t>
            </w:r>
            <w:r w:rsidRPr="00D35ADC">
              <w:rPr>
                <w:rFonts w:ascii="Arial" w:hAnsi="宋体" w:cs="Arial"/>
                <w:szCs w:val="21"/>
              </w:rPr>
              <w:t>规范、标准和规程之间出现矛盾，承包人应书面要求</w:t>
            </w:r>
            <w:r w:rsidRPr="00D35ADC">
              <w:rPr>
                <w:rFonts w:ascii="Arial" w:hAnsi="宋体" w:cs="Arial" w:hint="eastAsia"/>
                <w:szCs w:val="21"/>
              </w:rPr>
              <w:t>监理</w:t>
            </w:r>
            <w:r w:rsidRPr="00D35ADC">
              <w:rPr>
                <w:rFonts w:ascii="Arial" w:hAnsi="宋体" w:cs="Arial"/>
                <w:szCs w:val="21"/>
              </w:rPr>
              <w:t>人予以澄清，除</w:t>
            </w:r>
            <w:r w:rsidRPr="00D35ADC">
              <w:rPr>
                <w:rFonts w:ascii="Arial" w:hAnsi="宋体" w:cs="Arial" w:hint="eastAsia"/>
                <w:szCs w:val="21"/>
              </w:rPr>
              <w:t>监理</w:t>
            </w:r>
            <w:r w:rsidRPr="00D35ADC">
              <w:rPr>
                <w:rFonts w:ascii="Arial" w:hAnsi="宋体" w:cs="Arial"/>
                <w:szCs w:val="21"/>
              </w:rPr>
              <w:t>人有特别指示</w:t>
            </w:r>
            <w:r w:rsidRPr="00D35ADC">
              <w:rPr>
                <w:rFonts w:ascii="Arial" w:hAnsi="宋体" w:cs="Arial" w:hint="eastAsia"/>
                <w:szCs w:val="21"/>
              </w:rPr>
              <w:t>外</w:t>
            </w:r>
            <w:r w:rsidRPr="00D35ADC">
              <w:rPr>
                <w:rFonts w:ascii="Arial" w:hAnsi="宋体" w:cs="Arial"/>
                <w:szCs w:val="21"/>
              </w:rPr>
              <w:t>，承包人应按照其中要求最严格的标准执行。</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5</w:t>
            </w:r>
            <w:r w:rsidRPr="00D35ADC">
              <w:rPr>
                <w:rFonts w:ascii="宋体" w:hAnsi="宋体" w:cs="Arial"/>
                <w:szCs w:val="21"/>
              </w:rPr>
              <w:t>.1.</w:t>
            </w:r>
            <w:r w:rsidRPr="00D35ADC">
              <w:rPr>
                <w:rFonts w:ascii="宋体" w:hAnsi="宋体" w:cs="Arial" w:hint="eastAsia"/>
                <w:szCs w:val="21"/>
              </w:rPr>
              <w:t>3</w:t>
            </w:r>
          </w:p>
        </w:tc>
        <w:tc>
          <w:tcPr>
            <w:tcW w:w="7882" w:type="dxa"/>
          </w:tcPr>
          <w:p w:rsidR="00534020" w:rsidRPr="00D35ADC" w:rsidRDefault="00C506CA" w:rsidP="005854BF">
            <w:pPr>
              <w:spacing w:afterLines="50" w:after="120" w:line="300" w:lineRule="auto"/>
              <w:rPr>
                <w:rFonts w:ascii="Arial" w:hAnsi="宋体" w:cs="Arial"/>
                <w:szCs w:val="21"/>
              </w:rPr>
            </w:pPr>
            <w:r w:rsidRPr="00D35ADC">
              <w:rPr>
                <w:rFonts w:ascii="Arial" w:hAnsi="宋体" w:cs="Arial" w:hint="eastAsia"/>
                <w:szCs w:val="21"/>
              </w:rPr>
              <w:t>除合同另有约定外，</w:t>
            </w:r>
            <w:r w:rsidRPr="00D35ADC">
              <w:rPr>
                <w:rFonts w:ascii="Arial" w:hAnsi="宋体" w:cs="Arial"/>
                <w:szCs w:val="21"/>
              </w:rPr>
              <w:t>材料、施工工艺和本工程都应依照本技术标准和要求以及</w:t>
            </w:r>
            <w:r w:rsidRPr="00D35ADC">
              <w:rPr>
                <w:rFonts w:ascii="Arial" w:hAnsi="宋体" w:cs="Arial" w:hint="eastAsia"/>
                <w:szCs w:val="21"/>
              </w:rPr>
              <w:t>适用的</w:t>
            </w:r>
            <w:r w:rsidRPr="00D35ADC">
              <w:rPr>
                <w:rFonts w:ascii="Arial" w:hAnsi="宋体" w:cs="Arial"/>
                <w:szCs w:val="21"/>
              </w:rPr>
              <w:t>现行规范、标准和规程的最新版本执行</w:t>
            </w:r>
            <w:r w:rsidRPr="00D35ADC">
              <w:rPr>
                <w:rFonts w:ascii="Arial" w:hAnsi="宋体" w:cs="Arial" w:hint="eastAsia"/>
                <w:szCs w:val="21"/>
              </w:rPr>
              <w:t>。</w:t>
            </w:r>
            <w:r w:rsidRPr="00D35ADC">
              <w:rPr>
                <w:rFonts w:ascii="宋体" w:hAnsi="宋体" w:cs="Arial" w:hint="eastAsia"/>
                <w:szCs w:val="21"/>
              </w:rPr>
              <w:t>若</w:t>
            </w:r>
            <w:r w:rsidRPr="00D35ADC">
              <w:rPr>
                <w:rFonts w:ascii="Arial" w:hAnsi="宋体" w:cs="Arial" w:hint="eastAsia"/>
                <w:szCs w:val="21"/>
              </w:rPr>
              <w:t>适用的</w:t>
            </w:r>
            <w:r w:rsidRPr="00D35ADC">
              <w:rPr>
                <w:rFonts w:ascii="Arial" w:hAnsi="宋体" w:cs="Arial"/>
                <w:szCs w:val="21"/>
              </w:rPr>
              <w:t>现行规范、标准和规程的最新版本</w:t>
            </w:r>
            <w:r w:rsidRPr="00D35ADC">
              <w:rPr>
                <w:rFonts w:ascii="Arial" w:hAnsi="宋体" w:cs="Arial" w:hint="eastAsia"/>
                <w:szCs w:val="21"/>
              </w:rPr>
              <w:t>是</w:t>
            </w:r>
            <w:r w:rsidRPr="00D35ADC">
              <w:rPr>
                <w:rFonts w:ascii="宋体" w:hAnsi="宋体" w:cs="Arial" w:hint="eastAsia"/>
                <w:szCs w:val="21"/>
              </w:rPr>
              <w:t>在基准日后颁布的，且相应标准发生变更并成为合同文件中最严格的标准，</w:t>
            </w:r>
            <w:r w:rsidRPr="00D35ADC">
              <w:rPr>
                <w:rFonts w:hint="eastAsia"/>
                <w:szCs w:val="21"/>
              </w:rPr>
              <w:t>则应按合同条款第</w:t>
            </w:r>
            <w:r w:rsidRPr="00D35ADC">
              <w:rPr>
                <w:szCs w:val="21"/>
              </w:rPr>
              <w:t>15</w:t>
            </w:r>
            <w:r w:rsidRPr="00D35ADC">
              <w:rPr>
                <w:rFonts w:hint="eastAsia"/>
                <w:szCs w:val="21"/>
              </w:rPr>
              <w:t>条的约定办理。</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81" w:name="_Toc263259791"/>
            <w:r w:rsidRPr="00D35ADC">
              <w:rPr>
                <w:rFonts w:ascii="宋体" w:hAnsi="宋体" w:cs="Arial" w:hint="eastAsia"/>
                <w:b/>
                <w:bCs/>
                <w:szCs w:val="21"/>
              </w:rPr>
              <w:t>5</w:t>
            </w:r>
            <w:r w:rsidRPr="00D35ADC">
              <w:rPr>
                <w:rFonts w:ascii="宋体" w:hAnsi="宋体" w:cs="Arial"/>
                <w:b/>
                <w:bCs/>
                <w:szCs w:val="21"/>
              </w:rPr>
              <w:t>.2</w:t>
            </w:r>
            <w:bookmarkEnd w:id="2581"/>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82" w:name="_Toc263259792"/>
            <w:r w:rsidRPr="00D35ADC">
              <w:rPr>
                <w:rFonts w:ascii="宋体" w:hAnsi="宋体" w:cs="Arial"/>
                <w:b/>
                <w:bCs/>
                <w:szCs w:val="21"/>
              </w:rPr>
              <w:t>特殊技术</w:t>
            </w:r>
            <w:r w:rsidRPr="00D35ADC">
              <w:rPr>
                <w:rFonts w:ascii="宋体" w:hAnsi="宋体" w:cs="Arial" w:hint="eastAsia"/>
                <w:b/>
                <w:bCs/>
                <w:szCs w:val="21"/>
              </w:rPr>
              <w:t>标准和要求</w:t>
            </w:r>
            <w:bookmarkEnd w:id="2582"/>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5.2.1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t>适用本工程的特殊技术标准和</w:t>
            </w:r>
            <w:proofErr w:type="gramStart"/>
            <w:r w:rsidRPr="00D35ADC">
              <w:rPr>
                <w:rFonts w:ascii="宋体" w:hAnsi="宋体" w:cs="Arial" w:hint="eastAsia"/>
                <w:szCs w:val="21"/>
              </w:rPr>
              <w:t>要</w:t>
            </w:r>
            <w:proofErr w:type="gramEnd"/>
            <w:r w:rsidRPr="00D35ADC">
              <w:rPr>
                <w:rFonts w:ascii="宋体" w:hAnsi="宋体" w:cs="Arial" w:hint="eastAsia"/>
                <w:szCs w:val="21"/>
              </w:rPr>
              <w:t>求见本章第二节。</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5</w:t>
            </w:r>
            <w:r w:rsidRPr="00D35ADC">
              <w:rPr>
                <w:rFonts w:ascii="宋体" w:hAnsi="宋体" w:cs="Arial"/>
                <w:szCs w:val="21"/>
              </w:rPr>
              <w:t>.2.2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有合同约束力的</w:t>
            </w:r>
            <w:r w:rsidRPr="00D35ADC">
              <w:rPr>
                <w:rFonts w:ascii="宋体" w:hAnsi="宋体" w:cs="Arial"/>
                <w:szCs w:val="21"/>
              </w:rPr>
              <w:t>图纸和其他设计文件中的有关</w:t>
            </w:r>
            <w:r w:rsidRPr="00D35ADC">
              <w:rPr>
                <w:rFonts w:ascii="宋体" w:hAnsi="宋体" w:cs="Arial" w:hint="eastAsia"/>
                <w:szCs w:val="21"/>
              </w:rPr>
              <w:t>文字说明是本节的组成内容。</w:t>
            </w:r>
          </w:p>
        </w:tc>
      </w:tr>
      <w:tr w:rsidR="00D35ADC" w:rsidRPr="00D35ADC">
        <w:tc>
          <w:tcPr>
            <w:tcW w:w="8758" w:type="dxa"/>
            <w:gridSpan w:val="2"/>
          </w:tcPr>
          <w:p w:rsidR="00534020" w:rsidRPr="00D35ADC" w:rsidRDefault="00C506CA">
            <w:pPr>
              <w:pStyle w:val="3"/>
              <w:rPr>
                <w:rFonts w:ascii="宋体" w:hAnsi="宋体" w:cs="Arial"/>
                <w:b w:val="0"/>
                <w:bCs w:val="0"/>
                <w:szCs w:val="21"/>
              </w:rPr>
            </w:pPr>
            <w:bookmarkStart w:id="2583" w:name="_Toc428858744"/>
            <w:bookmarkStart w:id="2584" w:name="_Toc342296552"/>
            <w:r w:rsidRPr="00D35ADC">
              <w:rPr>
                <w:rFonts w:ascii="宋体" w:hAnsi="宋体" w:cs="Arial" w:hint="eastAsia"/>
                <w:sz w:val="21"/>
                <w:szCs w:val="21"/>
              </w:rPr>
              <w:t>6.</w:t>
            </w:r>
            <w:bookmarkStart w:id="2585" w:name="_Toc241459795"/>
            <w:r w:rsidRPr="00D35ADC">
              <w:rPr>
                <w:rFonts w:ascii="宋体" w:hAnsi="宋体" w:cs="Arial"/>
                <w:sz w:val="21"/>
                <w:szCs w:val="21"/>
              </w:rPr>
              <w:t xml:space="preserve"> 安全文明施工</w:t>
            </w:r>
            <w:bookmarkEnd w:id="2583"/>
            <w:bookmarkEnd w:id="2584"/>
            <w:bookmarkEnd w:id="2585"/>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86" w:name="_Toc263259794"/>
            <w:r w:rsidRPr="00D35ADC">
              <w:rPr>
                <w:rFonts w:ascii="宋体" w:hAnsi="宋体" w:cs="Arial" w:hint="eastAsia"/>
                <w:b/>
                <w:bCs/>
                <w:szCs w:val="21"/>
              </w:rPr>
              <w:t>6</w:t>
            </w:r>
            <w:r w:rsidRPr="00D35ADC">
              <w:rPr>
                <w:rFonts w:ascii="宋体" w:hAnsi="宋体" w:cs="Arial"/>
                <w:b/>
                <w:bCs/>
                <w:szCs w:val="21"/>
              </w:rPr>
              <w:t>.1</w:t>
            </w:r>
            <w:bookmarkEnd w:id="2586"/>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87" w:name="_Toc263259795"/>
            <w:r w:rsidRPr="00D35ADC">
              <w:rPr>
                <w:rFonts w:ascii="宋体" w:hAnsi="宋体" w:cs="Arial" w:hint="eastAsia"/>
                <w:b/>
                <w:bCs/>
                <w:szCs w:val="21"/>
              </w:rPr>
              <w:t>安全防护</w:t>
            </w:r>
            <w:bookmarkEnd w:id="2587"/>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在工程施工、竣工、交付及修补任何缺陷的过程中，承包人应当始终遵守国家和地方有关安全生产的法律、法规、规范、标准和规程等，按照</w:t>
            </w:r>
            <w:r w:rsidRPr="00D35ADC">
              <w:rPr>
                <w:rFonts w:ascii="宋体" w:hAnsi="宋体" w:hint="eastAsia"/>
                <w:szCs w:val="21"/>
              </w:rPr>
              <w:t>通用合同条款第</w:t>
            </w:r>
            <w:r w:rsidRPr="00D35ADC">
              <w:rPr>
                <w:rFonts w:ascii="宋体" w:hAnsi="宋体" w:hint="eastAsia"/>
                <w:bCs/>
                <w:szCs w:val="21"/>
              </w:rPr>
              <w:t>9.2</w:t>
            </w:r>
            <w:r w:rsidRPr="00D35ADC">
              <w:rPr>
                <w:rFonts w:ascii="宋体" w:hAnsi="宋体" w:hint="eastAsia"/>
                <w:szCs w:val="21"/>
              </w:rPr>
              <w:t>款的约定履行其安全施工职责。</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承包人应坚持“安全第一，预防为主”的方针，建立、健全安全生产责任制度和安全生产教育培训制度。在整个工程施工期间，承包人应在施工场地（现场）设立、提供和维护并在有关工作完成或竣工后撤除：</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设立在现场入口显著位置的现场施工总平面图、总平面管理、安全生产、文明施工、环境保护、质量控制、材料管理等的规章制度和主要参建单位名称和工程概况等说明的图板；</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为确保工程安全施工须设立的足够的标志、宣传画、标语、指示牌、警告牌、火警、匪警和急救电话提示牌等等；</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洞口和临边位置的安全防护设施，包括护身栏杆、脚手架、洞口盖板和加筋、竖井防护栏杆、防护棚、防护网、坡道等等；</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安全带、安全绳、安全帽、安全网、绝缘鞋、绝缘手套、防护口罩和防护衣等安全生产用品；</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所有机械设备包括各类电动工具的安全保护和接地装置和操作说明；</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装备良好的临时急救站和配备称职的医护人员；</w:t>
            </w:r>
          </w:p>
          <w:p w:rsidR="00534020" w:rsidRPr="00D35ADC" w:rsidRDefault="00C506CA" w:rsidP="005854BF">
            <w:pPr>
              <w:numPr>
                <w:ilvl w:val="0"/>
                <w:numId w:val="24"/>
              </w:numPr>
              <w:spacing w:afterLines="50" w:after="120" w:line="300" w:lineRule="auto"/>
              <w:rPr>
                <w:rFonts w:ascii="宋体" w:hAnsi="宋体"/>
                <w:szCs w:val="21"/>
              </w:rPr>
            </w:pPr>
            <w:r w:rsidRPr="00D35ADC">
              <w:rPr>
                <w:rFonts w:ascii="宋体" w:hAnsi="宋体" w:hint="eastAsia"/>
                <w:szCs w:val="21"/>
              </w:rPr>
              <w:t>主要作业场所和临时安全疏散通道24小时36</w:t>
            </w:r>
            <w:proofErr w:type="gramStart"/>
            <w:r w:rsidRPr="00D35ADC">
              <w:rPr>
                <w:rFonts w:ascii="宋体" w:hAnsi="宋体" w:hint="eastAsia"/>
                <w:szCs w:val="21"/>
              </w:rPr>
              <w:t>伏</w:t>
            </w:r>
            <w:proofErr w:type="gramEnd"/>
            <w:r w:rsidRPr="00D35ADC">
              <w:rPr>
                <w:rFonts w:ascii="宋体" w:hAnsi="宋体" w:hint="eastAsia"/>
                <w:szCs w:val="21"/>
              </w:rPr>
              <w:t>安全照明和必要的警示等以防止各种可能的事故；</w:t>
            </w:r>
          </w:p>
          <w:p w:rsidR="00534020" w:rsidRPr="00D35ADC" w:rsidRDefault="00C506CA" w:rsidP="005854BF">
            <w:pPr>
              <w:numPr>
                <w:ilvl w:val="0"/>
                <w:numId w:val="24"/>
              </w:numPr>
              <w:spacing w:afterLines="50" w:after="120" w:line="300" w:lineRule="auto"/>
              <w:rPr>
                <w:rFonts w:ascii="宋体" w:hAnsi="宋体" w:cs="Arial"/>
                <w:szCs w:val="21"/>
              </w:rPr>
            </w:pPr>
            <w:r w:rsidRPr="00D35ADC">
              <w:rPr>
                <w:rFonts w:ascii="宋体" w:hAnsi="宋体" w:hint="eastAsia"/>
                <w:szCs w:val="21"/>
              </w:rPr>
              <w:t>足够数量的和合格的手提灭火器；</w:t>
            </w:r>
          </w:p>
          <w:p w:rsidR="00534020" w:rsidRPr="00D35ADC" w:rsidRDefault="00C506CA" w:rsidP="005854BF">
            <w:pPr>
              <w:numPr>
                <w:ilvl w:val="0"/>
                <w:numId w:val="24"/>
              </w:numPr>
              <w:spacing w:afterLines="50" w:after="120" w:line="300" w:lineRule="auto"/>
              <w:rPr>
                <w:rFonts w:ascii="宋体" w:hAnsi="宋体" w:cs="Arial"/>
                <w:szCs w:val="21"/>
              </w:rPr>
            </w:pPr>
            <w:r w:rsidRPr="00D35ADC">
              <w:rPr>
                <w:rFonts w:ascii="宋体" w:hAnsi="宋体" w:hint="eastAsia"/>
                <w:szCs w:val="21"/>
              </w:rPr>
              <w:t>装备良好的易燃易爆物品仓库和相应的使用管理制度；</w:t>
            </w:r>
          </w:p>
          <w:p w:rsidR="00534020" w:rsidRPr="00D35ADC" w:rsidRDefault="00C506CA" w:rsidP="005854BF">
            <w:pPr>
              <w:numPr>
                <w:ilvl w:val="0"/>
                <w:numId w:val="24"/>
              </w:numPr>
              <w:spacing w:afterLines="50" w:after="120" w:line="300" w:lineRule="auto"/>
              <w:rPr>
                <w:rFonts w:ascii="宋体" w:hAnsi="宋体" w:cs="Arial"/>
                <w:szCs w:val="21"/>
              </w:rPr>
            </w:pPr>
            <w:r w:rsidRPr="00D35ADC">
              <w:rPr>
                <w:rFonts w:ascii="宋体" w:hAnsi="宋体" w:hint="eastAsia"/>
                <w:szCs w:val="21"/>
              </w:rPr>
              <w:t>对涉及明火施工的工作制定诸如用火证等的管理制度；</w:t>
            </w:r>
          </w:p>
          <w:p w:rsidR="00534020" w:rsidRPr="00D35ADC" w:rsidRDefault="00C506CA" w:rsidP="005854BF">
            <w:pPr>
              <w:numPr>
                <w:ilvl w:val="0"/>
                <w:numId w:val="24"/>
              </w:numPr>
              <w:spacing w:afterLines="50" w:after="120" w:line="300" w:lineRule="auto"/>
              <w:rPr>
                <w:rFonts w:ascii="宋体" w:hAnsi="宋体" w:cs="Arial"/>
                <w:szCs w:val="21"/>
              </w:rPr>
            </w:pPr>
            <w:r w:rsidRPr="00D35ADC">
              <w:rPr>
                <w:rFonts w:ascii="宋体" w:hAnsi="宋体" w:hint="eastAsia"/>
                <w:szCs w:val="21"/>
              </w:rPr>
              <w:t>其他：</w:t>
            </w: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安全文明施工费用必须专款专用，承包人应对其由于安全文明施工费用和施工安全措施不到位而发生的安全事故承担全部责任。</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Arial" w:hAnsi="Arial" w:cs="Arial" w:hint="eastAsia"/>
                <w:szCs w:val="21"/>
              </w:rPr>
              <w:t>承包人应建立专门的施工场地（现场）安全生产管理机构，配备足够数量的和符合有关规定的专职安全生产管理人员，负责日常安全</w:t>
            </w:r>
            <w:r w:rsidRPr="00D35ADC">
              <w:rPr>
                <w:rFonts w:hint="eastAsia"/>
                <w:szCs w:val="21"/>
              </w:rPr>
              <w:t>生产</w:t>
            </w:r>
            <w:r w:rsidRPr="00D35ADC">
              <w:rPr>
                <w:rFonts w:ascii="Arial" w:hAnsi="Arial" w:cs="Arial" w:hint="eastAsia"/>
                <w:szCs w:val="21"/>
              </w:rPr>
              <w:t>巡查和专项检查，</w:t>
            </w:r>
            <w:r w:rsidRPr="00D35ADC">
              <w:rPr>
                <w:rFonts w:hint="eastAsia"/>
                <w:szCs w:val="21"/>
              </w:rPr>
              <w:t>召集和主持现场全体人员参加的安全生产例会（每周至少一次）</w:t>
            </w:r>
            <w:r w:rsidRPr="00D35ADC">
              <w:rPr>
                <w:rFonts w:ascii="Arial" w:hAnsi="Arial" w:cs="Arial" w:hint="eastAsia"/>
                <w:szCs w:val="21"/>
              </w:rPr>
              <w:t>，</w:t>
            </w:r>
            <w:r w:rsidRPr="00D35ADC">
              <w:rPr>
                <w:rFonts w:hint="eastAsia"/>
                <w:szCs w:val="21"/>
              </w:rPr>
              <w:t>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承包人应</w:t>
            </w:r>
            <w:r w:rsidRPr="00D35ADC">
              <w:rPr>
                <w:rFonts w:ascii="宋体" w:hAnsi="宋体" w:cs="Arial" w:hint="eastAsia"/>
                <w:szCs w:val="21"/>
              </w:rPr>
              <w:t>遵照有关法规要求，</w:t>
            </w:r>
            <w:r w:rsidRPr="00D35ADC">
              <w:rPr>
                <w:rFonts w:ascii="宋体" w:hAnsi="宋体" w:hint="eastAsia"/>
                <w:szCs w:val="21"/>
              </w:rPr>
              <w:t>编印安全防护手册发给进场施工人员，</w:t>
            </w:r>
            <w:r w:rsidRPr="00D35ADC">
              <w:rPr>
                <w:rFonts w:ascii="宋体" w:hAnsi="宋体" w:cs="Arial" w:hint="eastAsia"/>
                <w:szCs w:val="21"/>
              </w:rPr>
              <w:t>做好进场施工人员上岗前的安全教育和培训工作，并建立考核制度，只有考核合格的人员才能进场施工作业。</w:t>
            </w:r>
            <w:r w:rsidRPr="00D35ADC">
              <w:rPr>
                <w:rFonts w:ascii="宋体" w:hAnsi="宋体" w:hint="eastAsia"/>
                <w:szCs w:val="21"/>
              </w:rPr>
              <w:t>特种作业人员还</w:t>
            </w:r>
            <w:r w:rsidRPr="00D35ADC">
              <w:rPr>
                <w:rFonts w:ascii="宋体" w:hAnsi="宋体" w:cs="Arial" w:hint="eastAsia"/>
                <w:szCs w:val="21"/>
              </w:rPr>
              <w:t>应经过专门的安全作业培训，并取得特种作业操作资格证书</w:t>
            </w:r>
            <w:r w:rsidRPr="00D35ADC">
              <w:rPr>
                <w:rFonts w:ascii="宋体" w:hAnsi="宋体" w:cs="Arial" w:hint="eastAsia"/>
                <w:szCs w:val="21"/>
              </w:rPr>
              <w:lastRenderedPageBreak/>
              <w:t>后方可上岗。</w:t>
            </w:r>
            <w:r w:rsidRPr="00D35ADC">
              <w:rPr>
                <w:rFonts w:ascii="宋体" w:hAnsi="宋体" w:cs="Arial"/>
                <w:szCs w:val="21"/>
              </w:rPr>
              <w:t>在</w:t>
            </w:r>
            <w:r w:rsidRPr="00D35ADC">
              <w:rPr>
                <w:rFonts w:ascii="宋体" w:hAnsi="宋体" w:cs="Arial" w:hint="eastAsia"/>
                <w:szCs w:val="21"/>
              </w:rPr>
              <w:t>任何分部分项工程开始</w:t>
            </w:r>
            <w:r w:rsidRPr="00D35ADC">
              <w:rPr>
                <w:rFonts w:ascii="宋体" w:hAnsi="宋体" w:cs="Arial"/>
                <w:szCs w:val="21"/>
              </w:rPr>
              <w:t>施工前</w:t>
            </w:r>
            <w:r w:rsidRPr="00D35ADC">
              <w:rPr>
                <w:rFonts w:ascii="宋体" w:hAnsi="宋体" w:cs="Arial" w:hint="eastAsia"/>
                <w:szCs w:val="21"/>
              </w:rPr>
              <w:t>，承包人应当就</w:t>
            </w:r>
            <w:r w:rsidRPr="00D35ADC">
              <w:rPr>
                <w:rFonts w:ascii="宋体" w:hAnsi="宋体" w:cs="Arial"/>
                <w:szCs w:val="21"/>
              </w:rPr>
              <w:t>有关安全施工的技术要求向施工作业班组</w:t>
            </w:r>
            <w:r w:rsidRPr="00D35ADC">
              <w:rPr>
                <w:rFonts w:ascii="宋体" w:hAnsi="宋体" w:cs="Arial" w:hint="eastAsia"/>
                <w:szCs w:val="21"/>
              </w:rPr>
              <w:t>和</w:t>
            </w:r>
            <w:r w:rsidRPr="00D35ADC">
              <w:rPr>
                <w:rFonts w:ascii="宋体" w:hAnsi="宋体" w:cs="Arial"/>
                <w:szCs w:val="21"/>
              </w:rPr>
              <w:t>作业人员</w:t>
            </w:r>
            <w:r w:rsidRPr="00D35ADC">
              <w:rPr>
                <w:rFonts w:ascii="宋体" w:hAnsi="宋体" w:cs="Arial" w:hint="eastAsia"/>
                <w:szCs w:val="21"/>
              </w:rPr>
              <w:t>等进行安全交底，并由双方签字确认。</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承包人应为其进场施工人员配备必需的安全防护设施和设备，</w:t>
            </w:r>
            <w:r w:rsidRPr="00D35ADC">
              <w:rPr>
                <w:rFonts w:ascii="宋体" w:hAnsi="宋体" w:cs="Arial" w:hint="eastAsia"/>
                <w:szCs w:val="21"/>
              </w:rPr>
              <w:t>承包人还应</w:t>
            </w:r>
            <w:r w:rsidRPr="00D35ADC">
              <w:rPr>
                <w:rFonts w:ascii="宋体" w:hAnsi="宋体" w:cs="Arial"/>
                <w:szCs w:val="21"/>
              </w:rPr>
              <w:t>为</w:t>
            </w:r>
            <w:r w:rsidRPr="00D35ADC">
              <w:rPr>
                <w:rFonts w:ascii="宋体" w:hAnsi="宋体" w:cs="Arial" w:hint="eastAsia"/>
                <w:szCs w:val="21"/>
              </w:rPr>
              <w:t>施工场地（现场）</w:t>
            </w:r>
            <w:r w:rsidRPr="00D35ADC">
              <w:rPr>
                <w:rFonts w:ascii="宋体" w:hAnsi="宋体" w:cs="Arial"/>
                <w:szCs w:val="21"/>
              </w:rPr>
              <w:t>邻近地区的所有者和占有者、公众和其他人员，提供</w:t>
            </w:r>
            <w:r w:rsidRPr="00D35ADC">
              <w:rPr>
                <w:rFonts w:ascii="宋体" w:hAnsi="宋体" w:cs="Arial" w:hint="eastAsia"/>
                <w:szCs w:val="21"/>
              </w:rPr>
              <w:t>一切必要</w:t>
            </w:r>
            <w:r w:rsidRPr="00D35ADC">
              <w:rPr>
                <w:rFonts w:ascii="宋体" w:hAnsi="宋体" w:cs="Arial"/>
                <w:szCs w:val="21"/>
              </w:rPr>
              <w:t>的临时道路、人行道、防护棚</w:t>
            </w:r>
            <w:r w:rsidRPr="00D35ADC">
              <w:rPr>
                <w:rFonts w:ascii="宋体" w:hAnsi="宋体" w:cs="Arial" w:hint="eastAsia"/>
                <w:szCs w:val="21"/>
              </w:rPr>
              <w:t>、</w:t>
            </w:r>
            <w:r w:rsidRPr="00D35ADC">
              <w:rPr>
                <w:rFonts w:ascii="宋体" w:hAnsi="宋体" w:cs="Arial"/>
                <w:szCs w:val="21"/>
              </w:rPr>
              <w:t>围栏</w:t>
            </w:r>
            <w:r w:rsidRPr="00D35ADC">
              <w:rPr>
                <w:rFonts w:ascii="宋体" w:hAnsi="宋体" w:cs="Arial" w:hint="eastAsia"/>
                <w:szCs w:val="21"/>
              </w:rPr>
              <w:t>及警告</w:t>
            </w:r>
            <w:r w:rsidRPr="00D35ADC">
              <w:rPr>
                <w:rFonts w:ascii="宋体" w:hAnsi="宋体" w:cs="Arial"/>
                <w:szCs w:val="21"/>
              </w:rPr>
              <w:t>等</w:t>
            </w:r>
            <w:r w:rsidRPr="00D35ADC">
              <w:rPr>
                <w:rFonts w:ascii="宋体" w:hAnsi="宋体" w:cs="Arial" w:hint="eastAsia"/>
                <w:szCs w:val="21"/>
              </w:rPr>
              <w:t>，以确保财产和人身安全以及最大程度地降低施工可能造成的不便</w:t>
            </w:r>
            <w:r w:rsidRPr="00D35ADC">
              <w:rPr>
                <w:rFonts w:ascii="宋体" w:hAnsi="宋体" w:cs="Arial"/>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.7</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w:t>
            </w:r>
            <w:r w:rsidRPr="00D35ADC">
              <w:rPr>
                <w:rFonts w:ascii="宋体" w:hAnsi="宋体" w:cs="Arial"/>
                <w:szCs w:val="21"/>
              </w:rPr>
              <w:t>警告</w:t>
            </w:r>
            <w:r w:rsidRPr="00D35ADC">
              <w:rPr>
                <w:rFonts w:ascii="宋体" w:hAnsi="宋体" w:cs="Arial" w:hint="eastAsia"/>
                <w:szCs w:val="21"/>
              </w:rPr>
              <w:t>标志</w:t>
            </w:r>
            <w:r w:rsidRPr="00D35ADC">
              <w:rPr>
                <w:rFonts w:ascii="宋体" w:hAnsi="宋体" w:hint="eastAsia"/>
                <w:szCs w:val="21"/>
              </w:rPr>
              <w:t>等，并配备必要的</w:t>
            </w:r>
            <w:r w:rsidRPr="00D35ADC">
              <w:rPr>
                <w:rFonts w:ascii="宋体" w:hAnsi="宋体" w:cs="Arial"/>
                <w:szCs w:val="21"/>
              </w:rPr>
              <w:t>照明</w:t>
            </w:r>
            <w:r w:rsidRPr="00D35ADC">
              <w:rPr>
                <w:rFonts w:ascii="宋体" w:hAnsi="宋体" w:cs="Arial" w:hint="eastAsia"/>
                <w:szCs w:val="21"/>
              </w:rPr>
              <w:t>、</w:t>
            </w:r>
            <w:r w:rsidRPr="00D35ADC">
              <w:rPr>
                <w:rFonts w:ascii="宋体" w:hAnsi="宋体" w:cs="Arial"/>
                <w:szCs w:val="21"/>
              </w:rPr>
              <w:t>防护</w:t>
            </w:r>
            <w:r w:rsidRPr="00D35ADC">
              <w:rPr>
                <w:rFonts w:ascii="宋体" w:hAnsi="宋体" w:cs="Arial" w:hint="eastAsia"/>
                <w:szCs w:val="21"/>
              </w:rPr>
              <w:t>和</w:t>
            </w:r>
            <w:r w:rsidRPr="00D35ADC">
              <w:rPr>
                <w:rFonts w:ascii="宋体" w:hAnsi="宋体" w:cs="Arial"/>
                <w:szCs w:val="21"/>
              </w:rPr>
              <w:t>看守</w:t>
            </w:r>
            <w:r w:rsidRPr="00D35ADC">
              <w:rPr>
                <w:rFonts w:ascii="宋体" w:hAnsi="宋体" w:hint="eastAsia"/>
                <w:szCs w:val="21"/>
              </w:rPr>
              <w:t>。承包人应当按监理人的指示，经常补充或更换失效的警示和标志。</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.8</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.9</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承包人应对</w:t>
            </w:r>
            <w:proofErr w:type="gramStart"/>
            <w:r w:rsidRPr="00D35ADC">
              <w:rPr>
                <w:rFonts w:ascii="宋体" w:hAnsi="宋体" w:hint="eastAsia"/>
                <w:szCs w:val="21"/>
              </w:rPr>
              <w:t>所有用于</w:t>
            </w:r>
            <w:proofErr w:type="gramEnd"/>
            <w:r w:rsidRPr="00D35ADC">
              <w:rPr>
                <w:rFonts w:ascii="宋体" w:hAnsi="宋体" w:hint="eastAsia"/>
                <w:szCs w:val="21"/>
              </w:rPr>
              <w:t>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.10</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.13</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承包人应成立应急救援小组，配备必要的应急救援器材和设备，制定灾害和生产安全事故的应急救援预案，并将应急救援预案报送监理人。应急救援预案应能随时组织应救专职人员、并定期组织演练。</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.14</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w:t>
            </w:r>
            <w:r w:rsidRPr="00D35ADC">
              <w:rPr>
                <w:rFonts w:ascii="宋体" w:hAnsi="宋体" w:hint="eastAsia"/>
                <w:szCs w:val="21"/>
              </w:rPr>
              <w:lastRenderedPageBreak/>
              <w:t>用可能引起的任何损失或损害的赔偿。任何情况下，承包人不得在已完永久性工程中和空心砌体中使用爆破方法。</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szCs w:val="21"/>
              </w:rPr>
            </w:pPr>
            <w:r w:rsidRPr="00D35ADC">
              <w:rPr>
                <w:rFonts w:hint="eastAsia"/>
                <w:szCs w:val="21"/>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w:t>
            </w:r>
            <w:r w:rsidRPr="00D35ADC">
              <w:rPr>
                <w:rFonts w:ascii="宋体" w:hAnsi="宋体"/>
                <w:szCs w:val="21"/>
              </w:rPr>
              <w:t>地县级以上</w:t>
            </w:r>
            <w:r w:rsidRPr="00D35ADC">
              <w:rPr>
                <w:rFonts w:ascii="宋体" w:hAnsi="宋体" w:hint="eastAsia"/>
                <w:szCs w:val="21"/>
              </w:rPr>
              <w:t>地方</w:t>
            </w:r>
            <w:r w:rsidRPr="00D35ADC">
              <w:rPr>
                <w:rFonts w:ascii="宋体" w:hAnsi="宋体"/>
                <w:szCs w:val="21"/>
              </w:rPr>
              <w:t>人民政府安全生产监督管理部门和</w:t>
            </w:r>
            <w:r w:rsidRPr="00D35ADC">
              <w:rPr>
                <w:rFonts w:ascii="宋体" w:hAnsi="宋体" w:hint="eastAsia"/>
                <w:szCs w:val="21"/>
              </w:rPr>
              <w:t>建设行政主管部门</w:t>
            </w:r>
            <w:r w:rsidRPr="00D35ADC">
              <w:rPr>
                <w:rFonts w:ascii="宋体" w:hAnsi="宋体"/>
                <w:szCs w:val="21"/>
              </w:rPr>
              <w:t>报告</w:t>
            </w:r>
            <w:r w:rsidRPr="00D35ADC">
              <w:rPr>
                <w:rFonts w:ascii="宋体" w:hAnsi="宋体" w:hint="eastAsia"/>
                <w:szCs w:val="21"/>
              </w:rPr>
              <w:t>。情况紧急时，事故现场有关人员可以直接向工程所在</w:t>
            </w:r>
            <w:r w:rsidRPr="00D35ADC">
              <w:rPr>
                <w:rFonts w:ascii="宋体" w:hAnsi="宋体"/>
                <w:szCs w:val="21"/>
              </w:rPr>
              <w:t>地县级以上</w:t>
            </w:r>
            <w:r w:rsidRPr="00D35ADC">
              <w:rPr>
                <w:rFonts w:ascii="宋体" w:hAnsi="宋体" w:hint="eastAsia"/>
                <w:szCs w:val="21"/>
              </w:rPr>
              <w:t>地方</w:t>
            </w:r>
            <w:r w:rsidRPr="00D35ADC">
              <w:rPr>
                <w:rFonts w:ascii="宋体" w:hAnsi="宋体"/>
                <w:szCs w:val="21"/>
              </w:rPr>
              <w:t>人民政府安全生产监督管理部门和</w:t>
            </w:r>
            <w:r w:rsidRPr="00D35ADC">
              <w:rPr>
                <w:rFonts w:ascii="宋体" w:hAnsi="宋体" w:hint="eastAsia"/>
                <w:szCs w:val="21"/>
              </w:rPr>
              <w:t>建设行政主管部门</w:t>
            </w:r>
            <w:r w:rsidRPr="00D35ADC">
              <w:rPr>
                <w:rFonts w:ascii="宋体" w:hAnsi="宋体"/>
                <w:szCs w:val="21"/>
              </w:rPr>
              <w:t>报告</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.1</w:t>
            </w:r>
            <w:r w:rsidRPr="00D35ADC">
              <w:rPr>
                <w:rFonts w:ascii="宋体" w:hAnsi="宋体" w:cs="Arial" w:hint="eastAsia"/>
                <w:szCs w:val="21"/>
              </w:rPr>
              <w:t>7</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承包人还应根据有关法律、法规、规定和条例等的要求，制定一套安全生产应急措施和程序，保证一旦出现任何安全事故，能立即保护好现场，抢救伤员和财产，保证施工生产的正常进行，防止损失扩大。</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18</w:t>
            </w:r>
          </w:p>
        </w:tc>
        <w:tc>
          <w:tcPr>
            <w:tcW w:w="7882" w:type="dxa"/>
          </w:tcPr>
          <w:p w:rsidR="00534020" w:rsidRPr="00D35ADC" w:rsidRDefault="00C506CA">
            <w:pPr>
              <w:spacing w:line="400" w:lineRule="exact"/>
              <w:ind w:left="735" w:hangingChars="350" w:hanging="735"/>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18  安全防护方面的其他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pPr>
              <w:spacing w:line="400" w:lineRule="exact"/>
              <w:rPr>
                <w:rFonts w:ascii="宋体" w:hAnsi="宋体" w:cs="Arial"/>
                <w:szCs w:val="21"/>
              </w:rPr>
            </w:pPr>
            <w:r w:rsidRPr="00D35ADC">
              <w:rPr>
                <w:rFonts w:ascii="宋体" w:hAnsi="宋体" w:cs="Arial" w:hint="eastAsia"/>
                <w:szCs w:val="21"/>
              </w:rPr>
              <w:t>（</w:t>
            </w:r>
            <w:r w:rsidRPr="00D35ADC">
              <w:rPr>
                <w:rFonts w:ascii="宋体" w:hAnsi="宋体" w:cs="Arial"/>
                <w:szCs w:val="21"/>
              </w:rPr>
              <w:t>1</w:t>
            </w:r>
            <w:r w:rsidRPr="00D35ADC">
              <w:rPr>
                <w:rFonts w:ascii="宋体" w:hAnsi="宋体" w:cs="Arial" w:hint="eastAsia"/>
                <w:szCs w:val="21"/>
              </w:rPr>
              <w:t>）</w:t>
            </w:r>
            <w:r w:rsidRPr="00D35ADC">
              <w:rPr>
                <w:rFonts w:ascii="宋体" w:hAnsi="宋体" w:cs="Arial"/>
                <w:szCs w:val="21"/>
              </w:rPr>
              <w:t>工程总承包单位对建设工程安全防护、文明施工措施费用的使用负总责。施工单位必须确保安全防护、文明施工措施费用专款专用，在财务管理中单独列出安全防护、文明施工措施项目费用清单备查。</w:t>
            </w:r>
          </w:p>
          <w:p w:rsidR="00534020" w:rsidRPr="00D35ADC" w:rsidRDefault="00C506CA">
            <w:pPr>
              <w:spacing w:line="400" w:lineRule="exact"/>
              <w:rPr>
                <w:rFonts w:ascii="宋体" w:hAnsi="宋体" w:cs="Arial"/>
                <w:szCs w:val="21"/>
              </w:rPr>
            </w:pPr>
            <w:r w:rsidRPr="00D35ADC">
              <w:rPr>
                <w:rFonts w:ascii="宋体" w:hAnsi="宋体" w:cs="Arial" w:hint="eastAsia"/>
                <w:szCs w:val="21"/>
              </w:rPr>
              <w:t>（2）根据经建施[2005]802号关于转发《建筑工程安全防护、文明施工措施费用及使用管理规定》的通知以及 京建发〔2014〕101号《关于调整安全文明施工费的通知》，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人的安全防护、文明施工措施费（即安全文明施工费）的报价，应当不低于《北京市建设工程计价依据-预算定额》中规定的费率。</w:t>
            </w:r>
          </w:p>
          <w:p w:rsidR="00534020" w:rsidRPr="00D35ADC" w:rsidRDefault="00C506CA">
            <w:pPr>
              <w:spacing w:line="400" w:lineRule="exact"/>
              <w:rPr>
                <w:rFonts w:ascii="宋体" w:hAnsi="宋体" w:cs="Arial"/>
                <w:szCs w:val="21"/>
              </w:rPr>
            </w:pPr>
            <w:r w:rsidRPr="00D35ADC">
              <w:rPr>
                <w:rFonts w:ascii="宋体" w:hAnsi="宋体" w:cs="Arial" w:hint="eastAsia"/>
                <w:szCs w:val="21"/>
              </w:rPr>
              <w:t>（3）建筑工程安全文明施工措施费用是由《建筑安装工程费用项目组成》（建标</w:t>
            </w:r>
            <w:r w:rsidRPr="00D35ADC">
              <w:rPr>
                <w:rFonts w:ascii="宋体" w:hAnsi="宋体" w:cs="Arial"/>
                <w:szCs w:val="21"/>
              </w:rPr>
              <w:t>[20</w:t>
            </w:r>
            <w:r w:rsidRPr="00D35ADC">
              <w:rPr>
                <w:rFonts w:ascii="宋体" w:hAnsi="宋体" w:cs="Arial" w:hint="eastAsia"/>
                <w:szCs w:val="21"/>
              </w:rPr>
              <w:t>1</w:t>
            </w:r>
            <w:r w:rsidRPr="00D35ADC">
              <w:rPr>
                <w:rFonts w:ascii="宋体" w:hAnsi="宋体" w:cs="Arial"/>
                <w:szCs w:val="21"/>
              </w:rPr>
              <w:t>3]</w:t>
            </w:r>
            <w:r w:rsidRPr="00D35ADC">
              <w:rPr>
                <w:rFonts w:ascii="宋体" w:hAnsi="宋体" w:cs="Arial" w:hint="eastAsia"/>
                <w:szCs w:val="21"/>
              </w:rPr>
              <w:t>44</w:t>
            </w:r>
            <w:r w:rsidRPr="00D35ADC">
              <w:rPr>
                <w:rFonts w:ascii="宋体" w:hAnsi="宋体" w:cs="Arial"/>
                <w:szCs w:val="21"/>
              </w:rPr>
              <w:t xml:space="preserve"> </w:t>
            </w:r>
            <w:r w:rsidRPr="00D35ADC">
              <w:rPr>
                <w:rFonts w:ascii="宋体" w:hAnsi="宋体" w:cs="Arial" w:hint="eastAsia"/>
                <w:szCs w:val="21"/>
              </w:rPr>
              <w:t>号）中措施费由安全文明施工费，夜间施工增加费、二次搬运费、冬雨季施工增加费、已完工程及设备保护费、工程定位复测费、特殊地区施工增加费、大型机械设备进出场及</w:t>
            </w:r>
            <w:proofErr w:type="gramStart"/>
            <w:r w:rsidRPr="00D35ADC">
              <w:rPr>
                <w:rFonts w:ascii="宋体" w:hAnsi="宋体" w:cs="Arial" w:hint="eastAsia"/>
                <w:szCs w:val="21"/>
              </w:rPr>
              <w:t>安拆费</w:t>
            </w:r>
            <w:proofErr w:type="gramEnd"/>
            <w:r w:rsidRPr="00D35ADC">
              <w:rPr>
                <w:rFonts w:ascii="宋体" w:hAnsi="宋体" w:cs="Arial" w:hint="eastAsia"/>
                <w:szCs w:val="21"/>
              </w:rPr>
              <w:t>、脚手架工程费组成。其中安全文明施工费由环境保护费、文明施工费、安全施工费、临时设施费组成</w:t>
            </w:r>
          </w:p>
          <w:p w:rsidR="00534020" w:rsidRPr="00D35ADC" w:rsidRDefault="00C506CA">
            <w:pPr>
              <w:spacing w:line="400" w:lineRule="exact"/>
              <w:rPr>
                <w:rFonts w:ascii="宋体" w:hAnsi="宋体" w:cs="Arial"/>
                <w:szCs w:val="21"/>
              </w:rPr>
            </w:pPr>
            <w:r w:rsidRPr="00D35ADC">
              <w:rPr>
                <w:rFonts w:ascii="宋体" w:hAnsi="宋体" w:cs="Arial" w:hint="eastAsia"/>
                <w:szCs w:val="21"/>
              </w:rPr>
              <w:t>（4）附件：</w:t>
            </w:r>
          </w:p>
          <w:p w:rsidR="00534020" w:rsidRPr="00D35ADC" w:rsidRDefault="00C506CA">
            <w:pPr>
              <w:spacing w:line="400" w:lineRule="exact"/>
              <w:ind w:left="735" w:hangingChars="350" w:hanging="735"/>
              <w:rPr>
                <w:rFonts w:ascii="宋体" w:hAnsi="宋体" w:cs="Arial"/>
                <w:szCs w:val="21"/>
              </w:rPr>
            </w:pPr>
            <w:r w:rsidRPr="00D35ADC">
              <w:rPr>
                <w:rFonts w:ascii="宋体" w:hAnsi="宋体" w:cs="Arial"/>
                <w:szCs w:val="21"/>
              </w:rPr>
              <w:t>附件：建设工程安全防护、文明施工措施项目清单</w:t>
            </w:r>
          </w:p>
          <w:tbl>
            <w:tblPr>
              <w:tblW w:w="7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18"/>
              <w:gridCol w:w="1162"/>
              <w:gridCol w:w="4886"/>
            </w:tblGrid>
            <w:tr w:rsidR="00D35ADC" w:rsidRPr="00D35ADC">
              <w:trPr>
                <w:trHeight w:val="103"/>
                <w:tblHeader/>
              </w:trPr>
              <w:tc>
                <w:tcPr>
                  <w:tcW w:w="551" w:type="dxa"/>
                  <w:vAlign w:val="center"/>
                </w:tcPr>
                <w:p w:rsidR="00534020" w:rsidRPr="00D35ADC" w:rsidRDefault="00C506CA">
                  <w:pPr>
                    <w:ind w:leftChars="-50" w:left="-105" w:rightChars="-64" w:right="-134"/>
                    <w:jc w:val="center"/>
                    <w:rPr>
                      <w:rFonts w:ascii="宋体" w:hAnsi="宋体" w:cs="Arial"/>
                      <w:szCs w:val="21"/>
                    </w:rPr>
                  </w:pPr>
                  <w:r w:rsidRPr="00D35ADC">
                    <w:rPr>
                      <w:rFonts w:ascii="宋体" w:hAnsi="宋体" w:cs="Arial"/>
                      <w:szCs w:val="21"/>
                    </w:rPr>
                    <w:t>类别</w:t>
                  </w: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项目名称</w:t>
                  </w:r>
                </w:p>
              </w:tc>
              <w:tc>
                <w:tcPr>
                  <w:tcW w:w="4886" w:type="dxa"/>
                  <w:vAlign w:val="center"/>
                </w:tcPr>
                <w:p w:rsidR="00534020" w:rsidRPr="00D35ADC" w:rsidRDefault="00C506CA">
                  <w:pPr>
                    <w:jc w:val="center"/>
                    <w:rPr>
                      <w:rFonts w:ascii="宋体" w:hAnsi="宋体" w:cs="Arial"/>
                      <w:szCs w:val="21"/>
                    </w:rPr>
                  </w:pPr>
                  <w:r w:rsidRPr="00D35ADC">
                    <w:rPr>
                      <w:rFonts w:ascii="宋体" w:hAnsi="宋体" w:cs="Arial"/>
                      <w:szCs w:val="21"/>
                    </w:rPr>
                    <w:t>具体要求</w:t>
                  </w:r>
                </w:p>
              </w:tc>
            </w:tr>
            <w:tr w:rsidR="00D35ADC" w:rsidRPr="00D35ADC">
              <w:trPr>
                <w:trHeight w:val="103"/>
              </w:trPr>
              <w:tc>
                <w:tcPr>
                  <w:tcW w:w="551" w:type="dxa"/>
                  <w:vMerge w:val="restart"/>
                  <w:vAlign w:val="center"/>
                </w:tcPr>
                <w:p w:rsidR="00534020" w:rsidRPr="00D35ADC" w:rsidRDefault="00C506CA">
                  <w:pPr>
                    <w:jc w:val="center"/>
                    <w:rPr>
                      <w:rFonts w:ascii="宋体" w:hAnsi="宋体" w:cs="Arial"/>
                      <w:szCs w:val="21"/>
                    </w:rPr>
                  </w:pPr>
                  <w:r w:rsidRPr="00D35ADC">
                    <w:rPr>
                      <w:rFonts w:ascii="宋体" w:hAnsi="宋体" w:cs="Arial"/>
                      <w:szCs w:val="21"/>
                    </w:rPr>
                    <w:t>文</w:t>
                  </w:r>
                </w:p>
                <w:p w:rsidR="00534020" w:rsidRPr="00D35ADC" w:rsidRDefault="00C506CA">
                  <w:pPr>
                    <w:jc w:val="center"/>
                    <w:rPr>
                      <w:rFonts w:ascii="宋体" w:hAnsi="宋体" w:cs="Arial"/>
                      <w:szCs w:val="21"/>
                    </w:rPr>
                  </w:pPr>
                  <w:r w:rsidRPr="00D35ADC">
                    <w:rPr>
                      <w:rFonts w:ascii="宋体" w:hAnsi="宋体" w:cs="Arial"/>
                      <w:szCs w:val="21"/>
                    </w:rPr>
                    <w:t>明</w:t>
                  </w:r>
                </w:p>
                <w:p w:rsidR="00534020" w:rsidRPr="00D35ADC" w:rsidRDefault="00C506CA">
                  <w:pPr>
                    <w:jc w:val="center"/>
                    <w:rPr>
                      <w:rFonts w:ascii="宋体" w:hAnsi="宋体" w:cs="Arial"/>
                      <w:szCs w:val="21"/>
                    </w:rPr>
                  </w:pPr>
                  <w:r w:rsidRPr="00D35ADC">
                    <w:rPr>
                      <w:rFonts w:ascii="宋体" w:hAnsi="宋体" w:cs="Arial"/>
                      <w:szCs w:val="21"/>
                    </w:rPr>
                    <w:lastRenderedPageBreak/>
                    <w:t>施</w:t>
                  </w:r>
                </w:p>
                <w:p w:rsidR="00534020" w:rsidRPr="00D35ADC" w:rsidRDefault="00C506CA">
                  <w:pPr>
                    <w:jc w:val="center"/>
                    <w:rPr>
                      <w:rFonts w:ascii="宋体" w:hAnsi="宋体" w:cs="Arial"/>
                      <w:szCs w:val="21"/>
                    </w:rPr>
                  </w:pPr>
                  <w:r w:rsidRPr="00D35ADC">
                    <w:rPr>
                      <w:rFonts w:ascii="宋体" w:hAnsi="宋体" w:cs="Arial"/>
                      <w:szCs w:val="21"/>
                    </w:rPr>
                    <w:t>工</w:t>
                  </w:r>
                </w:p>
                <w:p w:rsidR="00534020" w:rsidRPr="00D35ADC" w:rsidRDefault="00C506CA">
                  <w:pPr>
                    <w:jc w:val="center"/>
                    <w:rPr>
                      <w:rFonts w:ascii="宋体" w:hAnsi="宋体" w:cs="Arial"/>
                      <w:szCs w:val="21"/>
                    </w:rPr>
                  </w:pPr>
                  <w:r w:rsidRPr="00D35ADC">
                    <w:rPr>
                      <w:rFonts w:ascii="宋体" w:hAnsi="宋体" w:cs="Arial"/>
                      <w:szCs w:val="21"/>
                    </w:rPr>
                    <w:t>与</w:t>
                  </w:r>
                </w:p>
                <w:p w:rsidR="00534020" w:rsidRPr="00D35ADC" w:rsidRDefault="00C506CA">
                  <w:pPr>
                    <w:jc w:val="center"/>
                    <w:rPr>
                      <w:rFonts w:ascii="宋体" w:hAnsi="宋体" w:cs="Arial"/>
                      <w:szCs w:val="21"/>
                    </w:rPr>
                  </w:pPr>
                  <w:r w:rsidRPr="00D35ADC">
                    <w:rPr>
                      <w:rFonts w:ascii="宋体" w:hAnsi="宋体" w:cs="Arial"/>
                      <w:szCs w:val="21"/>
                    </w:rPr>
                    <w:t>环</w:t>
                  </w:r>
                </w:p>
                <w:p w:rsidR="00534020" w:rsidRPr="00D35ADC" w:rsidRDefault="00C506CA">
                  <w:pPr>
                    <w:jc w:val="center"/>
                    <w:rPr>
                      <w:rFonts w:ascii="宋体" w:hAnsi="宋体" w:cs="Arial"/>
                      <w:szCs w:val="21"/>
                    </w:rPr>
                  </w:pPr>
                  <w:r w:rsidRPr="00D35ADC">
                    <w:rPr>
                      <w:rFonts w:ascii="宋体" w:hAnsi="宋体" w:cs="Arial"/>
                      <w:szCs w:val="21"/>
                    </w:rPr>
                    <w:t>境</w:t>
                  </w:r>
                </w:p>
                <w:p w:rsidR="00534020" w:rsidRPr="00D35ADC" w:rsidRDefault="00C506CA">
                  <w:pPr>
                    <w:jc w:val="center"/>
                    <w:rPr>
                      <w:rFonts w:ascii="宋体" w:hAnsi="宋体" w:cs="Arial"/>
                      <w:szCs w:val="21"/>
                    </w:rPr>
                  </w:pPr>
                  <w:r w:rsidRPr="00D35ADC">
                    <w:rPr>
                      <w:rFonts w:ascii="宋体" w:hAnsi="宋体" w:cs="Arial"/>
                      <w:szCs w:val="21"/>
                    </w:rPr>
                    <w:t>保</w:t>
                  </w:r>
                </w:p>
                <w:p w:rsidR="00534020" w:rsidRPr="00D35ADC" w:rsidRDefault="00C506CA">
                  <w:pPr>
                    <w:jc w:val="center"/>
                    <w:rPr>
                      <w:rFonts w:ascii="宋体" w:hAnsi="宋体" w:cs="Arial"/>
                      <w:szCs w:val="21"/>
                    </w:rPr>
                  </w:pPr>
                  <w:r w:rsidRPr="00D35ADC">
                    <w:rPr>
                      <w:rFonts w:ascii="宋体" w:hAnsi="宋体" w:cs="Arial"/>
                      <w:szCs w:val="21"/>
                    </w:rPr>
                    <w:t>护</w:t>
                  </w: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lastRenderedPageBreak/>
                    <w:t>安全警示标志牌</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在易发伤亡事故（或危险）处设置明显的、符合国家标准要求的安全警示标志牌</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现场围挡</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（1）现场采用封闭围挡，高度不小于1.8 m；</w:t>
                  </w:r>
                </w:p>
                <w:p w:rsidR="00534020" w:rsidRPr="00D35ADC" w:rsidRDefault="00C506CA">
                  <w:pPr>
                    <w:rPr>
                      <w:rFonts w:ascii="宋体" w:hAnsi="宋体" w:cs="Arial"/>
                      <w:szCs w:val="21"/>
                    </w:rPr>
                  </w:pPr>
                  <w:r w:rsidRPr="00D35ADC">
                    <w:rPr>
                      <w:rFonts w:ascii="宋体" w:hAnsi="宋体" w:cs="Arial"/>
                      <w:szCs w:val="21"/>
                    </w:rPr>
                    <w:t>（2）围挡材料可采用彩色、定型钢板，砖、</w:t>
                  </w:r>
                  <w:proofErr w:type="gramStart"/>
                  <w:r w:rsidRPr="00D35ADC">
                    <w:rPr>
                      <w:rFonts w:ascii="宋体" w:hAnsi="宋体" w:cs="Arial"/>
                      <w:szCs w:val="21"/>
                    </w:rPr>
                    <w:t>砼</w:t>
                  </w:r>
                  <w:proofErr w:type="gramEnd"/>
                  <w:r w:rsidRPr="00D35ADC">
                    <w:rPr>
                      <w:rFonts w:ascii="宋体" w:hAnsi="宋体" w:cs="Arial"/>
                      <w:szCs w:val="21"/>
                    </w:rPr>
                    <w:t>砌块等墙体。</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proofErr w:type="gramStart"/>
                  <w:r w:rsidRPr="00D35ADC">
                    <w:rPr>
                      <w:rFonts w:ascii="宋体" w:hAnsi="宋体" w:cs="Arial"/>
                      <w:szCs w:val="21"/>
                    </w:rPr>
                    <w:t>五板一图</w:t>
                  </w:r>
                  <w:proofErr w:type="gramEnd"/>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在进门处悬挂工程概况、管理人员名单及监督电话、安全生产、文明施工、消防保卫五板；施工现场总平面图。</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企业标志</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现场出入的大门应设有本企业标识或企业标识</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场容场貌</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（1）道路畅通；</w:t>
                  </w:r>
                </w:p>
                <w:p w:rsidR="00534020" w:rsidRPr="00D35ADC" w:rsidRDefault="00C506CA">
                  <w:pPr>
                    <w:rPr>
                      <w:rFonts w:ascii="宋体" w:hAnsi="宋体" w:cs="Arial"/>
                      <w:szCs w:val="21"/>
                    </w:rPr>
                  </w:pPr>
                  <w:r w:rsidRPr="00D35ADC">
                    <w:rPr>
                      <w:rFonts w:ascii="宋体" w:hAnsi="宋体" w:cs="Arial"/>
                      <w:szCs w:val="21"/>
                    </w:rPr>
                    <w:t>（2）排水沟、排水设施通畅；</w:t>
                  </w:r>
                </w:p>
                <w:p w:rsidR="00534020" w:rsidRPr="00D35ADC" w:rsidRDefault="00C506CA">
                  <w:pPr>
                    <w:rPr>
                      <w:rFonts w:ascii="宋体" w:hAnsi="宋体" w:cs="Arial"/>
                      <w:szCs w:val="21"/>
                    </w:rPr>
                  </w:pPr>
                  <w:r w:rsidRPr="00D35ADC">
                    <w:rPr>
                      <w:rFonts w:ascii="宋体" w:hAnsi="宋体" w:cs="Arial"/>
                      <w:szCs w:val="21"/>
                    </w:rPr>
                    <w:t>（3）工地地面硬化处理；</w:t>
                  </w:r>
                </w:p>
                <w:p w:rsidR="00534020" w:rsidRPr="00D35ADC" w:rsidRDefault="00C506CA">
                  <w:pPr>
                    <w:rPr>
                      <w:rFonts w:ascii="宋体" w:hAnsi="宋体" w:cs="Arial"/>
                      <w:szCs w:val="21"/>
                    </w:rPr>
                  </w:pPr>
                  <w:r w:rsidRPr="00D35ADC">
                    <w:rPr>
                      <w:rFonts w:ascii="宋体" w:hAnsi="宋体" w:cs="Arial"/>
                      <w:szCs w:val="21"/>
                    </w:rPr>
                    <w:t>（4）绿化。</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材料堆放</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（1）材料、构件、料具等堆放时，悬挂有名称、品种、规格等标牌；</w:t>
                  </w:r>
                </w:p>
                <w:p w:rsidR="00534020" w:rsidRPr="00D35ADC" w:rsidRDefault="00C506CA">
                  <w:pPr>
                    <w:rPr>
                      <w:rFonts w:ascii="宋体" w:hAnsi="宋体" w:cs="Arial"/>
                      <w:szCs w:val="21"/>
                    </w:rPr>
                  </w:pPr>
                  <w:r w:rsidRPr="00D35ADC">
                    <w:rPr>
                      <w:rFonts w:ascii="宋体" w:hAnsi="宋体" w:cs="Arial"/>
                      <w:szCs w:val="21"/>
                    </w:rPr>
                    <w:t>（2）水泥和其他易飞扬细颗粒建筑材料应密闭存放或采取覆盖等措施；</w:t>
                  </w:r>
                </w:p>
                <w:p w:rsidR="00534020" w:rsidRPr="00D35ADC" w:rsidRDefault="00C506CA">
                  <w:pPr>
                    <w:rPr>
                      <w:rFonts w:ascii="宋体" w:hAnsi="宋体" w:cs="Arial"/>
                      <w:szCs w:val="21"/>
                    </w:rPr>
                  </w:pPr>
                  <w:r w:rsidRPr="00D35ADC">
                    <w:rPr>
                      <w:rFonts w:ascii="宋体" w:hAnsi="宋体" w:cs="Arial"/>
                      <w:szCs w:val="21"/>
                    </w:rPr>
                    <w:t>（3）易燃、易爆和有毒有害物品分类存放。</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现场防火</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消防器材配置合理，符合消防要求。</w:t>
                  </w:r>
                </w:p>
              </w:tc>
            </w:tr>
            <w:tr w:rsidR="00D35ADC" w:rsidRPr="00D35ADC">
              <w:trPr>
                <w:trHeight w:val="103"/>
              </w:trPr>
              <w:tc>
                <w:tcPr>
                  <w:tcW w:w="551" w:type="dxa"/>
                  <w:vMerge/>
                  <w:vAlign w:val="center"/>
                </w:tcPr>
                <w:p w:rsidR="00534020" w:rsidRPr="00D35ADC" w:rsidRDefault="00534020">
                  <w:pPr>
                    <w:jc w:val="center"/>
                    <w:rPr>
                      <w:rFonts w:ascii="宋体" w:hAnsi="宋体" w:cs="Arial"/>
                      <w:szCs w:val="21"/>
                    </w:rPr>
                  </w:pP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垃圾清运</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施工现场应设置密闭式垃圾站，施工垃圾、生活垃圾应分类存放。施工垃圾必须采用相应容器或管道运输。</w:t>
                  </w:r>
                </w:p>
              </w:tc>
            </w:tr>
            <w:tr w:rsidR="00D35ADC" w:rsidRPr="00D35ADC">
              <w:trPr>
                <w:trHeight w:val="784"/>
              </w:trPr>
              <w:tc>
                <w:tcPr>
                  <w:tcW w:w="551" w:type="dxa"/>
                  <w:vMerge w:val="restart"/>
                  <w:vAlign w:val="center"/>
                </w:tcPr>
                <w:p w:rsidR="00534020" w:rsidRPr="00D35ADC" w:rsidRDefault="00C506CA">
                  <w:pPr>
                    <w:jc w:val="center"/>
                    <w:rPr>
                      <w:rFonts w:ascii="宋体" w:hAnsi="宋体" w:cs="Arial"/>
                      <w:szCs w:val="21"/>
                    </w:rPr>
                  </w:pPr>
                  <w:r w:rsidRPr="00D35ADC">
                    <w:rPr>
                      <w:rFonts w:ascii="宋体" w:hAnsi="宋体" w:cs="Arial"/>
                      <w:szCs w:val="21"/>
                    </w:rPr>
                    <w:t>临</w:t>
                  </w:r>
                </w:p>
                <w:p w:rsidR="00534020" w:rsidRPr="00D35ADC" w:rsidRDefault="00C506CA">
                  <w:pPr>
                    <w:jc w:val="center"/>
                    <w:rPr>
                      <w:rFonts w:ascii="宋体" w:hAnsi="宋体" w:cs="Arial"/>
                      <w:szCs w:val="21"/>
                    </w:rPr>
                  </w:pPr>
                  <w:r w:rsidRPr="00D35ADC">
                    <w:rPr>
                      <w:rFonts w:ascii="宋体" w:hAnsi="宋体" w:cs="Arial"/>
                      <w:szCs w:val="21"/>
                    </w:rPr>
                    <w:t>时</w:t>
                  </w:r>
                </w:p>
                <w:p w:rsidR="00534020" w:rsidRPr="00D35ADC" w:rsidRDefault="00C506CA">
                  <w:pPr>
                    <w:jc w:val="center"/>
                    <w:rPr>
                      <w:rFonts w:ascii="宋体" w:hAnsi="宋体" w:cs="Arial"/>
                      <w:szCs w:val="21"/>
                    </w:rPr>
                  </w:pPr>
                  <w:r w:rsidRPr="00D35ADC">
                    <w:rPr>
                      <w:rFonts w:ascii="宋体" w:hAnsi="宋体" w:cs="Arial"/>
                      <w:szCs w:val="21"/>
                    </w:rPr>
                    <w:t>设</w:t>
                  </w:r>
                </w:p>
                <w:p w:rsidR="00534020" w:rsidRPr="00D35ADC" w:rsidRDefault="00C506CA">
                  <w:pPr>
                    <w:jc w:val="center"/>
                    <w:rPr>
                      <w:rFonts w:ascii="宋体" w:hAnsi="宋体" w:cs="Arial"/>
                      <w:szCs w:val="21"/>
                    </w:rPr>
                  </w:pPr>
                  <w:r w:rsidRPr="00D35ADC">
                    <w:rPr>
                      <w:rFonts w:ascii="宋体" w:hAnsi="宋体" w:cs="Arial"/>
                      <w:szCs w:val="21"/>
                    </w:rPr>
                    <w:t>施</w:t>
                  </w:r>
                </w:p>
              </w:tc>
              <w:tc>
                <w:tcPr>
                  <w:tcW w:w="1680" w:type="dxa"/>
                  <w:gridSpan w:val="2"/>
                  <w:vAlign w:val="center"/>
                </w:tcPr>
                <w:p w:rsidR="00534020" w:rsidRPr="00D35ADC" w:rsidRDefault="00C506CA">
                  <w:pPr>
                    <w:jc w:val="center"/>
                    <w:rPr>
                      <w:rFonts w:ascii="宋体" w:hAnsi="宋体" w:cs="Arial"/>
                      <w:szCs w:val="21"/>
                    </w:rPr>
                  </w:pPr>
                  <w:r w:rsidRPr="00D35ADC">
                    <w:rPr>
                      <w:rFonts w:ascii="宋体" w:hAnsi="宋体" w:cs="Arial"/>
                      <w:szCs w:val="21"/>
                    </w:rPr>
                    <w:t>现场办公</w:t>
                  </w:r>
                </w:p>
                <w:p w:rsidR="00534020" w:rsidRPr="00D35ADC" w:rsidRDefault="00C506CA">
                  <w:pPr>
                    <w:jc w:val="center"/>
                    <w:rPr>
                      <w:rFonts w:ascii="宋体" w:hAnsi="宋体" w:cs="Arial"/>
                      <w:szCs w:val="21"/>
                    </w:rPr>
                  </w:pPr>
                  <w:r w:rsidRPr="00D35ADC">
                    <w:rPr>
                      <w:rFonts w:ascii="宋体" w:hAnsi="宋体" w:cs="Arial"/>
                      <w:szCs w:val="21"/>
                    </w:rPr>
                    <w:t>生活设施</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（1）施工现场办公、生活区与作业区分开设置，保持安全距离。</w:t>
                  </w:r>
                </w:p>
                <w:p w:rsidR="00534020" w:rsidRPr="00D35ADC" w:rsidRDefault="00C506CA">
                  <w:pPr>
                    <w:rPr>
                      <w:rFonts w:ascii="宋体" w:hAnsi="宋体" w:cs="Arial"/>
                      <w:szCs w:val="21"/>
                    </w:rPr>
                  </w:pPr>
                  <w:r w:rsidRPr="00D35ADC">
                    <w:rPr>
                      <w:rFonts w:ascii="宋体" w:hAnsi="宋体" w:cs="Arial"/>
                      <w:szCs w:val="21"/>
                    </w:rPr>
                    <w:t>（2）工地办公室、现场宿舍、食堂、厕所、饮水、休息场所符合卫生和安全要求。</w:t>
                  </w:r>
                </w:p>
              </w:tc>
            </w:tr>
            <w:tr w:rsidR="00D35ADC" w:rsidRPr="00D35ADC">
              <w:trPr>
                <w:trHeight w:val="1173"/>
              </w:trPr>
              <w:tc>
                <w:tcPr>
                  <w:tcW w:w="551" w:type="dxa"/>
                  <w:vMerge/>
                  <w:vAlign w:val="center"/>
                </w:tcPr>
                <w:p w:rsidR="00534020" w:rsidRPr="00D35ADC" w:rsidRDefault="00534020">
                  <w:pPr>
                    <w:jc w:val="center"/>
                    <w:rPr>
                      <w:rFonts w:ascii="宋体" w:hAnsi="宋体" w:cs="Arial"/>
                      <w:szCs w:val="21"/>
                    </w:rPr>
                  </w:pPr>
                </w:p>
              </w:tc>
              <w:tc>
                <w:tcPr>
                  <w:tcW w:w="518" w:type="dxa"/>
                  <w:vMerge w:val="restart"/>
                  <w:tcBorders>
                    <w:right w:val="single" w:sz="2" w:space="0" w:color="auto"/>
                  </w:tcBorders>
                  <w:vAlign w:val="center"/>
                </w:tcPr>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施工</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现场</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临时</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用电</w:t>
                  </w:r>
                </w:p>
              </w:tc>
              <w:tc>
                <w:tcPr>
                  <w:tcW w:w="1162" w:type="dxa"/>
                  <w:tcBorders>
                    <w:left w:val="single" w:sz="2" w:space="0" w:color="auto"/>
                  </w:tcBorders>
                  <w:vAlign w:val="center"/>
                </w:tcPr>
                <w:p w:rsidR="00534020" w:rsidRPr="00D35ADC" w:rsidRDefault="00C506CA">
                  <w:pPr>
                    <w:jc w:val="center"/>
                    <w:rPr>
                      <w:rFonts w:ascii="宋体" w:hAnsi="宋体" w:cs="Arial"/>
                      <w:szCs w:val="21"/>
                    </w:rPr>
                  </w:pPr>
                  <w:r w:rsidRPr="00D35ADC">
                    <w:rPr>
                      <w:rFonts w:ascii="宋体" w:hAnsi="宋体" w:cs="Arial"/>
                      <w:szCs w:val="21"/>
                    </w:rPr>
                    <w:t>配电线路</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（1）按照TN-S系统要求</w:t>
                  </w:r>
                  <w:proofErr w:type="gramStart"/>
                  <w:r w:rsidRPr="00D35ADC">
                    <w:rPr>
                      <w:rFonts w:ascii="宋体" w:hAnsi="宋体" w:cs="Arial"/>
                      <w:szCs w:val="21"/>
                    </w:rPr>
                    <w:t>配备五芯电缆</w:t>
                  </w:r>
                  <w:proofErr w:type="gramEnd"/>
                  <w:r w:rsidRPr="00D35ADC">
                    <w:rPr>
                      <w:rFonts w:ascii="宋体" w:hAnsi="宋体" w:cs="Arial"/>
                      <w:szCs w:val="21"/>
                    </w:rPr>
                    <w:t>、</w:t>
                  </w:r>
                  <w:proofErr w:type="gramStart"/>
                  <w:r w:rsidRPr="00D35ADC">
                    <w:rPr>
                      <w:rFonts w:ascii="宋体" w:hAnsi="宋体" w:cs="Arial"/>
                      <w:szCs w:val="21"/>
                    </w:rPr>
                    <w:t>四芯电缆</w:t>
                  </w:r>
                  <w:proofErr w:type="gramEnd"/>
                  <w:r w:rsidRPr="00D35ADC">
                    <w:rPr>
                      <w:rFonts w:ascii="宋体" w:hAnsi="宋体" w:cs="Arial"/>
                      <w:szCs w:val="21"/>
                    </w:rPr>
                    <w:t>和三芯电缆；</w:t>
                  </w:r>
                </w:p>
                <w:p w:rsidR="00534020" w:rsidRPr="00D35ADC" w:rsidRDefault="00C506CA">
                  <w:pPr>
                    <w:rPr>
                      <w:rFonts w:ascii="宋体" w:hAnsi="宋体" w:cs="Arial"/>
                      <w:szCs w:val="21"/>
                    </w:rPr>
                  </w:pPr>
                  <w:r w:rsidRPr="00D35ADC">
                    <w:rPr>
                      <w:rFonts w:ascii="宋体" w:hAnsi="宋体" w:cs="Arial"/>
                      <w:szCs w:val="21"/>
                    </w:rPr>
                    <w:t>（2）按要求架设临时用电线路的电杆、横担、瓷夹、瓷瓶等，或电缆埋地的地沟。</w:t>
                  </w:r>
                </w:p>
                <w:p w:rsidR="00534020" w:rsidRPr="00D35ADC" w:rsidRDefault="00C506CA">
                  <w:pPr>
                    <w:rPr>
                      <w:rFonts w:ascii="宋体" w:hAnsi="宋体" w:cs="Arial"/>
                      <w:szCs w:val="21"/>
                    </w:rPr>
                  </w:pPr>
                  <w:r w:rsidRPr="00D35ADC">
                    <w:rPr>
                      <w:rFonts w:ascii="宋体" w:hAnsi="宋体" w:cs="Arial"/>
                      <w:szCs w:val="21"/>
                    </w:rPr>
                    <w:t>（3）对靠近施工现场的外电线路，设置木质、塑料等绝缘体的防护设施。</w:t>
                  </w:r>
                </w:p>
              </w:tc>
            </w:tr>
            <w:tr w:rsidR="00D35ADC" w:rsidRPr="00D35ADC">
              <w:trPr>
                <w:trHeight w:val="975"/>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ind w:leftChars="-48" w:left="-101" w:rightChars="-52" w:right="-109"/>
                    <w:jc w:val="center"/>
                    <w:rPr>
                      <w:rFonts w:ascii="宋体" w:hAnsi="宋体" w:cs="Arial"/>
                      <w:szCs w:val="21"/>
                    </w:rPr>
                  </w:pPr>
                </w:p>
              </w:tc>
              <w:tc>
                <w:tcPr>
                  <w:tcW w:w="1162" w:type="dxa"/>
                  <w:tcBorders>
                    <w:left w:val="single" w:sz="2" w:space="0" w:color="auto"/>
                  </w:tcBorders>
                  <w:vAlign w:val="center"/>
                </w:tcPr>
                <w:p w:rsidR="00534020" w:rsidRPr="00D35ADC" w:rsidRDefault="00C506CA">
                  <w:pPr>
                    <w:jc w:val="center"/>
                    <w:rPr>
                      <w:rFonts w:ascii="宋体" w:hAnsi="宋体" w:cs="Arial"/>
                      <w:szCs w:val="21"/>
                    </w:rPr>
                  </w:pPr>
                  <w:r w:rsidRPr="00D35ADC">
                    <w:rPr>
                      <w:rFonts w:ascii="宋体" w:hAnsi="宋体" w:cs="Arial"/>
                      <w:szCs w:val="21"/>
                    </w:rPr>
                    <w:t>配电箱</w:t>
                  </w:r>
                </w:p>
                <w:p w:rsidR="00534020" w:rsidRPr="00D35ADC" w:rsidRDefault="00C506CA">
                  <w:pPr>
                    <w:jc w:val="center"/>
                    <w:rPr>
                      <w:rFonts w:ascii="宋体" w:hAnsi="宋体" w:cs="Arial"/>
                      <w:szCs w:val="21"/>
                    </w:rPr>
                  </w:pPr>
                  <w:r w:rsidRPr="00D35ADC">
                    <w:rPr>
                      <w:rFonts w:ascii="宋体" w:hAnsi="宋体" w:cs="Arial"/>
                      <w:szCs w:val="21"/>
                    </w:rPr>
                    <w:t>开关箱</w:t>
                  </w:r>
                </w:p>
              </w:tc>
              <w:tc>
                <w:tcPr>
                  <w:tcW w:w="4886" w:type="dxa"/>
                  <w:vAlign w:val="center"/>
                </w:tcPr>
                <w:p w:rsidR="00534020" w:rsidRPr="00D35ADC" w:rsidRDefault="00C506CA">
                  <w:pPr>
                    <w:rPr>
                      <w:rFonts w:ascii="宋体" w:hAnsi="宋体" w:cs="Arial"/>
                      <w:szCs w:val="21"/>
                    </w:rPr>
                  </w:pPr>
                  <w:r w:rsidRPr="00D35ADC">
                    <w:rPr>
                      <w:rFonts w:ascii="宋体" w:hAnsi="宋体" w:cs="Arial" w:hint="eastAsia"/>
                      <w:szCs w:val="21"/>
                    </w:rPr>
                    <w:t>（1）</w:t>
                  </w:r>
                  <w:r w:rsidRPr="00D35ADC">
                    <w:rPr>
                      <w:rFonts w:ascii="宋体" w:hAnsi="宋体" w:cs="Arial"/>
                      <w:szCs w:val="21"/>
                    </w:rPr>
                    <w:t>按三级配电要求，配备总配电箱、分配电箱、开关箱三类</w:t>
                  </w:r>
                  <w:proofErr w:type="gramStart"/>
                  <w:r w:rsidRPr="00D35ADC">
                    <w:rPr>
                      <w:rFonts w:ascii="宋体" w:hAnsi="宋体" w:cs="Arial"/>
                      <w:szCs w:val="21"/>
                    </w:rPr>
                    <w:t>标准电</w:t>
                  </w:r>
                  <w:proofErr w:type="gramEnd"/>
                  <w:r w:rsidRPr="00D35ADC">
                    <w:rPr>
                      <w:rFonts w:ascii="宋体" w:hAnsi="宋体" w:cs="Arial"/>
                      <w:szCs w:val="21"/>
                    </w:rPr>
                    <w:t>箱。开关箱应符合</w:t>
                  </w:r>
                  <w:proofErr w:type="gramStart"/>
                  <w:r w:rsidRPr="00D35ADC">
                    <w:rPr>
                      <w:rFonts w:ascii="宋体" w:hAnsi="宋体" w:cs="Arial"/>
                      <w:szCs w:val="21"/>
                    </w:rPr>
                    <w:t>一</w:t>
                  </w:r>
                  <w:proofErr w:type="gramEnd"/>
                  <w:r w:rsidRPr="00D35ADC">
                    <w:rPr>
                      <w:rFonts w:ascii="宋体" w:hAnsi="宋体" w:cs="Arial"/>
                      <w:szCs w:val="21"/>
                    </w:rPr>
                    <w:t>机、一箱、一闸、</w:t>
                  </w:r>
                  <w:proofErr w:type="gramStart"/>
                  <w:r w:rsidRPr="00D35ADC">
                    <w:rPr>
                      <w:rFonts w:ascii="宋体" w:hAnsi="宋体" w:cs="Arial"/>
                      <w:szCs w:val="21"/>
                    </w:rPr>
                    <w:t>一</w:t>
                  </w:r>
                  <w:proofErr w:type="gramEnd"/>
                  <w:r w:rsidRPr="00D35ADC">
                    <w:rPr>
                      <w:rFonts w:ascii="宋体" w:hAnsi="宋体" w:cs="Arial"/>
                      <w:szCs w:val="21"/>
                    </w:rPr>
                    <w:t>漏。三类电箱中的各类电器应是合格品；</w:t>
                  </w:r>
                </w:p>
                <w:p w:rsidR="00534020" w:rsidRPr="00D35ADC" w:rsidRDefault="00C506CA">
                  <w:pPr>
                    <w:rPr>
                      <w:rFonts w:ascii="宋体" w:hAnsi="宋体" w:cs="Arial"/>
                      <w:szCs w:val="21"/>
                    </w:rPr>
                  </w:pPr>
                  <w:r w:rsidRPr="00D35ADC">
                    <w:rPr>
                      <w:rFonts w:ascii="宋体" w:hAnsi="宋体" w:cs="Arial"/>
                      <w:szCs w:val="21"/>
                    </w:rPr>
                    <w:t>（2）按两级保护的要求，选取符合容量要求和质量合格的总配电箱和开关箱中的漏电保护器。</w:t>
                  </w:r>
                </w:p>
              </w:tc>
            </w:tr>
            <w:tr w:rsidR="00D35ADC" w:rsidRPr="00D35ADC">
              <w:trPr>
                <w:trHeight w:val="396"/>
              </w:trPr>
              <w:tc>
                <w:tcPr>
                  <w:tcW w:w="551" w:type="dxa"/>
                  <w:vMerge/>
                  <w:tcBorders>
                    <w:bottom w:val="single" w:sz="2" w:space="0" w:color="auto"/>
                  </w:tcBorders>
                  <w:vAlign w:val="center"/>
                </w:tcPr>
                <w:p w:rsidR="00534020" w:rsidRPr="00D35ADC" w:rsidRDefault="00534020">
                  <w:pPr>
                    <w:jc w:val="center"/>
                    <w:rPr>
                      <w:rFonts w:ascii="宋体" w:hAnsi="宋体" w:cs="Arial"/>
                      <w:szCs w:val="21"/>
                    </w:rPr>
                  </w:pPr>
                </w:p>
              </w:tc>
              <w:tc>
                <w:tcPr>
                  <w:tcW w:w="518" w:type="dxa"/>
                  <w:vMerge/>
                  <w:tcBorders>
                    <w:bottom w:val="single" w:sz="2" w:space="0" w:color="auto"/>
                    <w:right w:val="single" w:sz="2" w:space="0" w:color="auto"/>
                  </w:tcBorders>
                  <w:vAlign w:val="center"/>
                </w:tcPr>
                <w:p w:rsidR="00534020" w:rsidRPr="00D35ADC" w:rsidRDefault="00534020">
                  <w:pPr>
                    <w:ind w:leftChars="-48" w:left="-101" w:rightChars="-52" w:right="-109"/>
                    <w:jc w:val="center"/>
                    <w:rPr>
                      <w:rFonts w:ascii="宋体" w:hAnsi="宋体" w:cs="Arial"/>
                      <w:szCs w:val="21"/>
                    </w:rPr>
                  </w:pPr>
                </w:p>
              </w:tc>
              <w:tc>
                <w:tcPr>
                  <w:tcW w:w="1162" w:type="dxa"/>
                  <w:tcBorders>
                    <w:left w:val="single" w:sz="2" w:space="0" w:color="auto"/>
                    <w:bottom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接地保护装置</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施工现场保护零钱的重复接地应不少于三处。</w:t>
                  </w:r>
                </w:p>
              </w:tc>
            </w:tr>
            <w:tr w:rsidR="00D35ADC" w:rsidRPr="00D35ADC">
              <w:trPr>
                <w:trHeight w:val="587"/>
              </w:trPr>
              <w:tc>
                <w:tcPr>
                  <w:tcW w:w="551" w:type="dxa"/>
                  <w:vMerge w:val="restart"/>
                  <w:tcBorders>
                    <w:top w:val="single" w:sz="2" w:space="0" w:color="auto"/>
                  </w:tcBorders>
                  <w:vAlign w:val="center"/>
                </w:tcPr>
                <w:p w:rsidR="00534020" w:rsidRPr="00D35ADC" w:rsidRDefault="00C506CA">
                  <w:pPr>
                    <w:jc w:val="center"/>
                    <w:rPr>
                      <w:rFonts w:ascii="宋体" w:hAnsi="宋体" w:cs="Arial"/>
                      <w:szCs w:val="21"/>
                    </w:rPr>
                  </w:pPr>
                  <w:r w:rsidRPr="00D35ADC">
                    <w:rPr>
                      <w:rFonts w:ascii="宋体" w:hAnsi="宋体" w:cs="Arial"/>
                      <w:szCs w:val="21"/>
                    </w:rPr>
                    <w:t>安</w:t>
                  </w:r>
                </w:p>
                <w:p w:rsidR="00534020" w:rsidRPr="00D35ADC" w:rsidRDefault="00C506CA">
                  <w:pPr>
                    <w:jc w:val="center"/>
                    <w:rPr>
                      <w:rFonts w:ascii="宋体" w:hAnsi="宋体" w:cs="Arial"/>
                      <w:szCs w:val="21"/>
                    </w:rPr>
                  </w:pPr>
                  <w:r w:rsidRPr="00D35ADC">
                    <w:rPr>
                      <w:rFonts w:ascii="宋体" w:hAnsi="宋体" w:cs="Arial"/>
                      <w:szCs w:val="21"/>
                    </w:rPr>
                    <w:t>全</w:t>
                  </w:r>
                </w:p>
                <w:p w:rsidR="00534020" w:rsidRPr="00D35ADC" w:rsidRDefault="00C506CA">
                  <w:pPr>
                    <w:jc w:val="center"/>
                    <w:rPr>
                      <w:rFonts w:ascii="宋体" w:hAnsi="宋体" w:cs="Arial"/>
                      <w:szCs w:val="21"/>
                    </w:rPr>
                  </w:pPr>
                  <w:r w:rsidRPr="00D35ADC">
                    <w:rPr>
                      <w:rFonts w:ascii="宋体" w:hAnsi="宋体" w:cs="Arial"/>
                      <w:szCs w:val="21"/>
                    </w:rPr>
                    <w:t>施</w:t>
                  </w:r>
                </w:p>
                <w:p w:rsidR="00534020" w:rsidRPr="00D35ADC" w:rsidRDefault="00C506CA">
                  <w:pPr>
                    <w:jc w:val="center"/>
                    <w:rPr>
                      <w:rFonts w:ascii="宋体" w:hAnsi="宋体" w:cs="Arial"/>
                      <w:szCs w:val="21"/>
                    </w:rPr>
                  </w:pPr>
                  <w:r w:rsidRPr="00D35ADC">
                    <w:rPr>
                      <w:rFonts w:ascii="宋体" w:hAnsi="宋体" w:cs="Arial"/>
                      <w:szCs w:val="21"/>
                    </w:rPr>
                    <w:t>工</w:t>
                  </w:r>
                </w:p>
              </w:tc>
              <w:tc>
                <w:tcPr>
                  <w:tcW w:w="518" w:type="dxa"/>
                  <w:vMerge w:val="restart"/>
                  <w:tcBorders>
                    <w:top w:val="single" w:sz="2" w:space="0" w:color="auto"/>
                    <w:right w:val="single" w:sz="2" w:space="0" w:color="auto"/>
                  </w:tcBorders>
                  <w:vAlign w:val="center"/>
                </w:tcPr>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临边</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洞口</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交叉</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高处</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作业</w:t>
                  </w:r>
                </w:p>
                <w:p w:rsidR="00534020" w:rsidRPr="00D35ADC" w:rsidRDefault="00C506CA">
                  <w:pPr>
                    <w:ind w:leftChars="-48" w:left="-101" w:rightChars="-52" w:right="-109"/>
                    <w:jc w:val="center"/>
                    <w:rPr>
                      <w:rFonts w:ascii="宋体" w:hAnsi="宋体" w:cs="Arial"/>
                      <w:szCs w:val="21"/>
                    </w:rPr>
                  </w:pPr>
                  <w:r w:rsidRPr="00D35ADC">
                    <w:rPr>
                      <w:rFonts w:ascii="宋体" w:hAnsi="宋体" w:cs="Arial"/>
                      <w:szCs w:val="21"/>
                    </w:rPr>
                    <w:t>防护</w:t>
                  </w:r>
                </w:p>
              </w:tc>
              <w:tc>
                <w:tcPr>
                  <w:tcW w:w="1162" w:type="dxa"/>
                  <w:tcBorders>
                    <w:top w:val="single" w:sz="2" w:space="0" w:color="auto"/>
                    <w:left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楼板、屋面、阳台等临边防护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用密目式安全立网全封闭，作业层另加两边防护栏杆和18㎝高的踢脚板。</w:t>
                  </w:r>
                </w:p>
              </w:tc>
            </w:tr>
            <w:tr w:rsidR="00D35ADC" w:rsidRPr="00D35ADC">
              <w:trPr>
                <w:trHeight w:val="593"/>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left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通道口防护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设防护棚，防护棚应为不小于5㎝厚的木板或两道相距50㎝的竹</w:t>
                  </w:r>
                  <w:proofErr w:type="gramStart"/>
                  <w:r w:rsidRPr="00D35ADC">
                    <w:rPr>
                      <w:rFonts w:ascii="宋体" w:hAnsi="宋体" w:cs="Arial"/>
                      <w:szCs w:val="21"/>
                    </w:rPr>
                    <w:t>笆</w:t>
                  </w:r>
                  <w:proofErr w:type="gramEnd"/>
                  <w:r w:rsidRPr="00D35ADC">
                    <w:rPr>
                      <w:rFonts w:ascii="宋体" w:hAnsi="宋体" w:cs="Arial"/>
                      <w:szCs w:val="21"/>
                    </w:rPr>
                    <w:t>。两侧应沿栏杆架用密目式安全网封闭。</w:t>
                  </w:r>
                </w:p>
              </w:tc>
            </w:tr>
            <w:tr w:rsidR="00D35ADC" w:rsidRPr="00D35ADC">
              <w:trPr>
                <w:trHeight w:val="396"/>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left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预留洞口防护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用木板全封闭；短</w:t>
                  </w:r>
                  <w:proofErr w:type="gramStart"/>
                  <w:r w:rsidRPr="00D35ADC">
                    <w:rPr>
                      <w:rFonts w:ascii="宋体" w:hAnsi="宋体" w:cs="Arial"/>
                      <w:szCs w:val="21"/>
                    </w:rPr>
                    <w:t>边超过</w:t>
                  </w:r>
                  <w:proofErr w:type="gramEnd"/>
                  <w:r w:rsidRPr="00D35ADC">
                    <w:rPr>
                      <w:rFonts w:ascii="宋体" w:hAnsi="宋体" w:cs="Arial"/>
                      <w:szCs w:val="21"/>
                    </w:rPr>
                    <w:t>1.5m长的洞口，除封闭外四周还应设有防护栏杆。</w:t>
                  </w:r>
                </w:p>
              </w:tc>
            </w:tr>
            <w:tr w:rsidR="00D35ADC" w:rsidRPr="00D35ADC">
              <w:trPr>
                <w:trHeight w:val="198"/>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left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电梯井口防护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设置定型化、工具化、标准化的防护门；在电梯井内每隔两层（不大于10m）设置一道安全平网。</w:t>
                  </w:r>
                </w:p>
              </w:tc>
            </w:tr>
            <w:tr w:rsidR="00D35ADC" w:rsidRPr="00D35ADC">
              <w:trPr>
                <w:trHeight w:val="587"/>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left w:val="single" w:sz="2" w:space="0" w:color="auto"/>
                    <w:bottom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楼梯边防护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设1.2m高的定型化、工具化、标准化的防护栏杆，18㎝高的踢脚板。</w:t>
                  </w:r>
                </w:p>
              </w:tc>
            </w:tr>
            <w:tr w:rsidR="00D35ADC" w:rsidRPr="00D35ADC">
              <w:trPr>
                <w:trHeight w:val="587"/>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top w:val="single" w:sz="2" w:space="0" w:color="auto"/>
                    <w:left w:val="single" w:sz="2" w:space="0" w:color="auto"/>
                    <w:bottom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垂直方向交叉作业防护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设置防护隔离棚或其他设施。</w:t>
                  </w:r>
                </w:p>
              </w:tc>
            </w:tr>
            <w:tr w:rsidR="00D35ADC" w:rsidRPr="00D35ADC">
              <w:trPr>
                <w:trHeight w:val="587"/>
              </w:trPr>
              <w:tc>
                <w:tcPr>
                  <w:tcW w:w="551" w:type="dxa"/>
                  <w:vMerge/>
                  <w:vAlign w:val="center"/>
                </w:tcPr>
                <w:p w:rsidR="00534020" w:rsidRPr="00D35ADC" w:rsidRDefault="00534020">
                  <w:pPr>
                    <w:jc w:val="center"/>
                    <w:rPr>
                      <w:rFonts w:ascii="宋体" w:hAnsi="宋体" w:cs="Arial"/>
                      <w:szCs w:val="21"/>
                    </w:rPr>
                  </w:pPr>
                </w:p>
              </w:tc>
              <w:tc>
                <w:tcPr>
                  <w:tcW w:w="518" w:type="dxa"/>
                  <w:vMerge/>
                  <w:tcBorders>
                    <w:right w:val="single" w:sz="2" w:space="0" w:color="auto"/>
                  </w:tcBorders>
                  <w:vAlign w:val="center"/>
                </w:tcPr>
                <w:p w:rsidR="00534020" w:rsidRPr="00D35ADC" w:rsidRDefault="00534020">
                  <w:pPr>
                    <w:jc w:val="center"/>
                    <w:rPr>
                      <w:rFonts w:ascii="宋体" w:hAnsi="宋体" w:cs="Arial"/>
                      <w:szCs w:val="21"/>
                    </w:rPr>
                  </w:pPr>
                </w:p>
              </w:tc>
              <w:tc>
                <w:tcPr>
                  <w:tcW w:w="1162" w:type="dxa"/>
                  <w:tcBorders>
                    <w:top w:val="single" w:sz="2" w:space="0" w:color="auto"/>
                    <w:left w:val="single" w:sz="2" w:space="0" w:color="auto"/>
                  </w:tcBorders>
                  <w:vAlign w:val="center"/>
                </w:tcPr>
                <w:p w:rsidR="00534020" w:rsidRPr="00D35ADC" w:rsidRDefault="00C506CA">
                  <w:pPr>
                    <w:ind w:leftChars="-43" w:left="-90" w:rightChars="-54" w:right="-113"/>
                    <w:jc w:val="center"/>
                    <w:rPr>
                      <w:rFonts w:ascii="宋体" w:hAnsi="宋体" w:cs="Arial"/>
                      <w:szCs w:val="21"/>
                    </w:rPr>
                  </w:pPr>
                  <w:r w:rsidRPr="00D35ADC">
                    <w:rPr>
                      <w:rFonts w:ascii="宋体" w:hAnsi="宋体" w:cs="Arial"/>
                      <w:szCs w:val="21"/>
                    </w:rPr>
                    <w:t>高空作业防护</w:t>
                  </w:r>
                </w:p>
              </w:tc>
              <w:tc>
                <w:tcPr>
                  <w:tcW w:w="4886" w:type="dxa"/>
                  <w:vAlign w:val="center"/>
                </w:tcPr>
                <w:p w:rsidR="00534020" w:rsidRPr="00D35ADC" w:rsidRDefault="00C506CA">
                  <w:pPr>
                    <w:rPr>
                      <w:rFonts w:ascii="宋体" w:hAnsi="宋体" w:cs="Arial"/>
                      <w:szCs w:val="21"/>
                    </w:rPr>
                  </w:pPr>
                  <w:r w:rsidRPr="00D35ADC">
                    <w:rPr>
                      <w:rFonts w:ascii="宋体" w:hAnsi="宋体" w:cs="Arial"/>
                      <w:szCs w:val="21"/>
                    </w:rPr>
                    <w:t>有悬挂安全带的悬索或其他设施；有操作平台；有上下的梯子或其他形式的通道</w:t>
                  </w:r>
                </w:p>
              </w:tc>
            </w:tr>
          </w:tbl>
          <w:p w:rsidR="00534020" w:rsidRPr="00D35ADC" w:rsidRDefault="00C506CA">
            <w:pPr>
              <w:spacing w:line="400" w:lineRule="exact"/>
              <w:rPr>
                <w:rFonts w:ascii="宋体" w:hAnsi="宋体" w:cs="Arial"/>
                <w:szCs w:val="21"/>
              </w:rPr>
            </w:pPr>
            <w:r w:rsidRPr="00D35ADC">
              <w:rPr>
                <w:rFonts w:ascii="宋体" w:hAnsi="宋体" w:cs="Arial" w:hint="eastAsia"/>
                <w:szCs w:val="21"/>
              </w:rPr>
              <w:t xml:space="preserve">    </w:t>
            </w:r>
            <w:r w:rsidRPr="00D35ADC">
              <w:rPr>
                <w:rFonts w:ascii="宋体" w:hAnsi="宋体" w:cs="Arial"/>
                <w:szCs w:val="21"/>
              </w:rPr>
              <w:t>注：本表所列建筑工程安全防护、文明施工措施项目，是依据现行法律法规及标准规范确定。如修订法律法规和标准规范，本表所列项目应按照修订后的法律法规和标准规范进行调整。</w:t>
            </w:r>
          </w:p>
        </w:tc>
      </w:tr>
      <w:tr w:rsidR="00D35ADC" w:rsidRPr="00D35ADC">
        <w:tc>
          <w:tcPr>
            <w:tcW w:w="876" w:type="dxa"/>
          </w:tcPr>
          <w:p w:rsidR="00534020" w:rsidRPr="00D35ADC" w:rsidRDefault="00534020" w:rsidP="005854BF">
            <w:pPr>
              <w:spacing w:afterLines="50" w:after="120" w:line="300" w:lineRule="auto"/>
              <w:outlineLvl w:val="3"/>
              <w:rPr>
                <w:rFonts w:ascii="宋体" w:hAnsi="宋体" w:cs="Arial"/>
                <w:b/>
                <w:bCs/>
                <w:szCs w:val="21"/>
              </w:rPr>
            </w:pPr>
            <w:bookmarkStart w:id="2588" w:name="_Toc263259796"/>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6</w:t>
            </w:r>
            <w:r w:rsidRPr="00D35ADC">
              <w:rPr>
                <w:rFonts w:ascii="宋体" w:hAnsi="宋体" w:cs="Arial"/>
                <w:b/>
                <w:bCs/>
                <w:szCs w:val="21"/>
              </w:rPr>
              <w:t>.</w:t>
            </w:r>
            <w:r w:rsidRPr="00D35ADC">
              <w:rPr>
                <w:rFonts w:ascii="宋体" w:hAnsi="宋体" w:cs="Arial" w:hint="eastAsia"/>
                <w:b/>
                <w:bCs/>
                <w:szCs w:val="21"/>
              </w:rPr>
              <w:t>2</w:t>
            </w:r>
            <w:bookmarkEnd w:id="2588"/>
          </w:p>
        </w:tc>
        <w:tc>
          <w:tcPr>
            <w:tcW w:w="7882" w:type="dxa"/>
          </w:tcPr>
          <w:p w:rsidR="00534020" w:rsidRPr="00D35ADC" w:rsidRDefault="00534020" w:rsidP="005854BF">
            <w:pPr>
              <w:spacing w:afterLines="50" w:after="120" w:line="300" w:lineRule="auto"/>
              <w:outlineLvl w:val="3"/>
              <w:rPr>
                <w:rFonts w:ascii="宋体" w:hAnsi="宋体" w:cs="Arial"/>
                <w:b/>
                <w:bCs/>
                <w:szCs w:val="21"/>
              </w:rPr>
            </w:pPr>
            <w:bookmarkStart w:id="2589" w:name="_Toc263259797"/>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临时消防</w:t>
            </w:r>
            <w:bookmarkEnd w:id="2589"/>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6.2.1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承包人应建立消防安全责任制度，制定用火、用电和使用易燃易爆等危险品的消防安全管理制度和操作规程。各项制度和规程等应满足相关法律法规和政府消防管理机构的要求。</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w:t>
            </w:r>
            <w:r w:rsidRPr="00D35ADC">
              <w:rPr>
                <w:rFonts w:hAnsi="宋体" w:cs="Arial"/>
                <w:sz w:val="21"/>
                <w:szCs w:val="21"/>
              </w:rPr>
              <w:t>.</w:t>
            </w:r>
            <w:r w:rsidRPr="00D35ADC">
              <w:rPr>
                <w:rFonts w:hAnsi="宋体" w:cs="Arial" w:hint="eastAsia"/>
                <w:sz w:val="21"/>
                <w:szCs w:val="21"/>
              </w:rPr>
              <w:t>2</w:t>
            </w:r>
            <w:r w:rsidRPr="00D35ADC">
              <w:rPr>
                <w:rFonts w:hAnsi="宋体" w:cs="Arial"/>
                <w:sz w:val="21"/>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承包人应根据相关法律法规和消防管理</w:t>
            </w:r>
            <w:r w:rsidRPr="00D35ADC">
              <w:rPr>
                <w:rFonts w:ascii="宋体" w:hAnsi="宋体" w:cs="Arial" w:hint="eastAsia"/>
                <w:szCs w:val="21"/>
              </w:rPr>
              <w:t>部门</w:t>
            </w:r>
            <w:r w:rsidRPr="00D35ADC">
              <w:rPr>
                <w:rFonts w:ascii="宋体" w:hAnsi="宋体" w:cs="Arial"/>
                <w:szCs w:val="21"/>
              </w:rPr>
              <w:t>的要求，为施工中的永久工程和所有临时工程提供必要的临时消防和紧急疏散设施，包括提供</w:t>
            </w:r>
            <w:r w:rsidRPr="00D35ADC">
              <w:rPr>
                <w:rFonts w:ascii="宋体" w:hAnsi="宋体" w:cs="Arial" w:hint="eastAsia"/>
                <w:szCs w:val="21"/>
              </w:rPr>
              <w:t>并维持畅通的消防通道、</w:t>
            </w:r>
            <w:r w:rsidRPr="00D35ADC">
              <w:rPr>
                <w:rFonts w:ascii="宋体" w:hAnsi="宋体" w:cs="Arial"/>
                <w:szCs w:val="21"/>
              </w:rPr>
              <w:t>临时消火栓、灭火器、水龙带、灭火桶、灭火铲、灭火斧、消防水管、阀门、检查井、临时消防水箱、泵房和紧随工作面的临时疏散楼梯</w:t>
            </w:r>
            <w:r w:rsidRPr="00D35ADC">
              <w:rPr>
                <w:rFonts w:ascii="宋体" w:hAnsi="宋体" w:cs="Arial" w:hint="eastAsia"/>
                <w:szCs w:val="21"/>
              </w:rPr>
              <w:t>或疏散设施，消防设施的设立和</w:t>
            </w:r>
            <w:r w:rsidRPr="00D35ADC">
              <w:rPr>
                <w:rFonts w:ascii="宋体" w:hAnsi="宋体" w:hint="eastAsia"/>
                <w:szCs w:val="21"/>
              </w:rPr>
              <w:t>消防设备的型号和功率应满足消防任务的需要，始终保持能够随时投入正常使用的状态，并设立明显标志。</w:t>
            </w:r>
            <w:r w:rsidRPr="00D35ADC">
              <w:rPr>
                <w:rFonts w:ascii="宋体" w:hAnsi="宋体" w:cs="Arial"/>
                <w:szCs w:val="21"/>
              </w:rPr>
              <w:t>承包人的临时消防系统和配置应分别经过监理</w:t>
            </w:r>
            <w:proofErr w:type="gramStart"/>
            <w:r w:rsidRPr="00D35ADC">
              <w:rPr>
                <w:rFonts w:ascii="宋体" w:hAnsi="宋体" w:cs="Arial"/>
                <w:szCs w:val="21"/>
              </w:rPr>
              <w:t>人和消防</w:t>
            </w:r>
            <w:proofErr w:type="gramEnd"/>
            <w:r w:rsidRPr="00D35ADC">
              <w:rPr>
                <w:rFonts w:ascii="宋体" w:hAnsi="宋体" w:cs="Arial"/>
                <w:szCs w:val="21"/>
              </w:rPr>
              <w:t>管理</w:t>
            </w:r>
            <w:r w:rsidRPr="00D35ADC">
              <w:rPr>
                <w:rFonts w:ascii="宋体" w:hAnsi="宋体" w:cs="Arial" w:hint="eastAsia"/>
                <w:szCs w:val="21"/>
              </w:rPr>
              <w:t>部门</w:t>
            </w:r>
            <w:r w:rsidRPr="00D35ADC">
              <w:rPr>
                <w:rFonts w:ascii="宋体" w:hAnsi="宋体" w:cs="Arial"/>
                <w:szCs w:val="21"/>
              </w:rPr>
              <w:t>的审批和验收；承包人还应自费获得消防管理</w:t>
            </w:r>
            <w:r w:rsidRPr="00D35ADC">
              <w:rPr>
                <w:rFonts w:ascii="宋体" w:hAnsi="宋体" w:cs="Arial" w:hint="eastAsia"/>
                <w:szCs w:val="21"/>
              </w:rPr>
              <w:t>部门</w:t>
            </w:r>
            <w:r w:rsidRPr="00D35ADC">
              <w:rPr>
                <w:rFonts w:ascii="宋体" w:hAnsi="宋体" w:cs="Arial"/>
                <w:szCs w:val="21"/>
              </w:rPr>
              <w:t>的临时消防证书。所有的临时消防设施属于承包人所有，</w:t>
            </w:r>
            <w:r w:rsidRPr="00D35ADC">
              <w:rPr>
                <w:rFonts w:ascii="宋体" w:hAnsi="宋体" w:cs="Arial" w:hint="eastAsia"/>
                <w:szCs w:val="21"/>
              </w:rPr>
              <w:t>至</w:t>
            </w:r>
            <w:r w:rsidRPr="00D35ADC">
              <w:rPr>
                <w:rFonts w:ascii="宋体" w:hAnsi="宋体" w:cs="Arial"/>
                <w:szCs w:val="21"/>
              </w:rPr>
              <w:t>工程实际</w:t>
            </w:r>
            <w:r w:rsidRPr="00D35ADC">
              <w:rPr>
                <w:rFonts w:ascii="宋体" w:hAnsi="宋体" w:cs="Arial" w:hint="eastAsia"/>
                <w:szCs w:val="21"/>
              </w:rPr>
              <w:t>竣</w:t>
            </w:r>
            <w:r w:rsidRPr="00D35ADC">
              <w:rPr>
                <w:rFonts w:ascii="宋体" w:hAnsi="宋体" w:cs="Arial"/>
                <w:szCs w:val="21"/>
              </w:rPr>
              <w:t>工时</w:t>
            </w:r>
            <w:r w:rsidRPr="00D35ADC">
              <w:rPr>
                <w:rFonts w:ascii="宋体" w:hAnsi="宋体" w:cs="Arial" w:hint="eastAsia"/>
                <w:szCs w:val="21"/>
              </w:rPr>
              <w:t>且</w:t>
            </w:r>
            <w:r w:rsidRPr="00D35ADC">
              <w:rPr>
                <w:rFonts w:ascii="宋体" w:hAnsi="宋体" w:cs="Arial"/>
                <w:szCs w:val="21"/>
              </w:rPr>
              <w:t>永久性消防系统投入使用后从现场拆除。</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w:t>
            </w:r>
            <w:r w:rsidRPr="00D35ADC">
              <w:rPr>
                <w:rFonts w:hAnsi="宋体" w:cs="Arial"/>
                <w:sz w:val="21"/>
                <w:szCs w:val="21"/>
              </w:rPr>
              <w:t>.</w:t>
            </w:r>
            <w:r w:rsidRPr="00D35ADC">
              <w:rPr>
                <w:rFonts w:hAnsi="宋体" w:cs="Arial" w:hint="eastAsia"/>
                <w:sz w:val="21"/>
                <w:szCs w:val="21"/>
              </w:rPr>
              <w:t>2</w:t>
            </w:r>
            <w:r w:rsidRPr="00D35ADC">
              <w:rPr>
                <w:rFonts w:hAnsi="宋体" w:cs="Arial"/>
                <w:sz w:val="21"/>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承包人应当</w:t>
            </w:r>
            <w:r w:rsidRPr="00D35ADC">
              <w:rPr>
                <w:rFonts w:ascii="宋体" w:hAnsi="宋体" w:cs="Arial"/>
                <w:szCs w:val="21"/>
              </w:rPr>
              <w:t>成立由项目主要负责人担任组长的临时消防组或消防队，宣传消防基本知识和基本操作培训</w:t>
            </w:r>
            <w:r w:rsidRPr="00D35ADC">
              <w:rPr>
                <w:rFonts w:ascii="宋体" w:hAnsi="宋体" w:cs="Arial" w:hint="eastAsia"/>
                <w:szCs w:val="21"/>
              </w:rPr>
              <w:t>，组织消防演练，保证一旦发生火灾，能够组织有效的自救，保护生命和财产安全。</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w:t>
            </w:r>
            <w:r w:rsidRPr="00D35ADC">
              <w:rPr>
                <w:rFonts w:hAnsi="宋体" w:cs="Arial"/>
                <w:sz w:val="21"/>
                <w:szCs w:val="21"/>
              </w:rPr>
              <w:t>.</w:t>
            </w:r>
            <w:r w:rsidRPr="00D35ADC">
              <w:rPr>
                <w:rFonts w:hAnsi="宋体" w:cs="Arial" w:hint="eastAsia"/>
                <w:sz w:val="21"/>
                <w:szCs w:val="21"/>
              </w:rPr>
              <w:t>2</w:t>
            </w:r>
            <w:r w:rsidRPr="00D35ADC">
              <w:rPr>
                <w:rFonts w:hAnsi="宋体" w:cs="Arial"/>
                <w:sz w:val="21"/>
                <w:szCs w:val="21"/>
              </w:rPr>
              <w:t>.</w:t>
            </w:r>
            <w:r w:rsidRPr="00D35ADC">
              <w:rPr>
                <w:rFonts w:hAnsi="宋体" w:cs="Arial" w:hint="eastAsia"/>
                <w:sz w:val="21"/>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施工场地（现场）内的</w:t>
            </w:r>
            <w:r w:rsidRPr="00D35ADC">
              <w:rPr>
                <w:rFonts w:ascii="宋体" w:hAnsi="宋体" w:cs="Arial"/>
                <w:szCs w:val="21"/>
              </w:rPr>
              <w:t>易燃</w:t>
            </w:r>
            <w:r w:rsidRPr="00D35ADC">
              <w:rPr>
                <w:rFonts w:ascii="宋体" w:hAnsi="宋体" w:cs="Arial" w:hint="eastAsia"/>
                <w:szCs w:val="21"/>
              </w:rPr>
              <w:t>、易爆物品应单独和安全地存放，设专人进行存放和领用管理。施工场地（现场）</w:t>
            </w:r>
            <w:r w:rsidRPr="00D35ADC">
              <w:rPr>
                <w:rFonts w:ascii="宋体" w:hAnsi="宋体" w:cs="Arial"/>
                <w:szCs w:val="21"/>
              </w:rPr>
              <w:t>储有或正在使用易燃</w:t>
            </w:r>
            <w:r w:rsidRPr="00D35ADC">
              <w:rPr>
                <w:rFonts w:ascii="宋体" w:hAnsi="宋体" w:cs="Arial" w:hint="eastAsia"/>
                <w:szCs w:val="21"/>
              </w:rPr>
              <w:t>、易爆</w:t>
            </w:r>
            <w:r w:rsidRPr="00D35ADC">
              <w:rPr>
                <w:rFonts w:ascii="宋体" w:hAnsi="宋体" w:cs="Arial"/>
                <w:szCs w:val="21"/>
              </w:rPr>
              <w:t>或可燃材料时或有明火施工的工序</w:t>
            </w:r>
            <w:r w:rsidRPr="00D35ADC">
              <w:rPr>
                <w:rFonts w:ascii="宋体" w:hAnsi="宋体" w:cs="Arial" w:hint="eastAsia"/>
                <w:szCs w:val="21"/>
              </w:rPr>
              <w:t>，应当</w:t>
            </w:r>
            <w:r w:rsidRPr="00D35ADC">
              <w:rPr>
                <w:rFonts w:ascii="宋体" w:hAnsi="宋体" w:cs="Arial"/>
                <w:szCs w:val="21"/>
              </w:rPr>
              <w:t>实行严格的</w:t>
            </w:r>
            <w:r w:rsidRPr="00D35ADC">
              <w:rPr>
                <w:rFonts w:ascii="宋体" w:hAnsi="宋体" w:cs="Arial" w:hint="eastAsia"/>
                <w:szCs w:val="21"/>
              </w:rPr>
              <w:t>“</w:t>
            </w:r>
            <w:r w:rsidRPr="00D35ADC">
              <w:rPr>
                <w:rFonts w:ascii="宋体" w:hAnsi="宋体" w:cs="Arial"/>
                <w:szCs w:val="21"/>
              </w:rPr>
              <w:t>用火证</w:t>
            </w:r>
            <w:r w:rsidRPr="00D35ADC">
              <w:rPr>
                <w:rFonts w:ascii="宋体" w:hAnsi="宋体" w:cs="Arial" w:hint="eastAsia"/>
                <w:szCs w:val="21"/>
              </w:rPr>
              <w:t>”</w:t>
            </w:r>
            <w:r w:rsidRPr="00D35ADC">
              <w:rPr>
                <w:rFonts w:ascii="宋体" w:hAnsi="宋体" w:cs="Arial"/>
                <w:szCs w:val="21"/>
              </w:rPr>
              <w:t>管理</w:t>
            </w:r>
            <w:r w:rsidRPr="00D35ADC">
              <w:rPr>
                <w:rFonts w:ascii="宋体" w:hAnsi="宋体" w:cs="Arial" w:hint="eastAsia"/>
                <w:szCs w:val="21"/>
              </w:rPr>
              <w:t>制度。</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临时消防方面的其他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90" w:name="_Toc263259798"/>
            <w:r w:rsidRPr="00D35ADC">
              <w:rPr>
                <w:rFonts w:ascii="宋体" w:hAnsi="宋体" w:cs="Arial" w:hint="eastAsia"/>
                <w:b/>
                <w:bCs/>
                <w:szCs w:val="21"/>
              </w:rPr>
              <w:t>6.3</w:t>
            </w:r>
            <w:bookmarkEnd w:id="2590"/>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91" w:name="_Toc263259799"/>
            <w:r w:rsidRPr="00D35ADC">
              <w:rPr>
                <w:rFonts w:ascii="宋体" w:hAnsi="宋体" w:cs="Arial" w:hint="eastAsia"/>
                <w:b/>
                <w:bCs/>
                <w:szCs w:val="21"/>
              </w:rPr>
              <w:t>临时供电</w:t>
            </w:r>
            <w:bookmarkEnd w:id="2591"/>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6.3.1</w:t>
            </w:r>
          </w:p>
        </w:tc>
        <w:tc>
          <w:tcPr>
            <w:tcW w:w="7882" w:type="dxa"/>
          </w:tcPr>
          <w:p w:rsidR="00534020" w:rsidRPr="00D35ADC" w:rsidRDefault="00C506CA" w:rsidP="005854BF">
            <w:pPr>
              <w:spacing w:afterLines="50" w:after="120" w:line="300" w:lineRule="auto"/>
              <w:rPr>
                <w:rFonts w:ascii="宋体" w:hAnsi="宋体" w:cs="Arial"/>
                <w:b/>
                <w:bCs/>
                <w:szCs w:val="21"/>
              </w:rPr>
            </w:pPr>
            <w:r w:rsidRPr="00D35ADC">
              <w:rPr>
                <w:rFonts w:ascii="宋体" w:hAnsi="宋体" w:hint="eastAsia"/>
                <w:szCs w:val="21"/>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6.3.2</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hint="eastAsia"/>
                <w:sz w:val="21"/>
                <w:szCs w:val="21"/>
              </w:rPr>
              <w:t>承包人应为施工场地（现场），包括为工程楼层或者各区域，提供、设立和维护必要的临时电力供应系统，并保证电力供应系统始终处于满足供电管理部门要求和正常施</w:t>
            </w:r>
            <w:r w:rsidRPr="00D35ADC">
              <w:rPr>
                <w:rFonts w:hAnsi="宋体" w:hint="eastAsia"/>
                <w:sz w:val="21"/>
                <w:szCs w:val="21"/>
              </w:rPr>
              <w:lastRenderedPageBreak/>
              <w:t>工生产所要求的状态，并在工程实际竣工和相应永久系统投入使用后从现场拆除。</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6.3.3</w:t>
            </w:r>
          </w:p>
        </w:tc>
        <w:tc>
          <w:tcPr>
            <w:tcW w:w="7882" w:type="dxa"/>
          </w:tcPr>
          <w:p w:rsidR="00534020" w:rsidRPr="00D35ADC" w:rsidRDefault="00C506CA" w:rsidP="005854BF">
            <w:pPr>
              <w:pStyle w:val="ab"/>
              <w:spacing w:afterLines="50" w:after="120" w:line="300" w:lineRule="auto"/>
              <w:rPr>
                <w:rFonts w:hAnsi="宋体"/>
                <w:sz w:val="21"/>
                <w:szCs w:val="21"/>
              </w:rPr>
            </w:pPr>
            <w:r w:rsidRPr="00D35ADC">
              <w:rPr>
                <w:rFonts w:hAnsi="宋体" w:hint="eastAsia"/>
                <w:sz w:val="21"/>
                <w:szCs w:val="21"/>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w:t>
            </w:r>
            <w:proofErr w:type="gramStart"/>
            <w:r w:rsidRPr="00D35ADC">
              <w:rPr>
                <w:rFonts w:hAnsi="宋体" w:hint="eastAsia"/>
                <w:sz w:val="21"/>
                <w:szCs w:val="21"/>
              </w:rPr>
              <w:t>采用五芯电缆</w:t>
            </w:r>
            <w:proofErr w:type="gramEnd"/>
            <w:r w:rsidRPr="00D35ADC">
              <w:rPr>
                <w:rFonts w:hAnsi="宋体" w:hint="eastAsia"/>
                <w:sz w:val="21"/>
                <w:szCs w:val="21"/>
              </w:rPr>
              <w:t>，按规定设立零</w:t>
            </w:r>
            <w:r w:rsidRPr="00D35ADC">
              <w:rPr>
                <w:rFonts w:hAnsi="宋体"/>
                <w:sz w:val="21"/>
                <w:szCs w:val="21"/>
              </w:rPr>
              <w:t>线</w:t>
            </w:r>
            <w:r w:rsidRPr="00D35ADC">
              <w:rPr>
                <w:rFonts w:hAnsi="宋体" w:hint="eastAsia"/>
                <w:sz w:val="21"/>
                <w:szCs w:val="21"/>
              </w:rPr>
              <w:t>和接地</w:t>
            </w:r>
            <w:r w:rsidRPr="00D35ADC">
              <w:rPr>
                <w:rFonts w:hAnsi="宋体"/>
                <w:sz w:val="21"/>
                <w:szCs w:val="21"/>
              </w:rPr>
              <w:t>线</w:t>
            </w:r>
            <w:r w:rsidRPr="00D35ADC">
              <w:rPr>
                <w:rFonts w:hAnsi="宋体" w:hint="eastAsia"/>
                <w:sz w:val="21"/>
                <w:szCs w:val="21"/>
              </w:rPr>
              <w:t>。电缆和电线的铺设要符合安全用电标准要求，电缆线路应采用埋地或架空敷设，严禁严地面明设，并应避免机械损伤和介质腐蚀。埋地电缆路径应设方位标志。各种配电设备均设有防止漏电和防雨防水设施。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6.3.4</w:t>
            </w:r>
          </w:p>
        </w:tc>
        <w:tc>
          <w:tcPr>
            <w:tcW w:w="7882" w:type="dxa"/>
          </w:tcPr>
          <w:p w:rsidR="00534020" w:rsidRPr="00D35ADC" w:rsidRDefault="00C506CA" w:rsidP="005854BF">
            <w:pPr>
              <w:pStyle w:val="ab"/>
              <w:spacing w:afterLines="50" w:after="120" w:line="300" w:lineRule="auto"/>
              <w:rPr>
                <w:rFonts w:hAnsi="宋体"/>
                <w:sz w:val="21"/>
                <w:szCs w:val="21"/>
              </w:rPr>
            </w:pPr>
            <w:r w:rsidRPr="00D35ADC">
              <w:rPr>
                <w:rFonts w:hAnsi="宋体" w:hint="eastAsia"/>
                <w:sz w:val="21"/>
                <w:szCs w:val="21"/>
              </w:rPr>
              <w:t>承包人应在施工作业区、施工道路、临时设施、办公区和生活区设置足够的照明，地下工程照明系统的电压不得高于</w:t>
            </w:r>
            <w:r w:rsidRPr="00D35ADC">
              <w:rPr>
                <w:rFonts w:hAnsi="宋体"/>
                <w:bCs/>
                <w:sz w:val="21"/>
                <w:szCs w:val="21"/>
              </w:rPr>
              <w:t>36V</w:t>
            </w:r>
            <w:r w:rsidRPr="00D35ADC">
              <w:rPr>
                <w:rFonts w:hAnsi="宋体" w:hint="eastAsia"/>
                <w:sz w:val="21"/>
                <w:szCs w:val="21"/>
              </w:rPr>
              <w:t>，在潮湿和易触及带电体场所的照明供电电压不应大于</w:t>
            </w:r>
            <w:r w:rsidRPr="00D35ADC">
              <w:rPr>
                <w:rFonts w:hAnsi="宋体"/>
                <w:bCs/>
                <w:sz w:val="21"/>
                <w:szCs w:val="21"/>
              </w:rPr>
              <w:t>24V</w:t>
            </w:r>
            <w:r w:rsidRPr="00D35ADC">
              <w:rPr>
                <w:rFonts w:hAnsi="宋体" w:hint="eastAsia"/>
                <w:sz w:val="21"/>
                <w:szCs w:val="21"/>
              </w:rPr>
              <w:t>。不便于使用电器照明的工作面应采用特殊照明设施。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6.3.5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凡可能漏电伤人或易受雷击的电器及建筑物均应设置接地和避雷装置。承包人应负责避雷装置的采购、安装、管理和维修，并建立定期检查制度。</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6.3.6</w:t>
            </w:r>
          </w:p>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临时用电方面的其他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92" w:name="_Toc263259800"/>
            <w:r w:rsidRPr="00D35ADC">
              <w:rPr>
                <w:rFonts w:ascii="宋体" w:hAnsi="宋体" w:cs="Arial" w:hint="eastAsia"/>
                <w:b/>
                <w:bCs/>
                <w:szCs w:val="21"/>
              </w:rPr>
              <w:t>6</w:t>
            </w:r>
            <w:r w:rsidRPr="00D35ADC">
              <w:rPr>
                <w:rFonts w:ascii="宋体" w:hAnsi="宋体" w:cs="Arial"/>
                <w:b/>
                <w:bCs/>
                <w:szCs w:val="21"/>
              </w:rPr>
              <w:t>.</w:t>
            </w:r>
            <w:r w:rsidRPr="00D35ADC">
              <w:rPr>
                <w:rFonts w:ascii="宋体" w:hAnsi="宋体" w:cs="Arial" w:hint="eastAsia"/>
                <w:b/>
                <w:bCs/>
                <w:szCs w:val="21"/>
              </w:rPr>
              <w:t>4</w:t>
            </w:r>
            <w:bookmarkEnd w:id="2592"/>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93" w:name="_Toc263259801"/>
            <w:r w:rsidRPr="00D35ADC">
              <w:rPr>
                <w:rFonts w:ascii="宋体" w:hAnsi="宋体" w:cs="Arial" w:hint="eastAsia"/>
                <w:b/>
                <w:bCs/>
                <w:szCs w:val="21"/>
              </w:rPr>
              <w:t>劳动保护</w:t>
            </w:r>
            <w:bookmarkEnd w:id="2593"/>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6.4.1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承包人应遵守所有适用于本合同的劳动法规及其他有关法律、法规、规章和规定中关于工人工资标准、劳动时间和劳动条件的规定，</w:t>
            </w:r>
            <w:r w:rsidRPr="00D35ADC">
              <w:rPr>
                <w:rFonts w:ascii="宋体" w:hAnsi="宋体" w:hint="eastAsia"/>
                <w:szCs w:val="21"/>
              </w:rPr>
              <w:t>合理安排现场作业人员的劳动和休息时间，保障劳动者必须的休息时间</w:t>
            </w:r>
            <w:r w:rsidRPr="00D35ADC">
              <w:rPr>
                <w:rFonts w:ascii="宋体" w:hAnsi="宋体" w:cs="Arial" w:hint="eastAsia"/>
                <w:szCs w:val="21"/>
              </w:rPr>
              <w:t>，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6.4.2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承包人应按照国家《劳动保护法》的规定，保障现场施工人员的劳动安全。</w:t>
            </w:r>
            <w:r w:rsidRPr="00D35ADC">
              <w:rPr>
                <w:rFonts w:ascii="宋体" w:hAnsi="宋体" w:cs="Arial" w:hint="eastAsia"/>
                <w:szCs w:val="21"/>
              </w:rPr>
              <w:t>承包人应为本合同下雇佣的职员和工人提供适当和充分的劳动保护，包括但不限于安全防护、防寒、防雨、防尘、绝缘保护、常用药品、急救设备、传染病预防等</w:t>
            </w:r>
            <w:r w:rsidRPr="00D35ADC">
              <w:rPr>
                <w:rFonts w:ascii="宋体" w:hAnsi="宋体" w:hint="eastAsia"/>
                <w:szCs w:val="21"/>
              </w:rPr>
              <w:t>。</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6.4.3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w:t>
            </w:r>
            <w:r w:rsidRPr="00D35ADC">
              <w:rPr>
                <w:rFonts w:hAnsi="宋体" w:cs="Arial"/>
                <w:sz w:val="21"/>
                <w:szCs w:val="21"/>
              </w:rPr>
              <w:t>.</w:t>
            </w:r>
            <w:r w:rsidRPr="00D35ADC">
              <w:rPr>
                <w:rFonts w:hAnsi="宋体" w:cs="Arial" w:hint="eastAsia"/>
                <w:sz w:val="21"/>
                <w:szCs w:val="21"/>
              </w:rPr>
              <w:t>4</w:t>
            </w:r>
            <w:r w:rsidRPr="00D35ADC">
              <w:rPr>
                <w:rFonts w:hAnsi="宋体" w:cs="Arial"/>
                <w:sz w:val="21"/>
                <w:szCs w:val="21"/>
              </w:rPr>
              <w:t>.</w:t>
            </w:r>
            <w:r w:rsidRPr="00D35ADC">
              <w:rPr>
                <w:rFonts w:hAnsi="宋体" w:cs="Arial" w:hint="eastAsia"/>
                <w:sz w:val="21"/>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6</w:t>
            </w:r>
            <w:r w:rsidRPr="00D35ADC">
              <w:rPr>
                <w:rFonts w:hAnsi="宋体" w:cs="Arial"/>
                <w:sz w:val="21"/>
                <w:szCs w:val="21"/>
              </w:rPr>
              <w:t>.</w:t>
            </w:r>
            <w:r w:rsidRPr="00D35ADC">
              <w:rPr>
                <w:rFonts w:hAnsi="宋体" w:cs="Arial" w:hint="eastAsia"/>
                <w:sz w:val="21"/>
                <w:szCs w:val="21"/>
              </w:rPr>
              <w:t>4</w:t>
            </w:r>
            <w:r w:rsidRPr="00D35ADC">
              <w:rPr>
                <w:rFonts w:hAnsi="宋体" w:cs="Arial"/>
                <w:sz w:val="21"/>
                <w:szCs w:val="21"/>
              </w:rPr>
              <w:t>.</w:t>
            </w:r>
            <w:r w:rsidRPr="00D35ADC">
              <w:rPr>
                <w:rFonts w:hAnsi="宋体" w:cs="Arial" w:hint="eastAsia"/>
                <w:sz w:val="21"/>
                <w:szCs w:val="21"/>
              </w:rPr>
              <w:t>5</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承包人应在现场设立专门的临时医疗站，配备足够的设施、药物和称职的医务人员，承包人还应准备急救担架，用于一旦发生安全事故时对受伤人员的急救。</w:t>
            </w:r>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4</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534020" w:rsidP="005854BF">
            <w:pPr>
              <w:spacing w:afterLines="50" w:after="120" w:line="300" w:lineRule="auto"/>
              <w:rPr>
                <w:rFonts w:ascii="宋体" w:hAnsi="宋体" w:cs="Arial"/>
                <w:szCs w:val="21"/>
              </w:rPr>
            </w:pP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劳动保护方面的其他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534020" w:rsidP="005854BF">
            <w:pPr>
              <w:spacing w:afterLines="50" w:after="120" w:line="300" w:lineRule="auto"/>
              <w:outlineLvl w:val="3"/>
              <w:rPr>
                <w:rFonts w:ascii="宋体" w:hAnsi="宋体" w:cs="Arial"/>
                <w:b/>
                <w:bCs/>
                <w:szCs w:val="21"/>
              </w:rPr>
            </w:pPr>
            <w:bookmarkStart w:id="2594" w:name="_Toc263259802"/>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6</w:t>
            </w:r>
            <w:r w:rsidRPr="00D35ADC">
              <w:rPr>
                <w:rFonts w:ascii="宋体" w:hAnsi="宋体" w:cs="Arial"/>
                <w:b/>
                <w:bCs/>
                <w:szCs w:val="21"/>
              </w:rPr>
              <w:t>.</w:t>
            </w:r>
            <w:r w:rsidRPr="00D35ADC">
              <w:rPr>
                <w:rFonts w:ascii="宋体" w:hAnsi="宋体" w:cs="Arial" w:hint="eastAsia"/>
                <w:b/>
                <w:bCs/>
                <w:szCs w:val="21"/>
              </w:rPr>
              <w:t>5</w:t>
            </w:r>
            <w:bookmarkEnd w:id="2594"/>
          </w:p>
        </w:tc>
        <w:tc>
          <w:tcPr>
            <w:tcW w:w="7882" w:type="dxa"/>
          </w:tcPr>
          <w:p w:rsidR="00534020" w:rsidRPr="00D35ADC" w:rsidRDefault="00534020" w:rsidP="005854BF">
            <w:pPr>
              <w:spacing w:afterLines="50" w:after="120" w:line="300" w:lineRule="auto"/>
              <w:outlineLvl w:val="3"/>
              <w:rPr>
                <w:rFonts w:ascii="宋体" w:hAnsi="宋体" w:cs="Arial"/>
                <w:b/>
                <w:bCs/>
                <w:szCs w:val="21"/>
              </w:rPr>
            </w:pPr>
            <w:bookmarkStart w:id="2595" w:name="_Toc263259803"/>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脚手架</w:t>
            </w:r>
            <w:bookmarkEnd w:id="2595"/>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6.5.1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6.5.2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所有脚手架，尤其是大型、复杂、高耸和非常规脚手架，要编制专项施工方案，还应当经过安全验算，脚手架安全验算结果必须报送监理人核查后方可实施。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6.5.3</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搭设爬架、挂架、超高脚手架等特种或新型脚手架时，承包人应确保此类脚手架的安全性和保证此类脚手架已经过有关行政管理部门允许使用的批准，并承担与此有关的一切费用。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5</w:t>
            </w:r>
            <w:r w:rsidRPr="00D35ADC">
              <w:rPr>
                <w:rFonts w:ascii="宋体" w:hAnsi="宋体" w:cs="Arial"/>
                <w:szCs w:val="21"/>
              </w:rPr>
              <w:t>.</w:t>
            </w:r>
            <w:r w:rsidRPr="00D35ADC">
              <w:rPr>
                <w:rFonts w:ascii="宋体" w:hAnsi="宋体" w:cs="Arial" w:hint="eastAsia"/>
                <w:szCs w:val="21"/>
              </w:rPr>
              <w:t>4</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承包人应当加强脚手架的日常安全巡查，及时对其中的安全隐患进行整改，确保脚手架使用安全。雨、雪、雾、霜和大风等天气后，承包人必须对脚手架进行安全巡查，并及时消除安全隐患。</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5</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5</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脚手架的其他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96" w:name="_Toc263259804"/>
            <w:r w:rsidRPr="00D35ADC">
              <w:rPr>
                <w:rFonts w:ascii="宋体" w:hAnsi="宋体" w:cs="Arial" w:hint="eastAsia"/>
                <w:b/>
                <w:bCs/>
                <w:szCs w:val="21"/>
              </w:rPr>
              <w:t>6</w:t>
            </w:r>
            <w:r w:rsidRPr="00D35ADC">
              <w:rPr>
                <w:rFonts w:ascii="宋体" w:hAnsi="宋体" w:cs="Arial"/>
                <w:b/>
                <w:bCs/>
                <w:szCs w:val="21"/>
              </w:rPr>
              <w:t>.</w:t>
            </w:r>
            <w:r w:rsidRPr="00D35ADC">
              <w:rPr>
                <w:rFonts w:ascii="宋体" w:hAnsi="宋体" w:cs="Arial" w:hint="eastAsia"/>
                <w:b/>
                <w:bCs/>
                <w:szCs w:val="21"/>
              </w:rPr>
              <w:t>6</w:t>
            </w:r>
            <w:bookmarkEnd w:id="2596"/>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97" w:name="_Toc263259805"/>
            <w:r w:rsidRPr="00D35ADC">
              <w:rPr>
                <w:rFonts w:ascii="宋体" w:hAnsi="宋体" w:cs="Arial" w:hint="eastAsia"/>
                <w:b/>
                <w:bCs/>
                <w:szCs w:val="21"/>
              </w:rPr>
              <w:t>施工安全措施计划</w:t>
            </w:r>
            <w:bookmarkEnd w:id="2597"/>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6.6.1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施工安全措施计划是承包人阐明其安全管理方针、管理体系、安全制度和安全措施等的文件，其内容应当反映现行法律法规规定的和合同条款约定的以及本条上述约定的承包人安全职责，包括但不限于：</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（1）施工安全管理机构的设置；</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（2）专职安全管理人员的配备；</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lastRenderedPageBreak/>
              <w:t>（3）安全责任制度和管理措施；</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（4）安全教育和培训制度及管理措施；</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（5）各项安全生产规章制度和操作规程；</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（6）各项施工安全措施和防护措施；</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（7）危险品管理和使用制度；</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（8）安全设施、设备、器材和劳动保护用品的配置；</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（9）其他：</w:t>
            </w:r>
            <w:r w:rsidRPr="00D35ADC">
              <w:rPr>
                <w:rFonts w:ascii="宋体" w:hAnsi="宋体" w:hint="eastAsia"/>
                <w:szCs w:val="21"/>
                <w:u w:val="single"/>
              </w:rPr>
              <w:t xml:space="preserve">  /     </w:t>
            </w:r>
            <w:r w:rsidRPr="00D35ADC">
              <w:rPr>
                <w:rFonts w:ascii="宋体" w:hAnsi="宋体" w:hint="eastAsia"/>
                <w:szCs w:val="21"/>
              </w:rPr>
              <w:t>。</w:t>
            </w:r>
          </w:p>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施工安全措施的项目和范围，应符合国家颁发的《安全技术措施计划的项目总名称表》及其附录</w:t>
            </w:r>
            <w:r w:rsidRPr="00D35ADC">
              <w:rPr>
                <w:rFonts w:ascii="宋体" w:hAnsi="宋体"/>
                <w:szCs w:val="21"/>
              </w:rPr>
              <w:t>H</w:t>
            </w:r>
            <w:r w:rsidRPr="00D35ADC">
              <w:rPr>
                <w:rFonts w:ascii="宋体" w:hAnsi="宋体" w:hint="eastAsia"/>
                <w:szCs w:val="21"/>
              </w:rPr>
              <w:t>、</w:t>
            </w:r>
            <w:r w:rsidRPr="00D35ADC">
              <w:rPr>
                <w:rFonts w:ascii="宋体" w:hAnsi="宋体"/>
                <w:szCs w:val="21"/>
              </w:rPr>
              <w:t>I</w:t>
            </w:r>
            <w:r w:rsidRPr="00D35ADC">
              <w:rPr>
                <w:rFonts w:ascii="宋体" w:hAnsi="宋体" w:hint="eastAsia"/>
                <w:szCs w:val="21"/>
              </w:rPr>
              <w:t>、</w:t>
            </w:r>
            <w:r w:rsidRPr="00D35ADC">
              <w:rPr>
                <w:rFonts w:ascii="宋体" w:hAnsi="宋体"/>
                <w:szCs w:val="21"/>
              </w:rPr>
              <w:t>J</w:t>
            </w:r>
            <w:r w:rsidRPr="00D35ADC">
              <w:rPr>
                <w:rFonts w:ascii="宋体" w:hAnsi="宋体" w:hint="eastAsia"/>
                <w:szCs w:val="21"/>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tc>
      </w:tr>
      <w:tr w:rsidR="00D35ADC" w:rsidRPr="00D35ADC">
        <w:tc>
          <w:tcPr>
            <w:tcW w:w="876" w:type="dxa"/>
          </w:tcPr>
          <w:p w:rsidR="00534020" w:rsidRPr="00D35ADC" w:rsidRDefault="00C506CA" w:rsidP="005854BF">
            <w:pPr>
              <w:spacing w:afterLines="50" w:after="120" w:line="300" w:lineRule="auto"/>
              <w:rPr>
                <w:rFonts w:ascii="宋体" w:hAnsi="宋体" w:cs="Arial Unicode MS"/>
                <w:szCs w:val="21"/>
              </w:rPr>
            </w:pPr>
            <w:r w:rsidRPr="00D35ADC">
              <w:rPr>
                <w:rFonts w:ascii="宋体" w:hAnsi="宋体" w:cs="Arial Unicode MS" w:hint="eastAsia"/>
                <w:szCs w:val="21"/>
              </w:rPr>
              <w:lastRenderedPageBreak/>
              <w:t>6</w:t>
            </w:r>
            <w:r w:rsidRPr="00D35ADC">
              <w:rPr>
                <w:rFonts w:ascii="宋体" w:hAnsi="宋体" w:cs="Arial Unicode MS"/>
                <w:szCs w:val="21"/>
              </w:rPr>
              <w:t>.</w:t>
            </w:r>
            <w:r w:rsidRPr="00D35ADC">
              <w:rPr>
                <w:rFonts w:ascii="宋体" w:hAnsi="宋体" w:cs="Arial Unicode MS" w:hint="eastAsia"/>
                <w:szCs w:val="21"/>
              </w:rPr>
              <w:t>6</w:t>
            </w:r>
            <w:r w:rsidRPr="00D35ADC">
              <w:rPr>
                <w:rFonts w:ascii="宋体" w:hAnsi="宋体" w:cs="Arial Unicode MS"/>
                <w:szCs w:val="21"/>
              </w:rPr>
              <w:t>.</w:t>
            </w:r>
            <w:r w:rsidRPr="00D35ADC">
              <w:rPr>
                <w:rFonts w:ascii="宋体" w:hAnsi="宋体" w:cs="Arial Unicode MS" w:hint="eastAsia"/>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施工安全措施计划应当在专用合同条款第9.2.1项约定的期限内报送监理人。承包人应当严格执行经监理人批准的施工安全措施计划，并及时补充、修订和完善施工安全措施计划，确保安全生产。</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598" w:name="_Toc263259806"/>
            <w:r w:rsidRPr="00D35ADC">
              <w:rPr>
                <w:rFonts w:ascii="宋体" w:hAnsi="宋体" w:cs="Arial" w:hint="eastAsia"/>
                <w:b/>
                <w:bCs/>
                <w:szCs w:val="21"/>
              </w:rPr>
              <w:t>6</w:t>
            </w:r>
            <w:r w:rsidRPr="00D35ADC">
              <w:rPr>
                <w:rFonts w:ascii="宋体" w:hAnsi="宋体" w:cs="Arial"/>
                <w:b/>
                <w:bCs/>
                <w:szCs w:val="21"/>
              </w:rPr>
              <w:t>.</w:t>
            </w:r>
            <w:r w:rsidRPr="00D35ADC">
              <w:rPr>
                <w:rFonts w:ascii="宋体" w:hAnsi="宋体" w:cs="Arial" w:hint="eastAsia"/>
                <w:b/>
                <w:bCs/>
                <w:szCs w:val="21"/>
              </w:rPr>
              <w:t>7</w:t>
            </w:r>
            <w:bookmarkEnd w:id="2598"/>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599" w:name="_Toc263259807"/>
            <w:r w:rsidRPr="00D35ADC">
              <w:rPr>
                <w:rFonts w:ascii="宋体" w:hAnsi="宋体" w:cs="Arial" w:hint="eastAsia"/>
                <w:b/>
                <w:bCs/>
                <w:szCs w:val="21"/>
              </w:rPr>
              <w:t>文明施工</w:t>
            </w:r>
            <w:bookmarkEnd w:id="2599"/>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6.7.1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承包人应遵守国家和工程所在地有关法规、规范、规程和标准的规定， 履行文明施工义务，确保文明施工专项费用专款专用。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pPr>
              <w:rPr>
                <w:rFonts w:ascii="宋体" w:hAnsi="宋体" w:cs="Arial"/>
                <w:szCs w:val="21"/>
              </w:rPr>
            </w:pPr>
            <w:r w:rsidRPr="00D35ADC">
              <w:rPr>
                <w:rFonts w:ascii="宋体" w:hAnsi="宋体" w:cs="Arial" w:hint="eastAsia"/>
                <w:szCs w:val="21"/>
              </w:rPr>
              <w:t>承包人应当规范现场施工秩序，实行标准化管理：</w:t>
            </w:r>
          </w:p>
          <w:p w:rsidR="00534020" w:rsidRPr="00D35ADC" w:rsidRDefault="00C506CA" w:rsidP="005854BF">
            <w:pPr>
              <w:numPr>
                <w:ilvl w:val="0"/>
                <w:numId w:val="25"/>
              </w:numPr>
              <w:spacing w:afterLines="50" w:after="120" w:line="300" w:lineRule="auto"/>
              <w:rPr>
                <w:rFonts w:ascii="宋体" w:hAnsi="宋体"/>
                <w:szCs w:val="21"/>
              </w:rPr>
            </w:pPr>
            <w:r w:rsidRPr="00D35ADC">
              <w:rPr>
                <w:rFonts w:ascii="宋体" w:hAnsi="宋体" w:hint="eastAsia"/>
                <w:szCs w:val="21"/>
              </w:rPr>
              <w:t>承包人的施工场地（现场）必须干净整洁、做到无积水、无淤泥、无杂物，材料堆放整齐；</w:t>
            </w:r>
          </w:p>
          <w:p w:rsidR="00534020" w:rsidRPr="00D35ADC" w:rsidRDefault="00C506CA" w:rsidP="005854BF">
            <w:pPr>
              <w:numPr>
                <w:ilvl w:val="0"/>
                <w:numId w:val="25"/>
              </w:numPr>
              <w:spacing w:afterLines="50" w:after="120" w:line="300" w:lineRule="auto"/>
              <w:rPr>
                <w:rFonts w:ascii="宋体" w:hAnsi="宋体"/>
                <w:szCs w:val="21"/>
              </w:rPr>
            </w:pPr>
            <w:r w:rsidRPr="00D35ADC">
              <w:rPr>
                <w:rFonts w:ascii="宋体" w:hAnsi="宋体" w:hint="eastAsia"/>
                <w:szCs w:val="21"/>
              </w:rPr>
              <w:t>施工现场土方应当集中堆放，裸露的场地和集中堆放的土方应当采取覆盖、固化或绿化等措施；</w:t>
            </w:r>
          </w:p>
          <w:p w:rsidR="00534020" w:rsidRPr="00D35ADC" w:rsidRDefault="00C506CA" w:rsidP="005854BF">
            <w:pPr>
              <w:numPr>
                <w:ilvl w:val="0"/>
                <w:numId w:val="25"/>
              </w:numPr>
              <w:spacing w:afterLines="50" w:after="120" w:line="300" w:lineRule="auto"/>
              <w:rPr>
                <w:rFonts w:ascii="宋体" w:hAnsi="宋体"/>
                <w:szCs w:val="21"/>
              </w:rPr>
            </w:pPr>
            <w:r w:rsidRPr="00D35ADC">
              <w:rPr>
                <w:rFonts w:ascii="宋体" w:hAnsi="宋体" w:hint="eastAsia"/>
                <w:szCs w:val="21"/>
              </w:rPr>
              <w:t>施工场地（现场）应进行硬化处理，定期定时洒水，做好防治扬尘和大气污染工作；</w:t>
            </w:r>
          </w:p>
          <w:p w:rsidR="00534020" w:rsidRPr="00D35ADC" w:rsidRDefault="00C506CA" w:rsidP="005854BF">
            <w:pPr>
              <w:numPr>
                <w:ilvl w:val="0"/>
                <w:numId w:val="25"/>
              </w:numPr>
              <w:spacing w:afterLines="50" w:after="120" w:line="300" w:lineRule="auto"/>
              <w:rPr>
                <w:rFonts w:ascii="宋体" w:hAnsi="宋体"/>
                <w:szCs w:val="21"/>
              </w:rPr>
            </w:pPr>
            <w:r w:rsidRPr="00D35ADC">
              <w:rPr>
                <w:rFonts w:ascii="宋体" w:hAnsi="宋体" w:hint="eastAsia"/>
                <w:szCs w:val="21"/>
              </w:rPr>
              <w:t>严格遵守“工完、料尽、场地净”的原则，不留垃圾、不留剩余施工材料和施工机具，各种设备运转正常；</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ascii="宋体" w:hAnsi="宋体" w:hint="eastAsia"/>
                <w:szCs w:val="21"/>
              </w:rPr>
              <w:t>承包人修建的施工临时设施应符合监理人批准的施工规划要求，并应满足本节规定的各项安全要求；</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hint="eastAsia"/>
                <w:szCs w:val="21"/>
              </w:rPr>
              <w:t>监理人可要求承包人在施工场地（现场）设置各级承包人的安全文明施工责任牌等文明施工警示牌；</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ascii="宋体" w:hAnsi="宋体" w:hint="eastAsia"/>
                <w:szCs w:val="21"/>
              </w:rPr>
              <w:t>材料进入现场应按指定位置堆放整齐，不得影响现场施工和堵塞施工、消防通道。材料堆放场地应有专职的管理人员；</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ascii="宋体" w:hAnsi="宋体" w:hint="eastAsia"/>
                <w:szCs w:val="21"/>
              </w:rPr>
              <w:t>施工和安装用的各种扣件、紧固件、绳索具、小型配件、</w:t>
            </w:r>
            <w:proofErr w:type="gramStart"/>
            <w:r w:rsidRPr="00D35ADC">
              <w:rPr>
                <w:rFonts w:ascii="宋体" w:hAnsi="宋体" w:hint="eastAsia"/>
                <w:szCs w:val="21"/>
              </w:rPr>
              <w:t>镙</w:t>
            </w:r>
            <w:proofErr w:type="gramEnd"/>
            <w:r w:rsidRPr="00D35ADC">
              <w:rPr>
                <w:rFonts w:ascii="宋体" w:hAnsi="宋体" w:hint="eastAsia"/>
                <w:szCs w:val="21"/>
              </w:rPr>
              <w:t>钉等应在专设的</w:t>
            </w:r>
            <w:r w:rsidRPr="00D35ADC">
              <w:rPr>
                <w:rFonts w:ascii="宋体" w:hAnsi="宋体" w:hint="eastAsia"/>
                <w:szCs w:val="21"/>
              </w:rPr>
              <w:lastRenderedPageBreak/>
              <w:t>仓库内装箱放置；</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ascii="宋体" w:hAnsi="宋体" w:hint="eastAsia"/>
                <w:szCs w:val="21"/>
              </w:rPr>
              <w:t>现场风、水管及照明电线的布置应安全、合理、规范、有序，做到整齐美观。不得随意架设和造成隐患或影响施工；</w:t>
            </w:r>
          </w:p>
          <w:p w:rsidR="00534020" w:rsidRPr="00D35ADC" w:rsidRDefault="00C506CA" w:rsidP="005854BF">
            <w:pPr>
              <w:numPr>
                <w:ilvl w:val="0"/>
                <w:numId w:val="25"/>
              </w:numPr>
              <w:spacing w:afterLines="50" w:after="120" w:line="300" w:lineRule="auto"/>
              <w:rPr>
                <w:rFonts w:ascii="宋体" w:hAnsi="宋体" w:cs="Arial"/>
                <w:szCs w:val="21"/>
              </w:rPr>
            </w:pPr>
            <w:r w:rsidRPr="00D35ADC">
              <w:rPr>
                <w:rFonts w:ascii="宋体" w:hAnsi="宋体" w:hint="eastAsia"/>
                <w:szCs w:val="21"/>
                <w:u w:val="single"/>
              </w:rPr>
              <w:t>建筑拆除工程施工时应采取有效的降尘措施</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lastRenderedPageBreak/>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3</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承包人应为其雇佣的施工工人建立并维护相应的生活宿舍、食堂、浴室、厕所和文化活动室等，其标准应满足政府有关机构的生活标准和卫生标准等的要求。</w:t>
            </w:r>
          </w:p>
        </w:tc>
      </w:tr>
      <w:tr w:rsidR="00D35ADC" w:rsidRPr="00D35ADC">
        <w:trPr>
          <w:trHeight w:val="1815"/>
        </w:trPr>
        <w:tc>
          <w:tcPr>
            <w:tcW w:w="876"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4</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tc>
      </w:tr>
      <w:tr w:rsidR="00D35ADC" w:rsidRPr="00D35ADC">
        <w:tc>
          <w:tcPr>
            <w:tcW w:w="876"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szCs w:val="21"/>
              </w:rPr>
              <w:t>在工程施工期间，</w:t>
            </w:r>
            <w:r w:rsidRPr="00D35ADC">
              <w:rPr>
                <w:rFonts w:ascii="宋体" w:hAnsi="宋体" w:hint="eastAsia"/>
                <w:szCs w:val="21"/>
              </w:rPr>
              <w:t>承包人</w:t>
            </w:r>
            <w:r w:rsidRPr="00D35ADC">
              <w:rPr>
                <w:rFonts w:ascii="宋体" w:hAnsi="宋体"/>
                <w:szCs w:val="21"/>
              </w:rPr>
              <w:t>应始终</w:t>
            </w:r>
            <w:r w:rsidRPr="00D35ADC">
              <w:rPr>
                <w:rFonts w:ascii="宋体" w:hAnsi="宋体" w:hint="eastAsia"/>
                <w:szCs w:val="21"/>
              </w:rPr>
              <w:t>避免</w:t>
            </w:r>
            <w:r w:rsidRPr="00D35ADC">
              <w:rPr>
                <w:rFonts w:ascii="宋体" w:hAnsi="宋体"/>
                <w:szCs w:val="21"/>
              </w:rPr>
              <w:t>现场出现不必要的障碍物，妥当存放并处置</w:t>
            </w:r>
            <w:r w:rsidRPr="00D35ADC">
              <w:rPr>
                <w:rFonts w:ascii="宋体" w:hAnsi="宋体" w:hint="eastAsia"/>
                <w:szCs w:val="21"/>
              </w:rPr>
              <w:t>施工</w:t>
            </w:r>
            <w:r w:rsidRPr="00D35ADC">
              <w:rPr>
                <w:rFonts w:ascii="宋体" w:hAnsi="宋体"/>
                <w:szCs w:val="21"/>
              </w:rPr>
              <w:t>设备和多余的材料</w:t>
            </w:r>
            <w:r w:rsidRPr="00D35ADC">
              <w:rPr>
                <w:rFonts w:ascii="宋体" w:hAnsi="宋体" w:hint="eastAsia"/>
                <w:szCs w:val="21"/>
              </w:rPr>
              <w:t>，及时</w:t>
            </w:r>
            <w:r w:rsidRPr="00D35ADC">
              <w:rPr>
                <w:rFonts w:ascii="宋体" w:hAnsi="宋体"/>
                <w:szCs w:val="21"/>
              </w:rPr>
              <w:t>从现场清除运走任何废料、垃圾或不再需要的临时工程</w:t>
            </w:r>
            <w:r w:rsidRPr="00D35ADC">
              <w:rPr>
                <w:rFonts w:ascii="宋体" w:hAnsi="宋体" w:hint="eastAsia"/>
                <w:szCs w:val="21"/>
              </w:rPr>
              <w:t>和设施</w:t>
            </w:r>
            <w:r w:rsidRPr="00D35ADC">
              <w:rPr>
                <w:rFonts w:ascii="宋体" w:hAnsi="宋体"/>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7</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承包人应在现场设立固定的垃圾临时存放点并在各楼层或区域设立必要的垃圾箱；</w:t>
            </w:r>
            <w:r w:rsidRPr="00D35ADC">
              <w:rPr>
                <w:rFonts w:ascii="宋体" w:hAnsi="宋体" w:hint="eastAsia"/>
                <w:szCs w:val="21"/>
                <w:u w:val="single"/>
              </w:rPr>
              <w:t>施工现场应当建立</w:t>
            </w:r>
            <w:r w:rsidRPr="00D35ADC">
              <w:rPr>
                <w:rFonts w:ascii="宋体" w:hAnsi="宋体" w:hint="eastAsia"/>
                <w:szCs w:val="21"/>
              </w:rPr>
              <w:t>封闭式垃圾站。建筑物内施工垃圾的清运，必须采用相应容器或管道运输，严禁凌空抛掷；所有垃圾必须在当天清除出现场，并按有关行政管理部门的规定，运送到指定的垃圾消纳场。</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8</w:t>
            </w:r>
          </w:p>
        </w:tc>
        <w:tc>
          <w:tcPr>
            <w:tcW w:w="7882" w:type="dxa"/>
          </w:tcPr>
          <w:p w:rsidR="00534020" w:rsidRPr="00D35ADC" w:rsidRDefault="00C506CA" w:rsidP="005854BF">
            <w:pPr>
              <w:pStyle w:val="ab"/>
              <w:spacing w:afterLines="50" w:after="120" w:line="300" w:lineRule="auto"/>
              <w:rPr>
                <w:rFonts w:hAnsi="宋体"/>
                <w:sz w:val="21"/>
                <w:szCs w:val="21"/>
              </w:rPr>
            </w:pPr>
            <w:r w:rsidRPr="00D35ADC">
              <w:rPr>
                <w:rFonts w:hAnsi="宋体" w:hint="eastAsia"/>
                <w:sz w:val="21"/>
                <w:szCs w:val="21"/>
              </w:rPr>
              <w:t>承包人应对离场垃圾和所有车辆进行</w:t>
            </w:r>
            <w:proofErr w:type="gramStart"/>
            <w:r w:rsidRPr="00D35ADC">
              <w:rPr>
                <w:rFonts w:hAnsi="宋体" w:hint="eastAsia"/>
                <w:sz w:val="21"/>
                <w:szCs w:val="21"/>
              </w:rPr>
              <w:t>防遗洒和</w:t>
            </w:r>
            <w:proofErr w:type="gramEnd"/>
            <w:r w:rsidRPr="00D35ADC">
              <w:rPr>
                <w:rFonts w:hAnsi="宋体" w:hint="eastAsia"/>
                <w:sz w:val="21"/>
                <w:szCs w:val="21"/>
              </w:rPr>
              <w:t>防污染公共道路的处理。承包人在运输任何材料的过程中，应采取一切必要的措施，</w:t>
            </w:r>
            <w:proofErr w:type="gramStart"/>
            <w:r w:rsidRPr="00D35ADC">
              <w:rPr>
                <w:rFonts w:hAnsi="宋体" w:hint="eastAsia"/>
                <w:sz w:val="21"/>
                <w:szCs w:val="21"/>
              </w:rPr>
              <w:t>防止遗洒和</w:t>
            </w:r>
            <w:proofErr w:type="gramEnd"/>
            <w:r w:rsidRPr="00D35ADC">
              <w:rPr>
                <w:rFonts w:hAnsi="宋体" w:hint="eastAsia"/>
                <w:sz w:val="21"/>
                <w:szCs w:val="21"/>
              </w:rPr>
              <w:t>污染公共道路；一旦出现上述</w:t>
            </w:r>
            <w:proofErr w:type="gramStart"/>
            <w:r w:rsidRPr="00D35ADC">
              <w:rPr>
                <w:rFonts w:hAnsi="宋体" w:hint="eastAsia"/>
                <w:sz w:val="21"/>
                <w:szCs w:val="21"/>
              </w:rPr>
              <w:t>遗洒或</w:t>
            </w:r>
            <w:proofErr w:type="gramEnd"/>
            <w:r w:rsidRPr="00D35ADC">
              <w:rPr>
                <w:rFonts w:hAnsi="宋体" w:hint="eastAsia"/>
                <w:sz w:val="21"/>
                <w:szCs w:val="21"/>
              </w:rPr>
              <w:t>污染现象，承包人应立即采取措施进行清扫，并承担所有费用。承包人在混凝土浇注、材料运输、材料装卸、现场清理等工作中应采取一切必要的措施防止影响公共交通。</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9</w:t>
            </w:r>
          </w:p>
        </w:tc>
        <w:tc>
          <w:tcPr>
            <w:tcW w:w="7882" w:type="dxa"/>
          </w:tcPr>
          <w:p w:rsidR="00534020" w:rsidRPr="00D35ADC" w:rsidRDefault="00C506CA" w:rsidP="005854BF">
            <w:pPr>
              <w:pStyle w:val="ab"/>
              <w:spacing w:afterLines="50" w:after="120" w:line="300" w:lineRule="auto"/>
              <w:rPr>
                <w:rFonts w:hAnsi="宋体"/>
                <w:sz w:val="21"/>
                <w:szCs w:val="21"/>
              </w:rPr>
            </w:pPr>
            <w:r w:rsidRPr="00D35ADC">
              <w:rPr>
                <w:rFonts w:hAnsi="宋体" w:hint="eastAsia"/>
                <w:sz w:val="21"/>
                <w:szCs w:val="21"/>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w:t>
            </w:r>
            <w:r w:rsidRPr="00D35ADC">
              <w:rPr>
                <w:rFonts w:ascii="宋体" w:hAnsi="宋体" w:cs="Arial"/>
                <w:szCs w:val="21"/>
              </w:rPr>
              <w:t>.</w:t>
            </w: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10</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文明施工方面的其他</w:t>
            </w:r>
            <w:r w:rsidRPr="00D35ADC">
              <w:rPr>
                <w:rFonts w:ascii="宋体" w:hAnsi="宋体" w:cs="Arial"/>
                <w:szCs w:val="21"/>
              </w:rPr>
              <w:t>要求</w:t>
            </w:r>
            <w:r w:rsidRPr="00D35ADC">
              <w:rPr>
                <w:rFonts w:ascii="宋体" w:hAnsi="宋体" w:cs="Arial" w:hint="eastAsia"/>
                <w:szCs w:val="21"/>
              </w:rPr>
              <w:t>如下：</w:t>
            </w:r>
            <w:r w:rsidRPr="00D35ADC">
              <w:rPr>
                <w:rFonts w:ascii="宋体" w:hAnsi="宋体" w:hint="eastAsia"/>
                <w:szCs w:val="21"/>
                <w:u w:val="single"/>
              </w:rPr>
              <w:t xml:space="preserve">       /      </w:t>
            </w:r>
            <w:r w:rsidRPr="00D35ADC">
              <w:rPr>
                <w:rFonts w:ascii="宋体" w:hAnsi="宋体" w:hint="eastAsia"/>
                <w:szCs w:val="21"/>
              </w:rPr>
              <w:t xml:space="preserve"> </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00" w:name="_Toc263259808"/>
            <w:r w:rsidRPr="00D35ADC">
              <w:rPr>
                <w:rFonts w:ascii="宋体" w:hAnsi="宋体" w:cs="Arial" w:hint="eastAsia"/>
                <w:b/>
                <w:bCs/>
                <w:szCs w:val="21"/>
              </w:rPr>
              <w:t>6.8</w:t>
            </w:r>
            <w:bookmarkEnd w:id="2600"/>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01" w:name="_Toc263259809"/>
            <w:r w:rsidRPr="00D35ADC">
              <w:rPr>
                <w:rFonts w:ascii="宋体" w:hAnsi="宋体" w:cs="Arial" w:hint="eastAsia"/>
                <w:b/>
                <w:bCs/>
                <w:szCs w:val="21"/>
              </w:rPr>
              <w:t>环境保护</w:t>
            </w:r>
            <w:bookmarkEnd w:id="2601"/>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在工程施工、完工及修补任何缺陷的过程中，承包人应当始终遵守国家和工程所在地有关环境保护、水土保护和污染防治的法律、法规、规章、规范、标准和规程等，按</w:t>
            </w:r>
            <w:r w:rsidRPr="00D35ADC">
              <w:rPr>
                <w:rFonts w:ascii="宋体" w:hAnsi="宋体" w:cs="Arial" w:hint="eastAsia"/>
                <w:szCs w:val="21"/>
              </w:rPr>
              <w:lastRenderedPageBreak/>
              <w:t>照</w:t>
            </w:r>
            <w:r w:rsidRPr="00D35ADC">
              <w:rPr>
                <w:rFonts w:ascii="宋体" w:hAnsi="宋体" w:hint="eastAsia"/>
                <w:szCs w:val="21"/>
              </w:rPr>
              <w:t>通用合同条款第4.1.6项和第</w:t>
            </w:r>
            <w:r w:rsidRPr="00D35ADC">
              <w:rPr>
                <w:rFonts w:ascii="宋体" w:hAnsi="宋体" w:hint="eastAsia"/>
                <w:bCs/>
                <w:szCs w:val="21"/>
              </w:rPr>
              <w:t>9.4</w:t>
            </w:r>
            <w:r w:rsidRPr="00D35ADC">
              <w:rPr>
                <w:rFonts w:ascii="宋体" w:hAnsi="宋体" w:hint="eastAsia"/>
                <w:szCs w:val="21"/>
              </w:rPr>
              <w:t>款的约定履行其环境与生态保护职责。</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6.8.2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承包人应按合同约定和监理人指示，接受国家和地方环境保护行政主管部门的监督、监测和检查。承包人应对其违反现行法律、法规、规章</w:t>
            </w:r>
            <w:r w:rsidRPr="00D35ADC">
              <w:rPr>
                <w:rFonts w:ascii="宋体" w:hAnsi="宋体" w:cs="Arial" w:hint="eastAsia"/>
                <w:szCs w:val="21"/>
              </w:rPr>
              <w:t>、规范、标准和规程等</w:t>
            </w:r>
            <w:r w:rsidRPr="00D35ADC">
              <w:rPr>
                <w:rFonts w:ascii="宋体" w:hAnsi="宋体" w:hint="eastAsia"/>
                <w:szCs w:val="21"/>
              </w:rPr>
              <w:t>以及本合同约定所造成的环境污染、水土流失、人员伤害和财产损失等承担赔偿责任。</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Style w:val="af9"/>
                <w:rFonts w:ascii="宋体" w:hAnsi="宋体" w:hint="eastAsia"/>
                <w:szCs w:val="21"/>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6.8.6</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承包人应为防止进出场的车辆</w:t>
            </w:r>
            <w:proofErr w:type="gramStart"/>
            <w:r w:rsidRPr="00D35ADC">
              <w:rPr>
                <w:rFonts w:ascii="宋体" w:hAnsi="宋体" w:hint="eastAsia"/>
                <w:szCs w:val="21"/>
              </w:rPr>
              <w:t>的遗洒和</w:t>
            </w:r>
            <w:proofErr w:type="gramEnd"/>
            <w:r w:rsidRPr="00D35ADC">
              <w:rPr>
                <w:rFonts w:ascii="宋体" w:hAnsi="宋体" w:hint="eastAsia"/>
                <w:szCs w:val="21"/>
              </w:rPr>
              <w:t xml:space="preserve">轮胎夹带物等污染周边和公共道路等行为制定并落实必要的措施，这类措施应至少包括在现场出入口设立冲刷池、对现场道路做硬化处理和采用密闭车厢或者对车厢进行必要的覆盖等等。 </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w:t>
            </w:r>
            <w:r w:rsidRPr="00D35ADC">
              <w:rPr>
                <w:rFonts w:ascii="宋体" w:hAnsi="宋体" w:cs="Arial"/>
                <w:szCs w:val="21"/>
              </w:rPr>
              <w:t>.</w:t>
            </w:r>
            <w:r w:rsidRPr="00D35ADC">
              <w:rPr>
                <w:rFonts w:ascii="宋体" w:hAnsi="宋体" w:cs="Arial" w:hint="eastAsia"/>
                <w:szCs w:val="21"/>
              </w:rPr>
              <w:t>7</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6.8.8</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6.8.9</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环境保护方面的其他</w:t>
            </w:r>
            <w:r w:rsidRPr="00D35ADC">
              <w:rPr>
                <w:rFonts w:ascii="宋体" w:hAnsi="宋体" w:cs="Arial"/>
                <w:szCs w:val="21"/>
              </w:rPr>
              <w:t>要求</w:t>
            </w:r>
            <w:r w:rsidRPr="00D35ADC">
              <w:rPr>
                <w:rFonts w:ascii="宋体" w:hAnsi="宋体" w:cs="Arial" w:hint="eastAsia"/>
                <w:szCs w:val="21"/>
              </w:rPr>
              <w:t>如下：</w:t>
            </w: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534020" w:rsidP="005854BF">
            <w:pPr>
              <w:spacing w:afterLines="50" w:after="120" w:line="300" w:lineRule="auto"/>
              <w:outlineLvl w:val="3"/>
              <w:rPr>
                <w:rFonts w:ascii="宋体" w:hAnsi="宋体" w:cs="Arial"/>
                <w:b/>
                <w:bCs/>
                <w:szCs w:val="21"/>
              </w:rPr>
            </w:pPr>
            <w:bookmarkStart w:id="2602" w:name="_Toc263259810"/>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6.9</w:t>
            </w:r>
            <w:bookmarkEnd w:id="2602"/>
          </w:p>
        </w:tc>
        <w:tc>
          <w:tcPr>
            <w:tcW w:w="7882" w:type="dxa"/>
          </w:tcPr>
          <w:p w:rsidR="00534020" w:rsidRPr="00D35ADC" w:rsidRDefault="00534020" w:rsidP="005854BF">
            <w:pPr>
              <w:spacing w:afterLines="50" w:after="120" w:line="300" w:lineRule="auto"/>
              <w:outlineLvl w:val="3"/>
              <w:rPr>
                <w:rFonts w:ascii="宋体" w:hAnsi="宋体" w:cs="Arial"/>
                <w:b/>
                <w:bCs/>
                <w:szCs w:val="21"/>
              </w:rPr>
            </w:pPr>
            <w:bookmarkStart w:id="2603" w:name="_Toc263259811"/>
          </w:p>
          <w:p w:rsidR="00534020" w:rsidRPr="00D35ADC" w:rsidRDefault="00C506CA" w:rsidP="005854BF">
            <w:pPr>
              <w:spacing w:afterLines="50" w:after="120" w:line="300" w:lineRule="auto"/>
              <w:outlineLvl w:val="3"/>
              <w:rPr>
                <w:rFonts w:ascii="宋体" w:hAnsi="宋体" w:cs="Arial"/>
                <w:b/>
                <w:bCs/>
                <w:szCs w:val="21"/>
              </w:rPr>
            </w:pPr>
            <w:r w:rsidRPr="00D35ADC">
              <w:rPr>
                <w:rFonts w:ascii="宋体" w:hAnsi="宋体" w:cs="Arial" w:hint="eastAsia"/>
                <w:b/>
                <w:bCs/>
                <w:szCs w:val="21"/>
              </w:rPr>
              <w:t>施工环保措施计划</w:t>
            </w:r>
            <w:bookmarkEnd w:id="2603"/>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6.9.1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通用合同条款第9.4.2项约定的施工环保措施计划是承包人阐明</w:t>
            </w:r>
            <w:proofErr w:type="gramStart"/>
            <w:r w:rsidRPr="00D35ADC">
              <w:rPr>
                <w:rFonts w:ascii="宋体" w:hAnsi="宋体" w:hint="eastAsia"/>
                <w:szCs w:val="21"/>
              </w:rPr>
              <w:t>环保方针</w:t>
            </w:r>
            <w:proofErr w:type="gramEnd"/>
            <w:r w:rsidRPr="00D35ADC">
              <w:rPr>
                <w:rFonts w:ascii="宋体" w:hAnsi="宋体" w:hint="eastAsia"/>
                <w:szCs w:val="21"/>
              </w:rPr>
              <w:t>和</w:t>
            </w:r>
            <w:proofErr w:type="gramStart"/>
            <w:r w:rsidRPr="00D35ADC">
              <w:rPr>
                <w:rFonts w:ascii="宋体" w:hAnsi="宋体" w:hint="eastAsia"/>
                <w:szCs w:val="21"/>
              </w:rPr>
              <w:t>拟采用</w:t>
            </w:r>
            <w:proofErr w:type="gramEnd"/>
            <w:r w:rsidRPr="00D35ADC">
              <w:rPr>
                <w:rFonts w:ascii="宋体" w:hAnsi="宋体" w:hint="eastAsia"/>
                <w:szCs w:val="21"/>
              </w:rPr>
              <w:t>的环保措施及方法等的文件，其</w:t>
            </w:r>
            <w:r w:rsidRPr="00D35ADC">
              <w:rPr>
                <w:rStyle w:val="af9"/>
                <w:rFonts w:ascii="宋体" w:hAnsi="宋体" w:hint="eastAsia"/>
                <w:szCs w:val="21"/>
              </w:rPr>
              <w:t>内容应包括但不限于：</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Fonts w:ascii="宋体" w:hAnsi="宋体" w:hint="eastAsia"/>
                <w:sz w:val="21"/>
                <w:szCs w:val="21"/>
              </w:rPr>
              <w:t>承包人</w:t>
            </w:r>
            <w:r w:rsidRPr="00D35ADC">
              <w:rPr>
                <w:rStyle w:val="af9"/>
                <w:rFonts w:ascii="宋体" w:hAnsi="宋体" w:hint="eastAsia"/>
                <w:sz w:val="21"/>
                <w:szCs w:val="21"/>
              </w:rPr>
              <w:t>生活区（如果有）的生活用水和生活污水处理措施；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施工生产废水处理措施；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施工扬尘和废气的处理措施；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施工噪声和光污染控制措施；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节能减排措施；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不可再生资源循环利用措施；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固体废弃物处理措施；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人群健康保护和卫生防疫措施；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防止误用有害材料的保证措施；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施工边坡工程的水土流失保护措施；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道路污染防治措施；</w:t>
            </w:r>
          </w:p>
          <w:p w:rsidR="00534020" w:rsidRPr="00D35ADC" w:rsidRDefault="00C506CA">
            <w:pPr>
              <w:pStyle w:val="afc"/>
              <w:numPr>
                <w:ilvl w:val="0"/>
                <w:numId w:val="26"/>
              </w:numPr>
              <w:spacing w:line="360" w:lineRule="auto"/>
              <w:ind w:firstLineChars="0"/>
              <w:rPr>
                <w:rStyle w:val="af9"/>
                <w:rFonts w:ascii="宋体" w:hAnsi="宋体"/>
                <w:sz w:val="21"/>
                <w:szCs w:val="21"/>
              </w:rPr>
            </w:pPr>
            <w:r w:rsidRPr="00D35ADC">
              <w:rPr>
                <w:rStyle w:val="af9"/>
                <w:rFonts w:ascii="宋体" w:hAnsi="宋体" w:hint="eastAsia"/>
                <w:sz w:val="21"/>
                <w:szCs w:val="21"/>
              </w:rPr>
              <w:t>完工后场地清理及其植被（如果有）恢复的规划和措施；</w:t>
            </w:r>
          </w:p>
          <w:p w:rsidR="00534020" w:rsidRPr="00D35ADC" w:rsidRDefault="00C506CA">
            <w:pPr>
              <w:pStyle w:val="afc"/>
              <w:numPr>
                <w:ilvl w:val="0"/>
                <w:numId w:val="26"/>
              </w:numPr>
              <w:spacing w:line="360" w:lineRule="auto"/>
              <w:ind w:firstLineChars="0"/>
              <w:rPr>
                <w:rFonts w:ascii="宋体" w:hAnsi="宋体" w:cs="Arial"/>
                <w:szCs w:val="21"/>
              </w:rPr>
            </w:pPr>
            <w:r w:rsidRPr="00D35ADC">
              <w:rPr>
                <w:rStyle w:val="af9"/>
                <w:rFonts w:ascii="宋体" w:hAnsi="宋体" w:hint="eastAsia"/>
                <w:sz w:val="21"/>
                <w:szCs w:val="21"/>
              </w:rPr>
              <w:t>其他：</w:t>
            </w:r>
            <w:r w:rsidRPr="00D35ADC">
              <w:rPr>
                <w:rFonts w:ascii="宋体" w:hAnsi="宋体" w:hint="eastAsia"/>
                <w:szCs w:val="21"/>
                <w:u w:val="single"/>
              </w:rPr>
              <w:t xml:space="preserve">           /        </w:t>
            </w:r>
            <w:r w:rsidRPr="00D35ADC">
              <w:rPr>
                <w:rStyle w:val="af9"/>
                <w:rFonts w:ascii="宋体" w:hAnsi="宋体" w:hint="eastAsia"/>
                <w:sz w:val="21"/>
                <w:szCs w:val="21"/>
                <w:u w:val="single"/>
              </w:rPr>
              <w:t xml:space="preserve"> </w:t>
            </w:r>
            <w:r w:rsidRPr="00D35ADC">
              <w:rPr>
                <w:rStyle w:val="af9"/>
                <w:rFonts w:ascii="宋体" w:hAnsi="宋体" w:hint="eastAsia"/>
                <w:sz w:val="21"/>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6.9.2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施工环保措施计划应当在专用合同条款第9.4款约定的期限内报送监理人。承包人应当严格执行经监理人批准的施工环保措施计划，并及时补充、修订和完善施工环保措施计划。</w:t>
            </w:r>
          </w:p>
        </w:tc>
      </w:tr>
      <w:tr w:rsidR="00D35ADC" w:rsidRPr="00D35ADC">
        <w:trPr>
          <w:trHeight w:val="327"/>
        </w:trPr>
        <w:tc>
          <w:tcPr>
            <w:tcW w:w="8758" w:type="dxa"/>
            <w:gridSpan w:val="2"/>
          </w:tcPr>
          <w:p w:rsidR="00534020" w:rsidRPr="00D35ADC" w:rsidRDefault="00C506CA">
            <w:pPr>
              <w:pStyle w:val="3"/>
              <w:rPr>
                <w:rFonts w:ascii="宋体" w:hAnsi="宋体" w:cs="Arial"/>
                <w:sz w:val="21"/>
                <w:szCs w:val="21"/>
              </w:rPr>
            </w:pPr>
            <w:bookmarkStart w:id="2604" w:name="_Toc428858745"/>
            <w:bookmarkStart w:id="2605" w:name="_Toc241459796"/>
            <w:bookmarkStart w:id="2606" w:name="_Toc342296553"/>
            <w:r w:rsidRPr="00D35ADC">
              <w:rPr>
                <w:rFonts w:ascii="宋体" w:hAnsi="宋体" w:cs="Arial" w:hint="eastAsia"/>
                <w:sz w:val="21"/>
                <w:szCs w:val="21"/>
              </w:rPr>
              <w:t>7. 治安保卫</w:t>
            </w:r>
            <w:bookmarkEnd w:id="2604"/>
            <w:bookmarkEnd w:id="2605"/>
            <w:bookmarkEnd w:id="2606"/>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承包人的保安人员应是训练有素的专业保安人员，承包人可以雇佣专业保安公司负责现场保安和保卫；保安保卫制度除规范现场出入大门控制外，还应规定定时和不定时的施工场地(现场)周边和</w:t>
            </w:r>
            <w:proofErr w:type="gramStart"/>
            <w:r w:rsidRPr="00D35ADC">
              <w:rPr>
                <w:rFonts w:ascii="宋体" w:hAnsi="宋体" w:hint="eastAsia"/>
                <w:szCs w:val="21"/>
              </w:rPr>
              <w:t>全现场</w:t>
            </w:r>
            <w:proofErr w:type="gramEnd"/>
            <w:r w:rsidRPr="00D35ADC">
              <w:rPr>
                <w:rFonts w:ascii="宋体" w:hAnsi="宋体" w:hint="eastAsia"/>
                <w:szCs w:val="21"/>
              </w:rPr>
              <w:t>的保安巡逻。</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3</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承包人应制定并实施严格的施工场地（现场）出入制度并报监理人审批；车辆的出入须有出入审批制度，并有指定的专人负责管理；人员进出现场应有出入证，出入证须以经过监理人批准的格式印制。</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4</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7</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sidRPr="00D35ADC">
              <w:rPr>
                <w:rFonts w:ascii="宋体" w:hAnsi="宋体" w:cs="Arial"/>
                <w:szCs w:val="21"/>
              </w:rPr>
              <w:t>任何处罚、索赔、损失和损害等。</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7</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施工场地（现场）治安管理计划的要求：</w:t>
            </w: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u w:val="single"/>
              </w:rPr>
              <w:t>按属地公安机关的相关要求，设立安全保卫机构，并组建安</w:t>
            </w:r>
            <w:proofErr w:type="gramStart"/>
            <w:r w:rsidRPr="00D35ADC">
              <w:rPr>
                <w:rFonts w:ascii="宋体" w:hAnsi="宋体" w:cs="Arial" w:hint="eastAsia"/>
                <w:szCs w:val="21"/>
                <w:u w:val="single"/>
              </w:rPr>
              <w:t>保队伍</w:t>
            </w:r>
            <w:proofErr w:type="gramEnd"/>
            <w:r w:rsidRPr="00D35ADC">
              <w:rPr>
                <w:rFonts w:ascii="宋体" w:hAnsi="宋体" w:cs="Arial" w:hint="eastAsia"/>
                <w:szCs w:val="21"/>
                <w:u w:val="single"/>
              </w:rPr>
              <w:t xml:space="preserve">     </w:t>
            </w:r>
            <w:r w:rsidRPr="00D35ADC">
              <w:rPr>
                <w:rFonts w:ascii="宋体" w:hAnsi="宋体" w:cs="Arial"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8</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突发治安事件紧急预案的要求：</w:t>
            </w: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u w:val="single"/>
              </w:rPr>
              <w:t>建立健全应对突发事件、群体事件等的相关措施，确保施工场地安全，保证施工正常进行。</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7</w:t>
            </w:r>
            <w:r w:rsidRPr="00D35ADC">
              <w:rPr>
                <w:rFonts w:ascii="宋体" w:hAnsi="宋体" w:cs="Arial"/>
                <w:szCs w:val="21"/>
              </w:rPr>
              <w:t>.</w:t>
            </w:r>
            <w:r w:rsidRPr="00D35ADC">
              <w:rPr>
                <w:rFonts w:ascii="宋体" w:hAnsi="宋体" w:cs="Arial" w:hint="eastAsia"/>
                <w:szCs w:val="21"/>
              </w:rPr>
              <w:t>9</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治安保卫方面的其他</w:t>
            </w:r>
            <w:r w:rsidRPr="00D35ADC">
              <w:rPr>
                <w:rFonts w:ascii="宋体" w:hAnsi="宋体" w:cs="Arial"/>
                <w:szCs w:val="21"/>
              </w:rPr>
              <w:t>要求</w:t>
            </w:r>
            <w:r w:rsidRPr="00D35ADC">
              <w:rPr>
                <w:rFonts w:ascii="宋体" w:hAnsi="宋体" w:cs="Arial" w:hint="eastAsia"/>
                <w:szCs w:val="21"/>
              </w:rPr>
              <w:t>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07" w:name="_Toc241459797"/>
            <w:bookmarkStart w:id="2608" w:name="_Toc342296554"/>
            <w:bookmarkStart w:id="2609" w:name="_Toc428858746"/>
            <w:r w:rsidRPr="00D35ADC">
              <w:rPr>
                <w:rFonts w:ascii="宋体" w:hAnsi="宋体" w:cs="Arial" w:hint="eastAsia"/>
                <w:sz w:val="21"/>
                <w:szCs w:val="21"/>
              </w:rPr>
              <w:t>8. 地上、地下设施和周边建筑物的临时保护</w:t>
            </w:r>
            <w:bookmarkEnd w:id="2607"/>
            <w:bookmarkEnd w:id="2608"/>
            <w:bookmarkEnd w:id="2609"/>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8.1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承包人应为施工场地及其周边现有的地上、地下设施和建筑物提供足够的临时保护设施，确保施工过程中这些设施和建筑物不会受到干扰和破坏。</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8.2</w:t>
            </w:r>
          </w:p>
        </w:tc>
        <w:tc>
          <w:tcPr>
            <w:tcW w:w="7882" w:type="dxa"/>
          </w:tcPr>
          <w:p w:rsidR="00534020" w:rsidRPr="00D35ADC" w:rsidRDefault="00C506CA" w:rsidP="005854BF">
            <w:pPr>
              <w:spacing w:afterLines="50" w:after="120" w:line="300" w:lineRule="auto"/>
              <w:rPr>
                <w:rFonts w:ascii="宋体" w:hAnsi="宋体" w:cs="Arial"/>
                <w:szCs w:val="21"/>
                <w:u w:val="single"/>
              </w:rPr>
            </w:pPr>
            <w:r w:rsidRPr="00D35ADC">
              <w:rPr>
                <w:rFonts w:ascii="宋体" w:hAnsi="宋体" w:cs="Arial" w:hint="eastAsia"/>
                <w:szCs w:val="21"/>
              </w:rPr>
              <w:t>承包人应当制订现有设施临时保护方案和应急处理方案，并在本工程开工前至少提前7天报送监理人，</w:t>
            </w:r>
            <w:r w:rsidRPr="00D35ADC">
              <w:rPr>
                <w:rFonts w:ascii="宋体" w:hAnsi="宋体" w:hint="eastAsia"/>
                <w:szCs w:val="21"/>
              </w:rPr>
              <w:t>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8.3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发包人特别提醒承包人注意以下地上、地下设施和周边建筑物的保护：</w:t>
            </w:r>
          </w:p>
          <w:p w:rsidR="00534020" w:rsidRPr="00D35ADC" w:rsidRDefault="00C506CA">
            <w:pPr>
              <w:spacing w:line="400" w:lineRule="exact"/>
              <w:rPr>
                <w:rFonts w:ascii="仿宋" w:eastAsia="仿宋" w:hAnsi="仿宋" w:cs="Arial"/>
                <w:szCs w:val="21"/>
                <w:u w:val="single"/>
              </w:rPr>
            </w:pPr>
            <w:r w:rsidRPr="00D35ADC">
              <w:rPr>
                <w:rFonts w:ascii="宋体" w:hAnsi="宋体" w:cs="Arial" w:hint="eastAsia"/>
                <w:szCs w:val="21"/>
                <w:u w:val="single"/>
              </w:rPr>
              <w:t>投标人需在投标报价中充分考虑施工现场地上、地下设施和周边建筑物的保护，并在施工措施中予以说明，待进场施工后需向发包人提供具体保护方案，经发包人及监理人确认后实施。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8.4</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地上、地下设施和周边建筑物的临时保护的其他要求如下: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58" w:type="dxa"/>
            <w:gridSpan w:val="2"/>
          </w:tcPr>
          <w:p w:rsidR="00534020" w:rsidRPr="00D35ADC" w:rsidRDefault="00C506CA">
            <w:pPr>
              <w:pStyle w:val="3"/>
              <w:rPr>
                <w:rFonts w:ascii="宋体" w:hAnsi="宋体" w:cs="Arial"/>
                <w:b w:val="0"/>
                <w:bCs w:val="0"/>
                <w:szCs w:val="21"/>
              </w:rPr>
            </w:pPr>
            <w:bookmarkStart w:id="2610" w:name="_Toc342296555"/>
            <w:bookmarkStart w:id="2611" w:name="_Toc428858747"/>
            <w:bookmarkStart w:id="2612" w:name="_Toc241459798"/>
            <w:r w:rsidRPr="00D35ADC">
              <w:rPr>
                <w:rFonts w:ascii="宋体" w:hAnsi="宋体" w:cs="Arial" w:hint="eastAsia"/>
                <w:sz w:val="21"/>
                <w:szCs w:val="21"/>
              </w:rPr>
              <w:t>9. 样品和材料代换</w:t>
            </w:r>
            <w:bookmarkEnd w:id="2610"/>
            <w:bookmarkEnd w:id="2611"/>
            <w:bookmarkEnd w:id="2612"/>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13" w:name="_Toc263259815"/>
            <w:r w:rsidRPr="00D35ADC">
              <w:rPr>
                <w:rFonts w:ascii="宋体" w:hAnsi="宋体" w:cs="Arial" w:hint="eastAsia"/>
                <w:b/>
                <w:bCs/>
                <w:szCs w:val="21"/>
              </w:rPr>
              <w:t>9</w:t>
            </w:r>
            <w:r w:rsidRPr="00D35ADC">
              <w:rPr>
                <w:rFonts w:ascii="宋体" w:hAnsi="宋体" w:cs="Arial"/>
                <w:b/>
                <w:bCs/>
                <w:szCs w:val="21"/>
              </w:rPr>
              <w:t>.</w:t>
            </w:r>
            <w:r w:rsidRPr="00D35ADC">
              <w:rPr>
                <w:rFonts w:ascii="宋体" w:hAnsi="宋体" w:cs="Arial" w:hint="eastAsia"/>
                <w:b/>
                <w:bCs/>
                <w:szCs w:val="21"/>
              </w:rPr>
              <w:t>1</w:t>
            </w:r>
            <w:bookmarkEnd w:id="2613"/>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14" w:name="_Toc263259816"/>
            <w:r w:rsidRPr="00D35ADC">
              <w:rPr>
                <w:rFonts w:ascii="宋体" w:hAnsi="宋体" w:cs="Arial" w:hint="eastAsia"/>
                <w:b/>
                <w:bCs/>
                <w:szCs w:val="21"/>
              </w:rPr>
              <w:t>样品</w:t>
            </w:r>
            <w:bookmarkEnd w:id="2614"/>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9.1.1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本工程需要承包人提供样品的材料和工程设备如下：</w:t>
            </w:r>
          </w:p>
          <w:p w:rsidR="00534020" w:rsidRPr="00D35ADC" w:rsidRDefault="00C506CA" w:rsidP="005854BF">
            <w:pPr>
              <w:spacing w:afterLines="50" w:after="120" w:line="300" w:lineRule="auto"/>
              <w:rPr>
                <w:rFonts w:ascii="宋体" w:hAnsi="宋体" w:cs="Arial"/>
                <w:szCs w:val="21"/>
              </w:rPr>
            </w:pP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对于本款第9.1.1项</w:t>
            </w:r>
            <w:r w:rsidRPr="00D35ADC">
              <w:rPr>
                <w:rFonts w:ascii="宋体" w:hAnsi="宋体" w:cs="Arial"/>
                <w:szCs w:val="21"/>
              </w:rPr>
              <w:t>约定的材料</w:t>
            </w:r>
            <w:r w:rsidRPr="00D35ADC">
              <w:rPr>
                <w:rFonts w:ascii="宋体" w:hAnsi="宋体" w:cs="Arial" w:hint="eastAsia"/>
                <w:szCs w:val="21"/>
              </w:rPr>
              <w:t>和</w:t>
            </w:r>
            <w:r w:rsidRPr="00D35ADC">
              <w:rPr>
                <w:rFonts w:ascii="宋体" w:hAnsi="宋体" w:cs="Arial"/>
                <w:szCs w:val="21"/>
              </w:rPr>
              <w:t>工程设备，承包人应</w:t>
            </w:r>
            <w:r w:rsidRPr="00D35ADC">
              <w:rPr>
                <w:rFonts w:ascii="宋体" w:hAnsi="宋体" w:cs="Arial" w:hint="eastAsia"/>
                <w:szCs w:val="21"/>
              </w:rPr>
              <w:t>按照专用合同条款第5.1.2项约定的期限</w:t>
            </w:r>
            <w:r w:rsidRPr="00D35ADC">
              <w:rPr>
                <w:rFonts w:ascii="宋体" w:hAnsi="宋体" w:cs="Arial"/>
                <w:szCs w:val="21"/>
              </w:rPr>
              <w:t>，向监理人提交样品并附上任何必要的说明书、</w:t>
            </w:r>
            <w:r w:rsidRPr="00D35ADC">
              <w:rPr>
                <w:rFonts w:ascii="宋体" w:hAnsi="宋体" w:cs="Arial" w:hint="eastAsia"/>
                <w:szCs w:val="21"/>
              </w:rPr>
              <w:t>生产（制造）许可</w:t>
            </w:r>
            <w:r w:rsidRPr="00D35ADC">
              <w:rPr>
                <w:rFonts w:ascii="宋体" w:hAnsi="宋体" w:cs="Arial"/>
                <w:szCs w:val="21"/>
              </w:rPr>
              <w:t>证书、出厂</w:t>
            </w:r>
            <w:r w:rsidRPr="00D35ADC">
              <w:rPr>
                <w:rFonts w:ascii="宋体" w:hAnsi="宋体" w:cs="Arial" w:hint="eastAsia"/>
                <w:szCs w:val="21"/>
              </w:rPr>
              <w:t>合格证明或者证书、出厂检测</w:t>
            </w:r>
            <w:r w:rsidRPr="00D35ADC">
              <w:rPr>
                <w:rFonts w:ascii="宋体" w:hAnsi="宋体" w:cs="Arial"/>
                <w:szCs w:val="21"/>
              </w:rPr>
              <w:t>报告、性能介绍、使用说明等相关资料，</w:t>
            </w:r>
            <w:r w:rsidRPr="00D35ADC">
              <w:rPr>
                <w:rFonts w:ascii="宋体" w:hAnsi="宋体" w:cs="Arial" w:hint="eastAsia"/>
                <w:szCs w:val="21"/>
              </w:rPr>
              <w:t>同时注明材料和工程设备的供货人及品种、规格、数量和供货时间等，</w:t>
            </w:r>
            <w:r w:rsidRPr="00D35ADC">
              <w:rPr>
                <w:rFonts w:ascii="宋体" w:hAnsi="宋体" w:cs="Arial"/>
                <w:szCs w:val="21"/>
              </w:rPr>
              <w:t>以供检验和审批。样品送达的地点和样品的数量或尺寸应符合监理人</w:t>
            </w:r>
            <w:r w:rsidRPr="00D35ADC">
              <w:rPr>
                <w:rFonts w:ascii="宋体" w:hAnsi="宋体" w:cs="Arial" w:hint="eastAsia"/>
                <w:szCs w:val="21"/>
              </w:rPr>
              <w:t>和</w:t>
            </w:r>
            <w:r w:rsidRPr="00D35ADC">
              <w:rPr>
                <w:rFonts w:ascii="宋体" w:hAnsi="宋体" w:cs="Arial"/>
                <w:szCs w:val="21"/>
              </w:rPr>
              <w:t>发包人的要求。除合同另有约定</w:t>
            </w:r>
            <w:r w:rsidRPr="00D35ADC">
              <w:rPr>
                <w:rFonts w:ascii="宋体" w:hAnsi="宋体" w:cs="Arial" w:hint="eastAsia"/>
                <w:szCs w:val="21"/>
              </w:rPr>
              <w:t>外</w:t>
            </w:r>
            <w:r w:rsidRPr="00D35ADC">
              <w:rPr>
                <w:rFonts w:ascii="宋体" w:hAnsi="宋体" w:cs="Arial"/>
                <w:szCs w:val="21"/>
              </w:rPr>
              <w:t>，承包人在报送任何样品时应按监理人同意的格式填写并递交样品报送单。监理人应及时签收样品。</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合同条款第15.8.2项约定的依法不需要招标的、</w:t>
            </w:r>
            <w:proofErr w:type="gramStart"/>
            <w:r w:rsidRPr="00D35ADC">
              <w:rPr>
                <w:rFonts w:ascii="宋体" w:hAnsi="宋体" w:cs="Arial" w:hint="eastAsia"/>
                <w:szCs w:val="21"/>
              </w:rPr>
              <w:t>以暂估价</w:t>
            </w:r>
            <w:proofErr w:type="gramEnd"/>
            <w:r w:rsidRPr="00D35ADC">
              <w:rPr>
                <w:rFonts w:ascii="宋体" w:hAnsi="宋体" w:cs="Arial" w:hint="eastAsia"/>
                <w:szCs w:val="21"/>
              </w:rPr>
              <w:t>形式包括在工程量清单中的材料和工程设备，所附资料除本款第9.1.2项约定的内容外，还应附上价格资料，每一类材料设备，至少应准备符合合同要求的三个产品，价格分高、中、低三档，以便监理人和发包人选择和批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监理人应在收到承包人报送的样品后</w:t>
            </w:r>
            <w:r w:rsidRPr="00D35ADC">
              <w:rPr>
                <w:rFonts w:ascii="宋体" w:hAnsi="宋体" w:cs="Arial" w:hint="eastAsia"/>
                <w:szCs w:val="21"/>
              </w:rPr>
              <w:t>7天</w:t>
            </w:r>
            <w:proofErr w:type="gramStart"/>
            <w:r w:rsidRPr="00D35ADC">
              <w:rPr>
                <w:rFonts w:ascii="宋体" w:hAnsi="宋体" w:cs="Arial" w:hint="eastAsia"/>
                <w:szCs w:val="21"/>
              </w:rPr>
              <w:t>内转呈</w:t>
            </w:r>
            <w:proofErr w:type="gramEnd"/>
            <w:r w:rsidRPr="00D35ADC">
              <w:rPr>
                <w:rFonts w:ascii="宋体" w:hAnsi="宋体" w:cs="Arial" w:hint="eastAsia"/>
                <w:szCs w:val="21"/>
              </w:rPr>
              <w:t>发包人并附上监理人的书面审批意见。发包人在收到通过监理人转交的样品以及监理人的审批意见后7</w:t>
            </w:r>
            <w:r w:rsidRPr="00D35ADC">
              <w:rPr>
                <w:rFonts w:ascii="宋体" w:hAnsi="宋体" w:cs="Arial"/>
                <w:szCs w:val="21"/>
              </w:rPr>
              <w:t>天内就此样品给出书面批复</w:t>
            </w:r>
            <w:r w:rsidRPr="00D35ADC">
              <w:rPr>
                <w:rFonts w:ascii="宋体" w:hAnsi="宋体" w:cs="Arial" w:hint="eastAsia"/>
                <w:szCs w:val="21"/>
              </w:rPr>
              <w:t>。监理人应在收到样品后21天内</w:t>
            </w:r>
            <w:r w:rsidRPr="00D35ADC">
              <w:rPr>
                <w:rFonts w:ascii="宋体" w:hAnsi="宋体" w:cs="Arial"/>
                <w:szCs w:val="21"/>
              </w:rPr>
              <w:t>通知承包人他</w:t>
            </w:r>
            <w:r w:rsidRPr="00D35ADC">
              <w:rPr>
                <w:rFonts w:ascii="宋体" w:hAnsi="宋体" w:cs="Arial" w:hint="eastAsia"/>
                <w:szCs w:val="21"/>
              </w:rPr>
              <w:t>相关</w:t>
            </w:r>
            <w:r w:rsidRPr="00D35ADC">
              <w:rPr>
                <w:rFonts w:ascii="宋体" w:hAnsi="宋体" w:cs="Arial"/>
                <w:szCs w:val="21"/>
              </w:rPr>
              <w:t>样品所做出的决定或指示</w:t>
            </w:r>
            <w:r w:rsidRPr="00D35ADC">
              <w:rPr>
                <w:rFonts w:ascii="宋体" w:hAnsi="宋体" w:cs="Arial" w:hint="eastAsia"/>
                <w:szCs w:val="21"/>
              </w:rPr>
              <w:t>（同时抄送一份给发包人）</w:t>
            </w:r>
            <w:r w:rsidRPr="00D35ADC">
              <w:rPr>
                <w:rFonts w:ascii="宋体" w:hAnsi="宋体" w:cs="Arial"/>
                <w:szCs w:val="21"/>
              </w:rPr>
              <w:t>。承包人应根据</w:t>
            </w:r>
            <w:r w:rsidRPr="00D35ADC">
              <w:rPr>
                <w:rFonts w:ascii="宋体" w:hAnsi="宋体" w:cs="Arial" w:hint="eastAsia"/>
                <w:szCs w:val="21"/>
              </w:rPr>
              <w:t>监理</w:t>
            </w:r>
            <w:r w:rsidRPr="00D35ADC">
              <w:rPr>
                <w:rFonts w:ascii="宋体" w:hAnsi="宋体" w:cs="Arial"/>
                <w:szCs w:val="21"/>
              </w:rPr>
              <w:t>人的书面批复和指示相应地进行下一步工作。如果</w:t>
            </w:r>
            <w:r w:rsidRPr="00D35ADC">
              <w:rPr>
                <w:rFonts w:ascii="宋体" w:hAnsi="宋体" w:cs="Arial" w:hint="eastAsia"/>
                <w:szCs w:val="21"/>
              </w:rPr>
              <w:t>监理人</w:t>
            </w:r>
            <w:r w:rsidRPr="00D35ADC">
              <w:rPr>
                <w:rFonts w:ascii="宋体" w:hAnsi="宋体" w:cs="Arial"/>
                <w:szCs w:val="21"/>
              </w:rPr>
              <w:t>未能在</w:t>
            </w:r>
            <w:r w:rsidRPr="00D35ADC">
              <w:rPr>
                <w:rFonts w:ascii="宋体" w:hAnsi="宋体" w:cs="Arial" w:hint="eastAsia"/>
                <w:szCs w:val="21"/>
              </w:rPr>
              <w:t>承包人报送</w:t>
            </w:r>
            <w:r w:rsidRPr="00D35ADC">
              <w:rPr>
                <w:rFonts w:ascii="宋体" w:hAnsi="宋体" w:cs="Arial"/>
                <w:szCs w:val="21"/>
              </w:rPr>
              <w:t>样品后</w:t>
            </w:r>
            <w:r w:rsidRPr="00D35ADC">
              <w:rPr>
                <w:rFonts w:ascii="宋体" w:hAnsi="宋体" w:cs="Arial" w:hint="eastAsia"/>
                <w:szCs w:val="21"/>
              </w:rPr>
              <w:t>21</w:t>
            </w:r>
            <w:r w:rsidRPr="00D35ADC">
              <w:rPr>
                <w:rFonts w:ascii="宋体" w:hAnsi="宋体" w:cs="Arial"/>
                <w:szCs w:val="21"/>
              </w:rPr>
              <w:t>天内给出书面批复，承包人应就此通知监理人</w:t>
            </w:r>
            <w:r w:rsidRPr="00D35ADC">
              <w:rPr>
                <w:rFonts w:ascii="宋体" w:hAnsi="宋体" w:cs="Arial" w:hint="eastAsia"/>
                <w:szCs w:val="21"/>
              </w:rPr>
              <w:t>，要求</w:t>
            </w:r>
            <w:r w:rsidRPr="00D35ADC">
              <w:rPr>
                <w:rFonts w:ascii="宋体" w:hAnsi="宋体" w:cs="Arial"/>
                <w:szCs w:val="21"/>
              </w:rPr>
              <w:t>尽快批复。如果发包人在收到此类通知后7天内仍未对样品进行批复，则视为</w:t>
            </w:r>
            <w:r w:rsidRPr="00D35ADC">
              <w:rPr>
                <w:rFonts w:ascii="宋体" w:hAnsi="宋体" w:cs="Arial" w:hint="eastAsia"/>
                <w:szCs w:val="21"/>
              </w:rPr>
              <w:t>监理</w:t>
            </w:r>
            <w:r w:rsidRPr="00D35ADC">
              <w:rPr>
                <w:rFonts w:ascii="宋体" w:hAnsi="宋体" w:cs="Arial"/>
                <w:szCs w:val="21"/>
              </w:rPr>
              <w:t>人</w:t>
            </w:r>
            <w:r w:rsidRPr="00D35ADC">
              <w:rPr>
                <w:rFonts w:ascii="宋体" w:hAnsi="宋体" w:cs="Arial" w:hint="eastAsia"/>
                <w:szCs w:val="21"/>
              </w:rPr>
              <w:t>和发包人</w:t>
            </w:r>
            <w:r w:rsidRPr="00D35ADC">
              <w:rPr>
                <w:rFonts w:ascii="宋体" w:hAnsi="宋体" w:cs="Arial"/>
                <w:szCs w:val="21"/>
              </w:rPr>
              <w:t>已经批准。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得到批准后的样品由</w:t>
            </w:r>
            <w:r w:rsidRPr="00D35ADC">
              <w:rPr>
                <w:rFonts w:ascii="宋体" w:hAnsi="宋体" w:cs="Arial" w:hint="eastAsia"/>
                <w:szCs w:val="21"/>
              </w:rPr>
              <w:t>监理</w:t>
            </w:r>
            <w:r w:rsidRPr="00D35ADC">
              <w:rPr>
                <w:rFonts w:ascii="宋体" w:hAnsi="宋体" w:cs="Arial"/>
                <w:szCs w:val="21"/>
              </w:rPr>
              <w:t>人负责存放。但承包人应为保存样品提供适当和固定的场所并保持适当和良好的环境条件。</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提供样品和提供存放样品场所的费用由承包人承担。</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15" w:name="_Toc263259817"/>
            <w:r w:rsidRPr="00D35ADC">
              <w:rPr>
                <w:rFonts w:ascii="宋体" w:hAnsi="宋体" w:cs="Arial" w:hint="eastAsia"/>
                <w:b/>
                <w:bCs/>
                <w:szCs w:val="21"/>
              </w:rPr>
              <w:t>9</w:t>
            </w:r>
            <w:r w:rsidRPr="00D35ADC">
              <w:rPr>
                <w:rFonts w:ascii="宋体" w:hAnsi="宋体" w:cs="Arial"/>
                <w:b/>
                <w:bCs/>
                <w:szCs w:val="21"/>
              </w:rPr>
              <w:t>.</w:t>
            </w:r>
            <w:r w:rsidRPr="00D35ADC">
              <w:rPr>
                <w:rFonts w:ascii="宋体" w:hAnsi="宋体" w:cs="Arial" w:hint="eastAsia"/>
                <w:b/>
                <w:bCs/>
                <w:szCs w:val="21"/>
              </w:rPr>
              <w:t>2</w:t>
            </w:r>
            <w:bookmarkEnd w:id="2615"/>
          </w:p>
        </w:tc>
        <w:tc>
          <w:tcPr>
            <w:tcW w:w="7882" w:type="dxa"/>
          </w:tcPr>
          <w:p w:rsidR="00534020" w:rsidRPr="00D35ADC" w:rsidRDefault="00C506CA" w:rsidP="005854BF">
            <w:pPr>
              <w:pStyle w:val="ab"/>
              <w:spacing w:afterLines="50" w:after="120" w:line="300" w:lineRule="auto"/>
              <w:outlineLvl w:val="3"/>
              <w:rPr>
                <w:rFonts w:hAnsi="宋体" w:cs="Arial"/>
                <w:b/>
                <w:bCs/>
                <w:kern w:val="2"/>
                <w:sz w:val="21"/>
                <w:szCs w:val="21"/>
              </w:rPr>
            </w:pPr>
            <w:bookmarkStart w:id="2616" w:name="_Toc263259818"/>
            <w:r w:rsidRPr="00D35ADC">
              <w:rPr>
                <w:rFonts w:hAnsi="宋体" w:cs="Arial" w:hint="eastAsia"/>
                <w:b/>
                <w:bCs/>
                <w:kern w:val="2"/>
                <w:sz w:val="21"/>
                <w:szCs w:val="21"/>
              </w:rPr>
              <w:t>材料代换</w:t>
            </w:r>
            <w:bookmarkEnd w:id="2616"/>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Arial" w:hAnsi="Arial" w:cs="Arial" w:hint="eastAsia"/>
                <w:szCs w:val="21"/>
              </w:rPr>
              <w:t>如果任</w:t>
            </w:r>
            <w:r w:rsidRPr="00D35ADC">
              <w:rPr>
                <w:rFonts w:ascii="Arial" w:hAnsi="Arial" w:cs="Arial"/>
                <w:szCs w:val="21"/>
              </w:rPr>
              <w:t>何后继</w:t>
            </w:r>
            <w:r w:rsidRPr="00D35ADC">
              <w:rPr>
                <w:rFonts w:ascii="Arial" w:hAnsi="Arial" w:cs="Arial" w:hint="eastAsia"/>
                <w:szCs w:val="21"/>
              </w:rPr>
              <w:t>法律、法规、</w:t>
            </w:r>
            <w:r w:rsidRPr="00D35ADC">
              <w:rPr>
                <w:rFonts w:ascii="Arial" w:hAnsi="Arial" w:cs="Arial"/>
                <w:szCs w:val="21"/>
              </w:rPr>
              <w:t>规章、</w:t>
            </w:r>
            <w:r w:rsidRPr="00D35ADC">
              <w:rPr>
                <w:rFonts w:ascii="宋体" w:hAnsi="宋体" w:cs="Arial" w:hint="eastAsia"/>
                <w:szCs w:val="21"/>
              </w:rPr>
              <w:t>规范、标准和规程等</w:t>
            </w:r>
            <w:r w:rsidRPr="00D35ADC">
              <w:rPr>
                <w:rFonts w:ascii="Arial" w:hAnsi="Arial" w:cs="Arial" w:hint="eastAsia"/>
                <w:szCs w:val="21"/>
              </w:rPr>
              <w:t>等</w:t>
            </w:r>
            <w:r w:rsidRPr="00D35ADC">
              <w:rPr>
                <w:rFonts w:ascii="Arial" w:hAnsi="Arial" w:cs="Arial"/>
                <w:szCs w:val="21"/>
              </w:rPr>
              <w:t>禁止使用合同中约定的材料和工程设备，承包人</w:t>
            </w:r>
            <w:r w:rsidRPr="00D35ADC">
              <w:rPr>
                <w:rFonts w:ascii="Arial" w:hAnsi="Arial" w:cs="Arial" w:hint="eastAsia"/>
                <w:szCs w:val="21"/>
              </w:rPr>
              <w:t>应当</w:t>
            </w:r>
            <w:r w:rsidRPr="00D35ADC">
              <w:rPr>
                <w:rFonts w:ascii="Arial" w:hAnsi="Arial" w:cs="Arial"/>
                <w:szCs w:val="21"/>
              </w:rPr>
              <w:t>按</w:t>
            </w:r>
            <w:r w:rsidRPr="00D35ADC">
              <w:rPr>
                <w:rFonts w:ascii="Arial" w:hAnsi="Arial" w:cs="Arial" w:hint="eastAsia"/>
                <w:szCs w:val="21"/>
              </w:rPr>
              <w:t>本款</w:t>
            </w:r>
            <w:r w:rsidRPr="00D35ADC">
              <w:rPr>
                <w:rFonts w:ascii="Arial" w:hAnsi="Arial" w:cs="Arial"/>
                <w:szCs w:val="21"/>
              </w:rPr>
              <w:t>约定的程序使用其他替代品来实施工程或修补缺陷。监理人对使用替代品的批准以及承包人据此使用替代品不应</w:t>
            </w:r>
            <w:r w:rsidRPr="00D35ADC">
              <w:rPr>
                <w:rFonts w:ascii="Arial" w:hAnsi="Arial" w:cs="Arial" w:hint="eastAsia"/>
                <w:szCs w:val="21"/>
              </w:rPr>
              <w:t>减免</w:t>
            </w:r>
            <w:r w:rsidRPr="00D35ADC">
              <w:rPr>
                <w:rFonts w:ascii="Arial" w:hAnsi="Arial" w:cs="Arial"/>
                <w:szCs w:val="21"/>
              </w:rPr>
              <w:t>合同约定的承包人</w:t>
            </w:r>
            <w:r w:rsidRPr="00D35ADC">
              <w:rPr>
                <w:rFonts w:ascii="Arial" w:hAnsi="Arial" w:cs="Arial" w:hint="eastAsia"/>
                <w:szCs w:val="21"/>
              </w:rPr>
              <w:t>的</w:t>
            </w:r>
            <w:r w:rsidRPr="00D35ADC">
              <w:rPr>
                <w:rFonts w:ascii="Arial" w:hAnsi="Arial" w:cs="Arial"/>
                <w:szCs w:val="21"/>
              </w:rPr>
              <w:t>任何</w:t>
            </w:r>
            <w:r w:rsidRPr="00D35ADC">
              <w:rPr>
                <w:rFonts w:ascii="Arial" w:hAnsi="Arial" w:cs="Arial" w:hint="eastAsia"/>
                <w:szCs w:val="21"/>
              </w:rPr>
              <w:t>责任</w:t>
            </w:r>
            <w:r w:rsidRPr="00D35ADC">
              <w:rPr>
                <w:rFonts w:ascii="Arial" w:hAnsi="Arial" w:cs="Arial"/>
                <w:szCs w:val="21"/>
              </w:rPr>
              <w:t>和义务。</w:t>
            </w:r>
          </w:p>
        </w:tc>
      </w:tr>
      <w:tr w:rsidR="00D35ADC" w:rsidRPr="00D35ADC">
        <w:trPr>
          <w:trHeight w:val="677"/>
        </w:trPr>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如果使用替代品，承包人应至少在被</w:t>
            </w:r>
            <w:r w:rsidRPr="00D35ADC">
              <w:rPr>
                <w:rFonts w:ascii="宋体" w:hAnsi="宋体" w:cs="Arial" w:hint="eastAsia"/>
                <w:szCs w:val="21"/>
              </w:rPr>
              <w:t>替</w:t>
            </w:r>
            <w:r w:rsidRPr="00D35ADC">
              <w:rPr>
                <w:rFonts w:ascii="宋体" w:hAnsi="宋体" w:cs="Arial"/>
                <w:szCs w:val="21"/>
              </w:rPr>
              <w:t>代品按批准的进度计划用于永久工程前56天以书面形式通知监理人并随此通知提交下列文件：</w:t>
            </w:r>
          </w:p>
          <w:p w:rsidR="00534020" w:rsidRPr="00D35ADC" w:rsidRDefault="00C506CA" w:rsidP="005854BF">
            <w:pPr>
              <w:numPr>
                <w:ilvl w:val="0"/>
                <w:numId w:val="27"/>
              </w:numPr>
              <w:spacing w:afterLines="50" w:after="120" w:line="300" w:lineRule="auto"/>
              <w:rPr>
                <w:rFonts w:ascii="宋体" w:hAnsi="宋体" w:cs="Arial"/>
                <w:szCs w:val="21"/>
              </w:rPr>
            </w:pPr>
            <w:proofErr w:type="gramStart"/>
            <w:r w:rsidRPr="00D35ADC">
              <w:rPr>
                <w:rFonts w:ascii="宋体" w:hAnsi="宋体" w:cs="Arial"/>
                <w:szCs w:val="21"/>
              </w:rPr>
              <w:t>拟被替代</w:t>
            </w:r>
            <w:proofErr w:type="gramEnd"/>
            <w:r w:rsidRPr="00D35ADC">
              <w:rPr>
                <w:rFonts w:ascii="宋体" w:hAnsi="宋体" w:cs="Arial"/>
                <w:szCs w:val="21"/>
              </w:rPr>
              <w:t>的合同约定的材料和工程设备的名称、数量、规格、型号、品牌、性能、价格及其他任何详细资料；</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t>拟采用的替代品的名称、数量、规格、型号、品牌、性能、价格及其他任何必要的详细资料；</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t>替代品使用的工程部位；</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lastRenderedPageBreak/>
              <w:t>采用替代品的理由和原因</w:t>
            </w:r>
            <w:r w:rsidRPr="00D35ADC">
              <w:rPr>
                <w:rFonts w:ascii="宋体" w:hAnsi="宋体" w:cs="Arial" w:hint="eastAsia"/>
                <w:szCs w:val="21"/>
              </w:rPr>
              <w:t>说明</w:t>
            </w:r>
            <w:r w:rsidRPr="00D35ADC">
              <w:rPr>
                <w:rFonts w:ascii="宋体" w:hAnsi="宋体" w:cs="Arial"/>
                <w:szCs w:val="21"/>
              </w:rPr>
              <w:t>；</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t>替代品与合同中约定的产品之间的差异以及使用替代品后可能对工程产生的任何影响；</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t>价格上</w:t>
            </w:r>
            <w:r w:rsidRPr="00D35ADC">
              <w:rPr>
                <w:rFonts w:ascii="宋体" w:hAnsi="宋体" w:cs="Arial" w:hint="eastAsia"/>
                <w:szCs w:val="21"/>
              </w:rPr>
              <w:t>的</w:t>
            </w:r>
            <w:r w:rsidRPr="00D35ADC">
              <w:rPr>
                <w:rFonts w:ascii="宋体" w:hAnsi="宋体" w:cs="Arial"/>
                <w:szCs w:val="21"/>
              </w:rPr>
              <w:t>差异；</w:t>
            </w:r>
          </w:p>
          <w:p w:rsidR="00534020" w:rsidRPr="00D35ADC" w:rsidRDefault="00C506CA" w:rsidP="005854BF">
            <w:pPr>
              <w:numPr>
                <w:ilvl w:val="0"/>
                <w:numId w:val="27"/>
              </w:numPr>
              <w:spacing w:afterLines="50" w:after="120" w:line="300" w:lineRule="auto"/>
              <w:rPr>
                <w:rFonts w:ascii="宋体" w:hAnsi="宋体" w:cs="Arial"/>
                <w:szCs w:val="21"/>
              </w:rPr>
            </w:pPr>
            <w:r w:rsidRPr="00D35ADC">
              <w:rPr>
                <w:rFonts w:ascii="宋体" w:hAnsi="宋体" w:cs="Arial"/>
                <w:szCs w:val="21"/>
              </w:rPr>
              <w:t>监理人为做出适当的决定而随时要求承包人提供的任何其他文件。</w:t>
            </w:r>
          </w:p>
          <w:p w:rsidR="00534020" w:rsidRPr="00D35ADC" w:rsidRDefault="00C506CA" w:rsidP="005854BF">
            <w:pPr>
              <w:spacing w:afterLines="50" w:after="120" w:line="300" w:lineRule="auto"/>
              <w:ind w:firstLineChars="200" w:firstLine="420"/>
              <w:rPr>
                <w:rFonts w:ascii="宋体" w:hAnsi="宋体" w:cs="Arial"/>
                <w:szCs w:val="21"/>
              </w:rPr>
            </w:pPr>
            <w:r w:rsidRPr="00D35ADC">
              <w:rPr>
                <w:rFonts w:ascii="宋体" w:hAnsi="宋体" w:cs="Arial"/>
                <w:szCs w:val="21"/>
              </w:rPr>
              <w:t>监理人在收到此类通知及上述文件后，应在28天内向承包人给出书面指示。如果28天内监理人未给出书面指示，应视为监理人和发包人已经批准使用上述替代品，承包人可以据此使用替代品。</w:t>
            </w:r>
          </w:p>
        </w:tc>
      </w:tr>
      <w:tr w:rsidR="00D35ADC" w:rsidRPr="00D35ADC">
        <w:trPr>
          <w:trHeight w:val="269"/>
        </w:trPr>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9</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任何情况下，替代品都应遵守本合同中对</w:t>
            </w:r>
            <w:r w:rsidRPr="00D35ADC">
              <w:rPr>
                <w:rFonts w:ascii="宋体" w:hAnsi="宋体" w:cs="Arial" w:hint="eastAsia"/>
                <w:szCs w:val="21"/>
              </w:rPr>
              <w:t>相关</w:t>
            </w:r>
            <w:r w:rsidRPr="00D35ADC">
              <w:rPr>
                <w:rFonts w:ascii="宋体" w:hAnsi="宋体" w:cs="Arial"/>
                <w:szCs w:val="21"/>
              </w:rPr>
              <w:t>材料和工程设备的</w:t>
            </w:r>
            <w:r w:rsidRPr="00D35ADC">
              <w:rPr>
                <w:rFonts w:ascii="宋体" w:hAnsi="宋体" w:cs="Arial" w:hint="eastAsia"/>
                <w:szCs w:val="21"/>
              </w:rPr>
              <w:t>要求</w:t>
            </w:r>
            <w:r w:rsidRPr="00D35ADC">
              <w:rPr>
                <w:rFonts w:ascii="宋体" w:hAnsi="宋体" w:cs="Arial"/>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9</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如果承包人根据</w:t>
            </w:r>
            <w:r w:rsidRPr="00D35ADC">
              <w:rPr>
                <w:rFonts w:ascii="宋体" w:hAnsi="宋体" w:cs="Arial" w:hint="eastAsia"/>
                <w:szCs w:val="21"/>
              </w:rPr>
              <w:t>本条约定</w:t>
            </w:r>
            <w:r w:rsidRPr="00D35ADC">
              <w:rPr>
                <w:rFonts w:ascii="宋体" w:hAnsi="宋体" w:cs="Arial"/>
                <w:szCs w:val="21"/>
              </w:rPr>
              <w:t>使用了替代品，</w:t>
            </w:r>
            <w:r w:rsidRPr="00D35ADC">
              <w:rPr>
                <w:rFonts w:ascii="宋体" w:hAnsi="宋体" w:cs="Arial" w:hint="eastAsia"/>
                <w:szCs w:val="21"/>
              </w:rPr>
              <w:t>监理人应与承包人适当协商之后并</w:t>
            </w:r>
            <w:r w:rsidRPr="00D35ADC">
              <w:rPr>
                <w:rFonts w:ascii="宋体" w:hAnsi="宋体" w:cs="Arial"/>
                <w:szCs w:val="21"/>
              </w:rPr>
              <w:t>在合理的期限内确定替代材料和工程设备与合同中约定的材料和工程设备之间的价值差值，并决定：</w:t>
            </w:r>
          </w:p>
          <w:p w:rsidR="00534020" w:rsidRPr="00D35ADC" w:rsidRDefault="00C506CA" w:rsidP="005854BF">
            <w:pPr>
              <w:numPr>
                <w:ilvl w:val="0"/>
                <w:numId w:val="28"/>
              </w:numPr>
              <w:spacing w:afterLines="50" w:after="120" w:line="300" w:lineRule="auto"/>
              <w:rPr>
                <w:rFonts w:ascii="宋体" w:hAnsi="宋体" w:cs="Arial"/>
                <w:szCs w:val="21"/>
              </w:rPr>
            </w:pPr>
            <w:r w:rsidRPr="00D35ADC">
              <w:rPr>
                <w:rFonts w:ascii="宋体" w:hAnsi="宋体" w:cs="Arial"/>
                <w:szCs w:val="21"/>
              </w:rPr>
              <w:t>如果替代材料和工程设备的价值高于合同中约定的材料和工程设备的价值，则将高出部分的价值追加到合同价格中并相应地通知承包人；</w:t>
            </w:r>
          </w:p>
          <w:p w:rsidR="00534020" w:rsidRPr="00D35ADC" w:rsidRDefault="00C506CA" w:rsidP="005854BF">
            <w:pPr>
              <w:numPr>
                <w:ilvl w:val="0"/>
                <w:numId w:val="28"/>
              </w:numPr>
              <w:spacing w:afterLines="50" w:after="120" w:line="300" w:lineRule="auto"/>
              <w:rPr>
                <w:rFonts w:ascii="宋体" w:hAnsi="宋体" w:cs="Arial"/>
                <w:szCs w:val="21"/>
              </w:rPr>
            </w:pPr>
            <w:r w:rsidRPr="00D35ADC">
              <w:rPr>
                <w:rFonts w:ascii="宋体" w:hAnsi="宋体" w:cs="Arial" w:hint="eastAsia"/>
                <w:szCs w:val="21"/>
              </w:rPr>
              <w:t>（2）</w:t>
            </w:r>
            <w:r w:rsidRPr="00D35ADC">
              <w:rPr>
                <w:rFonts w:ascii="宋体" w:hAnsi="宋体" w:cs="Arial"/>
                <w:szCs w:val="21"/>
              </w:rPr>
              <w:t>如果替代材料和工程设备的价值低于合同中约定的材料和工程设备的价值，则将节余部分的价值从合同价格中扣除并相应地通知承包人。</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17" w:name="_Toc342296556"/>
            <w:bookmarkStart w:id="2618" w:name="_Toc241459799"/>
            <w:bookmarkStart w:id="2619" w:name="_Toc428858748"/>
            <w:r w:rsidRPr="00D35ADC">
              <w:rPr>
                <w:rFonts w:ascii="宋体" w:hAnsi="宋体" w:cs="Arial" w:hint="eastAsia"/>
                <w:sz w:val="21"/>
                <w:szCs w:val="21"/>
              </w:rPr>
              <w:t>10. 进口材料和工程设备</w:t>
            </w:r>
            <w:bookmarkEnd w:id="2617"/>
            <w:bookmarkEnd w:id="2618"/>
            <w:bookmarkEnd w:id="2619"/>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10</w:t>
            </w:r>
            <w:r w:rsidRPr="00D35ADC">
              <w:rPr>
                <w:rFonts w:ascii="宋体" w:hAnsi="宋体" w:cs="Arial"/>
                <w:szCs w:val="21"/>
              </w:rPr>
              <w:t>.</w:t>
            </w:r>
            <w:r w:rsidRPr="00D35ADC">
              <w:rPr>
                <w:rFonts w:ascii="宋体" w:hAnsi="宋体" w:cs="Arial" w:hint="eastAsia"/>
                <w:szCs w:val="21"/>
              </w:rPr>
              <w:t>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本工程需要进口的材料和工程设备如下：</w:t>
            </w: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10</w:t>
            </w:r>
            <w:r w:rsidRPr="00D35ADC">
              <w:rPr>
                <w:rFonts w:ascii="宋体" w:hAnsi="宋体" w:cs="Arial"/>
                <w:szCs w:val="21"/>
              </w:rPr>
              <w:t>.</w:t>
            </w:r>
            <w:r w:rsidRPr="00D35ADC">
              <w:rPr>
                <w:rFonts w:ascii="宋体" w:hAnsi="宋体" w:cs="Arial" w:hint="eastAsia"/>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上述进口材料和工程设备</w:t>
            </w:r>
            <w:r w:rsidRPr="00D35ADC">
              <w:rPr>
                <w:rFonts w:ascii="宋体" w:hAnsi="宋体" w:cs="Arial"/>
                <w:szCs w:val="21"/>
              </w:rPr>
              <w:t>采购、进口、报关</w:t>
            </w:r>
            <w:r w:rsidRPr="00D35ADC">
              <w:rPr>
                <w:rFonts w:ascii="宋体" w:hAnsi="宋体" w:cs="Arial" w:hint="eastAsia"/>
                <w:szCs w:val="21"/>
              </w:rPr>
              <w:t>、</w:t>
            </w:r>
            <w:r w:rsidRPr="00D35ADC">
              <w:rPr>
                <w:rFonts w:ascii="宋体" w:hAnsi="宋体" w:cs="Arial"/>
                <w:szCs w:val="21"/>
              </w:rPr>
              <w:t>清关</w:t>
            </w:r>
            <w:r w:rsidRPr="00D35ADC">
              <w:rPr>
                <w:rFonts w:ascii="宋体" w:hAnsi="宋体" w:cs="Arial" w:hint="eastAsia"/>
                <w:szCs w:val="21"/>
              </w:rPr>
              <w:t>、商检、境内运输（包括保险）、保管</w:t>
            </w:r>
            <w:r w:rsidRPr="00D35ADC">
              <w:rPr>
                <w:rFonts w:ascii="宋体" w:hAnsi="宋体" w:cs="Arial"/>
                <w:szCs w:val="21"/>
              </w:rPr>
              <w:t>的责任</w:t>
            </w:r>
            <w:r w:rsidRPr="00D35ADC">
              <w:rPr>
                <w:rFonts w:ascii="宋体" w:hAnsi="宋体" w:cs="Arial" w:hint="eastAsia"/>
                <w:szCs w:val="21"/>
              </w:rPr>
              <w:t>以及费用承担方式</w:t>
            </w:r>
            <w:r w:rsidRPr="00D35ADC">
              <w:rPr>
                <w:rFonts w:ascii="宋体" w:hAnsi="宋体" w:cs="Arial"/>
                <w:szCs w:val="21"/>
              </w:rPr>
              <w:t>划分</w:t>
            </w:r>
            <w:r w:rsidRPr="00D35ADC">
              <w:rPr>
                <w:rFonts w:ascii="宋体" w:hAnsi="宋体" w:cs="Arial" w:hint="eastAsia"/>
                <w:szCs w:val="21"/>
              </w:rPr>
              <w:t>如下：</w:t>
            </w: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20" w:name="_Toc342296557"/>
            <w:bookmarkStart w:id="2621" w:name="_Toc428858749"/>
            <w:bookmarkStart w:id="2622" w:name="_Toc241459800"/>
            <w:r w:rsidRPr="00D35ADC">
              <w:rPr>
                <w:rFonts w:ascii="宋体" w:hAnsi="宋体" w:cs="Arial" w:hint="eastAsia"/>
                <w:sz w:val="21"/>
                <w:szCs w:val="21"/>
              </w:rPr>
              <w:t>11. 进度报告和进度例会</w:t>
            </w:r>
            <w:bookmarkEnd w:id="2620"/>
            <w:bookmarkEnd w:id="2621"/>
            <w:bookmarkEnd w:id="2622"/>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23" w:name="_Toc263259821"/>
            <w:r w:rsidRPr="00D35ADC">
              <w:rPr>
                <w:rFonts w:ascii="宋体" w:hAnsi="宋体" w:cs="Arial" w:hint="eastAsia"/>
                <w:b/>
                <w:bCs/>
                <w:szCs w:val="21"/>
              </w:rPr>
              <w:t>11</w:t>
            </w:r>
            <w:r w:rsidRPr="00D35ADC">
              <w:rPr>
                <w:rFonts w:ascii="宋体" w:hAnsi="宋体" w:cs="Arial"/>
                <w:b/>
                <w:bCs/>
                <w:szCs w:val="21"/>
              </w:rPr>
              <w:t>.1</w:t>
            </w:r>
            <w:bookmarkEnd w:id="2623"/>
          </w:p>
        </w:tc>
        <w:tc>
          <w:tcPr>
            <w:tcW w:w="7882" w:type="dxa"/>
          </w:tcPr>
          <w:p w:rsidR="00534020" w:rsidRPr="00D35ADC" w:rsidRDefault="00C506CA" w:rsidP="005854BF">
            <w:pPr>
              <w:pStyle w:val="ab"/>
              <w:spacing w:afterLines="50" w:after="120" w:line="300" w:lineRule="auto"/>
              <w:outlineLvl w:val="3"/>
              <w:rPr>
                <w:rFonts w:hAnsi="宋体" w:cs="Arial"/>
                <w:b/>
                <w:bCs/>
                <w:kern w:val="2"/>
                <w:sz w:val="21"/>
                <w:szCs w:val="21"/>
              </w:rPr>
            </w:pPr>
            <w:bookmarkStart w:id="2624" w:name="_Toc263259822"/>
            <w:r w:rsidRPr="00D35ADC">
              <w:rPr>
                <w:rFonts w:hAnsi="宋体" w:cs="Arial" w:hint="eastAsia"/>
                <w:b/>
                <w:bCs/>
                <w:kern w:val="2"/>
                <w:sz w:val="21"/>
                <w:szCs w:val="21"/>
              </w:rPr>
              <w:t>进度报告</w:t>
            </w:r>
            <w:bookmarkEnd w:id="2624"/>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11</w:t>
            </w:r>
            <w:r w:rsidRPr="00D35ADC">
              <w:rPr>
                <w:rFonts w:hAnsi="宋体" w:cs="Arial"/>
                <w:sz w:val="21"/>
                <w:szCs w:val="21"/>
              </w:rPr>
              <w:t>.1</w:t>
            </w:r>
            <w:r w:rsidRPr="00D35ADC">
              <w:rPr>
                <w:rFonts w:hAnsi="宋体" w:cs="Arial" w:hint="eastAsia"/>
                <w:sz w:val="21"/>
                <w:szCs w:val="21"/>
              </w:rPr>
              <w:t>.1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施工过程中，</w:t>
            </w:r>
            <w:r w:rsidRPr="00D35ADC">
              <w:rPr>
                <w:rFonts w:ascii="宋体" w:hAnsi="宋体" w:cs="Arial"/>
                <w:szCs w:val="21"/>
              </w:rPr>
              <w:t>承包人应向监理人指定的代表呈递一份每日的日进度报表</w:t>
            </w:r>
            <w:r w:rsidRPr="00D35ADC">
              <w:rPr>
                <w:rFonts w:ascii="宋体" w:hAnsi="宋体" w:cs="Arial" w:hint="eastAsia"/>
                <w:szCs w:val="21"/>
              </w:rPr>
              <w:t>、</w:t>
            </w:r>
            <w:r w:rsidRPr="00D35ADC">
              <w:rPr>
                <w:rFonts w:ascii="宋体" w:hAnsi="宋体" w:cs="Arial"/>
                <w:szCs w:val="21"/>
              </w:rPr>
              <w:t>每周的周进度报表</w:t>
            </w:r>
            <w:r w:rsidRPr="00D35ADC">
              <w:rPr>
                <w:rFonts w:ascii="宋体" w:hAnsi="宋体" w:cs="Arial" w:hint="eastAsia"/>
                <w:szCs w:val="21"/>
              </w:rPr>
              <w:t>和每月的月进度报表。</w:t>
            </w:r>
            <w:r w:rsidRPr="00D35ADC">
              <w:rPr>
                <w:rFonts w:ascii="宋体" w:hAnsi="宋体" w:cs="Arial"/>
                <w:szCs w:val="21"/>
              </w:rPr>
              <w:t>除非监理人同意，日进度报表应在次日上午九点前递交，周进度报表应在次周的周一上午九时前递交</w:t>
            </w:r>
            <w:r w:rsidRPr="00D35ADC">
              <w:rPr>
                <w:rFonts w:ascii="宋体" w:hAnsi="宋体" w:cs="Arial" w:hint="eastAsia"/>
                <w:szCs w:val="21"/>
              </w:rPr>
              <w:t>，月进度报表应</w:t>
            </w:r>
            <w:proofErr w:type="gramStart"/>
            <w:r w:rsidRPr="00D35ADC">
              <w:rPr>
                <w:rFonts w:ascii="宋体" w:hAnsi="宋体" w:cs="Arial" w:hint="eastAsia"/>
                <w:szCs w:val="21"/>
              </w:rPr>
              <w:t>随合同</w:t>
            </w:r>
            <w:proofErr w:type="gramEnd"/>
            <w:r w:rsidRPr="00D35ADC">
              <w:rPr>
                <w:rFonts w:ascii="宋体" w:hAnsi="宋体" w:cs="Arial" w:hint="eastAsia"/>
                <w:szCs w:val="21"/>
              </w:rPr>
              <w:t>条款第17.3.2项约定的进度付款申请单一并递交</w:t>
            </w:r>
            <w:r w:rsidRPr="00D35ADC">
              <w:rPr>
                <w:rFonts w:ascii="宋体" w:hAnsi="宋体" w:cs="Arial"/>
                <w:szCs w:val="21"/>
              </w:rPr>
              <w:t>。</w:t>
            </w:r>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2</w:t>
            </w:r>
          </w:p>
        </w:tc>
        <w:tc>
          <w:tcPr>
            <w:tcW w:w="7882" w:type="dxa"/>
          </w:tcPr>
          <w:p w:rsidR="00534020" w:rsidRPr="00D35ADC" w:rsidRDefault="00534020" w:rsidP="005854BF">
            <w:pPr>
              <w:spacing w:afterLines="50" w:after="120" w:line="300" w:lineRule="auto"/>
              <w:rPr>
                <w:rFonts w:ascii="宋体" w:hAnsi="宋体" w:cs="Arial"/>
                <w:szCs w:val="21"/>
              </w:rPr>
            </w:pPr>
          </w:p>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日</w:t>
            </w:r>
            <w:r w:rsidRPr="00D35ADC">
              <w:rPr>
                <w:rFonts w:ascii="宋体" w:hAnsi="宋体" w:cs="Arial" w:hint="eastAsia"/>
                <w:szCs w:val="21"/>
              </w:rPr>
              <w:t>和</w:t>
            </w:r>
            <w:r w:rsidRPr="00D35ADC">
              <w:rPr>
                <w:rFonts w:ascii="宋体" w:hAnsi="宋体" w:cs="Arial"/>
                <w:szCs w:val="21"/>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sidRPr="00D35ADC">
              <w:rPr>
                <w:rFonts w:ascii="宋体" w:hAnsi="宋体" w:cs="Arial" w:hint="eastAsia"/>
                <w:szCs w:val="21"/>
              </w:rPr>
              <w:t>以及</w:t>
            </w:r>
            <w:r w:rsidRPr="00D35ADC">
              <w:rPr>
                <w:rFonts w:ascii="宋体" w:hAnsi="宋体" w:cs="Arial"/>
                <w:szCs w:val="21"/>
              </w:rPr>
              <w:t>工程进度情况、天气情况记录、停工、</w:t>
            </w:r>
            <w:r w:rsidRPr="00D35ADC">
              <w:rPr>
                <w:rFonts w:ascii="宋体" w:hAnsi="宋体" w:cs="Arial" w:hint="eastAsia"/>
                <w:szCs w:val="21"/>
              </w:rPr>
              <w:t>质量和安全</w:t>
            </w:r>
            <w:r w:rsidRPr="00D35ADC">
              <w:rPr>
                <w:rFonts w:ascii="宋体" w:hAnsi="宋体" w:cs="Arial"/>
                <w:szCs w:val="21"/>
              </w:rPr>
              <w:t>事故等特别事项说明；此外，应附</w:t>
            </w:r>
            <w:r w:rsidRPr="00D35ADC">
              <w:rPr>
                <w:rFonts w:ascii="宋体" w:hAnsi="宋体" w:cs="Arial"/>
                <w:szCs w:val="21"/>
              </w:rPr>
              <w:lastRenderedPageBreak/>
              <w:t>上每日进场材料、物品或设备的分类汇总表、用于次日</w:t>
            </w:r>
            <w:r w:rsidRPr="00D35ADC">
              <w:rPr>
                <w:rFonts w:ascii="宋体" w:hAnsi="宋体" w:cs="Arial" w:hint="eastAsia"/>
                <w:szCs w:val="21"/>
              </w:rPr>
              <w:t>或</w:t>
            </w:r>
            <w:r w:rsidRPr="00D35ADC">
              <w:rPr>
                <w:rFonts w:ascii="宋体" w:hAnsi="宋体" w:cs="Arial"/>
                <w:szCs w:val="21"/>
              </w:rPr>
              <w:t>次周的工程进度计划等。</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lastRenderedPageBreak/>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11.1.4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月进度报告还应附有一组充分显示工程形象进度的定点摄影照片。照片应当</w:t>
            </w:r>
            <w:r w:rsidRPr="00D35ADC">
              <w:rPr>
                <w:rFonts w:ascii="宋体" w:hAnsi="宋体" w:cs="Arial"/>
                <w:szCs w:val="21"/>
              </w:rPr>
              <w:t>在经监理人批准的不同位置定期拍摄，每张照片都应标上相应的拍摄日期和简要文字说明</w:t>
            </w:r>
            <w:r w:rsidRPr="00D35ADC">
              <w:rPr>
                <w:rFonts w:ascii="宋体" w:hAnsi="宋体" w:cs="Arial" w:hint="eastAsia"/>
                <w:szCs w:val="21"/>
              </w:rPr>
              <w:t>，</w:t>
            </w:r>
            <w:r w:rsidRPr="00D35ADC">
              <w:rPr>
                <w:rFonts w:ascii="宋体" w:hAnsi="宋体" w:cs="Arial"/>
                <w:szCs w:val="21"/>
              </w:rPr>
              <w:t>且应用经发包人和监理人批准的标准或格式装裱后呈交。</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各个</w:t>
            </w:r>
            <w:r w:rsidRPr="00D35ADC">
              <w:rPr>
                <w:rFonts w:ascii="宋体" w:hAnsi="宋体" w:cs="Arial"/>
                <w:szCs w:val="21"/>
              </w:rPr>
              <w:t>进度报表的格式和内容应经过监理人的审批。进度报表应如实填写，由承包人授权代表签名，并报监理人的指定代表签名确认后再行分发。</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如果监理人认为必要，</w:t>
            </w:r>
            <w:r w:rsidRPr="00D35ADC">
              <w:rPr>
                <w:rFonts w:ascii="宋体" w:hAnsi="宋体" w:cs="Arial"/>
                <w:szCs w:val="21"/>
              </w:rPr>
              <w:t>进度报告和进度照片应同时以存储在磁盘或光盘中的数据文件的形式递交给发包人和监理人。数据文件采用的应用软件及其版本应经过监理人的审批。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1.</w:t>
            </w:r>
            <w:r w:rsidRPr="00D35ADC">
              <w:rPr>
                <w:rFonts w:ascii="宋体" w:hAnsi="宋体" w:cs="Arial"/>
                <w:szCs w:val="21"/>
              </w:rPr>
              <w:t>7</w:t>
            </w:r>
          </w:p>
        </w:tc>
        <w:tc>
          <w:tcPr>
            <w:tcW w:w="7882" w:type="dxa"/>
          </w:tcPr>
          <w:p w:rsidR="00534020" w:rsidRPr="00D35ADC" w:rsidRDefault="00C506CA" w:rsidP="005854BF">
            <w:pPr>
              <w:pStyle w:val="378020"/>
              <w:keepNext w:val="0"/>
              <w:keepLines w:val="0"/>
              <w:spacing w:afterLines="50" w:after="120" w:line="300" w:lineRule="auto"/>
              <w:rPr>
                <w:rFonts w:ascii="宋体" w:eastAsia="宋体" w:hAnsi="宋体" w:cs="Arial"/>
                <w:sz w:val="21"/>
                <w:szCs w:val="21"/>
              </w:rPr>
            </w:pPr>
            <w:bookmarkStart w:id="2625" w:name="_Toc428858750"/>
            <w:r w:rsidRPr="00D35ADC">
              <w:rPr>
                <w:rFonts w:eastAsia="宋体" w:cs="Arial" w:hint="eastAsia"/>
                <w:sz w:val="21"/>
              </w:rPr>
              <w:t>有关进度报告的其他要求：</w:t>
            </w:r>
            <w:r w:rsidRPr="00D35ADC">
              <w:rPr>
                <w:rFonts w:hint="eastAsia"/>
                <w:u w:val="single"/>
              </w:rPr>
              <w:t xml:space="preserve">         /     </w:t>
            </w:r>
            <w:r w:rsidRPr="00D35ADC">
              <w:rPr>
                <w:rFonts w:hint="eastAsia"/>
                <w:u w:val="single"/>
              </w:rPr>
              <w:t>。</w:t>
            </w:r>
            <w:bookmarkEnd w:id="2625"/>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26" w:name="_Toc263259823"/>
            <w:r w:rsidRPr="00D35ADC">
              <w:rPr>
                <w:rFonts w:ascii="宋体" w:hAnsi="宋体" w:cs="Arial"/>
                <w:b/>
                <w:bCs/>
                <w:szCs w:val="21"/>
              </w:rPr>
              <w:t>1</w:t>
            </w:r>
            <w:r w:rsidRPr="00D35ADC">
              <w:rPr>
                <w:rFonts w:ascii="宋体" w:hAnsi="宋体" w:cs="Arial" w:hint="eastAsia"/>
                <w:b/>
                <w:bCs/>
                <w:szCs w:val="21"/>
              </w:rPr>
              <w:t>1</w:t>
            </w:r>
            <w:r w:rsidRPr="00D35ADC">
              <w:rPr>
                <w:rFonts w:ascii="宋体" w:hAnsi="宋体" w:cs="Arial"/>
                <w:b/>
                <w:bCs/>
                <w:szCs w:val="21"/>
              </w:rPr>
              <w:t>.</w:t>
            </w:r>
            <w:r w:rsidRPr="00D35ADC">
              <w:rPr>
                <w:rFonts w:ascii="宋体" w:hAnsi="宋体" w:cs="Arial" w:hint="eastAsia"/>
                <w:b/>
                <w:bCs/>
                <w:szCs w:val="21"/>
              </w:rPr>
              <w:t>2</w:t>
            </w:r>
            <w:bookmarkEnd w:id="2626"/>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27" w:name="_Toc263259824"/>
            <w:r w:rsidRPr="00D35ADC">
              <w:rPr>
                <w:rFonts w:ascii="宋体" w:hAnsi="宋体" w:cs="Arial" w:hint="eastAsia"/>
                <w:b/>
                <w:bCs/>
                <w:szCs w:val="21"/>
              </w:rPr>
              <w:t>进度例会</w:t>
            </w:r>
            <w:bookmarkEnd w:id="2627"/>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监理人将主持召开有发包人、承包人、独立承包人和主要分包人等与本工程建设有关各方出席的每周一次的进度例会。必要时，监理人可随时召集所有上述各方或其中部分单位参加的会议。承包人应保证能代表其当场</w:t>
            </w:r>
            <w:proofErr w:type="gramStart"/>
            <w:r w:rsidRPr="00D35ADC">
              <w:rPr>
                <w:rFonts w:ascii="宋体" w:hAnsi="宋体" w:cs="Arial" w:hint="eastAsia"/>
                <w:szCs w:val="21"/>
              </w:rPr>
              <w:t>作出</w:t>
            </w:r>
            <w:proofErr w:type="gramEnd"/>
            <w:r w:rsidRPr="00D35ADC">
              <w:rPr>
                <w:rFonts w:ascii="宋体" w:hAnsi="宋体" w:cs="Arial" w:hint="eastAsia"/>
                <w:szCs w:val="21"/>
              </w:rPr>
              <w:t>决定的高级管理人员出席会议。</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进度例会的内容将涉及合同管理、进度协调和工程管理的各个方面，由监理人准备的会议议题将</w:t>
            </w:r>
            <w:proofErr w:type="gramStart"/>
            <w:r w:rsidRPr="00D35ADC">
              <w:rPr>
                <w:rFonts w:ascii="宋体" w:hAnsi="宋体" w:cs="Arial" w:hint="eastAsia"/>
                <w:szCs w:val="21"/>
              </w:rPr>
              <w:t>随会议</w:t>
            </w:r>
            <w:proofErr w:type="gramEnd"/>
            <w:r w:rsidRPr="00D35ADC">
              <w:rPr>
                <w:rFonts w:ascii="宋体" w:hAnsi="宋体" w:cs="Arial" w:hint="eastAsia"/>
                <w:szCs w:val="21"/>
              </w:rPr>
              <w:t>通知在会议召开前至少24小时发给各参会方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1</w:t>
            </w:r>
            <w:r w:rsidRPr="00D35ADC">
              <w:rPr>
                <w:rFonts w:ascii="宋体" w:hAnsi="宋体" w:cs="Arial"/>
                <w:szCs w:val="21"/>
              </w:rPr>
              <w:t>.</w:t>
            </w:r>
            <w:r w:rsidRPr="00D35ADC">
              <w:rPr>
                <w:rFonts w:ascii="宋体" w:hAnsi="宋体" w:cs="Arial" w:hint="eastAsia"/>
                <w:szCs w:val="21"/>
              </w:rPr>
              <w:t>2.</w:t>
            </w:r>
            <w:r w:rsidRPr="00D35ADC">
              <w:rPr>
                <w:rFonts w:ascii="宋体" w:hAnsi="宋体" w:cs="Arial"/>
                <w:szCs w:val="21"/>
              </w:rPr>
              <w:t>4</w:t>
            </w:r>
          </w:p>
        </w:tc>
        <w:tc>
          <w:tcPr>
            <w:tcW w:w="7882" w:type="dxa"/>
          </w:tcPr>
          <w:p w:rsidR="00534020" w:rsidRPr="00D35ADC" w:rsidRDefault="00C506CA" w:rsidP="005854BF">
            <w:pPr>
              <w:pStyle w:val="378020"/>
              <w:keepNext w:val="0"/>
              <w:keepLines w:val="0"/>
              <w:spacing w:afterLines="50" w:after="120" w:line="300" w:lineRule="auto"/>
              <w:rPr>
                <w:rFonts w:ascii="宋体" w:eastAsia="宋体" w:hAnsi="宋体" w:cs="Arial"/>
                <w:sz w:val="21"/>
                <w:szCs w:val="21"/>
              </w:rPr>
            </w:pPr>
            <w:bookmarkStart w:id="2628" w:name="_Toc428858751"/>
            <w:r w:rsidRPr="00D35ADC">
              <w:rPr>
                <w:rFonts w:eastAsia="宋体" w:cs="Arial" w:hint="eastAsia"/>
                <w:sz w:val="21"/>
              </w:rPr>
              <w:t>有关进度例会的其他要求：</w:t>
            </w:r>
            <w:r w:rsidRPr="00D35ADC">
              <w:rPr>
                <w:rFonts w:hint="eastAsia"/>
                <w:u w:val="single"/>
              </w:rPr>
              <w:t xml:space="preserve">         /     </w:t>
            </w:r>
            <w:r w:rsidRPr="00D35ADC">
              <w:rPr>
                <w:rFonts w:hint="eastAsia"/>
                <w:u w:val="single"/>
              </w:rPr>
              <w:t>。</w:t>
            </w:r>
            <w:bookmarkEnd w:id="2628"/>
          </w:p>
        </w:tc>
      </w:tr>
      <w:tr w:rsidR="00D35ADC" w:rsidRPr="00D35ADC">
        <w:tc>
          <w:tcPr>
            <w:tcW w:w="8758" w:type="dxa"/>
            <w:gridSpan w:val="2"/>
          </w:tcPr>
          <w:p w:rsidR="00534020" w:rsidRPr="00D35ADC" w:rsidRDefault="00C506CA">
            <w:pPr>
              <w:pStyle w:val="3"/>
              <w:rPr>
                <w:rFonts w:ascii="宋体" w:hAnsi="宋体" w:cs="Arial"/>
                <w:sz w:val="21"/>
                <w:szCs w:val="21"/>
              </w:rPr>
            </w:pPr>
            <w:bookmarkStart w:id="2629" w:name="_Toc342296558"/>
            <w:bookmarkStart w:id="2630" w:name="_Toc241459801"/>
            <w:bookmarkStart w:id="2631" w:name="_Toc428858752"/>
            <w:r w:rsidRPr="00D35ADC">
              <w:rPr>
                <w:rFonts w:ascii="宋体" w:hAnsi="宋体" w:cs="Arial" w:hint="eastAsia"/>
                <w:sz w:val="21"/>
                <w:szCs w:val="21"/>
              </w:rPr>
              <w:t>12. 试验和检验</w:t>
            </w:r>
            <w:bookmarkEnd w:id="2629"/>
            <w:bookmarkEnd w:id="2630"/>
            <w:bookmarkEnd w:id="2631"/>
          </w:p>
        </w:tc>
      </w:tr>
      <w:tr w:rsidR="00D35ADC" w:rsidRPr="00D35ADC">
        <w:tc>
          <w:tcPr>
            <w:tcW w:w="876" w:type="dxa"/>
          </w:tcPr>
          <w:p w:rsidR="00534020" w:rsidRPr="00D35ADC" w:rsidRDefault="00C506CA" w:rsidP="005854BF">
            <w:pPr>
              <w:spacing w:afterLines="50" w:after="120" w:line="300" w:lineRule="auto"/>
              <w:rPr>
                <w:rFonts w:ascii="宋体" w:hAnsi="宋体" w:cs="Arial"/>
                <w:b/>
                <w:bCs/>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.1</w:t>
            </w:r>
          </w:p>
        </w:tc>
        <w:tc>
          <w:tcPr>
            <w:tcW w:w="7882"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承包人应当按照工程施工验收规范和标准的规定和通用合同条款第14条的约定，对用于永久工程的主要材料、半成品、成品、建筑构配件、工程设备等进行试验和检验。</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12.2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本工程需要承包人进行试验和检验的材料、工程设备和工艺如下：</w:t>
            </w:r>
            <w:r w:rsidRPr="00D35ADC">
              <w:rPr>
                <w:rFonts w:ascii="宋体" w:hAnsi="宋体" w:hint="eastAsia"/>
                <w:szCs w:val="21"/>
                <w:u w:val="single"/>
              </w:rPr>
              <w:t xml:space="preserve">   /    </w:t>
            </w:r>
            <w:r w:rsidRPr="00D35ADC">
              <w:rPr>
                <w:rFonts w:ascii="宋体" w:hAnsi="宋体" w:hint="eastAsia"/>
                <w:szCs w:val="21"/>
              </w:rPr>
              <w:t>监理人可以根据工程需要，指示承包人进行其他现场材料和工艺的试验和检验。</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sz w:val="21"/>
                <w:szCs w:val="21"/>
              </w:rPr>
              <w:t>1</w:t>
            </w:r>
            <w:r w:rsidRPr="00D35ADC">
              <w:rPr>
                <w:rFonts w:hAnsi="宋体" w:cs="Arial" w:hint="eastAsia"/>
                <w:sz w:val="21"/>
                <w:szCs w:val="21"/>
              </w:rPr>
              <w:t>2</w:t>
            </w:r>
            <w:r w:rsidRPr="00D35ADC">
              <w:rPr>
                <w:rFonts w:hAnsi="宋体" w:cs="Arial"/>
                <w:sz w:val="21"/>
                <w:szCs w:val="21"/>
              </w:rPr>
              <w:t>.3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本工程需要由监理人和承包人共同进行试验和检验的材料、工程设备和工艺如下：</w:t>
            </w:r>
            <w:r w:rsidRPr="00D35ADC">
              <w:rPr>
                <w:rFonts w:ascii="宋体" w:hAnsi="宋体" w:hint="eastAsia"/>
                <w:szCs w:val="21"/>
                <w:u w:val="single"/>
              </w:rPr>
              <w:t xml:space="preserve">    /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本条上述</w:t>
            </w:r>
            <w:r w:rsidRPr="00D35ADC">
              <w:rPr>
                <w:rFonts w:ascii="宋体" w:hAnsi="宋体" w:cs="Arial"/>
                <w:szCs w:val="21"/>
              </w:rPr>
              <w:t>约定</w:t>
            </w:r>
            <w:r w:rsidRPr="00D35ADC">
              <w:rPr>
                <w:rFonts w:ascii="宋体" w:hAnsi="宋体" w:cs="Arial" w:hint="eastAsia"/>
                <w:szCs w:val="21"/>
              </w:rPr>
              <w:t>需要</w:t>
            </w:r>
            <w:r w:rsidRPr="00D35ADC">
              <w:rPr>
                <w:rFonts w:ascii="宋体" w:hAnsi="宋体" w:cs="Arial"/>
                <w:szCs w:val="21"/>
              </w:rPr>
              <w:t>进行检验的材料</w:t>
            </w:r>
            <w:r w:rsidRPr="00D35ADC">
              <w:rPr>
                <w:rFonts w:ascii="宋体" w:hAnsi="宋体" w:cs="Arial" w:hint="eastAsia"/>
                <w:szCs w:val="21"/>
              </w:rPr>
              <w:t>、</w:t>
            </w:r>
            <w:r w:rsidRPr="00D35ADC">
              <w:rPr>
                <w:rFonts w:ascii="宋体" w:hAnsi="宋体" w:cs="Arial"/>
                <w:szCs w:val="21"/>
              </w:rPr>
              <w:t>工程设备</w:t>
            </w:r>
            <w:r w:rsidRPr="00D35ADC">
              <w:rPr>
                <w:rFonts w:ascii="宋体" w:hAnsi="宋体" w:cs="Arial" w:hint="eastAsia"/>
                <w:szCs w:val="21"/>
              </w:rPr>
              <w:t>和工艺</w:t>
            </w:r>
            <w:r w:rsidRPr="00D35ADC">
              <w:rPr>
                <w:rFonts w:ascii="宋体" w:hAnsi="宋体" w:cs="Arial"/>
                <w:szCs w:val="21"/>
              </w:rPr>
              <w:t>在经过检验并获得监理人批准以前，不得用于任何永久工程。</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承包人应为任何材料</w:t>
            </w:r>
            <w:r w:rsidRPr="00D35ADC">
              <w:rPr>
                <w:rFonts w:ascii="宋体" w:hAnsi="宋体" w:cs="Arial" w:hint="eastAsia"/>
                <w:szCs w:val="21"/>
              </w:rPr>
              <w:t>、</w:t>
            </w:r>
            <w:r w:rsidRPr="00D35ADC">
              <w:rPr>
                <w:rFonts w:ascii="宋体" w:hAnsi="宋体" w:cs="Arial"/>
                <w:szCs w:val="21"/>
              </w:rPr>
              <w:t>工程设备</w:t>
            </w:r>
            <w:r w:rsidRPr="00D35ADC">
              <w:rPr>
                <w:rFonts w:ascii="宋体" w:hAnsi="宋体" w:cs="Arial" w:hint="eastAsia"/>
                <w:szCs w:val="21"/>
              </w:rPr>
              <w:t>和工艺</w:t>
            </w:r>
            <w:r w:rsidRPr="00D35ADC">
              <w:rPr>
                <w:rFonts w:ascii="宋体" w:hAnsi="宋体" w:cs="Arial"/>
                <w:szCs w:val="21"/>
              </w:rPr>
              <w:t>的检查、检测和检验提供劳务、电力、燃料、备用品、</w:t>
            </w:r>
            <w:r w:rsidRPr="00D35ADC">
              <w:rPr>
                <w:rFonts w:ascii="宋体" w:hAnsi="宋体" w:cs="Arial" w:hint="eastAsia"/>
                <w:szCs w:val="21"/>
              </w:rPr>
              <w:t>设备和</w:t>
            </w:r>
            <w:r w:rsidRPr="00D35ADC">
              <w:rPr>
                <w:rFonts w:ascii="宋体" w:hAnsi="宋体" w:cs="Arial"/>
                <w:szCs w:val="21"/>
              </w:rPr>
              <w:t>仪器</w:t>
            </w:r>
            <w:r w:rsidRPr="00D35ADC">
              <w:rPr>
                <w:rFonts w:ascii="宋体" w:hAnsi="宋体" w:cs="Arial" w:hint="eastAsia"/>
                <w:szCs w:val="21"/>
              </w:rPr>
              <w:t>以</w:t>
            </w:r>
            <w:r w:rsidRPr="00D35ADC">
              <w:rPr>
                <w:rFonts w:ascii="宋体" w:hAnsi="宋体" w:cs="Arial"/>
                <w:szCs w:val="21"/>
              </w:rPr>
              <w:t>及必要的协助。监理人及</w:t>
            </w:r>
            <w:r w:rsidRPr="00D35ADC">
              <w:rPr>
                <w:rFonts w:ascii="宋体" w:hAnsi="宋体" w:cs="Arial" w:hint="eastAsia"/>
                <w:szCs w:val="21"/>
              </w:rPr>
              <w:t>其</w:t>
            </w:r>
            <w:r w:rsidRPr="00D35ADC">
              <w:rPr>
                <w:rFonts w:ascii="宋体" w:hAnsi="宋体" w:cs="Arial"/>
                <w:szCs w:val="21"/>
              </w:rPr>
              <w:t>任何授权人员应能够在任何时候进入现场及正在为工程制造、装配、准备材料</w:t>
            </w:r>
            <w:r w:rsidRPr="00D35ADC">
              <w:rPr>
                <w:rFonts w:ascii="宋体" w:hAnsi="宋体" w:cs="Arial" w:hint="eastAsia"/>
                <w:szCs w:val="21"/>
              </w:rPr>
              <w:t>和（</w:t>
            </w:r>
            <w:r w:rsidRPr="00D35ADC">
              <w:rPr>
                <w:rFonts w:ascii="宋体" w:hAnsi="宋体" w:cs="Arial"/>
                <w:szCs w:val="21"/>
              </w:rPr>
              <w:t>或</w:t>
            </w:r>
            <w:r w:rsidRPr="00D35ADC">
              <w:rPr>
                <w:rFonts w:ascii="宋体" w:hAnsi="宋体" w:cs="Arial" w:hint="eastAsia"/>
                <w:szCs w:val="21"/>
              </w:rPr>
              <w:t>）</w:t>
            </w:r>
            <w:r w:rsidRPr="00D35ADC">
              <w:rPr>
                <w:rFonts w:ascii="宋体" w:hAnsi="宋体" w:cs="Arial"/>
                <w:szCs w:val="21"/>
              </w:rPr>
              <w:t>工程设备的车间和场所进行任何必要的检查。无论这些车间和场所是否属于承包人，承包人都应提供一切便利，并协助其取得相应的权力</w:t>
            </w:r>
            <w:r w:rsidRPr="00D35ADC">
              <w:rPr>
                <w:rFonts w:ascii="宋体" w:hAnsi="宋体" w:cs="Arial" w:hint="eastAsia"/>
                <w:szCs w:val="21"/>
              </w:rPr>
              <w:t>和（</w:t>
            </w:r>
            <w:r w:rsidRPr="00D35ADC">
              <w:rPr>
                <w:rFonts w:ascii="宋体" w:hAnsi="宋体" w:cs="Arial"/>
                <w:szCs w:val="21"/>
              </w:rPr>
              <w:t>或</w:t>
            </w:r>
            <w:r w:rsidRPr="00D35ADC">
              <w:rPr>
                <w:rFonts w:ascii="宋体" w:hAnsi="宋体" w:cs="Arial" w:hint="eastAsia"/>
                <w:szCs w:val="21"/>
              </w:rPr>
              <w:t>）</w:t>
            </w:r>
            <w:r w:rsidRPr="00D35ADC">
              <w:rPr>
                <w:rFonts w:ascii="宋体" w:hAnsi="宋体" w:cs="Arial"/>
                <w:szCs w:val="21"/>
              </w:rPr>
              <w:t>许可。</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如果检查、检测、检验或试验的结果表明，材料</w:t>
            </w:r>
            <w:r w:rsidRPr="00D35ADC">
              <w:rPr>
                <w:rFonts w:ascii="宋体" w:hAnsi="宋体" w:cs="Arial" w:hint="eastAsia"/>
                <w:szCs w:val="21"/>
              </w:rPr>
              <w:t>、</w:t>
            </w:r>
            <w:r w:rsidRPr="00D35ADC">
              <w:rPr>
                <w:rFonts w:ascii="宋体" w:hAnsi="宋体" w:cs="Arial"/>
                <w:szCs w:val="21"/>
              </w:rPr>
              <w:t>工程设备</w:t>
            </w:r>
            <w:r w:rsidRPr="00D35ADC">
              <w:rPr>
                <w:rFonts w:ascii="宋体" w:hAnsi="宋体" w:cs="Arial" w:hint="eastAsia"/>
                <w:szCs w:val="21"/>
              </w:rPr>
              <w:t>和工艺</w:t>
            </w:r>
            <w:r w:rsidRPr="00D35ADC">
              <w:rPr>
                <w:rFonts w:ascii="宋体" w:hAnsi="宋体" w:cs="Arial"/>
                <w:szCs w:val="21"/>
              </w:rPr>
              <w:t>有缺陷或不符合合同约定，监理人</w:t>
            </w:r>
            <w:r w:rsidRPr="00D35ADC">
              <w:rPr>
                <w:rFonts w:ascii="宋体" w:hAnsi="宋体" w:cs="Arial" w:hint="eastAsia"/>
                <w:szCs w:val="21"/>
              </w:rPr>
              <w:t>和</w:t>
            </w:r>
            <w:r w:rsidRPr="00D35ADC">
              <w:rPr>
                <w:rFonts w:ascii="宋体" w:hAnsi="宋体" w:cs="Arial"/>
                <w:szCs w:val="21"/>
              </w:rPr>
              <w:t>发包人可拒收此类材料</w:t>
            </w:r>
            <w:r w:rsidRPr="00D35ADC">
              <w:rPr>
                <w:rFonts w:ascii="宋体" w:hAnsi="宋体" w:cs="Arial" w:hint="eastAsia"/>
                <w:szCs w:val="21"/>
              </w:rPr>
              <w:t>、</w:t>
            </w:r>
            <w:r w:rsidRPr="00D35ADC">
              <w:rPr>
                <w:rFonts w:ascii="宋体" w:hAnsi="宋体" w:cs="Arial"/>
                <w:szCs w:val="21"/>
              </w:rPr>
              <w:t>工程设备</w:t>
            </w:r>
            <w:r w:rsidRPr="00D35ADC">
              <w:rPr>
                <w:rFonts w:ascii="宋体" w:hAnsi="宋体" w:cs="Arial" w:hint="eastAsia"/>
                <w:szCs w:val="21"/>
              </w:rPr>
              <w:t>和工艺</w:t>
            </w:r>
            <w:r w:rsidRPr="00D35ADC">
              <w:rPr>
                <w:rFonts w:ascii="宋体" w:hAnsi="宋体" w:cs="Arial"/>
                <w:szCs w:val="21"/>
              </w:rPr>
              <w:t>，并应立即通知承包人同时说明理由。承包人应立即修复上述缺陷并保证其符合合同约定。若监理人或发包人要求对此类工程设备、材料、设计或工艺</w:t>
            </w:r>
            <w:r w:rsidRPr="00D35ADC">
              <w:rPr>
                <w:rFonts w:ascii="宋体" w:hAnsi="宋体" w:cs="Arial" w:hint="eastAsia"/>
                <w:szCs w:val="21"/>
              </w:rPr>
              <w:t>重新</w:t>
            </w:r>
            <w:r w:rsidRPr="00D35ADC">
              <w:rPr>
                <w:rFonts w:ascii="宋体" w:hAnsi="宋体" w:cs="Arial"/>
                <w:szCs w:val="21"/>
              </w:rPr>
              <w:t>进行检验，则此类检验应按相同条款和条件重新进行。如果此类拒收和</w:t>
            </w:r>
            <w:r w:rsidRPr="00D35ADC">
              <w:rPr>
                <w:rFonts w:ascii="宋体" w:hAnsi="宋体" w:cs="Arial" w:hint="eastAsia"/>
                <w:szCs w:val="21"/>
              </w:rPr>
              <w:t>重新</w:t>
            </w:r>
            <w:r w:rsidRPr="00D35ADC">
              <w:rPr>
                <w:rFonts w:ascii="宋体" w:hAnsi="宋体" w:cs="Arial"/>
                <w:szCs w:val="21"/>
              </w:rPr>
              <w:t>检验致使发包人产生了</w:t>
            </w:r>
            <w:r w:rsidRPr="00D35ADC">
              <w:rPr>
                <w:rFonts w:ascii="宋体" w:hAnsi="宋体" w:cs="Arial" w:hint="eastAsia"/>
                <w:szCs w:val="21"/>
              </w:rPr>
              <w:t>额外</w:t>
            </w:r>
            <w:r w:rsidRPr="00D35ADC">
              <w:rPr>
                <w:rFonts w:ascii="宋体" w:hAnsi="宋体" w:cs="Arial"/>
                <w:szCs w:val="21"/>
              </w:rPr>
              <w:t>费用，则此类费用应由承包人支付给发包人，或从</w:t>
            </w:r>
            <w:r w:rsidRPr="00D35ADC">
              <w:rPr>
                <w:rFonts w:ascii="宋体" w:hAnsi="宋体" w:cs="Arial" w:hint="eastAsia"/>
                <w:szCs w:val="21"/>
              </w:rPr>
              <w:t>发包人应支付给</w:t>
            </w:r>
            <w:r w:rsidRPr="00D35ADC">
              <w:rPr>
                <w:rFonts w:ascii="宋体" w:hAnsi="宋体" w:cs="Arial"/>
                <w:szCs w:val="21"/>
              </w:rPr>
              <w:t>承包人的款项中扣除。</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7</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承包人应在监理人的监督下，对涉及结构安全的试块、试件以及有关材料进行现场取样，并送</w:t>
            </w:r>
            <w:r w:rsidRPr="00D35ADC">
              <w:rPr>
                <w:rFonts w:ascii="宋体" w:hAnsi="宋体" w:cs="Arial" w:hint="eastAsia"/>
                <w:szCs w:val="21"/>
                <w:u w:val="single"/>
              </w:rPr>
              <w:t xml:space="preserve">  </w:t>
            </w:r>
            <w:r w:rsidRPr="00D35ADC">
              <w:rPr>
                <w:rFonts w:ascii="宋体" w:hAnsi="宋体" w:hint="eastAsia"/>
                <w:szCs w:val="21"/>
                <w:u w:val="single"/>
              </w:rPr>
              <w:t>北京市住建委备案的具有相应资质的</w:t>
            </w:r>
            <w:r w:rsidRPr="00D35ADC">
              <w:rPr>
                <w:rFonts w:ascii="宋体" w:hAnsi="宋体" w:cs="Arial" w:hint="eastAsia"/>
                <w:szCs w:val="21"/>
                <w:u w:val="single"/>
              </w:rPr>
              <w:t xml:space="preserve">  </w:t>
            </w:r>
            <w:r w:rsidRPr="00D35ADC">
              <w:rPr>
                <w:rFonts w:ascii="宋体" w:hAnsi="宋体" w:cs="Arial" w:hint="eastAsia"/>
                <w:szCs w:val="21"/>
              </w:rPr>
              <w:t>质量检测单位进行检测。</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2</w:t>
            </w:r>
            <w:r w:rsidRPr="00D35ADC">
              <w:rPr>
                <w:rFonts w:ascii="宋体" w:hAnsi="宋体" w:cs="Arial"/>
                <w:szCs w:val="21"/>
              </w:rPr>
              <w:t>.</w:t>
            </w:r>
            <w:r w:rsidRPr="00D35ADC">
              <w:rPr>
                <w:rFonts w:ascii="宋体" w:hAnsi="宋体" w:cs="Arial" w:hint="eastAsia"/>
                <w:szCs w:val="21"/>
              </w:rPr>
              <w:t>8</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除合同另有约定外，</w:t>
            </w:r>
            <w:r w:rsidRPr="00D35ADC">
              <w:rPr>
                <w:rFonts w:ascii="宋体" w:hAnsi="宋体" w:cs="Arial"/>
                <w:szCs w:val="21"/>
              </w:rPr>
              <w:t>承包人应负担本合同项下的所有材料</w:t>
            </w:r>
            <w:r w:rsidRPr="00D35ADC">
              <w:rPr>
                <w:rFonts w:ascii="宋体" w:hAnsi="宋体" w:cs="Arial" w:hint="eastAsia"/>
                <w:szCs w:val="21"/>
              </w:rPr>
              <w:t>、</w:t>
            </w:r>
            <w:r w:rsidRPr="00D35ADC">
              <w:rPr>
                <w:rFonts w:ascii="宋体" w:hAnsi="宋体" w:cs="Arial"/>
                <w:szCs w:val="21"/>
              </w:rPr>
              <w:t>工程设备</w:t>
            </w:r>
            <w:r w:rsidRPr="00D35ADC">
              <w:rPr>
                <w:rFonts w:ascii="宋体" w:hAnsi="宋体" w:cs="Arial" w:hint="eastAsia"/>
                <w:szCs w:val="21"/>
              </w:rPr>
              <w:t>和工艺</w:t>
            </w:r>
            <w:r w:rsidRPr="00D35ADC">
              <w:rPr>
                <w:rFonts w:ascii="宋体" w:hAnsi="宋体" w:cs="Arial"/>
                <w:szCs w:val="21"/>
              </w:rPr>
              <w:t>检验的费用。</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32" w:name="_Toc428858753"/>
            <w:bookmarkStart w:id="2633" w:name="_Toc241459802"/>
            <w:bookmarkStart w:id="2634" w:name="_Toc342296559"/>
            <w:r w:rsidRPr="00D35ADC">
              <w:rPr>
                <w:rFonts w:ascii="宋体" w:hAnsi="宋体" w:cs="Arial" w:hint="eastAsia"/>
                <w:sz w:val="21"/>
                <w:szCs w:val="21"/>
              </w:rPr>
              <w:t>13. 计日工</w:t>
            </w:r>
            <w:bookmarkEnd w:id="2632"/>
            <w:bookmarkEnd w:id="2633"/>
            <w:bookmarkEnd w:id="2634"/>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在工程实际开工后14天内，承包人应当按通用合同条款第15.7.2项约定的计日工报表内容，准备一份计日工日报表的格式，报送监理人审批，监理人应当在收到之日后7天内给予批复或提出修改意见。</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按计日工实施相关变更的过程中，承包人应当按经监理人批准的计日工日报表格式，每天提交计日工报表和有关凭证，报送监理人审批，监理人应当在收到相关报表和凭证后24小时内给予批复。</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w:t>
            </w:r>
            <w:r w:rsidRPr="00D35ADC">
              <w:rPr>
                <w:rFonts w:ascii="宋体" w:hAnsi="宋体" w:cs="Arial" w:hint="eastAsia"/>
                <w:szCs w:val="21"/>
              </w:rPr>
              <w:lastRenderedPageBreak/>
              <w:t>管理人员。</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lastRenderedPageBreak/>
              <w:t>13.5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w:t>
            </w:r>
            <w:proofErr w:type="gramStart"/>
            <w:r w:rsidRPr="00D35ADC">
              <w:rPr>
                <w:rFonts w:ascii="宋体" w:hAnsi="宋体" w:cs="Arial" w:hint="eastAsia"/>
                <w:szCs w:val="21"/>
              </w:rPr>
              <w:t>规</w:t>
            </w:r>
            <w:proofErr w:type="gramEnd"/>
            <w:r w:rsidRPr="00D35ADC">
              <w:rPr>
                <w:rFonts w:ascii="宋体" w:hAnsi="宋体" w:cs="Arial" w:hint="eastAsia"/>
                <w:szCs w:val="21"/>
              </w:rPr>
              <w:t>费和税金另计。</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13.7</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关于计日工的其他约定：</w:t>
            </w:r>
            <w:r w:rsidRPr="00D35ADC">
              <w:rPr>
                <w:rFonts w:ascii="宋体" w:hAnsi="宋体" w:cs="Arial" w:hint="eastAsia"/>
                <w:szCs w:val="21"/>
                <w:u w:val="single"/>
              </w:rPr>
              <w:t xml:space="preserve">     /     </w:t>
            </w:r>
            <w:r w:rsidRPr="00D35ADC">
              <w:rPr>
                <w:rFonts w:ascii="宋体" w:hAnsi="宋体" w:cs="Arial" w:hint="eastAsia"/>
                <w:szCs w:val="21"/>
              </w:rPr>
              <w:t>。</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35" w:name="_Toc428858754"/>
            <w:bookmarkStart w:id="2636" w:name="_Toc241459803"/>
            <w:bookmarkStart w:id="2637" w:name="_Toc342296560"/>
            <w:r w:rsidRPr="00D35ADC">
              <w:rPr>
                <w:rFonts w:ascii="宋体" w:hAnsi="宋体" w:cs="Arial" w:hint="eastAsia"/>
                <w:sz w:val="21"/>
                <w:szCs w:val="21"/>
              </w:rPr>
              <w:t>14. 计量与支付</w:t>
            </w:r>
            <w:bookmarkEnd w:id="2635"/>
            <w:bookmarkEnd w:id="2636"/>
            <w:bookmarkEnd w:id="2637"/>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38" w:name="_Toc263259828"/>
            <w:r w:rsidRPr="00D35ADC">
              <w:rPr>
                <w:rFonts w:ascii="宋体" w:hAnsi="宋体" w:cs="Arial"/>
                <w:b/>
                <w:bCs/>
                <w:szCs w:val="21"/>
              </w:rPr>
              <w:t>1</w:t>
            </w:r>
            <w:r w:rsidRPr="00D35ADC">
              <w:rPr>
                <w:rFonts w:ascii="宋体" w:hAnsi="宋体" w:cs="Arial" w:hint="eastAsia"/>
                <w:b/>
                <w:bCs/>
                <w:szCs w:val="21"/>
              </w:rPr>
              <w:t>4</w:t>
            </w:r>
            <w:r w:rsidRPr="00D35ADC">
              <w:rPr>
                <w:rFonts w:ascii="宋体" w:hAnsi="宋体" w:cs="Arial"/>
                <w:b/>
                <w:bCs/>
                <w:szCs w:val="21"/>
              </w:rPr>
              <w:t>.</w:t>
            </w:r>
            <w:r w:rsidRPr="00D35ADC">
              <w:rPr>
                <w:rFonts w:ascii="宋体" w:hAnsi="宋体" w:cs="Arial" w:hint="eastAsia"/>
                <w:b/>
                <w:bCs/>
                <w:szCs w:val="21"/>
              </w:rPr>
              <w:t>1</w:t>
            </w:r>
            <w:bookmarkEnd w:id="2638"/>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39" w:name="_Toc263259829"/>
            <w:r w:rsidRPr="00D35ADC">
              <w:rPr>
                <w:rFonts w:ascii="宋体" w:hAnsi="宋体" w:cs="Arial" w:hint="eastAsia"/>
                <w:b/>
                <w:bCs/>
                <w:szCs w:val="21"/>
              </w:rPr>
              <w:t>付款申请单</w:t>
            </w:r>
            <w:bookmarkEnd w:id="2639"/>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14.1.1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14.1.2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14.1.3</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竣工付款申请单的内容按专用合同条款第17.5.1（1）目的约定。采用单价合同形式的，竣工付款申请</w:t>
            </w:r>
            <w:proofErr w:type="gramStart"/>
            <w:r w:rsidRPr="00D35ADC">
              <w:rPr>
                <w:rFonts w:ascii="宋体" w:hAnsi="宋体" w:cs="Arial" w:hint="eastAsia"/>
                <w:szCs w:val="21"/>
              </w:rPr>
              <w:t>单应当</w:t>
            </w:r>
            <w:proofErr w:type="gramEnd"/>
            <w:r w:rsidRPr="00D35ADC">
              <w:rPr>
                <w:rFonts w:ascii="宋体" w:hAnsi="宋体" w:cs="Arial" w:hint="eastAsia"/>
                <w:szCs w:val="21"/>
              </w:rPr>
              <w:t>附上按通用合同条款第17.1.4（5）</w:t>
            </w:r>
            <w:proofErr w:type="gramStart"/>
            <w:r w:rsidRPr="00D35ADC">
              <w:rPr>
                <w:rFonts w:ascii="宋体" w:hAnsi="宋体" w:cs="Arial" w:hint="eastAsia"/>
                <w:szCs w:val="21"/>
              </w:rPr>
              <w:t>目确定</w:t>
            </w:r>
            <w:proofErr w:type="gramEnd"/>
            <w:r w:rsidRPr="00D35ADC">
              <w:rPr>
                <w:rFonts w:ascii="宋体" w:hAnsi="宋体" w:cs="Arial" w:hint="eastAsia"/>
                <w:szCs w:val="21"/>
              </w:rPr>
              <w:t>的结算工程量和最近一次进度付款和竣工付款之间完成的各子目的工程量计量文件。采用总价合同形式的，签约合同价所基于的工程量就是相应的竣工结算工程量，但是，变更应按合同约定进行计量和计价。</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4</w:t>
            </w:r>
            <w:r w:rsidRPr="00D35ADC">
              <w:rPr>
                <w:rFonts w:ascii="宋体" w:hAnsi="宋体" w:cs="Arial"/>
                <w:szCs w:val="21"/>
              </w:rPr>
              <w:t>.</w:t>
            </w:r>
            <w:r w:rsidRPr="00D35ADC">
              <w:rPr>
                <w:rFonts w:ascii="宋体" w:hAnsi="宋体" w:cs="Arial" w:hint="eastAsia"/>
                <w:szCs w:val="21"/>
              </w:rPr>
              <w:t>1.4</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竣工结算总价（合同价格）应当按以下内容梳理：</w:t>
            </w:r>
          </w:p>
          <w:p w:rsidR="00534020" w:rsidRPr="00D35ADC" w:rsidRDefault="00C506CA" w:rsidP="005854BF">
            <w:pPr>
              <w:numPr>
                <w:ilvl w:val="0"/>
                <w:numId w:val="29"/>
              </w:numPr>
              <w:spacing w:afterLines="50" w:after="120" w:line="300" w:lineRule="auto"/>
              <w:rPr>
                <w:rFonts w:ascii="宋体" w:hAnsi="宋体" w:cs="Arial"/>
                <w:szCs w:val="21"/>
              </w:rPr>
            </w:pPr>
            <w:r w:rsidRPr="00D35ADC">
              <w:rPr>
                <w:rFonts w:ascii="宋体" w:hAnsi="宋体" w:cs="Arial" w:hint="eastAsia"/>
                <w:szCs w:val="21"/>
              </w:rPr>
              <w:t>签约合同价；</w:t>
            </w:r>
          </w:p>
          <w:p w:rsidR="00534020" w:rsidRPr="00D35ADC" w:rsidRDefault="00C506CA" w:rsidP="005854BF">
            <w:pPr>
              <w:numPr>
                <w:ilvl w:val="0"/>
                <w:numId w:val="29"/>
              </w:numPr>
              <w:spacing w:afterLines="50" w:after="120" w:line="300" w:lineRule="auto"/>
              <w:rPr>
                <w:rFonts w:ascii="宋体" w:hAnsi="宋体" w:cs="Arial"/>
                <w:szCs w:val="21"/>
              </w:rPr>
            </w:pPr>
            <w:r w:rsidRPr="00D35ADC">
              <w:rPr>
                <w:rFonts w:ascii="宋体" w:hAnsi="宋体" w:cs="Arial" w:hint="eastAsia"/>
                <w:szCs w:val="21"/>
              </w:rPr>
              <w:t>应当扣减的项目：</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所有暂列金额；</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所有暂估价；</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根据合同条款第15条应扣减的变更金额；</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根据合同条款第16条应扣减的价格调整（下调部分）；</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lastRenderedPageBreak/>
              <w:t>根据合同条款第23.4款应扣减的发包人索赔金额；</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甩项工程的合同价值（如果有）；</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根据合同约定发包人应扣减的其他金额。</w:t>
            </w:r>
          </w:p>
          <w:p w:rsidR="00534020" w:rsidRPr="00D35ADC" w:rsidRDefault="00C506CA" w:rsidP="005854BF">
            <w:pPr>
              <w:numPr>
                <w:ilvl w:val="0"/>
                <w:numId w:val="29"/>
              </w:numPr>
              <w:spacing w:afterLines="50" w:after="120" w:line="300" w:lineRule="auto"/>
              <w:rPr>
                <w:rFonts w:ascii="宋体" w:hAnsi="宋体" w:cs="Arial"/>
                <w:szCs w:val="21"/>
              </w:rPr>
            </w:pPr>
            <w:r w:rsidRPr="00D35ADC">
              <w:rPr>
                <w:rFonts w:ascii="宋体" w:hAnsi="宋体" w:cs="Arial" w:hint="eastAsia"/>
                <w:szCs w:val="21"/>
              </w:rPr>
              <w:t>应当增加的项目：</w:t>
            </w:r>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实际发生的暂列金额（包括计日工）；</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实际发生的暂估价；</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根据合同条款第15条应增加的变更金额；</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根据合同条款第16条应增加的价格调整（上调部分）；</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根据合同条款第23.2款应增加的承包人索赔金额；</w:t>
            </w:r>
          </w:p>
          <w:p w:rsidR="00534020" w:rsidRPr="00D35ADC" w:rsidRDefault="00C506CA" w:rsidP="005854BF">
            <w:pPr>
              <w:numPr>
                <w:ilvl w:val="1"/>
                <w:numId w:val="29"/>
              </w:numPr>
              <w:spacing w:afterLines="50" w:after="120" w:line="300" w:lineRule="auto"/>
              <w:rPr>
                <w:rFonts w:ascii="宋体" w:hAnsi="宋体" w:cs="Arial"/>
                <w:szCs w:val="21"/>
              </w:rPr>
            </w:pPr>
            <w:r w:rsidRPr="00D35ADC">
              <w:rPr>
                <w:rFonts w:ascii="宋体" w:hAnsi="宋体" w:cs="Arial" w:hint="eastAsia"/>
                <w:szCs w:val="21"/>
              </w:rPr>
              <w:t>根据合同约定承包人应当得到的其他金额。</w:t>
            </w: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（4）</w:t>
            </w:r>
            <w:proofErr w:type="gramStart"/>
            <w:r w:rsidRPr="00D35ADC">
              <w:rPr>
                <w:rFonts w:ascii="宋体" w:hAnsi="宋体" w:cs="Arial" w:hint="eastAsia"/>
                <w:szCs w:val="21"/>
              </w:rPr>
              <w:t>规</w:t>
            </w:r>
            <w:proofErr w:type="gramEnd"/>
            <w:r w:rsidRPr="00D35ADC">
              <w:rPr>
                <w:rFonts w:ascii="宋体" w:hAnsi="宋体" w:cs="Arial" w:hint="eastAsia"/>
                <w:szCs w:val="21"/>
              </w:rPr>
              <w:t>费和税金差额部分。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4</w:t>
            </w:r>
            <w:r w:rsidRPr="00D35ADC">
              <w:rPr>
                <w:rFonts w:ascii="宋体" w:hAnsi="宋体" w:cs="Arial"/>
                <w:szCs w:val="21"/>
              </w:rPr>
              <w:t>.</w:t>
            </w:r>
            <w:r w:rsidRPr="00D35ADC">
              <w:rPr>
                <w:rFonts w:ascii="宋体" w:hAnsi="宋体" w:cs="Arial" w:hint="eastAsia"/>
                <w:szCs w:val="21"/>
              </w:rPr>
              <w:t>1.5</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最终结清申请单的应付金额应当按下列内容梳理：</w:t>
            </w:r>
          </w:p>
          <w:p w:rsidR="00534020" w:rsidRPr="00D35ADC" w:rsidRDefault="00C506CA" w:rsidP="005854BF">
            <w:pPr>
              <w:numPr>
                <w:ilvl w:val="0"/>
                <w:numId w:val="30"/>
              </w:numPr>
              <w:spacing w:afterLines="50" w:after="120" w:line="300" w:lineRule="auto"/>
              <w:rPr>
                <w:rFonts w:ascii="宋体" w:hAnsi="宋体" w:cs="Arial"/>
                <w:szCs w:val="21"/>
              </w:rPr>
            </w:pPr>
            <w:r w:rsidRPr="00D35ADC">
              <w:rPr>
                <w:rFonts w:ascii="宋体" w:hAnsi="宋体" w:cs="Arial" w:hint="eastAsia"/>
                <w:szCs w:val="21"/>
              </w:rPr>
              <w:t>按合同约定扣留的质量保证金</w:t>
            </w:r>
          </w:p>
          <w:p w:rsidR="00534020" w:rsidRPr="00D35ADC" w:rsidRDefault="00C506CA" w:rsidP="005854BF">
            <w:pPr>
              <w:numPr>
                <w:ilvl w:val="0"/>
                <w:numId w:val="30"/>
              </w:numPr>
              <w:spacing w:afterLines="50" w:after="120" w:line="300" w:lineRule="auto"/>
              <w:rPr>
                <w:rFonts w:ascii="宋体" w:hAnsi="宋体" w:cs="Arial"/>
                <w:szCs w:val="21"/>
              </w:rPr>
            </w:pPr>
            <w:r w:rsidRPr="00D35ADC">
              <w:rPr>
                <w:rFonts w:ascii="宋体" w:hAnsi="宋体" w:cs="Arial" w:hint="eastAsia"/>
                <w:szCs w:val="21"/>
              </w:rPr>
              <w:t>应当扣除的金额：</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按通用合同条款17.4.3项约定扣留的质量保证金；</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按通用合同条款19.2.4项约定扣除的质量保证金；</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根据合同条款第23.4款应扣减的缺陷责任期内发生的发包人索赔金额；</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根据合同约定应扣减的其他金额。</w:t>
            </w:r>
          </w:p>
          <w:p w:rsidR="00534020" w:rsidRPr="00D35ADC" w:rsidRDefault="00C506CA" w:rsidP="005854BF">
            <w:pPr>
              <w:numPr>
                <w:ilvl w:val="0"/>
                <w:numId w:val="30"/>
              </w:numPr>
              <w:spacing w:afterLines="50" w:after="120" w:line="300" w:lineRule="auto"/>
              <w:rPr>
                <w:rFonts w:ascii="宋体" w:hAnsi="宋体" w:cs="Arial"/>
                <w:szCs w:val="21"/>
              </w:rPr>
            </w:pPr>
            <w:r w:rsidRPr="00D35ADC">
              <w:rPr>
                <w:rFonts w:ascii="宋体" w:hAnsi="宋体" w:cs="Arial" w:hint="eastAsia"/>
                <w:szCs w:val="21"/>
              </w:rPr>
              <w:t>应当增加的金额：</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已完且符合合同约定的甩项工程的价值；</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按通用合同条款19.2.3项约定由承包人修复的发包人原因造成的缺陷的价值；</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根据合同条款第23.2款应增加的缺陷责任期内发生的承包人索赔金额；</w:t>
            </w:r>
          </w:p>
          <w:p w:rsidR="00534020" w:rsidRPr="00D35ADC" w:rsidRDefault="00C506CA" w:rsidP="005854BF">
            <w:pPr>
              <w:numPr>
                <w:ilvl w:val="1"/>
                <w:numId w:val="30"/>
              </w:numPr>
              <w:spacing w:afterLines="50" w:after="120" w:line="300" w:lineRule="auto"/>
              <w:rPr>
                <w:rFonts w:ascii="宋体" w:hAnsi="宋体" w:cs="Arial"/>
                <w:szCs w:val="21"/>
              </w:rPr>
            </w:pPr>
            <w:r w:rsidRPr="00D35ADC">
              <w:rPr>
                <w:rFonts w:ascii="宋体" w:hAnsi="宋体" w:cs="Arial" w:hint="eastAsia"/>
                <w:szCs w:val="21"/>
              </w:rPr>
              <w:t>根据合同约定承包人应当得到的其他金额。</w:t>
            </w: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最终结清应当由发包人和承包人按照“多退少补”的原则办理。</w:t>
            </w:r>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szCs w:val="21"/>
              </w:rPr>
              <w:t>1</w:t>
            </w:r>
            <w:r w:rsidRPr="00D35ADC">
              <w:rPr>
                <w:rFonts w:ascii="宋体" w:hAnsi="宋体" w:cs="Arial" w:hint="eastAsia"/>
                <w:szCs w:val="21"/>
              </w:rPr>
              <w:t>4</w:t>
            </w:r>
            <w:r w:rsidRPr="00D35ADC">
              <w:rPr>
                <w:rFonts w:ascii="宋体" w:hAnsi="宋体" w:cs="Arial"/>
                <w:szCs w:val="21"/>
              </w:rPr>
              <w:t>.</w:t>
            </w:r>
            <w:r w:rsidRPr="00D35ADC">
              <w:rPr>
                <w:rFonts w:ascii="宋体" w:hAnsi="宋体" w:cs="Arial" w:hint="eastAsia"/>
                <w:szCs w:val="21"/>
              </w:rPr>
              <w:t>1.6</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竣工付款申请单和最终结清申请</w:t>
            </w:r>
            <w:proofErr w:type="gramStart"/>
            <w:r w:rsidRPr="00D35ADC">
              <w:rPr>
                <w:rFonts w:ascii="宋体" w:hAnsi="宋体" w:cs="Arial" w:hint="eastAsia"/>
                <w:szCs w:val="21"/>
              </w:rPr>
              <w:t>单应当</w:t>
            </w:r>
            <w:proofErr w:type="gramEnd"/>
            <w:r w:rsidRPr="00D35ADC">
              <w:rPr>
                <w:rFonts w:ascii="宋体" w:hAnsi="宋体" w:cs="Arial" w:hint="eastAsia"/>
                <w:szCs w:val="21"/>
              </w:rPr>
              <w:t>比照进度付款申请单的格式准备，并提供相关证明材料。</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40" w:name="_Toc263259830"/>
            <w:r w:rsidRPr="00D35ADC">
              <w:rPr>
                <w:rFonts w:ascii="宋体" w:hAnsi="宋体" w:cs="Arial" w:hint="eastAsia"/>
                <w:b/>
                <w:bCs/>
                <w:szCs w:val="21"/>
              </w:rPr>
              <w:t>14.2</w:t>
            </w:r>
            <w:bookmarkEnd w:id="2640"/>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41" w:name="_Toc263259831"/>
            <w:r w:rsidRPr="00D35ADC">
              <w:rPr>
                <w:rFonts w:ascii="宋体" w:hAnsi="宋体" w:cs="Arial" w:hint="eastAsia"/>
                <w:b/>
                <w:bCs/>
                <w:szCs w:val="21"/>
              </w:rPr>
              <w:t>其他约定</w:t>
            </w:r>
            <w:bookmarkEnd w:id="2641"/>
          </w:p>
        </w:tc>
      </w:tr>
      <w:tr w:rsidR="00D35ADC" w:rsidRPr="00D35ADC">
        <w:tc>
          <w:tcPr>
            <w:tcW w:w="876" w:type="dxa"/>
          </w:tcPr>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其他约定内容：</w:t>
            </w:r>
          </w:p>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u w:val="single"/>
              </w:rPr>
              <w:t xml:space="preserve">  /    </w:t>
            </w:r>
            <w:r w:rsidRPr="00D35ADC">
              <w:rPr>
                <w:rFonts w:ascii="宋体" w:hAnsi="宋体" w:hint="eastAsia"/>
                <w:szCs w:val="21"/>
                <w:u w:val="single"/>
              </w:rPr>
              <w:t xml:space="preserve"> </w:t>
            </w:r>
            <w:r w:rsidRPr="00D35ADC">
              <w:rPr>
                <w:rFonts w:ascii="宋体" w:hAnsi="宋体" w:hint="eastAsia"/>
                <w:szCs w:val="21"/>
              </w:rPr>
              <w:t>。</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42" w:name="_Toc241459804"/>
            <w:bookmarkStart w:id="2643" w:name="_Toc342296561"/>
            <w:bookmarkStart w:id="2644" w:name="_Toc428858755"/>
            <w:r w:rsidRPr="00D35ADC">
              <w:rPr>
                <w:rFonts w:ascii="宋体" w:hAnsi="宋体" w:cs="Arial" w:hint="eastAsia"/>
                <w:sz w:val="21"/>
                <w:szCs w:val="21"/>
              </w:rPr>
              <w:lastRenderedPageBreak/>
              <w:t>15. 竣工验收和工程移交</w:t>
            </w:r>
            <w:bookmarkEnd w:id="2642"/>
            <w:bookmarkEnd w:id="2643"/>
            <w:bookmarkEnd w:id="2644"/>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45" w:name="_Toc263259833"/>
            <w:r w:rsidRPr="00D35ADC">
              <w:rPr>
                <w:rFonts w:ascii="宋体" w:hAnsi="宋体" w:cs="Arial" w:hint="eastAsia"/>
                <w:b/>
                <w:bCs/>
                <w:szCs w:val="21"/>
              </w:rPr>
              <w:t>15.1</w:t>
            </w:r>
            <w:bookmarkEnd w:id="2645"/>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46" w:name="_Toc263259834"/>
            <w:r w:rsidRPr="00D35ADC">
              <w:rPr>
                <w:rFonts w:ascii="宋体" w:hAnsi="宋体" w:cs="Arial" w:hint="eastAsia"/>
                <w:b/>
                <w:bCs/>
                <w:szCs w:val="21"/>
              </w:rPr>
              <w:t>竣工验收前的清理</w:t>
            </w:r>
            <w:bookmarkEnd w:id="2646"/>
          </w:p>
        </w:tc>
      </w:tr>
      <w:tr w:rsidR="00D35ADC" w:rsidRPr="00D35ADC">
        <w:tc>
          <w:tcPr>
            <w:tcW w:w="876"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15.1.1</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在向监理人提交竣工验收申请报告前，承包人应当完成竣工验收前的清理工作，包括但不限于：</w:t>
            </w:r>
          </w:p>
        </w:tc>
      </w:tr>
      <w:tr w:rsidR="00D35ADC" w:rsidRPr="00D35ADC">
        <w:tc>
          <w:tcPr>
            <w:tcW w:w="876" w:type="dxa"/>
          </w:tcPr>
          <w:p w:rsidR="00534020" w:rsidRPr="00D35ADC" w:rsidRDefault="00534020" w:rsidP="005854BF">
            <w:pPr>
              <w:pStyle w:val="ab"/>
              <w:spacing w:afterLines="50" w:after="120" w:line="300" w:lineRule="auto"/>
              <w:rPr>
                <w:rFonts w:hAnsi="宋体" w:cs="Arial"/>
                <w:sz w:val="21"/>
                <w:szCs w:val="21"/>
              </w:rPr>
            </w:pPr>
          </w:p>
        </w:tc>
        <w:tc>
          <w:tcPr>
            <w:tcW w:w="7882" w:type="dxa"/>
          </w:tcPr>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从永久工程内清除所有剩余材料、杂物、垃圾等等；</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清洗工程的所有地面、墙面、楼面、路面等表面；</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清洗和擦洗所有玻璃、磁砖、石材和所有金属面；</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修缮所有损坏、清除所有污迹、替换所有需更换的材料；</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所有表面完成约定的装修和装饰；</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检查和调试所有的门、窗、抽屉等以确保他们开启的顺畅；</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检查和调试所有的</w:t>
            </w:r>
            <w:proofErr w:type="gramStart"/>
            <w:r w:rsidRPr="00D35ADC">
              <w:rPr>
                <w:rFonts w:ascii="宋体" w:hAnsi="宋体" w:hint="eastAsia"/>
                <w:szCs w:val="21"/>
              </w:rPr>
              <w:t>五金件并上油</w:t>
            </w:r>
            <w:proofErr w:type="gramEnd"/>
            <w:r w:rsidRPr="00D35ADC">
              <w:rPr>
                <w:rFonts w:ascii="宋体" w:hAnsi="宋体" w:hint="eastAsia"/>
                <w:szCs w:val="21"/>
              </w:rPr>
              <w:t>；</w:t>
            </w:r>
          </w:p>
          <w:p w:rsidR="00534020" w:rsidRPr="00D35ADC" w:rsidRDefault="00C506CA" w:rsidP="005854BF">
            <w:pPr>
              <w:numPr>
                <w:ilvl w:val="0"/>
                <w:numId w:val="31"/>
              </w:numPr>
              <w:spacing w:afterLines="50" w:after="120" w:line="300" w:lineRule="auto"/>
              <w:rPr>
                <w:rFonts w:ascii="宋体" w:hAnsi="宋体"/>
                <w:szCs w:val="21"/>
              </w:rPr>
            </w:pPr>
            <w:r w:rsidRPr="00D35ADC">
              <w:rPr>
                <w:rFonts w:ascii="宋体" w:hAnsi="宋体" w:hint="eastAsia"/>
                <w:szCs w:val="21"/>
              </w:rPr>
              <w:t>检查、测试和确保所有服务系统、设施和设备达到良好的运行状态和效果；</w:t>
            </w:r>
          </w:p>
          <w:p w:rsidR="00534020" w:rsidRPr="00D35ADC" w:rsidRDefault="00C506CA" w:rsidP="005854BF">
            <w:pPr>
              <w:numPr>
                <w:ilvl w:val="0"/>
                <w:numId w:val="31"/>
              </w:numPr>
              <w:spacing w:afterLines="50" w:after="120" w:line="300" w:lineRule="auto"/>
              <w:rPr>
                <w:rFonts w:ascii="宋体" w:hAnsi="宋体" w:cs="Arial"/>
                <w:szCs w:val="21"/>
              </w:rPr>
            </w:pPr>
            <w:r w:rsidRPr="00D35ADC">
              <w:rPr>
                <w:rFonts w:ascii="宋体" w:hAnsi="宋体" w:hint="eastAsia"/>
                <w:szCs w:val="21"/>
              </w:rPr>
              <w:t>所有钥匙（如果有）贴上标签并固定到钥匙排上随时可以交给监理人。</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15.1.2</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清理工作所需费用由承包人承担。</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47" w:name="_Toc263259835"/>
            <w:r w:rsidRPr="00D35ADC">
              <w:rPr>
                <w:rFonts w:ascii="宋体" w:hAnsi="宋体" w:cs="Arial" w:hint="eastAsia"/>
                <w:b/>
                <w:bCs/>
                <w:szCs w:val="21"/>
              </w:rPr>
              <w:t>15.2</w:t>
            </w:r>
            <w:bookmarkEnd w:id="2647"/>
          </w:p>
        </w:tc>
        <w:tc>
          <w:tcPr>
            <w:tcW w:w="7882" w:type="dxa"/>
          </w:tcPr>
          <w:p w:rsidR="00534020" w:rsidRPr="00D35ADC" w:rsidRDefault="00C506CA" w:rsidP="005854BF">
            <w:pPr>
              <w:spacing w:afterLines="50" w:after="120" w:line="300" w:lineRule="auto"/>
              <w:outlineLvl w:val="3"/>
              <w:rPr>
                <w:rFonts w:ascii="宋体" w:hAnsi="宋体" w:cs="Arial"/>
                <w:b/>
                <w:bCs/>
                <w:szCs w:val="21"/>
              </w:rPr>
            </w:pPr>
            <w:bookmarkStart w:id="2648" w:name="_Toc263259836"/>
            <w:r w:rsidRPr="00D35ADC">
              <w:rPr>
                <w:rFonts w:ascii="宋体" w:hAnsi="宋体" w:cs="Arial" w:hint="eastAsia"/>
                <w:b/>
                <w:bCs/>
                <w:szCs w:val="21"/>
              </w:rPr>
              <w:t>竣工验收申请报告</w:t>
            </w:r>
            <w:bookmarkEnd w:id="2648"/>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15.2.1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cs="Arial" w:hint="eastAsia"/>
                <w:szCs w:val="21"/>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w:t>
            </w:r>
            <w:r w:rsidRPr="00D35ADC">
              <w:rPr>
                <w:rFonts w:ascii="宋体" w:hAnsi="宋体" w:hint="eastAsia"/>
                <w:szCs w:val="21"/>
              </w:rPr>
              <w:t>书面申请函，合同约定的竣工验收资料和其他文件一般作为竣工验收申请报告的附件，是竣工验收申请报告的组成部分。</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15.2.2</w:t>
            </w: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tc>
      </w:tr>
      <w:tr w:rsidR="00D35ADC" w:rsidRPr="00D35ADC">
        <w:tc>
          <w:tcPr>
            <w:tcW w:w="876" w:type="dxa"/>
          </w:tcPr>
          <w:p w:rsidR="00534020" w:rsidRPr="00D35ADC" w:rsidRDefault="00C506CA" w:rsidP="005854BF">
            <w:pPr>
              <w:pStyle w:val="ab"/>
              <w:spacing w:afterLines="50" w:after="120" w:line="300" w:lineRule="auto"/>
              <w:rPr>
                <w:rFonts w:hAnsi="宋体" w:cs="Arial"/>
                <w:sz w:val="21"/>
                <w:szCs w:val="21"/>
              </w:rPr>
            </w:pPr>
            <w:r w:rsidRPr="00D35ADC">
              <w:rPr>
                <w:rFonts w:hAnsi="宋体" w:cs="Arial" w:hint="eastAsia"/>
                <w:sz w:val="21"/>
                <w:szCs w:val="21"/>
              </w:rPr>
              <w:t>15.2.3</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竣工验收申请报告应当按通用合同条款第18.2款附上下列内容：</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 xml:space="preserve">按专用合同条款第18.2（2）目约定的内容和份数整理的符合要求的竣工资料； </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按监理人的要求编制了在缺陷责任期内完成的尾工（甩项）工程和缺陷修补</w:t>
            </w:r>
            <w:r w:rsidRPr="00D35ADC">
              <w:rPr>
                <w:rFonts w:ascii="宋体" w:hAnsi="宋体" w:hint="eastAsia"/>
                <w:szCs w:val="21"/>
              </w:rPr>
              <w:lastRenderedPageBreak/>
              <w:t>工作清单以及相应施工计划；</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监理人要求在竣工验收前应完成的其他工作的证明材料；</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监理人要求提交的竣工验收资料清单；</w:t>
            </w:r>
          </w:p>
          <w:p w:rsidR="00534020" w:rsidRPr="00D35ADC" w:rsidRDefault="00C506CA" w:rsidP="005854BF">
            <w:pPr>
              <w:numPr>
                <w:ilvl w:val="0"/>
                <w:numId w:val="32"/>
              </w:numPr>
              <w:spacing w:afterLines="50" w:after="120" w:line="300" w:lineRule="auto"/>
              <w:rPr>
                <w:rFonts w:ascii="宋体" w:hAnsi="宋体"/>
                <w:szCs w:val="21"/>
              </w:rPr>
            </w:pPr>
            <w:r w:rsidRPr="00D35ADC">
              <w:rPr>
                <w:rFonts w:ascii="宋体" w:hAnsi="宋体" w:hint="eastAsia"/>
                <w:szCs w:val="21"/>
              </w:rPr>
              <w:t>通用合同条款第18.4.1项约定的单位工程竣工验收成果和结论文件（如果有）；</w:t>
            </w:r>
          </w:p>
          <w:p w:rsidR="00534020" w:rsidRPr="00D35ADC" w:rsidRDefault="00C506CA" w:rsidP="005854BF">
            <w:pPr>
              <w:numPr>
                <w:ilvl w:val="0"/>
                <w:numId w:val="32"/>
              </w:numPr>
              <w:spacing w:afterLines="50" w:after="120" w:line="300" w:lineRule="auto"/>
              <w:rPr>
                <w:rFonts w:ascii="宋体" w:hAnsi="宋体" w:cs="Arial"/>
                <w:szCs w:val="21"/>
              </w:rPr>
            </w:pPr>
            <w:r w:rsidRPr="00D35ADC">
              <w:rPr>
                <w:rFonts w:ascii="宋体" w:hAnsi="宋体" w:hint="eastAsia"/>
                <w:szCs w:val="21"/>
              </w:rPr>
              <w:t>专用合同条款第19.7款约定的质量保修书（此前已经提交的不再提交）；</w:t>
            </w:r>
          </w:p>
          <w:p w:rsidR="00534020" w:rsidRPr="00D35ADC" w:rsidRDefault="00C506CA" w:rsidP="005854BF">
            <w:pPr>
              <w:numPr>
                <w:ilvl w:val="0"/>
                <w:numId w:val="32"/>
              </w:numPr>
              <w:spacing w:afterLines="50" w:after="120" w:line="300" w:lineRule="auto"/>
              <w:rPr>
                <w:rFonts w:ascii="宋体" w:hAnsi="宋体" w:cs="Arial"/>
                <w:szCs w:val="21"/>
              </w:rPr>
            </w:pPr>
            <w:r w:rsidRPr="00D35ADC">
              <w:rPr>
                <w:rFonts w:ascii="宋体" w:hAnsi="宋体" w:hint="eastAsia"/>
                <w:szCs w:val="21"/>
              </w:rPr>
              <w:t>其他：</w:t>
            </w:r>
            <w:r w:rsidRPr="00D35ADC">
              <w:rPr>
                <w:rFonts w:ascii="宋体" w:hAnsi="宋体" w:hint="eastAsia"/>
                <w:szCs w:val="21"/>
                <w:u w:val="single"/>
              </w:rPr>
              <w:t xml:space="preserve">   </w:t>
            </w:r>
            <w:r w:rsidRPr="00D35ADC">
              <w:rPr>
                <w:rFonts w:ascii="宋体" w:hAnsi="宋体" w:cs="Arial" w:hint="eastAsia"/>
                <w:szCs w:val="21"/>
                <w:u w:val="single"/>
              </w:rPr>
              <w:t xml:space="preserve">  /    </w:t>
            </w:r>
            <w:r w:rsidRPr="00D35ADC">
              <w:rPr>
                <w:rFonts w:ascii="宋体" w:hAnsi="宋体" w:hint="eastAsia"/>
                <w:szCs w:val="21"/>
                <w:u w:val="single"/>
              </w:rPr>
              <w:t xml:space="preserve">     </w:t>
            </w:r>
            <w:r w:rsidRPr="00D35ADC">
              <w:rPr>
                <w:rFonts w:ascii="宋体" w:hAnsi="宋体" w:hint="eastAsia"/>
                <w:szCs w:val="21"/>
              </w:rPr>
              <w:t>。</w:t>
            </w:r>
          </w:p>
        </w:tc>
      </w:tr>
      <w:tr w:rsidR="00D35ADC" w:rsidRPr="00D35ADC">
        <w:tc>
          <w:tcPr>
            <w:tcW w:w="876" w:type="dxa"/>
          </w:tcPr>
          <w:p w:rsidR="00534020" w:rsidRPr="00D35ADC" w:rsidRDefault="00C506CA" w:rsidP="005854BF">
            <w:pPr>
              <w:spacing w:afterLines="50" w:after="120" w:line="300" w:lineRule="auto"/>
              <w:outlineLvl w:val="3"/>
              <w:rPr>
                <w:rFonts w:ascii="宋体" w:hAnsi="宋体" w:cs="Arial"/>
                <w:b/>
                <w:bCs/>
                <w:szCs w:val="21"/>
              </w:rPr>
            </w:pPr>
            <w:bookmarkStart w:id="2649" w:name="_Toc263259837"/>
            <w:r w:rsidRPr="00D35ADC">
              <w:rPr>
                <w:rFonts w:ascii="宋体" w:hAnsi="宋体" w:cs="Arial" w:hint="eastAsia"/>
                <w:b/>
                <w:bCs/>
                <w:szCs w:val="21"/>
              </w:rPr>
              <w:lastRenderedPageBreak/>
              <w:t>15.3</w:t>
            </w:r>
            <w:bookmarkEnd w:id="2649"/>
          </w:p>
        </w:tc>
        <w:tc>
          <w:tcPr>
            <w:tcW w:w="7882" w:type="dxa"/>
          </w:tcPr>
          <w:p w:rsidR="00534020" w:rsidRPr="00D35ADC" w:rsidRDefault="00C506CA" w:rsidP="005854BF">
            <w:pPr>
              <w:pStyle w:val="ab"/>
              <w:spacing w:afterLines="50" w:after="120" w:line="300" w:lineRule="auto"/>
              <w:outlineLvl w:val="3"/>
              <w:rPr>
                <w:rFonts w:hAnsi="宋体" w:cs="Arial"/>
                <w:b/>
                <w:bCs/>
                <w:kern w:val="2"/>
                <w:sz w:val="21"/>
                <w:szCs w:val="21"/>
              </w:rPr>
            </w:pPr>
            <w:bookmarkStart w:id="2650" w:name="_Toc263259838"/>
            <w:r w:rsidRPr="00D35ADC">
              <w:rPr>
                <w:rFonts w:hAnsi="宋体" w:cs="Arial" w:hint="eastAsia"/>
                <w:b/>
                <w:bCs/>
                <w:kern w:val="2"/>
                <w:sz w:val="21"/>
                <w:szCs w:val="21"/>
              </w:rPr>
              <w:t>竣工清场</w:t>
            </w:r>
            <w:bookmarkEnd w:id="2650"/>
          </w:p>
        </w:tc>
      </w:tr>
      <w:tr w:rsidR="00D35ADC" w:rsidRPr="00D35ADC">
        <w:tc>
          <w:tcPr>
            <w:tcW w:w="876" w:type="dxa"/>
          </w:tcPr>
          <w:p w:rsidR="00534020" w:rsidRPr="00D35ADC" w:rsidRDefault="00C506CA" w:rsidP="005854BF">
            <w:pPr>
              <w:pStyle w:val="ab"/>
              <w:spacing w:afterLines="50" w:after="120" w:line="300" w:lineRule="auto"/>
              <w:rPr>
                <w:rFonts w:hAnsi="宋体" w:cs="Arial"/>
                <w:bCs/>
                <w:sz w:val="21"/>
                <w:szCs w:val="21"/>
              </w:rPr>
            </w:pPr>
            <w:r w:rsidRPr="00D35ADC">
              <w:rPr>
                <w:rFonts w:hAnsi="宋体" w:cs="Arial" w:hint="eastAsia"/>
                <w:bCs/>
                <w:sz w:val="21"/>
                <w:szCs w:val="21"/>
              </w:rPr>
              <w:t>15.3.1</w:t>
            </w:r>
          </w:p>
        </w:tc>
        <w:tc>
          <w:tcPr>
            <w:tcW w:w="7882" w:type="dxa"/>
          </w:tcPr>
          <w:p w:rsidR="00534020" w:rsidRPr="00D35ADC" w:rsidRDefault="00C506CA" w:rsidP="005854BF">
            <w:pPr>
              <w:spacing w:afterLines="50" w:after="120" w:line="300" w:lineRule="auto"/>
              <w:rPr>
                <w:rFonts w:ascii="宋体" w:hAnsi="宋体"/>
                <w:szCs w:val="21"/>
              </w:rPr>
            </w:pPr>
            <w:r w:rsidRPr="00D35ADC">
              <w:rPr>
                <w:rFonts w:ascii="宋体" w:hAnsi="宋体" w:hint="eastAsia"/>
                <w:szCs w:val="21"/>
              </w:rPr>
              <w:t>监理人颁发（出具）工程接收证书后，承包人应在56天内按以下要求对施工场地（现场</w:t>
            </w:r>
            <w:r w:rsidRPr="00D35ADC">
              <w:rPr>
                <w:rFonts w:ascii="宋体" w:hAnsi="宋体"/>
                <w:szCs w:val="21"/>
              </w:rPr>
              <w:t>）</w:t>
            </w:r>
            <w:r w:rsidRPr="00D35ADC">
              <w:rPr>
                <w:rFonts w:ascii="宋体" w:hAnsi="宋体" w:hint="eastAsia"/>
                <w:szCs w:val="21"/>
              </w:rPr>
              <w:t>进行清理：</w:t>
            </w:r>
          </w:p>
          <w:p w:rsidR="00534020" w:rsidRPr="00D35ADC" w:rsidRDefault="00C506CA" w:rsidP="005854BF">
            <w:pPr>
              <w:numPr>
                <w:ilvl w:val="0"/>
                <w:numId w:val="33"/>
              </w:numPr>
              <w:spacing w:afterLines="50" w:after="120" w:line="300" w:lineRule="auto"/>
              <w:rPr>
                <w:rFonts w:ascii="宋体" w:hAnsi="宋体"/>
                <w:szCs w:val="21"/>
              </w:rPr>
            </w:pPr>
            <w:r w:rsidRPr="00D35ADC">
              <w:rPr>
                <w:rFonts w:ascii="宋体" w:hAnsi="宋体" w:hint="eastAsia"/>
                <w:szCs w:val="21"/>
              </w:rPr>
              <w:t>从施工场地（现场）清除所有杂物和垃圾等等；</w:t>
            </w:r>
          </w:p>
          <w:p w:rsidR="00534020" w:rsidRPr="00D35ADC" w:rsidRDefault="00C506CA" w:rsidP="005854BF">
            <w:pPr>
              <w:numPr>
                <w:ilvl w:val="0"/>
                <w:numId w:val="33"/>
              </w:numPr>
              <w:spacing w:afterLines="50" w:after="120" w:line="300" w:lineRule="auto"/>
              <w:rPr>
                <w:rFonts w:ascii="宋体" w:hAnsi="宋体"/>
                <w:szCs w:val="21"/>
              </w:rPr>
            </w:pPr>
            <w:r w:rsidRPr="00D35ADC">
              <w:rPr>
                <w:rFonts w:ascii="宋体" w:hAnsi="宋体" w:hint="eastAsia"/>
                <w:szCs w:val="21"/>
              </w:rPr>
              <w:t>从施工场地现场拆除所有的临时工程和临时设施并恢复地面原状，但经监理人批准的护坡桩、锚杆、塔吊基础和无法拆除的埋入式模板等无法拆除的临时设施除外；</w:t>
            </w:r>
          </w:p>
          <w:p w:rsidR="00534020" w:rsidRPr="00D35ADC" w:rsidRDefault="00C506CA" w:rsidP="005854BF">
            <w:pPr>
              <w:numPr>
                <w:ilvl w:val="0"/>
                <w:numId w:val="33"/>
              </w:numPr>
              <w:spacing w:afterLines="50" w:after="120" w:line="300" w:lineRule="auto"/>
              <w:rPr>
                <w:rFonts w:ascii="宋体" w:hAnsi="宋体"/>
                <w:szCs w:val="21"/>
              </w:rPr>
            </w:pPr>
            <w:r w:rsidRPr="00D35ADC">
              <w:rPr>
                <w:rFonts w:ascii="宋体" w:hAnsi="宋体" w:hint="eastAsia"/>
                <w:szCs w:val="21"/>
              </w:rPr>
              <w:t>撤离所有承包人施工设备和剩余材料（经监理人同意需在缺陷责任期内继续使用的除外）；</w:t>
            </w:r>
          </w:p>
          <w:p w:rsidR="00534020" w:rsidRPr="00D35ADC" w:rsidRDefault="00C506CA" w:rsidP="005854BF">
            <w:pPr>
              <w:numPr>
                <w:ilvl w:val="0"/>
                <w:numId w:val="33"/>
              </w:numPr>
              <w:spacing w:afterLines="50" w:after="120" w:line="300" w:lineRule="auto"/>
              <w:rPr>
                <w:rFonts w:ascii="宋体" w:hAnsi="宋体"/>
                <w:szCs w:val="21"/>
              </w:rPr>
            </w:pPr>
            <w:r w:rsidRPr="00D35ADC">
              <w:rPr>
                <w:rFonts w:ascii="宋体" w:hAnsi="宋体" w:hint="eastAsia"/>
                <w:szCs w:val="21"/>
              </w:rPr>
              <w:t>监理人指示的其他清场工作。</w:t>
            </w:r>
          </w:p>
        </w:tc>
      </w:tr>
      <w:tr w:rsidR="00D35ADC" w:rsidRPr="00D35ADC">
        <w:tc>
          <w:tcPr>
            <w:tcW w:w="8758" w:type="dxa"/>
            <w:gridSpan w:val="2"/>
          </w:tcPr>
          <w:p w:rsidR="00534020" w:rsidRPr="00D35ADC" w:rsidRDefault="00C506CA">
            <w:pPr>
              <w:pStyle w:val="3"/>
              <w:rPr>
                <w:rFonts w:ascii="宋体" w:hAnsi="宋体" w:cs="Arial"/>
                <w:sz w:val="21"/>
                <w:szCs w:val="21"/>
              </w:rPr>
            </w:pPr>
            <w:bookmarkStart w:id="2651" w:name="_Toc241459805"/>
            <w:bookmarkStart w:id="2652" w:name="_Toc342296562"/>
            <w:bookmarkStart w:id="2653" w:name="_Toc428858756"/>
            <w:r w:rsidRPr="00D35ADC">
              <w:rPr>
                <w:rFonts w:ascii="宋体" w:hAnsi="宋体" w:cs="Arial" w:hint="eastAsia"/>
                <w:sz w:val="21"/>
                <w:szCs w:val="21"/>
              </w:rPr>
              <w:t>16. 其他要求</w:t>
            </w:r>
            <w:bookmarkEnd w:id="2651"/>
            <w:bookmarkEnd w:id="2652"/>
            <w:bookmarkEnd w:id="2653"/>
          </w:p>
        </w:tc>
      </w:tr>
      <w:tr w:rsidR="00534020" w:rsidRPr="00D35ADC">
        <w:tc>
          <w:tcPr>
            <w:tcW w:w="876" w:type="dxa"/>
          </w:tcPr>
          <w:p w:rsidR="00534020" w:rsidRPr="00D35ADC" w:rsidRDefault="00534020" w:rsidP="005854BF">
            <w:pPr>
              <w:spacing w:afterLines="50" w:after="120" w:line="300" w:lineRule="auto"/>
              <w:rPr>
                <w:rFonts w:ascii="宋体" w:hAnsi="宋体" w:cs="Arial"/>
                <w:szCs w:val="21"/>
              </w:rPr>
            </w:pPr>
          </w:p>
        </w:tc>
        <w:tc>
          <w:tcPr>
            <w:tcW w:w="7882" w:type="dxa"/>
          </w:tcPr>
          <w:p w:rsidR="00534020" w:rsidRPr="00D35ADC" w:rsidRDefault="00C506CA" w:rsidP="005854BF">
            <w:pPr>
              <w:spacing w:afterLines="50" w:after="120" w:line="300" w:lineRule="auto"/>
              <w:rPr>
                <w:rFonts w:ascii="宋体" w:hAnsi="宋体" w:cs="Arial"/>
                <w:szCs w:val="21"/>
              </w:rPr>
            </w:pPr>
            <w:r w:rsidRPr="00D35ADC">
              <w:rPr>
                <w:rFonts w:ascii="宋体" w:hAnsi="宋体" w:cs="Arial" w:hint="eastAsia"/>
                <w:szCs w:val="21"/>
                <w:u w:val="single"/>
              </w:rPr>
              <w:t xml:space="preserve">               /                </w:t>
            </w:r>
            <w:r w:rsidRPr="00D35ADC">
              <w:rPr>
                <w:rFonts w:ascii="宋体" w:hAnsi="宋体" w:hint="eastAsia"/>
                <w:szCs w:val="21"/>
              </w:rPr>
              <w:t>。</w:t>
            </w:r>
          </w:p>
        </w:tc>
      </w:tr>
    </w:tbl>
    <w:p w:rsidR="00534020" w:rsidRPr="00D35ADC" w:rsidRDefault="00534020" w:rsidP="005854BF">
      <w:pPr>
        <w:spacing w:afterLines="50" w:after="120" w:line="300" w:lineRule="auto"/>
      </w:pPr>
    </w:p>
    <w:p w:rsidR="00534020" w:rsidRPr="00D35ADC" w:rsidRDefault="00C506CA">
      <w:pPr>
        <w:pStyle w:val="2"/>
      </w:pPr>
      <w:bookmarkStart w:id="2654" w:name="_Toc342296563"/>
      <w:bookmarkStart w:id="2655" w:name="_Toc428858757"/>
      <w:bookmarkStart w:id="2656" w:name="_Toc241459806"/>
      <w:r w:rsidRPr="00D35ADC">
        <w:rPr>
          <w:rFonts w:ascii="黑体" w:hAnsi="黑体" w:cs="Arial" w:hint="eastAsia"/>
          <w:sz w:val="24"/>
        </w:rPr>
        <w:t>第二节 特殊技术标准和要求</w:t>
      </w:r>
      <w:bookmarkEnd w:id="2654"/>
      <w:bookmarkEnd w:id="2655"/>
      <w:bookmarkEnd w:id="2656"/>
    </w:p>
    <w:tbl>
      <w:tblPr>
        <w:tblW w:w="8420" w:type="dxa"/>
        <w:tblInd w:w="108" w:type="dxa"/>
        <w:tblLayout w:type="fixed"/>
        <w:tblLook w:val="04A0" w:firstRow="1" w:lastRow="0" w:firstColumn="1" w:lastColumn="0" w:noHBand="0" w:noVBand="1"/>
      </w:tblPr>
      <w:tblGrid>
        <w:gridCol w:w="884"/>
        <w:gridCol w:w="1884"/>
        <w:gridCol w:w="1884"/>
        <w:gridCol w:w="1884"/>
        <w:gridCol w:w="1884"/>
      </w:tblGrid>
      <w:tr w:rsidR="00D35ADC" w:rsidRPr="00D35ADC">
        <w:tc>
          <w:tcPr>
            <w:tcW w:w="8420" w:type="dxa"/>
            <w:gridSpan w:val="5"/>
          </w:tcPr>
          <w:p w:rsidR="00534020" w:rsidRPr="00D35ADC" w:rsidRDefault="00C506CA">
            <w:pPr>
              <w:pStyle w:val="3"/>
              <w:rPr>
                <w:rFonts w:ascii="宋体" w:hAnsi="宋体" w:cs="Arial"/>
                <w:sz w:val="21"/>
                <w:szCs w:val="21"/>
              </w:rPr>
            </w:pPr>
            <w:bookmarkStart w:id="2657" w:name="_Toc342296564"/>
            <w:bookmarkStart w:id="2658" w:name="_Toc241459807"/>
            <w:bookmarkStart w:id="2659" w:name="_Toc428858758"/>
            <w:r w:rsidRPr="00D35ADC">
              <w:rPr>
                <w:rFonts w:ascii="宋体" w:hAnsi="宋体" w:cs="Arial" w:hint="eastAsia"/>
                <w:sz w:val="21"/>
                <w:szCs w:val="21"/>
              </w:rPr>
              <w:t>1</w:t>
            </w:r>
            <w:bookmarkStart w:id="2660" w:name="_Toc162409191"/>
            <w:r w:rsidRPr="00D35ADC">
              <w:rPr>
                <w:rFonts w:ascii="宋体" w:hAnsi="宋体" w:cs="Arial" w:hint="eastAsia"/>
                <w:sz w:val="21"/>
                <w:szCs w:val="21"/>
              </w:rPr>
              <w:t xml:space="preserve">. </w:t>
            </w:r>
            <w:r w:rsidRPr="00D35ADC">
              <w:rPr>
                <w:rFonts w:ascii="宋体" w:hAnsi="宋体" w:cs="Arial"/>
                <w:sz w:val="21"/>
                <w:szCs w:val="21"/>
              </w:rPr>
              <w:t>材料和工程设备技术要求</w:t>
            </w:r>
            <w:bookmarkEnd w:id="2657"/>
            <w:bookmarkEnd w:id="2658"/>
            <w:bookmarkEnd w:id="2659"/>
            <w:bookmarkEnd w:id="2660"/>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w:t>
            </w:r>
            <w:r w:rsidRPr="00D35ADC">
              <w:rPr>
                <w:rFonts w:ascii="Arial" w:hAnsi="Arial" w:cs="Arial"/>
              </w:rPr>
              <w:t>.</w:t>
            </w:r>
            <w:r w:rsidRPr="00D35ADC">
              <w:rPr>
                <w:rFonts w:ascii="Arial" w:hAnsi="Arial" w:cs="Arial" w:hint="eastAsia"/>
              </w:rPr>
              <w:t>1</w:t>
            </w:r>
          </w:p>
        </w:tc>
        <w:tc>
          <w:tcPr>
            <w:tcW w:w="7536" w:type="dxa"/>
            <w:gridSpan w:val="4"/>
          </w:tcPr>
          <w:p w:rsidR="00534020" w:rsidRPr="00D35ADC" w:rsidRDefault="00C506CA" w:rsidP="005854BF">
            <w:pPr>
              <w:spacing w:afterLines="50" w:after="120" w:line="300" w:lineRule="auto"/>
              <w:rPr>
                <w:rFonts w:ascii="Arial" w:hAnsi="宋体" w:cs="Arial"/>
              </w:rPr>
            </w:pPr>
            <w:r w:rsidRPr="00D35ADC">
              <w:rPr>
                <w:rFonts w:ascii="Arial" w:hAnsi="宋体" w:cs="Arial" w:hint="eastAsia"/>
              </w:rPr>
              <w:t>承包人自行施工范围内的部分</w:t>
            </w:r>
            <w:r w:rsidRPr="00D35ADC">
              <w:rPr>
                <w:rFonts w:ascii="Arial" w:hAnsi="宋体" w:cs="Arial"/>
              </w:rPr>
              <w:t>材料和工程设备技术要求</w:t>
            </w:r>
            <w:r w:rsidRPr="00D35ADC">
              <w:rPr>
                <w:rFonts w:ascii="Arial" w:hAnsi="宋体" w:cs="Arial" w:hint="eastAsia"/>
              </w:rPr>
              <w:t>如下：</w:t>
            </w:r>
          </w:p>
          <w:p w:rsidR="00534020" w:rsidRPr="00D35ADC" w:rsidRDefault="00C506CA" w:rsidP="005854BF">
            <w:pPr>
              <w:spacing w:afterLines="50" w:after="120" w:line="300" w:lineRule="auto"/>
            </w:pPr>
            <w:r w:rsidRPr="00D35ADC">
              <w:rPr>
                <w:rFonts w:ascii="宋体" w:hAnsi="宋体" w:cs="Arial" w:hint="eastAsia"/>
                <w:szCs w:val="21"/>
                <w:u w:val="single"/>
              </w:rPr>
              <w:t xml:space="preserve">                           /                   </w:t>
            </w:r>
            <w:r w:rsidRPr="00D35ADC">
              <w:rPr>
                <w:rFonts w:hint="eastAsia"/>
              </w:rPr>
              <w:t>。</w:t>
            </w:r>
          </w:p>
          <w:p w:rsidR="00534020" w:rsidRPr="00D35ADC" w:rsidRDefault="00C506CA" w:rsidP="005854BF">
            <w:pPr>
              <w:spacing w:afterLines="50" w:after="120" w:line="300" w:lineRule="auto"/>
              <w:rPr>
                <w:rFonts w:ascii="Arial" w:hAnsi="宋体" w:cs="Arial"/>
              </w:rPr>
            </w:pPr>
            <w:r w:rsidRPr="00D35ADC">
              <w:rPr>
                <w:rFonts w:ascii="Arial" w:hAnsi="宋体" w:cs="Arial" w:hint="eastAsia"/>
              </w:rPr>
              <w:t>上述</w:t>
            </w:r>
            <w:r w:rsidRPr="00D35ADC">
              <w:rPr>
                <w:rFonts w:ascii="Arial" w:hAnsi="宋体" w:cs="Arial"/>
              </w:rPr>
              <w:t>材料</w:t>
            </w:r>
            <w:r w:rsidRPr="00D35ADC">
              <w:rPr>
                <w:rFonts w:ascii="Arial" w:hAnsi="宋体" w:cs="Arial" w:hint="eastAsia"/>
              </w:rPr>
              <w:t>和工程</w:t>
            </w:r>
            <w:r w:rsidRPr="00D35ADC">
              <w:rPr>
                <w:rFonts w:ascii="Arial" w:hAnsi="宋体" w:cs="Arial"/>
              </w:rPr>
              <w:t>设备</w:t>
            </w:r>
            <w:r w:rsidRPr="00D35ADC">
              <w:rPr>
                <w:rFonts w:ascii="Arial" w:hAnsi="宋体" w:cs="Arial" w:hint="eastAsia"/>
              </w:rPr>
              <w:t>技术要求中如果出现了</w:t>
            </w:r>
            <w:r w:rsidRPr="00D35ADC">
              <w:rPr>
                <w:rFonts w:ascii="Arial" w:hAnsi="宋体" w:cs="Arial"/>
              </w:rPr>
              <w:t>参考品牌</w:t>
            </w:r>
            <w:r w:rsidRPr="00D35ADC">
              <w:rPr>
                <w:rFonts w:ascii="Arial" w:hAnsi="宋体" w:cs="Arial" w:hint="eastAsia"/>
              </w:rPr>
              <w:t>或规格型号</w:t>
            </w:r>
            <w:r w:rsidRPr="00D35ADC">
              <w:rPr>
                <w:rFonts w:ascii="Arial" w:hAnsi="宋体" w:cs="Arial"/>
              </w:rPr>
              <w:t>，其目的是为了方便承包人直观和准确地把握</w:t>
            </w:r>
            <w:r w:rsidRPr="00D35ADC">
              <w:rPr>
                <w:rFonts w:ascii="Arial" w:hAnsi="宋体" w:cs="Arial" w:hint="eastAsia"/>
              </w:rPr>
              <w:t>相应</w:t>
            </w:r>
            <w:r w:rsidRPr="00D35ADC">
              <w:rPr>
                <w:rFonts w:ascii="Arial" w:hAnsi="宋体" w:cs="Arial"/>
              </w:rPr>
              <w:t>材料和工程设备的技术标准，不</w:t>
            </w:r>
            <w:r w:rsidRPr="00D35ADC">
              <w:rPr>
                <w:rFonts w:ascii="Arial" w:hAnsi="宋体" w:cs="Arial" w:hint="eastAsia"/>
              </w:rPr>
              <w:t>具</w:t>
            </w:r>
            <w:r w:rsidRPr="00D35ADC">
              <w:rPr>
                <w:rFonts w:ascii="Arial" w:hAnsi="宋体" w:cs="Arial"/>
              </w:rPr>
              <w:t>指定或唯一的意思表示，承包人应当参考所列品牌的材料和工程设备，采购相当于或高于所列品牌技术标准的材料</w:t>
            </w:r>
            <w:r w:rsidRPr="00D35ADC">
              <w:rPr>
                <w:rFonts w:ascii="Arial" w:hAnsi="宋体" w:cs="Arial" w:hint="eastAsia"/>
              </w:rPr>
              <w:t>和工程</w:t>
            </w:r>
            <w:r w:rsidRPr="00D35ADC">
              <w:rPr>
                <w:rFonts w:ascii="Arial" w:hAnsi="宋体" w:cs="Arial"/>
              </w:rPr>
              <w:t>设备。</w:t>
            </w:r>
          </w:p>
        </w:tc>
      </w:tr>
      <w:tr w:rsidR="00D35ADC" w:rsidRPr="00D35ADC">
        <w:tc>
          <w:tcPr>
            <w:tcW w:w="884" w:type="dxa"/>
            <w:tcBorders>
              <w:bottom w:val="single" w:sz="6" w:space="0" w:color="auto"/>
            </w:tcBorders>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lastRenderedPageBreak/>
              <w:t>1.2</w:t>
            </w:r>
          </w:p>
        </w:tc>
        <w:tc>
          <w:tcPr>
            <w:tcW w:w="7536" w:type="dxa"/>
            <w:gridSpan w:val="4"/>
            <w:tcBorders>
              <w:bottom w:val="single" w:sz="6" w:space="0" w:color="auto"/>
            </w:tcBorders>
          </w:tcPr>
          <w:p w:rsidR="00534020" w:rsidRPr="00D35ADC" w:rsidRDefault="00C506CA" w:rsidP="005854BF">
            <w:pPr>
              <w:spacing w:afterLines="50" w:after="120" w:line="300" w:lineRule="auto"/>
              <w:rPr>
                <w:rFonts w:ascii="Arial" w:hAnsi="宋体" w:cs="Arial"/>
              </w:rPr>
            </w:pPr>
            <w:r w:rsidRPr="00D35ADC">
              <w:rPr>
                <w:rFonts w:ascii="Arial" w:hAnsi="宋体" w:cs="Arial" w:hint="eastAsia"/>
              </w:rPr>
              <w:t>承包人自行施工范围内的材料和工程设备选型允许的偏离如下：</w:t>
            </w:r>
          </w:p>
        </w:tc>
      </w:tr>
      <w:tr w:rsidR="00D35ADC" w:rsidRPr="00D35ADC">
        <w:tc>
          <w:tcPr>
            <w:tcW w:w="884"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spacing w:afterLines="50" w:after="120" w:line="300" w:lineRule="auto"/>
              <w:jc w:val="center"/>
              <w:rPr>
                <w:rFonts w:ascii="Arial" w:hAnsi="Arial" w:cs="Arial"/>
                <w:b/>
              </w:rPr>
            </w:pPr>
            <w:r w:rsidRPr="00D35ADC">
              <w:rPr>
                <w:rFonts w:ascii="Arial" w:hAnsi="Arial" w:cs="Arial" w:hint="eastAsia"/>
                <w:b/>
              </w:rPr>
              <w:t>序号</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b/>
              </w:rPr>
            </w:pPr>
            <w:r w:rsidRPr="00D35ADC">
              <w:rPr>
                <w:rFonts w:ascii="Arial" w:hAnsi="宋体" w:cs="Arial" w:hint="eastAsia"/>
                <w:b/>
              </w:rPr>
              <w:t>材料和工程设备</w:t>
            </w:r>
          </w:p>
          <w:p w:rsidR="00534020" w:rsidRPr="00D35ADC" w:rsidRDefault="00C506CA" w:rsidP="005854BF">
            <w:pPr>
              <w:spacing w:afterLines="50" w:after="120" w:line="300" w:lineRule="auto"/>
              <w:jc w:val="center"/>
              <w:rPr>
                <w:rFonts w:ascii="Arial" w:hAnsi="宋体" w:cs="Arial"/>
                <w:b/>
              </w:rPr>
            </w:pPr>
            <w:r w:rsidRPr="00D35ADC">
              <w:rPr>
                <w:rFonts w:ascii="Arial" w:hAnsi="宋体" w:cs="Arial" w:hint="eastAsia"/>
                <w:b/>
              </w:rPr>
              <w:t>名称</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b/>
              </w:rPr>
            </w:pPr>
            <w:r w:rsidRPr="00D35ADC">
              <w:rPr>
                <w:rFonts w:ascii="Arial" w:hAnsi="宋体" w:cs="Arial" w:hint="eastAsia"/>
                <w:b/>
              </w:rPr>
              <w:t>技术指标</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b/>
              </w:rPr>
            </w:pPr>
            <w:r w:rsidRPr="00D35ADC">
              <w:rPr>
                <w:rFonts w:ascii="Arial" w:hAnsi="宋体" w:cs="Arial" w:hint="eastAsia"/>
                <w:b/>
              </w:rPr>
              <w:t>允许偏离范围</w:t>
            </w:r>
          </w:p>
        </w:tc>
        <w:tc>
          <w:tcPr>
            <w:tcW w:w="1884"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spacing w:afterLines="50" w:after="120" w:line="300" w:lineRule="auto"/>
              <w:jc w:val="center"/>
              <w:rPr>
                <w:rFonts w:ascii="Arial" w:hAnsi="宋体" w:cs="Arial"/>
                <w:b/>
              </w:rPr>
            </w:pPr>
            <w:r w:rsidRPr="00D35ADC">
              <w:rPr>
                <w:rFonts w:ascii="Arial" w:hAnsi="宋体" w:cs="Arial" w:hint="eastAsia"/>
                <w:b/>
              </w:rPr>
              <w:t>备</w:t>
            </w:r>
            <w:r w:rsidRPr="00D35ADC">
              <w:rPr>
                <w:rFonts w:ascii="Arial" w:hAnsi="宋体" w:cs="Arial" w:hint="eastAsia"/>
                <w:b/>
              </w:rPr>
              <w:t xml:space="preserve">  </w:t>
            </w:r>
            <w:r w:rsidRPr="00D35ADC">
              <w:rPr>
                <w:rFonts w:ascii="Arial" w:hAnsi="宋体" w:cs="Arial" w:hint="eastAsia"/>
                <w:b/>
              </w:rPr>
              <w:t>注</w:t>
            </w:r>
          </w:p>
        </w:tc>
      </w:tr>
      <w:tr w:rsidR="00D35ADC" w:rsidRPr="00D35ADC">
        <w:tc>
          <w:tcPr>
            <w:tcW w:w="884" w:type="dxa"/>
            <w:tcBorders>
              <w:top w:val="single" w:sz="6" w:space="0" w:color="auto"/>
              <w:left w:val="single" w:sz="6" w:space="0" w:color="auto"/>
              <w:bottom w:val="single" w:sz="6" w:space="0" w:color="auto"/>
              <w:right w:val="single" w:sz="6" w:space="0" w:color="auto"/>
            </w:tcBorders>
          </w:tcPr>
          <w:p w:rsidR="00534020" w:rsidRPr="00D35ADC" w:rsidRDefault="00C506CA" w:rsidP="005854BF">
            <w:pPr>
              <w:spacing w:afterLines="50" w:after="120" w:line="300" w:lineRule="auto"/>
              <w:jc w:val="center"/>
              <w:rPr>
                <w:rFonts w:ascii="Arial" w:hAnsi="Arial" w:cs="Arial"/>
              </w:rPr>
            </w:pPr>
            <w:r w:rsidRPr="00D35ADC">
              <w:rPr>
                <w:rFonts w:ascii="Arial" w:hAnsi="Arial" w:cs="Arial" w:hint="eastAsia"/>
              </w:rPr>
              <w:t>1</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c>
          <w:tcPr>
            <w:tcW w:w="1884"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r>
      <w:tr w:rsidR="00D35ADC" w:rsidRPr="00D35ADC">
        <w:tc>
          <w:tcPr>
            <w:tcW w:w="884" w:type="dxa"/>
            <w:tcBorders>
              <w:top w:val="single" w:sz="6" w:space="0" w:color="auto"/>
              <w:left w:val="single" w:sz="6" w:space="0" w:color="auto"/>
              <w:bottom w:val="single" w:sz="6" w:space="0" w:color="auto"/>
              <w:right w:val="single" w:sz="6" w:space="0" w:color="auto"/>
            </w:tcBorders>
          </w:tcPr>
          <w:p w:rsidR="00534020" w:rsidRPr="00D35ADC" w:rsidRDefault="00C506CA" w:rsidP="005854BF">
            <w:pPr>
              <w:spacing w:afterLines="50" w:after="120" w:line="300" w:lineRule="auto"/>
              <w:jc w:val="center"/>
              <w:rPr>
                <w:rFonts w:ascii="Arial" w:hAnsi="Arial" w:cs="Arial"/>
              </w:rPr>
            </w:pPr>
            <w:r w:rsidRPr="00D35ADC">
              <w:rPr>
                <w:rFonts w:ascii="Arial" w:hAnsi="Arial" w:cs="Arial" w:hint="eastAsia"/>
              </w:rPr>
              <w:t>2</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534020" w:rsidP="005854BF">
            <w:pPr>
              <w:spacing w:afterLines="50" w:after="120" w:line="300" w:lineRule="auto"/>
              <w:jc w:val="center"/>
              <w:rPr>
                <w:rFonts w:ascii="Arial" w:hAnsi="宋体" w:cs="Arial"/>
              </w:rPr>
            </w:pP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c>
          <w:tcPr>
            <w:tcW w:w="1884" w:type="dxa"/>
            <w:tcBorders>
              <w:top w:val="single" w:sz="6" w:space="0" w:color="auto"/>
              <w:left w:val="single" w:sz="6" w:space="0" w:color="auto"/>
              <w:bottom w:val="single" w:sz="6" w:space="0" w:color="auto"/>
              <w:right w:val="single" w:sz="4"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c>
          <w:tcPr>
            <w:tcW w:w="1884"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spacing w:afterLines="50" w:after="120" w:line="300" w:lineRule="auto"/>
              <w:jc w:val="center"/>
              <w:rPr>
                <w:rFonts w:ascii="Arial" w:hAnsi="宋体" w:cs="Arial"/>
              </w:rPr>
            </w:pPr>
            <w:r w:rsidRPr="00D35ADC">
              <w:rPr>
                <w:rFonts w:ascii="Arial" w:hAnsi="宋体" w:cs="Arial" w:hint="eastAsia"/>
              </w:rPr>
              <w:t>/</w:t>
            </w:r>
          </w:p>
        </w:tc>
      </w:tr>
      <w:tr w:rsidR="00D35ADC" w:rsidRPr="00D35ADC">
        <w:tc>
          <w:tcPr>
            <w:tcW w:w="884" w:type="dxa"/>
            <w:tcBorders>
              <w:top w:val="single" w:sz="6" w:space="0" w:color="auto"/>
            </w:tcBorders>
          </w:tcPr>
          <w:p w:rsidR="00534020" w:rsidRPr="00D35ADC" w:rsidRDefault="00534020" w:rsidP="005854BF">
            <w:pPr>
              <w:spacing w:afterLines="50" w:after="120" w:line="300" w:lineRule="auto"/>
              <w:rPr>
                <w:rFonts w:ascii="Arial" w:hAnsi="Arial" w:cs="Arial"/>
              </w:rPr>
            </w:pPr>
          </w:p>
        </w:tc>
        <w:tc>
          <w:tcPr>
            <w:tcW w:w="7536" w:type="dxa"/>
            <w:gridSpan w:val="4"/>
            <w:tcBorders>
              <w:top w:val="single" w:sz="6" w:space="0" w:color="auto"/>
            </w:tcBorders>
          </w:tcPr>
          <w:p w:rsidR="00534020" w:rsidRPr="00D35ADC" w:rsidRDefault="00534020" w:rsidP="005854BF">
            <w:pPr>
              <w:spacing w:afterLines="50" w:after="120" w:line="300" w:lineRule="auto"/>
              <w:rPr>
                <w:rFonts w:ascii="Arial" w:hAnsi="Arial" w:cs="Arial"/>
              </w:rPr>
            </w:pPr>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1</w:t>
            </w:r>
            <w:r w:rsidRPr="00D35ADC">
              <w:rPr>
                <w:rFonts w:ascii="Arial" w:hAnsi="Arial" w:cs="Arial"/>
              </w:rPr>
              <w:t>.</w:t>
            </w:r>
            <w:r w:rsidRPr="00D35ADC">
              <w:rPr>
                <w:rFonts w:ascii="Arial" w:hAnsi="Arial" w:cs="Arial" w:hint="eastAsia"/>
              </w:rPr>
              <w:t>3</w:t>
            </w:r>
          </w:p>
        </w:tc>
        <w:tc>
          <w:tcPr>
            <w:tcW w:w="7536" w:type="dxa"/>
            <w:gridSpan w:val="4"/>
          </w:tcPr>
          <w:p w:rsidR="00534020" w:rsidRPr="00D35ADC" w:rsidRDefault="00C506CA" w:rsidP="005854BF">
            <w:pPr>
              <w:spacing w:afterLines="50" w:after="120" w:line="300" w:lineRule="auto"/>
              <w:rPr>
                <w:rFonts w:ascii="Arial" w:hAnsi="宋体" w:cs="Arial"/>
              </w:rPr>
            </w:pPr>
            <w:r w:rsidRPr="00D35ADC">
              <w:rPr>
                <w:rFonts w:ascii="Arial" w:hAnsi="宋体" w:cs="Arial"/>
              </w:rPr>
              <w:t>本工程施工现场所用</w:t>
            </w:r>
            <w:r w:rsidRPr="00D35ADC">
              <w:rPr>
                <w:rFonts w:ascii="Arial" w:hAnsi="宋体" w:cs="Arial" w:hint="eastAsia"/>
              </w:rPr>
              <w:t>混凝土</w:t>
            </w:r>
            <w:r w:rsidRPr="00D35ADC">
              <w:rPr>
                <w:rFonts w:ascii="Arial" w:hAnsi="宋体" w:cs="Arial"/>
              </w:rPr>
              <w:t>或砂浆的供应方式</w:t>
            </w:r>
            <w:r w:rsidRPr="00D35ADC">
              <w:rPr>
                <w:rFonts w:ascii="Arial" w:hAnsi="宋体" w:cs="Arial" w:hint="eastAsia"/>
              </w:rPr>
              <w:t>为</w:t>
            </w:r>
            <w:r w:rsidRPr="00D35ADC">
              <w:rPr>
                <w:rFonts w:ascii="Arial" w:hAnsi="宋体" w:cs="Arial" w:hint="eastAsia"/>
                <w:u w:val="single"/>
              </w:rPr>
              <w:t xml:space="preserve">   </w:t>
            </w:r>
            <w:r w:rsidRPr="00D35ADC">
              <w:rPr>
                <w:rFonts w:ascii="Arial" w:hAnsi="宋体" w:cs="Arial" w:hint="eastAsia"/>
                <w:u w:val="single"/>
              </w:rPr>
              <w:t>预拌</w:t>
            </w:r>
            <w:r w:rsidRPr="00D35ADC">
              <w:rPr>
                <w:rFonts w:ascii="Arial" w:hAnsi="宋体" w:cs="Arial" w:hint="eastAsia"/>
                <w:u w:val="single"/>
              </w:rPr>
              <w:t xml:space="preserve">    </w:t>
            </w:r>
            <w:r w:rsidRPr="00D35ADC">
              <w:rPr>
                <w:rFonts w:ascii="Arial" w:hAnsi="宋体" w:cs="Arial"/>
              </w:rPr>
              <w:t>。</w:t>
            </w:r>
          </w:p>
        </w:tc>
      </w:tr>
      <w:tr w:rsidR="00D35ADC" w:rsidRPr="00D35ADC">
        <w:tc>
          <w:tcPr>
            <w:tcW w:w="8420" w:type="dxa"/>
            <w:gridSpan w:val="5"/>
          </w:tcPr>
          <w:p w:rsidR="00534020" w:rsidRPr="00D35ADC" w:rsidRDefault="00C506CA">
            <w:pPr>
              <w:pStyle w:val="3"/>
              <w:rPr>
                <w:rFonts w:ascii="宋体" w:hAnsi="宋体" w:cs="Arial"/>
                <w:sz w:val="21"/>
                <w:szCs w:val="21"/>
              </w:rPr>
            </w:pPr>
            <w:bookmarkStart w:id="2661" w:name="_Toc428858759"/>
            <w:bookmarkStart w:id="2662" w:name="_Toc342296565"/>
            <w:bookmarkStart w:id="2663" w:name="_Toc241459808"/>
            <w:r w:rsidRPr="00D35ADC">
              <w:rPr>
                <w:rFonts w:ascii="宋体" w:hAnsi="宋体" w:cs="Arial" w:hint="eastAsia"/>
                <w:sz w:val="21"/>
                <w:szCs w:val="21"/>
              </w:rPr>
              <w:t xml:space="preserve">2. </w:t>
            </w:r>
            <w:r w:rsidRPr="00D35ADC">
              <w:rPr>
                <w:rFonts w:ascii="宋体" w:hAnsi="宋体" w:cs="Arial"/>
                <w:sz w:val="21"/>
                <w:szCs w:val="21"/>
              </w:rPr>
              <w:t>特殊技术要求</w:t>
            </w:r>
            <w:bookmarkEnd w:id="2661"/>
            <w:bookmarkEnd w:id="2662"/>
            <w:bookmarkEnd w:id="2663"/>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2</w:t>
            </w:r>
            <w:r w:rsidRPr="00D35ADC">
              <w:rPr>
                <w:rFonts w:ascii="Arial" w:hAnsi="Arial" w:cs="Arial"/>
              </w:rPr>
              <w:t>.1</w:t>
            </w:r>
          </w:p>
        </w:tc>
        <w:tc>
          <w:tcPr>
            <w:tcW w:w="7536" w:type="dxa"/>
            <w:gridSpan w:val="4"/>
          </w:tcPr>
          <w:p w:rsidR="00534020" w:rsidRPr="00D35ADC" w:rsidRDefault="00C506CA" w:rsidP="005854BF">
            <w:pPr>
              <w:spacing w:afterLines="50" w:after="120" w:line="300" w:lineRule="auto"/>
              <w:rPr>
                <w:rFonts w:ascii="Arial" w:hAnsi="宋体" w:cs="Arial"/>
              </w:rPr>
            </w:pPr>
            <w:r w:rsidRPr="00D35ADC">
              <w:rPr>
                <w:rFonts w:ascii="Arial" w:hAnsi="宋体" w:cs="Arial"/>
              </w:rPr>
              <w:t>除合同约定的技术要求外，本工程的特殊技术要求</w:t>
            </w:r>
            <w:r w:rsidRPr="00D35ADC">
              <w:rPr>
                <w:rFonts w:ascii="Arial" w:hAnsi="宋体" w:cs="Arial" w:hint="eastAsia"/>
              </w:rPr>
              <w:t>如下：</w:t>
            </w:r>
            <w:r w:rsidRPr="00D35ADC">
              <w:rPr>
                <w:rFonts w:ascii="Arial" w:hAnsi="宋体" w:cs="Arial" w:hint="eastAsia"/>
                <w:u w:val="single"/>
              </w:rPr>
              <w:t xml:space="preserve">  </w:t>
            </w:r>
            <w:r w:rsidRPr="00D35ADC">
              <w:rPr>
                <w:rFonts w:hint="eastAsia"/>
                <w:u w:val="single"/>
              </w:rPr>
              <w:t xml:space="preserve">  /      </w:t>
            </w:r>
            <w:r w:rsidRPr="00D35ADC">
              <w:rPr>
                <w:rFonts w:hint="eastAsia"/>
              </w:rPr>
              <w:t>。</w:t>
            </w:r>
          </w:p>
        </w:tc>
      </w:tr>
      <w:tr w:rsidR="00D35ADC" w:rsidRPr="00D35ADC">
        <w:tc>
          <w:tcPr>
            <w:tcW w:w="8420" w:type="dxa"/>
            <w:gridSpan w:val="5"/>
          </w:tcPr>
          <w:p w:rsidR="00534020" w:rsidRPr="00D35ADC" w:rsidRDefault="00C506CA">
            <w:pPr>
              <w:pStyle w:val="3"/>
              <w:rPr>
                <w:rFonts w:ascii="宋体" w:hAnsi="宋体" w:cs="Arial"/>
                <w:sz w:val="21"/>
                <w:szCs w:val="21"/>
              </w:rPr>
            </w:pPr>
            <w:bookmarkStart w:id="2664" w:name="_Toc342296566"/>
            <w:bookmarkStart w:id="2665" w:name="_Toc241459809"/>
            <w:bookmarkStart w:id="2666" w:name="_Toc428858760"/>
            <w:r w:rsidRPr="00D35ADC">
              <w:rPr>
                <w:rFonts w:ascii="宋体" w:hAnsi="宋体" w:cs="Arial" w:hint="eastAsia"/>
                <w:sz w:val="21"/>
                <w:szCs w:val="21"/>
              </w:rPr>
              <w:t xml:space="preserve">3. </w:t>
            </w:r>
            <w:r w:rsidRPr="00D35ADC">
              <w:rPr>
                <w:rFonts w:ascii="宋体" w:hAnsi="宋体" w:cs="Arial"/>
                <w:sz w:val="21"/>
                <w:szCs w:val="21"/>
              </w:rPr>
              <w:t>新技术、新工艺和新材料</w:t>
            </w:r>
            <w:bookmarkEnd w:id="2664"/>
            <w:bookmarkEnd w:id="2665"/>
            <w:bookmarkEnd w:id="2666"/>
          </w:p>
        </w:tc>
      </w:tr>
      <w:tr w:rsidR="00D35ADC" w:rsidRPr="00D35ADC">
        <w:tc>
          <w:tcPr>
            <w:tcW w:w="884" w:type="dxa"/>
          </w:tcPr>
          <w:p w:rsidR="00534020" w:rsidRPr="00D35ADC" w:rsidRDefault="00C506CA" w:rsidP="005854BF">
            <w:pPr>
              <w:spacing w:afterLines="50" w:after="120" w:line="300" w:lineRule="auto"/>
              <w:rPr>
                <w:rFonts w:ascii="Arial" w:hAnsi="Arial" w:cs="Arial"/>
              </w:rPr>
            </w:pPr>
            <w:r w:rsidRPr="00D35ADC">
              <w:rPr>
                <w:rFonts w:ascii="Arial" w:hAnsi="Arial" w:cs="Arial" w:hint="eastAsia"/>
              </w:rPr>
              <w:t>3</w:t>
            </w:r>
            <w:r w:rsidRPr="00D35ADC">
              <w:rPr>
                <w:rFonts w:ascii="Arial" w:hAnsi="Arial" w:cs="Arial"/>
              </w:rPr>
              <w:t>.1</w:t>
            </w:r>
          </w:p>
        </w:tc>
        <w:tc>
          <w:tcPr>
            <w:tcW w:w="7536" w:type="dxa"/>
            <w:gridSpan w:val="4"/>
          </w:tcPr>
          <w:p w:rsidR="00534020" w:rsidRPr="00D35ADC" w:rsidRDefault="00C506CA" w:rsidP="005854BF">
            <w:pPr>
              <w:spacing w:afterLines="50" w:after="120" w:line="300" w:lineRule="auto"/>
              <w:rPr>
                <w:rFonts w:ascii="Arial" w:hAnsi="宋体" w:cs="Arial"/>
              </w:rPr>
            </w:pPr>
            <w:r w:rsidRPr="00D35ADC">
              <w:rPr>
                <w:rFonts w:ascii="Arial" w:hAnsi="宋体" w:cs="Arial" w:hint="eastAsia"/>
              </w:rPr>
              <w:t>本工程涉及的</w:t>
            </w:r>
            <w:r w:rsidRPr="00D35ADC">
              <w:rPr>
                <w:rFonts w:ascii="Arial" w:hAnsi="宋体" w:cs="Arial"/>
              </w:rPr>
              <w:t>新技术、新工艺和新材料</w:t>
            </w:r>
            <w:r w:rsidRPr="00D35ADC">
              <w:rPr>
                <w:rFonts w:ascii="Arial" w:hAnsi="宋体" w:cs="Arial" w:hint="eastAsia"/>
              </w:rPr>
              <w:t>及</w:t>
            </w:r>
            <w:r w:rsidRPr="00D35ADC">
              <w:rPr>
                <w:rFonts w:ascii="Arial" w:hAnsi="宋体" w:cs="Arial"/>
              </w:rPr>
              <w:t>相应使用</w:t>
            </w:r>
            <w:r w:rsidRPr="00D35ADC">
              <w:rPr>
                <w:rFonts w:ascii="Arial" w:hAnsi="宋体" w:cs="Arial" w:hint="eastAsia"/>
              </w:rPr>
              <w:t>和操作</w:t>
            </w:r>
            <w:r w:rsidRPr="00D35ADC">
              <w:rPr>
                <w:rFonts w:ascii="Arial" w:hAnsi="宋体" w:cs="Arial"/>
              </w:rPr>
              <w:t>说明</w:t>
            </w:r>
            <w:r w:rsidRPr="00D35ADC">
              <w:rPr>
                <w:rFonts w:ascii="Arial" w:hAnsi="宋体" w:cs="Arial" w:hint="eastAsia"/>
              </w:rPr>
              <w:t>如下：</w:t>
            </w:r>
            <w:r w:rsidRPr="00D35ADC">
              <w:rPr>
                <w:rFonts w:hint="eastAsia"/>
                <w:u w:val="single"/>
              </w:rPr>
              <w:t xml:space="preserve">  /   </w:t>
            </w:r>
            <w:r w:rsidRPr="00D35ADC">
              <w:rPr>
                <w:rFonts w:hint="eastAsia"/>
              </w:rPr>
              <w:t>。</w:t>
            </w:r>
          </w:p>
        </w:tc>
      </w:tr>
      <w:tr w:rsidR="00D35ADC" w:rsidRPr="00D35ADC">
        <w:tc>
          <w:tcPr>
            <w:tcW w:w="8420" w:type="dxa"/>
            <w:gridSpan w:val="5"/>
          </w:tcPr>
          <w:p w:rsidR="00534020" w:rsidRPr="00D35ADC" w:rsidRDefault="00C506CA">
            <w:pPr>
              <w:pStyle w:val="3"/>
              <w:rPr>
                <w:rFonts w:ascii="宋体" w:hAnsi="宋体" w:cs="Arial"/>
                <w:sz w:val="21"/>
                <w:szCs w:val="21"/>
              </w:rPr>
            </w:pPr>
            <w:bookmarkStart w:id="2667" w:name="_Toc428858761"/>
            <w:bookmarkStart w:id="2668" w:name="_Toc342296567"/>
            <w:bookmarkStart w:id="2669" w:name="_Toc241459810"/>
            <w:r w:rsidRPr="00D35ADC">
              <w:rPr>
                <w:rFonts w:ascii="宋体" w:hAnsi="宋体" w:cs="Arial" w:hint="eastAsia"/>
                <w:sz w:val="21"/>
                <w:szCs w:val="21"/>
              </w:rPr>
              <w:t>4. 其他特殊技术标准和要求</w:t>
            </w:r>
            <w:bookmarkEnd w:id="2667"/>
            <w:bookmarkEnd w:id="2668"/>
            <w:bookmarkEnd w:id="2669"/>
          </w:p>
        </w:tc>
      </w:tr>
      <w:tr w:rsidR="00534020" w:rsidRPr="00D35ADC">
        <w:tc>
          <w:tcPr>
            <w:tcW w:w="884" w:type="dxa"/>
          </w:tcPr>
          <w:p w:rsidR="00534020" w:rsidRPr="00D35ADC" w:rsidRDefault="00534020" w:rsidP="005854BF">
            <w:pPr>
              <w:spacing w:afterLines="50" w:after="120" w:line="300" w:lineRule="auto"/>
              <w:rPr>
                <w:rFonts w:ascii="Arial" w:hAnsi="Arial" w:cs="Arial"/>
              </w:rPr>
            </w:pPr>
          </w:p>
        </w:tc>
        <w:tc>
          <w:tcPr>
            <w:tcW w:w="7536" w:type="dxa"/>
            <w:gridSpan w:val="4"/>
          </w:tcPr>
          <w:p w:rsidR="00534020" w:rsidRPr="00D35ADC" w:rsidRDefault="00C506CA" w:rsidP="005854BF">
            <w:pPr>
              <w:spacing w:afterLines="50" w:after="120" w:line="300" w:lineRule="auto"/>
              <w:rPr>
                <w:rFonts w:ascii="Arial" w:hAnsi="宋体" w:cs="Arial"/>
              </w:rPr>
            </w:pPr>
            <w:r w:rsidRPr="00D35ADC">
              <w:rPr>
                <w:rFonts w:hint="eastAsia"/>
                <w:u w:val="single"/>
              </w:rPr>
              <w:t xml:space="preserve">           /         </w:t>
            </w:r>
            <w:r w:rsidRPr="00D35ADC">
              <w:rPr>
                <w:rFonts w:hint="eastAsia"/>
              </w:rPr>
              <w:t>。</w:t>
            </w:r>
          </w:p>
        </w:tc>
      </w:tr>
    </w:tbl>
    <w:p w:rsidR="00534020" w:rsidRPr="00D35ADC" w:rsidRDefault="00534020" w:rsidP="005854BF">
      <w:pPr>
        <w:spacing w:afterLines="50" w:after="120" w:line="300" w:lineRule="auto"/>
        <w:jc w:val="center"/>
        <w:rPr>
          <w:rFonts w:ascii="黑体" w:eastAsia="黑体" w:hAnsi="黑体" w:cs="Arial"/>
          <w:b/>
          <w:bCs/>
          <w:sz w:val="24"/>
        </w:rPr>
      </w:pPr>
    </w:p>
    <w:p w:rsidR="00534020" w:rsidRPr="00D35ADC" w:rsidRDefault="00C506CA" w:rsidP="005854BF">
      <w:pPr>
        <w:spacing w:afterLines="50" w:after="120" w:line="300" w:lineRule="auto"/>
        <w:jc w:val="center"/>
        <w:rPr>
          <w:rFonts w:ascii="黑体" w:eastAsia="黑体" w:hAnsi="黑体" w:cs="Arial"/>
          <w:b/>
          <w:bCs/>
          <w:sz w:val="24"/>
        </w:rPr>
      </w:pPr>
      <w:r w:rsidRPr="00D35ADC">
        <w:rPr>
          <w:rFonts w:ascii="黑体" w:eastAsia="黑体" w:hAnsi="黑体" w:cs="Arial"/>
          <w:b/>
          <w:bCs/>
          <w:sz w:val="24"/>
        </w:rPr>
        <w:br w:type="page"/>
      </w:r>
    </w:p>
    <w:p w:rsidR="00534020" w:rsidRPr="00D35ADC" w:rsidRDefault="00C506CA">
      <w:pPr>
        <w:pStyle w:val="2"/>
        <w:rPr>
          <w:rFonts w:ascii="黑体" w:hAnsi="黑体" w:cs="Arial"/>
          <w:bCs w:val="0"/>
          <w:sz w:val="24"/>
        </w:rPr>
      </w:pPr>
      <w:bookmarkStart w:id="2670" w:name="_Toc241459811"/>
      <w:bookmarkStart w:id="2671" w:name="_Toc428858762"/>
      <w:bookmarkStart w:id="2672" w:name="_Toc342296568"/>
      <w:r w:rsidRPr="00D35ADC">
        <w:rPr>
          <w:rFonts w:ascii="黑体" w:hAnsi="黑体" w:cs="Arial" w:hint="eastAsia"/>
          <w:bCs w:val="0"/>
          <w:sz w:val="24"/>
        </w:rPr>
        <w:t>第三节 适用的国家、行业以及地方规范、标准和规程</w:t>
      </w:r>
      <w:bookmarkEnd w:id="2670"/>
      <w:bookmarkEnd w:id="2671"/>
      <w:bookmarkEnd w:id="2672"/>
    </w:p>
    <w:p w:rsidR="00534020" w:rsidRPr="00D35ADC" w:rsidRDefault="00C506CA">
      <w:r w:rsidRPr="00D35ADC">
        <w:rPr>
          <w:rFonts w:hint="eastAsia"/>
        </w:rPr>
        <w:t>包括但不限于如下规范、规程，以现行、有效的国家、地方及行业规范、标准和规程执行。</w:t>
      </w:r>
    </w:p>
    <w:tbl>
      <w:tblPr>
        <w:tblW w:w="85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905"/>
        <w:gridCol w:w="4907"/>
        <w:gridCol w:w="2126"/>
      </w:tblGrid>
      <w:tr w:rsidR="00D35ADC" w:rsidRPr="00D35ADC">
        <w:trPr>
          <w:trHeight w:val="397"/>
          <w:tblHeader/>
        </w:trPr>
        <w:tc>
          <w:tcPr>
            <w:tcW w:w="600" w:type="dxa"/>
            <w:vAlign w:val="center"/>
          </w:tcPr>
          <w:p w:rsidR="00534020" w:rsidRPr="00D35ADC" w:rsidRDefault="00C506CA">
            <w:pPr>
              <w:jc w:val="center"/>
              <w:rPr>
                <w:rFonts w:ascii="宋体" w:hAnsi="宋体"/>
              </w:rPr>
            </w:pPr>
            <w:r w:rsidRPr="00D35ADC">
              <w:rPr>
                <w:rFonts w:ascii="宋体" w:hAnsi="宋体" w:hint="eastAsia"/>
              </w:rPr>
              <w:t xml:space="preserve"> </w:t>
            </w:r>
          </w:p>
        </w:tc>
        <w:tc>
          <w:tcPr>
            <w:tcW w:w="905" w:type="dxa"/>
            <w:vAlign w:val="center"/>
          </w:tcPr>
          <w:p w:rsidR="00534020" w:rsidRPr="00D35ADC" w:rsidRDefault="00C506CA">
            <w:pPr>
              <w:jc w:val="center"/>
              <w:rPr>
                <w:rFonts w:ascii="宋体" w:hAnsi="宋体"/>
              </w:rPr>
            </w:pPr>
            <w:bookmarkStart w:id="2673" w:name="_Toc236236850"/>
            <w:r w:rsidRPr="00D35ADC">
              <w:rPr>
                <w:rFonts w:ascii="宋体" w:hAnsi="宋体" w:hint="eastAsia"/>
              </w:rPr>
              <w:t>类别</w:t>
            </w:r>
            <w:bookmarkEnd w:id="2673"/>
          </w:p>
        </w:tc>
        <w:tc>
          <w:tcPr>
            <w:tcW w:w="4907" w:type="dxa"/>
            <w:vAlign w:val="center"/>
          </w:tcPr>
          <w:p w:rsidR="00534020" w:rsidRPr="00D35ADC" w:rsidRDefault="00C506CA" w:rsidP="00534020">
            <w:pPr>
              <w:ind w:firstLineChars="67" w:firstLine="141"/>
              <w:jc w:val="center"/>
            </w:pPr>
            <w:bookmarkStart w:id="2674" w:name="_Toc236236851"/>
            <w:r w:rsidRPr="00D35ADC">
              <w:rPr>
                <w:rFonts w:hint="eastAsia"/>
              </w:rPr>
              <w:t>名</w:t>
            </w:r>
            <w:r w:rsidRPr="00D35ADC">
              <w:rPr>
                <w:rFonts w:hint="eastAsia"/>
              </w:rPr>
              <w:t xml:space="preserve">    </w:t>
            </w:r>
            <w:r w:rsidRPr="00D35ADC">
              <w:rPr>
                <w:rFonts w:hint="eastAsia"/>
              </w:rPr>
              <w:t>称</w:t>
            </w:r>
            <w:bookmarkEnd w:id="2674"/>
          </w:p>
        </w:tc>
        <w:tc>
          <w:tcPr>
            <w:tcW w:w="2126" w:type="dxa"/>
            <w:vAlign w:val="center"/>
          </w:tcPr>
          <w:p w:rsidR="00534020" w:rsidRPr="00D35ADC" w:rsidRDefault="00C506CA">
            <w:pPr>
              <w:jc w:val="center"/>
              <w:rPr>
                <w:rFonts w:ascii="宋体" w:hAnsi="宋体"/>
              </w:rPr>
            </w:pPr>
            <w:bookmarkStart w:id="2675" w:name="_Toc236236852"/>
            <w:r w:rsidRPr="00D35ADC">
              <w:rPr>
                <w:rFonts w:ascii="宋体" w:hAnsi="宋体" w:hint="eastAsia"/>
              </w:rPr>
              <w:t>编  号</w:t>
            </w:r>
            <w:bookmarkEnd w:id="267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76" w:name="_Toc236236853"/>
            <w:r w:rsidRPr="00D35ADC">
              <w:rPr>
                <w:rFonts w:ascii="宋体" w:hAnsi="宋体" w:hint="eastAsia"/>
              </w:rPr>
              <w:t>1</w:t>
            </w:r>
            <w:bookmarkEnd w:id="2676"/>
          </w:p>
        </w:tc>
        <w:tc>
          <w:tcPr>
            <w:tcW w:w="905" w:type="dxa"/>
            <w:vMerge w:val="restart"/>
            <w:vAlign w:val="center"/>
          </w:tcPr>
          <w:p w:rsidR="00534020" w:rsidRPr="00D35ADC" w:rsidRDefault="00C506CA">
            <w:pPr>
              <w:jc w:val="center"/>
              <w:rPr>
                <w:rFonts w:ascii="宋体" w:hAnsi="宋体"/>
              </w:rPr>
            </w:pPr>
            <w:bookmarkStart w:id="2677" w:name="_Toc236236854"/>
            <w:r w:rsidRPr="00D35ADC">
              <w:rPr>
                <w:rFonts w:ascii="宋体" w:hAnsi="宋体" w:hint="eastAsia"/>
              </w:rPr>
              <w:t>国家</w:t>
            </w:r>
            <w:bookmarkEnd w:id="2677"/>
          </w:p>
        </w:tc>
        <w:tc>
          <w:tcPr>
            <w:tcW w:w="4907" w:type="dxa"/>
            <w:vAlign w:val="center"/>
          </w:tcPr>
          <w:p w:rsidR="00534020" w:rsidRPr="00D35ADC" w:rsidRDefault="00C506CA" w:rsidP="00534020">
            <w:pPr>
              <w:ind w:firstLineChars="67" w:firstLine="141"/>
            </w:pPr>
            <w:bookmarkStart w:id="2678" w:name="_Toc236236855"/>
            <w:r w:rsidRPr="00D35ADC">
              <w:rPr>
                <w:rFonts w:hint="eastAsia"/>
              </w:rPr>
              <w:t>建筑结构荷载规范</w:t>
            </w:r>
            <w:bookmarkEnd w:id="2678"/>
          </w:p>
        </w:tc>
        <w:tc>
          <w:tcPr>
            <w:tcW w:w="2126" w:type="dxa"/>
            <w:vAlign w:val="center"/>
          </w:tcPr>
          <w:p w:rsidR="00534020" w:rsidRPr="00D35ADC" w:rsidRDefault="00C506CA">
            <w:pPr>
              <w:jc w:val="center"/>
              <w:rPr>
                <w:rFonts w:ascii="宋体" w:hAnsi="宋体"/>
              </w:rPr>
            </w:pPr>
            <w:bookmarkStart w:id="2679" w:name="_Toc236236856"/>
            <w:r w:rsidRPr="00D35ADC">
              <w:rPr>
                <w:rFonts w:ascii="宋体" w:hAnsi="宋体" w:hint="eastAsia"/>
              </w:rPr>
              <w:t>GB50009-20</w:t>
            </w:r>
            <w:bookmarkEnd w:id="2679"/>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80" w:name="_Toc236236857"/>
            <w:r w:rsidRPr="00D35ADC">
              <w:rPr>
                <w:rFonts w:ascii="宋体" w:hAnsi="宋体" w:hint="eastAsia"/>
              </w:rPr>
              <w:t>2</w:t>
            </w:r>
            <w:bookmarkEnd w:id="268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81" w:name="_Toc236236858"/>
            <w:r w:rsidRPr="00D35ADC">
              <w:rPr>
                <w:rFonts w:hint="eastAsia"/>
              </w:rPr>
              <w:t>混凝土结构设计规范</w:t>
            </w:r>
            <w:bookmarkEnd w:id="2681"/>
          </w:p>
        </w:tc>
        <w:tc>
          <w:tcPr>
            <w:tcW w:w="2126" w:type="dxa"/>
            <w:vAlign w:val="center"/>
          </w:tcPr>
          <w:p w:rsidR="00534020" w:rsidRPr="00D35ADC" w:rsidRDefault="00C506CA">
            <w:pPr>
              <w:jc w:val="center"/>
              <w:rPr>
                <w:rFonts w:ascii="宋体" w:hAnsi="宋体"/>
              </w:rPr>
            </w:pPr>
            <w:bookmarkStart w:id="2682" w:name="_Toc236236859"/>
            <w:r w:rsidRPr="00D35ADC">
              <w:rPr>
                <w:rFonts w:ascii="宋体" w:hAnsi="宋体" w:hint="eastAsia"/>
              </w:rPr>
              <w:t>GB50010-20</w:t>
            </w:r>
            <w:bookmarkEnd w:id="2682"/>
            <w:r w:rsidRPr="00D35ADC">
              <w:rPr>
                <w:rFonts w:ascii="宋体" w:hAnsi="宋体" w:hint="eastAsia"/>
              </w:rPr>
              <w:t>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83" w:name="_Toc236236860"/>
            <w:r w:rsidRPr="00D35ADC">
              <w:rPr>
                <w:rFonts w:ascii="宋体" w:hAnsi="宋体" w:hint="eastAsia"/>
              </w:rPr>
              <w:t>3</w:t>
            </w:r>
            <w:bookmarkEnd w:id="268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84" w:name="_Toc236236861"/>
            <w:r w:rsidRPr="00D35ADC">
              <w:rPr>
                <w:rFonts w:hint="eastAsia"/>
              </w:rPr>
              <w:t>建筑抗震设计规范</w:t>
            </w:r>
            <w:bookmarkEnd w:id="2684"/>
          </w:p>
        </w:tc>
        <w:tc>
          <w:tcPr>
            <w:tcW w:w="2126" w:type="dxa"/>
            <w:vAlign w:val="center"/>
          </w:tcPr>
          <w:p w:rsidR="00534020" w:rsidRPr="00D35ADC" w:rsidRDefault="00C506CA">
            <w:pPr>
              <w:jc w:val="center"/>
              <w:rPr>
                <w:rFonts w:ascii="宋体" w:hAnsi="宋体"/>
              </w:rPr>
            </w:pPr>
            <w:bookmarkStart w:id="2685" w:name="_Toc236236862"/>
            <w:r w:rsidRPr="00D35ADC">
              <w:rPr>
                <w:rFonts w:ascii="宋体" w:hAnsi="宋体" w:hint="eastAsia"/>
              </w:rPr>
              <w:t>GB50011-20</w:t>
            </w:r>
            <w:bookmarkEnd w:id="2685"/>
            <w:r w:rsidRPr="00D35ADC">
              <w:rPr>
                <w:rFonts w:ascii="宋体" w:hAnsi="宋体" w:hint="eastAsia"/>
              </w:rPr>
              <w:t>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86" w:name="_Toc236236863"/>
            <w:r w:rsidRPr="00D35ADC">
              <w:rPr>
                <w:rFonts w:ascii="宋体" w:hAnsi="宋体" w:hint="eastAsia"/>
              </w:rPr>
              <w:t>4</w:t>
            </w:r>
            <w:bookmarkEnd w:id="268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87" w:name="_Toc236236864"/>
            <w:r w:rsidRPr="00D35ADC">
              <w:rPr>
                <w:rFonts w:hint="eastAsia"/>
              </w:rPr>
              <w:t>建筑地基基础设计规范</w:t>
            </w:r>
            <w:bookmarkEnd w:id="2687"/>
          </w:p>
        </w:tc>
        <w:tc>
          <w:tcPr>
            <w:tcW w:w="2126" w:type="dxa"/>
            <w:vAlign w:val="center"/>
          </w:tcPr>
          <w:p w:rsidR="00534020" w:rsidRPr="00D35ADC" w:rsidRDefault="00C506CA">
            <w:pPr>
              <w:jc w:val="center"/>
              <w:rPr>
                <w:rFonts w:ascii="宋体" w:hAnsi="宋体"/>
              </w:rPr>
            </w:pPr>
            <w:bookmarkStart w:id="2688" w:name="_Toc236236865"/>
            <w:r w:rsidRPr="00D35ADC">
              <w:rPr>
                <w:rFonts w:ascii="宋体" w:hAnsi="宋体" w:hint="eastAsia"/>
              </w:rPr>
              <w:t>GB50007-20</w:t>
            </w:r>
            <w:bookmarkEnd w:id="2688"/>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89" w:name="_Toc236236866"/>
            <w:r w:rsidRPr="00D35ADC">
              <w:rPr>
                <w:rFonts w:ascii="宋体" w:hAnsi="宋体" w:hint="eastAsia"/>
              </w:rPr>
              <w:t>5</w:t>
            </w:r>
            <w:bookmarkEnd w:id="268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90" w:name="_Toc236236867"/>
            <w:r w:rsidRPr="00D35ADC">
              <w:rPr>
                <w:rFonts w:hint="eastAsia"/>
              </w:rPr>
              <w:t>砌体结构设计规范</w:t>
            </w:r>
            <w:bookmarkEnd w:id="2690"/>
          </w:p>
        </w:tc>
        <w:tc>
          <w:tcPr>
            <w:tcW w:w="2126" w:type="dxa"/>
            <w:vAlign w:val="center"/>
          </w:tcPr>
          <w:p w:rsidR="00534020" w:rsidRPr="00D35ADC" w:rsidRDefault="00C506CA">
            <w:pPr>
              <w:jc w:val="center"/>
              <w:rPr>
                <w:rFonts w:ascii="宋体" w:hAnsi="宋体"/>
              </w:rPr>
            </w:pPr>
            <w:bookmarkStart w:id="2691" w:name="_Toc236236868"/>
            <w:r w:rsidRPr="00D35ADC">
              <w:rPr>
                <w:rFonts w:ascii="宋体" w:hAnsi="宋体" w:hint="eastAsia"/>
              </w:rPr>
              <w:t>GB50003-20</w:t>
            </w:r>
            <w:bookmarkEnd w:id="2691"/>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92" w:name="_Toc236236869"/>
            <w:r w:rsidRPr="00D35ADC">
              <w:rPr>
                <w:rFonts w:ascii="宋体" w:hAnsi="宋体" w:hint="eastAsia"/>
              </w:rPr>
              <w:t>6</w:t>
            </w:r>
            <w:bookmarkEnd w:id="269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93" w:name="_Toc236236870"/>
            <w:r w:rsidRPr="00D35ADC">
              <w:rPr>
                <w:rFonts w:hint="eastAsia"/>
              </w:rPr>
              <w:t>工业建筑防腐蚀设计规范</w:t>
            </w:r>
            <w:bookmarkEnd w:id="2693"/>
          </w:p>
        </w:tc>
        <w:tc>
          <w:tcPr>
            <w:tcW w:w="2126" w:type="dxa"/>
            <w:vAlign w:val="center"/>
          </w:tcPr>
          <w:p w:rsidR="00534020" w:rsidRPr="00D35ADC" w:rsidRDefault="00C506CA">
            <w:pPr>
              <w:jc w:val="center"/>
              <w:rPr>
                <w:rFonts w:ascii="宋体" w:hAnsi="宋体"/>
              </w:rPr>
            </w:pPr>
            <w:bookmarkStart w:id="2694" w:name="_Toc236236871"/>
            <w:r w:rsidRPr="00D35ADC">
              <w:rPr>
                <w:rFonts w:ascii="宋体" w:hAnsi="宋体" w:hint="eastAsia"/>
              </w:rPr>
              <w:t>GB50046-</w:t>
            </w:r>
            <w:bookmarkEnd w:id="2694"/>
            <w:r w:rsidRPr="00D35ADC">
              <w:rPr>
                <w:rFonts w:ascii="宋体" w:hAnsi="宋体" w:hint="eastAsia"/>
              </w:rPr>
              <w:t>2008</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95" w:name="_Toc236236872"/>
            <w:r w:rsidRPr="00D35ADC">
              <w:rPr>
                <w:rFonts w:ascii="宋体" w:hAnsi="宋体" w:hint="eastAsia"/>
              </w:rPr>
              <w:t>7</w:t>
            </w:r>
            <w:bookmarkEnd w:id="269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96" w:name="_Toc236236873"/>
            <w:r w:rsidRPr="00D35ADC">
              <w:rPr>
                <w:rFonts w:hint="eastAsia"/>
              </w:rPr>
              <w:t>给排水工程构筑物结构设计规范</w:t>
            </w:r>
            <w:bookmarkEnd w:id="2696"/>
          </w:p>
        </w:tc>
        <w:tc>
          <w:tcPr>
            <w:tcW w:w="2126" w:type="dxa"/>
            <w:vAlign w:val="center"/>
          </w:tcPr>
          <w:p w:rsidR="00534020" w:rsidRPr="00D35ADC" w:rsidRDefault="00C506CA">
            <w:pPr>
              <w:jc w:val="center"/>
              <w:rPr>
                <w:rFonts w:ascii="宋体" w:hAnsi="宋体"/>
              </w:rPr>
            </w:pPr>
            <w:bookmarkStart w:id="2697" w:name="_Toc236236874"/>
            <w:r w:rsidRPr="00D35ADC">
              <w:rPr>
                <w:rFonts w:ascii="宋体" w:hAnsi="宋体" w:hint="eastAsia"/>
              </w:rPr>
              <w:t>GB50069-2002</w:t>
            </w:r>
            <w:bookmarkEnd w:id="2697"/>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698" w:name="_Toc236236875"/>
            <w:r w:rsidRPr="00D35ADC">
              <w:rPr>
                <w:rFonts w:ascii="宋体" w:hAnsi="宋体" w:hint="eastAsia"/>
              </w:rPr>
              <w:t>8</w:t>
            </w:r>
            <w:bookmarkEnd w:id="269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699" w:name="_Toc236236876"/>
            <w:r w:rsidRPr="00D35ADC">
              <w:rPr>
                <w:rFonts w:hint="eastAsia"/>
              </w:rPr>
              <w:t>建筑设计防火规范</w:t>
            </w:r>
            <w:bookmarkEnd w:id="2699"/>
          </w:p>
        </w:tc>
        <w:tc>
          <w:tcPr>
            <w:tcW w:w="2126" w:type="dxa"/>
            <w:vAlign w:val="center"/>
          </w:tcPr>
          <w:p w:rsidR="00534020" w:rsidRPr="00D35ADC" w:rsidRDefault="00C506CA">
            <w:pPr>
              <w:jc w:val="center"/>
              <w:rPr>
                <w:rFonts w:ascii="宋体" w:hAnsi="宋体"/>
              </w:rPr>
            </w:pPr>
            <w:bookmarkStart w:id="2700" w:name="_Toc236236877"/>
            <w:r w:rsidRPr="00D35ADC">
              <w:rPr>
                <w:rFonts w:ascii="宋体" w:hAnsi="宋体" w:hint="eastAsia"/>
              </w:rPr>
              <w:t>GB50016-</w:t>
            </w:r>
            <w:bookmarkEnd w:id="2700"/>
            <w:r w:rsidRPr="00D35ADC">
              <w:rPr>
                <w:rFonts w:ascii="宋体" w:hAnsi="宋体" w:hint="eastAsia"/>
              </w:rPr>
              <w:t>2006</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01" w:name="_Toc236236878"/>
            <w:r w:rsidRPr="00D35ADC">
              <w:rPr>
                <w:rFonts w:ascii="宋体" w:hAnsi="宋体" w:hint="eastAsia"/>
              </w:rPr>
              <w:t>9</w:t>
            </w:r>
            <w:bookmarkEnd w:id="270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02" w:name="_Toc236236879"/>
            <w:r w:rsidRPr="00D35ADC">
              <w:rPr>
                <w:rFonts w:hint="eastAsia"/>
              </w:rPr>
              <w:t>采暖通风与空气调节设计规范</w:t>
            </w:r>
            <w:bookmarkEnd w:id="2702"/>
          </w:p>
        </w:tc>
        <w:tc>
          <w:tcPr>
            <w:tcW w:w="2126" w:type="dxa"/>
            <w:vAlign w:val="center"/>
          </w:tcPr>
          <w:p w:rsidR="00534020" w:rsidRPr="00D35ADC" w:rsidRDefault="00C506CA">
            <w:pPr>
              <w:jc w:val="center"/>
              <w:rPr>
                <w:rFonts w:ascii="宋体" w:hAnsi="宋体"/>
              </w:rPr>
            </w:pPr>
            <w:bookmarkStart w:id="2703" w:name="_Toc236236880"/>
            <w:r w:rsidRPr="00D35ADC">
              <w:rPr>
                <w:rFonts w:ascii="宋体" w:hAnsi="宋体" w:hint="eastAsia"/>
              </w:rPr>
              <w:t>GB50019-2003</w:t>
            </w:r>
            <w:bookmarkEnd w:id="2703"/>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04" w:name="_Toc236236881"/>
            <w:r w:rsidRPr="00D35ADC">
              <w:rPr>
                <w:rFonts w:ascii="宋体" w:hAnsi="宋体" w:hint="eastAsia"/>
              </w:rPr>
              <w:t>10</w:t>
            </w:r>
            <w:bookmarkEnd w:id="270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05" w:name="_Toc236236882"/>
            <w:r w:rsidRPr="00D35ADC">
              <w:rPr>
                <w:rFonts w:hint="eastAsia"/>
              </w:rPr>
              <w:t>火灾自动报警系统设计规范</w:t>
            </w:r>
            <w:bookmarkEnd w:id="2705"/>
          </w:p>
        </w:tc>
        <w:tc>
          <w:tcPr>
            <w:tcW w:w="2126" w:type="dxa"/>
            <w:vAlign w:val="center"/>
          </w:tcPr>
          <w:p w:rsidR="00534020" w:rsidRPr="00D35ADC" w:rsidRDefault="00C506CA">
            <w:pPr>
              <w:jc w:val="center"/>
              <w:rPr>
                <w:rFonts w:ascii="宋体" w:hAnsi="宋体"/>
              </w:rPr>
            </w:pPr>
            <w:bookmarkStart w:id="2706" w:name="_Toc236236883"/>
            <w:r w:rsidRPr="00D35ADC">
              <w:rPr>
                <w:rFonts w:ascii="宋体" w:hAnsi="宋体" w:hint="eastAsia"/>
              </w:rPr>
              <w:t>GB50116-</w:t>
            </w:r>
            <w:bookmarkEnd w:id="2706"/>
            <w:r w:rsidRPr="00D35ADC">
              <w:rPr>
                <w:rFonts w:ascii="宋体" w:hAnsi="宋体" w:hint="eastAsia"/>
              </w:rPr>
              <w:t>1998</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07" w:name="_Toc236236884"/>
            <w:r w:rsidRPr="00D35ADC">
              <w:rPr>
                <w:rFonts w:ascii="宋体" w:hAnsi="宋体" w:hint="eastAsia"/>
              </w:rPr>
              <w:t>11</w:t>
            </w:r>
            <w:bookmarkEnd w:id="270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08" w:name="_Toc236236885"/>
            <w:r w:rsidRPr="00D35ADC">
              <w:rPr>
                <w:rFonts w:hint="eastAsia"/>
              </w:rPr>
              <w:t>城市污水处理厂工程质量验收规范</w:t>
            </w:r>
            <w:bookmarkEnd w:id="2708"/>
          </w:p>
        </w:tc>
        <w:tc>
          <w:tcPr>
            <w:tcW w:w="2126" w:type="dxa"/>
            <w:vAlign w:val="center"/>
          </w:tcPr>
          <w:p w:rsidR="00534020" w:rsidRPr="00D35ADC" w:rsidRDefault="00C506CA">
            <w:pPr>
              <w:jc w:val="center"/>
              <w:rPr>
                <w:rFonts w:ascii="宋体" w:hAnsi="宋体"/>
              </w:rPr>
            </w:pPr>
            <w:bookmarkStart w:id="2709" w:name="_Toc236236886"/>
            <w:r w:rsidRPr="00D35ADC">
              <w:rPr>
                <w:rFonts w:ascii="宋体" w:hAnsi="宋体" w:hint="eastAsia"/>
              </w:rPr>
              <w:t>GB50334-2002</w:t>
            </w:r>
            <w:bookmarkEnd w:id="270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10" w:name="_Toc236236887"/>
            <w:r w:rsidRPr="00D35ADC">
              <w:rPr>
                <w:rFonts w:ascii="宋体" w:hAnsi="宋体" w:hint="eastAsia"/>
              </w:rPr>
              <w:t>12</w:t>
            </w:r>
            <w:bookmarkEnd w:id="271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11" w:name="_Toc236236888"/>
            <w:r w:rsidRPr="00D35ADC">
              <w:rPr>
                <w:rFonts w:hint="eastAsia"/>
              </w:rPr>
              <w:t>工程测量规范</w:t>
            </w:r>
            <w:bookmarkEnd w:id="2711"/>
          </w:p>
        </w:tc>
        <w:tc>
          <w:tcPr>
            <w:tcW w:w="2126" w:type="dxa"/>
            <w:vAlign w:val="center"/>
          </w:tcPr>
          <w:p w:rsidR="00534020" w:rsidRPr="00D35ADC" w:rsidRDefault="00C506CA">
            <w:pPr>
              <w:jc w:val="center"/>
              <w:rPr>
                <w:rFonts w:ascii="宋体" w:hAnsi="宋体"/>
              </w:rPr>
            </w:pPr>
            <w:bookmarkStart w:id="2712" w:name="_Toc236236889"/>
            <w:r w:rsidRPr="00D35ADC">
              <w:rPr>
                <w:rFonts w:ascii="宋体" w:hAnsi="宋体" w:hint="eastAsia"/>
              </w:rPr>
              <w:t>GB50026-2007</w:t>
            </w:r>
            <w:bookmarkEnd w:id="271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13" w:name="_Toc236236890"/>
            <w:r w:rsidRPr="00D35ADC">
              <w:rPr>
                <w:rFonts w:ascii="宋体" w:hAnsi="宋体" w:hint="eastAsia"/>
              </w:rPr>
              <w:t>13</w:t>
            </w:r>
            <w:bookmarkEnd w:id="271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14" w:name="_Toc236236891"/>
            <w:r w:rsidRPr="00D35ADC">
              <w:rPr>
                <w:rFonts w:hint="eastAsia"/>
              </w:rPr>
              <w:t>地下工程防水技术规范</w:t>
            </w:r>
            <w:bookmarkEnd w:id="2714"/>
          </w:p>
        </w:tc>
        <w:tc>
          <w:tcPr>
            <w:tcW w:w="2126" w:type="dxa"/>
            <w:vAlign w:val="center"/>
          </w:tcPr>
          <w:p w:rsidR="00534020" w:rsidRPr="00D35ADC" w:rsidRDefault="00C506CA">
            <w:pPr>
              <w:jc w:val="center"/>
              <w:rPr>
                <w:rFonts w:ascii="宋体" w:hAnsi="宋体"/>
              </w:rPr>
            </w:pPr>
            <w:bookmarkStart w:id="2715" w:name="_Toc236236892"/>
            <w:r w:rsidRPr="00D35ADC">
              <w:rPr>
                <w:rFonts w:ascii="宋体" w:hAnsi="宋体" w:hint="eastAsia"/>
              </w:rPr>
              <w:t>GB50108-200</w:t>
            </w:r>
            <w:bookmarkEnd w:id="2715"/>
            <w:r w:rsidRPr="00D35ADC">
              <w:rPr>
                <w:rFonts w:ascii="宋体" w:hAnsi="宋体" w:hint="eastAsia"/>
              </w:rPr>
              <w:t>8</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16" w:name="_Toc236236893"/>
            <w:r w:rsidRPr="00D35ADC">
              <w:rPr>
                <w:rFonts w:ascii="宋体" w:hAnsi="宋体" w:hint="eastAsia"/>
              </w:rPr>
              <w:t>14</w:t>
            </w:r>
            <w:bookmarkEnd w:id="271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17" w:name="_Toc236236894"/>
            <w:r w:rsidRPr="00D35ADC">
              <w:rPr>
                <w:rFonts w:hint="eastAsia"/>
              </w:rPr>
              <w:t>建筑边坡工程技术规范</w:t>
            </w:r>
            <w:bookmarkEnd w:id="2717"/>
          </w:p>
        </w:tc>
        <w:tc>
          <w:tcPr>
            <w:tcW w:w="2126" w:type="dxa"/>
            <w:vAlign w:val="center"/>
          </w:tcPr>
          <w:p w:rsidR="00534020" w:rsidRPr="00D35ADC" w:rsidRDefault="00C506CA">
            <w:pPr>
              <w:jc w:val="center"/>
              <w:rPr>
                <w:rFonts w:ascii="宋体" w:hAnsi="宋体"/>
              </w:rPr>
            </w:pPr>
            <w:bookmarkStart w:id="2718" w:name="_Toc236236895"/>
            <w:r w:rsidRPr="00D35ADC">
              <w:rPr>
                <w:rFonts w:ascii="宋体" w:hAnsi="宋体" w:hint="eastAsia"/>
              </w:rPr>
              <w:t>GB50330-2002</w:t>
            </w:r>
            <w:bookmarkEnd w:id="271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19" w:name="_Toc236236896"/>
            <w:r w:rsidRPr="00D35ADC">
              <w:rPr>
                <w:rFonts w:ascii="宋体" w:hAnsi="宋体" w:hint="eastAsia"/>
              </w:rPr>
              <w:t>15</w:t>
            </w:r>
            <w:bookmarkEnd w:id="271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20" w:name="_Toc236236897"/>
            <w:r w:rsidRPr="00D35ADC">
              <w:rPr>
                <w:rFonts w:hint="eastAsia"/>
              </w:rPr>
              <w:t>混凝土外加剂应用技术规范</w:t>
            </w:r>
            <w:bookmarkEnd w:id="2720"/>
          </w:p>
        </w:tc>
        <w:tc>
          <w:tcPr>
            <w:tcW w:w="2126" w:type="dxa"/>
            <w:vAlign w:val="center"/>
          </w:tcPr>
          <w:p w:rsidR="00534020" w:rsidRPr="00D35ADC" w:rsidRDefault="00C506CA">
            <w:pPr>
              <w:jc w:val="center"/>
              <w:rPr>
                <w:rFonts w:ascii="宋体" w:hAnsi="宋体"/>
              </w:rPr>
            </w:pPr>
            <w:bookmarkStart w:id="2721" w:name="_Toc236236898"/>
            <w:r w:rsidRPr="00D35ADC">
              <w:rPr>
                <w:rFonts w:ascii="宋体" w:hAnsi="宋体" w:hint="eastAsia"/>
              </w:rPr>
              <w:t>GB50119-2003</w:t>
            </w:r>
            <w:bookmarkEnd w:id="272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22" w:name="_Toc236236899"/>
            <w:r w:rsidRPr="00D35ADC">
              <w:rPr>
                <w:rFonts w:ascii="宋体" w:hAnsi="宋体" w:hint="eastAsia"/>
              </w:rPr>
              <w:t>16</w:t>
            </w:r>
            <w:bookmarkEnd w:id="272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23" w:name="_Toc236236900"/>
            <w:r w:rsidRPr="00D35ADC">
              <w:rPr>
                <w:rFonts w:hint="eastAsia"/>
              </w:rPr>
              <w:t>建筑地基基础工程施工质量验收规范</w:t>
            </w:r>
            <w:bookmarkEnd w:id="2723"/>
          </w:p>
        </w:tc>
        <w:tc>
          <w:tcPr>
            <w:tcW w:w="2126" w:type="dxa"/>
            <w:vAlign w:val="center"/>
          </w:tcPr>
          <w:p w:rsidR="00534020" w:rsidRPr="00D35ADC" w:rsidRDefault="00C506CA">
            <w:pPr>
              <w:jc w:val="center"/>
              <w:rPr>
                <w:rFonts w:ascii="宋体" w:hAnsi="宋体"/>
              </w:rPr>
            </w:pPr>
            <w:bookmarkStart w:id="2724" w:name="_Toc236236901"/>
            <w:r w:rsidRPr="00D35ADC">
              <w:rPr>
                <w:rFonts w:ascii="宋体" w:hAnsi="宋体" w:hint="eastAsia"/>
              </w:rPr>
              <w:t>GB50202-2002</w:t>
            </w:r>
            <w:bookmarkEnd w:id="2724"/>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25" w:name="_Toc236236902"/>
            <w:r w:rsidRPr="00D35ADC">
              <w:rPr>
                <w:rFonts w:ascii="宋体" w:hAnsi="宋体" w:hint="eastAsia"/>
              </w:rPr>
              <w:t>17</w:t>
            </w:r>
            <w:bookmarkEnd w:id="272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26" w:name="_Toc236236903"/>
            <w:r w:rsidRPr="00D35ADC">
              <w:rPr>
                <w:rFonts w:hint="eastAsia"/>
              </w:rPr>
              <w:t>砌体工程施工质量验收规范</w:t>
            </w:r>
            <w:bookmarkEnd w:id="2726"/>
          </w:p>
        </w:tc>
        <w:tc>
          <w:tcPr>
            <w:tcW w:w="2126" w:type="dxa"/>
            <w:vAlign w:val="center"/>
          </w:tcPr>
          <w:p w:rsidR="00534020" w:rsidRPr="00D35ADC" w:rsidRDefault="00C506CA">
            <w:pPr>
              <w:jc w:val="center"/>
              <w:rPr>
                <w:rFonts w:ascii="宋体" w:hAnsi="宋体"/>
              </w:rPr>
            </w:pPr>
            <w:bookmarkStart w:id="2727" w:name="_Toc236236904"/>
            <w:r w:rsidRPr="00D35ADC">
              <w:rPr>
                <w:rFonts w:ascii="宋体" w:hAnsi="宋体" w:hint="eastAsia"/>
              </w:rPr>
              <w:t>GB50203-2002</w:t>
            </w:r>
            <w:bookmarkEnd w:id="2727"/>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28" w:name="_Toc236236905"/>
            <w:r w:rsidRPr="00D35ADC">
              <w:rPr>
                <w:rFonts w:ascii="宋体" w:hAnsi="宋体" w:hint="eastAsia"/>
              </w:rPr>
              <w:t>18</w:t>
            </w:r>
            <w:bookmarkEnd w:id="272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29" w:name="_Toc236236906"/>
            <w:r w:rsidRPr="00D35ADC">
              <w:rPr>
                <w:rFonts w:hint="eastAsia"/>
              </w:rPr>
              <w:t>钢筋混凝土用热轧光圆钢筋</w:t>
            </w:r>
            <w:bookmarkEnd w:id="2729"/>
          </w:p>
        </w:tc>
        <w:tc>
          <w:tcPr>
            <w:tcW w:w="2126" w:type="dxa"/>
            <w:vAlign w:val="center"/>
          </w:tcPr>
          <w:p w:rsidR="00534020" w:rsidRPr="00D35ADC" w:rsidRDefault="00C506CA">
            <w:pPr>
              <w:jc w:val="center"/>
              <w:rPr>
                <w:rFonts w:ascii="宋体" w:hAnsi="宋体"/>
              </w:rPr>
            </w:pPr>
            <w:bookmarkStart w:id="2730" w:name="_Toc236236907"/>
            <w:r w:rsidRPr="00D35ADC">
              <w:rPr>
                <w:rFonts w:ascii="宋体" w:hAnsi="宋体" w:hint="eastAsia"/>
              </w:rPr>
              <w:t>GB13013-91</w:t>
            </w:r>
            <w:bookmarkEnd w:id="2730"/>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31" w:name="_Toc236236908"/>
            <w:r w:rsidRPr="00D35ADC">
              <w:rPr>
                <w:rFonts w:ascii="宋体" w:hAnsi="宋体" w:hint="eastAsia"/>
              </w:rPr>
              <w:t>19</w:t>
            </w:r>
            <w:bookmarkEnd w:id="273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32" w:name="_Toc236236909"/>
            <w:r w:rsidRPr="00D35ADC">
              <w:rPr>
                <w:rFonts w:hint="eastAsia"/>
              </w:rPr>
              <w:t>钢筋混凝土用钢筋焊接网</w:t>
            </w:r>
            <w:bookmarkEnd w:id="2732"/>
          </w:p>
        </w:tc>
        <w:tc>
          <w:tcPr>
            <w:tcW w:w="2126" w:type="dxa"/>
            <w:vAlign w:val="center"/>
          </w:tcPr>
          <w:p w:rsidR="00534020" w:rsidRPr="00D35ADC" w:rsidRDefault="00C506CA">
            <w:pPr>
              <w:jc w:val="center"/>
              <w:rPr>
                <w:rFonts w:ascii="宋体" w:hAnsi="宋体"/>
              </w:rPr>
            </w:pPr>
            <w:bookmarkStart w:id="2733" w:name="_Toc236236910"/>
            <w:r w:rsidRPr="00D35ADC">
              <w:rPr>
                <w:rFonts w:ascii="宋体" w:hAnsi="宋体" w:hint="eastAsia"/>
              </w:rPr>
              <w:t>GB/T1499.3-2002</w:t>
            </w:r>
            <w:bookmarkEnd w:id="2733"/>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34" w:name="_Toc236236911"/>
            <w:r w:rsidRPr="00D35ADC">
              <w:rPr>
                <w:rFonts w:ascii="宋体" w:hAnsi="宋体" w:hint="eastAsia"/>
              </w:rPr>
              <w:t>20</w:t>
            </w:r>
            <w:bookmarkEnd w:id="273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35" w:name="_Toc236236912"/>
            <w:r w:rsidRPr="00D35ADC">
              <w:rPr>
                <w:rFonts w:hint="eastAsia"/>
              </w:rPr>
              <w:t>混凝土结构工程施工质量验收规范</w:t>
            </w:r>
            <w:bookmarkEnd w:id="2735"/>
          </w:p>
        </w:tc>
        <w:tc>
          <w:tcPr>
            <w:tcW w:w="2126" w:type="dxa"/>
            <w:vAlign w:val="center"/>
          </w:tcPr>
          <w:p w:rsidR="00534020" w:rsidRPr="00D35ADC" w:rsidRDefault="00C506CA">
            <w:pPr>
              <w:jc w:val="center"/>
              <w:rPr>
                <w:rFonts w:ascii="宋体" w:hAnsi="宋体"/>
              </w:rPr>
            </w:pPr>
            <w:bookmarkStart w:id="2736" w:name="_Toc236236913"/>
            <w:r w:rsidRPr="00D35ADC">
              <w:rPr>
                <w:rFonts w:ascii="宋体" w:hAnsi="宋体" w:hint="eastAsia"/>
              </w:rPr>
              <w:t>GB50204-20</w:t>
            </w:r>
            <w:bookmarkEnd w:id="2736"/>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37" w:name="_Toc236236914"/>
            <w:r w:rsidRPr="00D35ADC">
              <w:rPr>
                <w:rFonts w:ascii="宋体" w:hAnsi="宋体" w:hint="eastAsia"/>
              </w:rPr>
              <w:t>21</w:t>
            </w:r>
            <w:bookmarkEnd w:id="273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38" w:name="_Toc236236915"/>
            <w:r w:rsidRPr="00D35ADC">
              <w:rPr>
                <w:rFonts w:hint="eastAsia"/>
              </w:rPr>
              <w:t>钢结构工程施工质量验收规范</w:t>
            </w:r>
            <w:bookmarkEnd w:id="2738"/>
          </w:p>
        </w:tc>
        <w:tc>
          <w:tcPr>
            <w:tcW w:w="2126" w:type="dxa"/>
            <w:vAlign w:val="center"/>
          </w:tcPr>
          <w:p w:rsidR="00534020" w:rsidRPr="00D35ADC" w:rsidRDefault="00C506CA">
            <w:pPr>
              <w:jc w:val="center"/>
              <w:rPr>
                <w:rFonts w:ascii="宋体" w:hAnsi="宋体"/>
              </w:rPr>
            </w:pPr>
            <w:bookmarkStart w:id="2739" w:name="_Toc236236916"/>
            <w:r w:rsidRPr="00D35ADC">
              <w:rPr>
                <w:rFonts w:ascii="宋体" w:hAnsi="宋体" w:hint="eastAsia"/>
              </w:rPr>
              <w:t>GB50205-2001</w:t>
            </w:r>
            <w:bookmarkEnd w:id="273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40" w:name="_Toc236236917"/>
            <w:r w:rsidRPr="00D35ADC">
              <w:rPr>
                <w:rFonts w:ascii="宋体" w:hAnsi="宋体" w:hint="eastAsia"/>
              </w:rPr>
              <w:t>22</w:t>
            </w:r>
            <w:bookmarkEnd w:id="274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41" w:name="_Toc236236918"/>
            <w:r w:rsidRPr="00D35ADC">
              <w:rPr>
                <w:rFonts w:hint="eastAsia"/>
              </w:rPr>
              <w:t>工业金属管道工程施工规范</w:t>
            </w:r>
            <w:bookmarkEnd w:id="2741"/>
          </w:p>
        </w:tc>
        <w:tc>
          <w:tcPr>
            <w:tcW w:w="2126" w:type="dxa"/>
            <w:vAlign w:val="center"/>
          </w:tcPr>
          <w:p w:rsidR="00534020" w:rsidRPr="00D35ADC" w:rsidRDefault="00C506CA">
            <w:pPr>
              <w:jc w:val="center"/>
              <w:rPr>
                <w:rFonts w:ascii="宋体" w:hAnsi="宋体"/>
              </w:rPr>
            </w:pPr>
            <w:bookmarkStart w:id="2742" w:name="_Toc236236919"/>
            <w:r w:rsidRPr="00D35ADC">
              <w:rPr>
                <w:rFonts w:ascii="宋体" w:hAnsi="宋体" w:hint="eastAsia"/>
              </w:rPr>
              <w:t>GB50235-</w:t>
            </w:r>
            <w:bookmarkEnd w:id="2742"/>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43" w:name="_Toc236236920"/>
            <w:r w:rsidRPr="00D35ADC">
              <w:rPr>
                <w:rFonts w:ascii="宋体" w:hAnsi="宋体" w:hint="eastAsia"/>
              </w:rPr>
              <w:t>23</w:t>
            </w:r>
            <w:bookmarkEnd w:id="274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44" w:name="_Toc236236921"/>
            <w:r w:rsidRPr="00D35ADC">
              <w:rPr>
                <w:rFonts w:hint="eastAsia"/>
              </w:rPr>
              <w:t>地下防水工程施工质量验收规范</w:t>
            </w:r>
            <w:bookmarkEnd w:id="2744"/>
          </w:p>
        </w:tc>
        <w:tc>
          <w:tcPr>
            <w:tcW w:w="2126" w:type="dxa"/>
            <w:vAlign w:val="center"/>
          </w:tcPr>
          <w:p w:rsidR="00534020" w:rsidRPr="00D35ADC" w:rsidRDefault="00C506CA">
            <w:pPr>
              <w:jc w:val="center"/>
              <w:rPr>
                <w:rFonts w:ascii="宋体" w:hAnsi="宋体"/>
              </w:rPr>
            </w:pPr>
            <w:bookmarkStart w:id="2745" w:name="_Toc236236922"/>
            <w:r w:rsidRPr="00D35ADC">
              <w:rPr>
                <w:rFonts w:ascii="宋体" w:hAnsi="宋体" w:hint="eastAsia"/>
              </w:rPr>
              <w:t>GB50208-20</w:t>
            </w:r>
            <w:bookmarkEnd w:id="2745"/>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46" w:name="_Toc236236923"/>
            <w:r w:rsidRPr="00D35ADC">
              <w:rPr>
                <w:rFonts w:ascii="宋体" w:hAnsi="宋体" w:hint="eastAsia"/>
              </w:rPr>
              <w:t>24</w:t>
            </w:r>
            <w:bookmarkEnd w:id="274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47" w:name="_Toc236236924"/>
            <w:r w:rsidRPr="00D35ADC">
              <w:rPr>
                <w:rFonts w:hint="eastAsia"/>
              </w:rPr>
              <w:t>建筑地面工程施工质量验收规范</w:t>
            </w:r>
            <w:bookmarkEnd w:id="2747"/>
          </w:p>
        </w:tc>
        <w:tc>
          <w:tcPr>
            <w:tcW w:w="2126" w:type="dxa"/>
            <w:vAlign w:val="center"/>
          </w:tcPr>
          <w:p w:rsidR="00534020" w:rsidRPr="00D35ADC" w:rsidRDefault="00C506CA">
            <w:pPr>
              <w:jc w:val="center"/>
              <w:rPr>
                <w:rFonts w:ascii="宋体" w:hAnsi="宋体"/>
              </w:rPr>
            </w:pPr>
            <w:bookmarkStart w:id="2748" w:name="_Toc236236925"/>
            <w:r w:rsidRPr="00D35ADC">
              <w:rPr>
                <w:rFonts w:ascii="宋体" w:hAnsi="宋体" w:hint="eastAsia"/>
              </w:rPr>
              <w:t>GB50209-20</w:t>
            </w:r>
            <w:bookmarkEnd w:id="2748"/>
            <w:r w:rsidRPr="00D35ADC">
              <w:rPr>
                <w:rFonts w:ascii="宋体" w:hAnsi="宋体" w:hint="eastAsia"/>
              </w:rPr>
              <w:t>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49" w:name="_Toc236236926"/>
            <w:r w:rsidRPr="00D35ADC">
              <w:rPr>
                <w:rFonts w:ascii="宋体" w:hAnsi="宋体" w:hint="eastAsia"/>
              </w:rPr>
              <w:t>25</w:t>
            </w:r>
            <w:bookmarkEnd w:id="274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50" w:name="_Toc236236927"/>
            <w:r w:rsidRPr="00D35ADC">
              <w:rPr>
                <w:rFonts w:hint="eastAsia"/>
              </w:rPr>
              <w:t>建筑装饰装修工程质量验收规范</w:t>
            </w:r>
            <w:bookmarkEnd w:id="2750"/>
          </w:p>
        </w:tc>
        <w:tc>
          <w:tcPr>
            <w:tcW w:w="2126" w:type="dxa"/>
            <w:vAlign w:val="center"/>
          </w:tcPr>
          <w:p w:rsidR="00534020" w:rsidRPr="00D35ADC" w:rsidRDefault="00C506CA">
            <w:pPr>
              <w:jc w:val="center"/>
              <w:rPr>
                <w:rFonts w:ascii="宋体" w:hAnsi="宋体"/>
              </w:rPr>
            </w:pPr>
            <w:bookmarkStart w:id="2751" w:name="_Toc236236928"/>
            <w:r w:rsidRPr="00D35ADC">
              <w:rPr>
                <w:rFonts w:ascii="宋体" w:hAnsi="宋体" w:hint="eastAsia"/>
              </w:rPr>
              <w:t>GB50210-20</w:t>
            </w:r>
            <w:bookmarkEnd w:id="2751"/>
            <w:r w:rsidRPr="00D35ADC">
              <w:rPr>
                <w:rFonts w:ascii="宋体" w:hAnsi="宋体" w:hint="eastAsia"/>
              </w:rPr>
              <w:t>01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52" w:name="_Toc236236929"/>
            <w:r w:rsidRPr="00D35ADC">
              <w:rPr>
                <w:rFonts w:ascii="宋体" w:hAnsi="宋体" w:hint="eastAsia"/>
              </w:rPr>
              <w:t>26</w:t>
            </w:r>
            <w:bookmarkEnd w:id="275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53" w:name="_Toc236236930"/>
            <w:r w:rsidRPr="00D35ADC">
              <w:rPr>
                <w:rFonts w:hint="eastAsia"/>
              </w:rPr>
              <w:t>建筑防腐蚀工程施工及验收规范</w:t>
            </w:r>
            <w:bookmarkEnd w:id="2753"/>
          </w:p>
        </w:tc>
        <w:tc>
          <w:tcPr>
            <w:tcW w:w="2126" w:type="dxa"/>
            <w:vAlign w:val="center"/>
          </w:tcPr>
          <w:p w:rsidR="00534020" w:rsidRPr="00D35ADC" w:rsidRDefault="00C506CA">
            <w:pPr>
              <w:jc w:val="center"/>
              <w:rPr>
                <w:rFonts w:ascii="宋体" w:hAnsi="宋体"/>
              </w:rPr>
            </w:pPr>
            <w:bookmarkStart w:id="2754" w:name="_Toc236236931"/>
            <w:r w:rsidRPr="00D35ADC">
              <w:rPr>
                <w:rFonts w:ascii="宋体" w:hAnsi="宋体" w:hint="eastAsia"/>
              </w:rPr>
              <w:t>GB50212-2002</w:t>
            </w:r>
            <w:bookmarkEnd w:id="2754"/>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55" w:name="_Toc236236932"/>
            <w:r w:rsidRPr="00D35ADC">
              <w:rPr>
                <w:rFonts w:ascii="宋体" w:hAnsi="宋体" w:hint="eastAsia"/>
              </w:rPr>
              <w:t>27</w:t>
            </w:r>
            <w:bookmarkEnd w:id="275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56" w:name="_Toc236236933"/>
            <w:r w:rsidRPr="00D35ADC">
              <w:rPr>
                <w:rFonts w:hint="eastAsia"/>
              </w:rPr>
              <w:t>给水排水构筑物工程施工及验收规范</w:t>
            </w:r>
            <w:bookmarkEnd w:id="2756"/>
          </w:p>
        </w:tc>
        <w:tc>
          <w:tcPr>
            <w:tcW w:w="2126" w:type="dxa"/>
            <w:vAlign w:val="center"/>
          </w:tcPr>
          <w:p w:rsidR="00534020" w:rsidRPr="00D35ADC" w:rsidRDefault="00C506CA">
            <w:pPr>
              <w:jc w:val="center"/>
              <w:rPr>
                <w:rFonts w:ascii="宋体" w:hAnsi="宋体"/>
              </w:rPr>
            </w:pPr>
            <w:bookmarkStart w:id="2757" w:name="_Toc236236934"/>
            <w:r w:rsidRPr="00D35ADC">
              <w:rPr>
                <w:rFonts w:ascii="宋体" w:hAnsi="宋体" w:hint="eastAsia"/>
              </w:rPr>
              <w:t>GB50141-2008</w:t>
            </w:r>
            <w:bookmarkEnd w:id="2757"/>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58" w:name="_Toc236236935"/>
            <w:r w:rsidRPr="00D35ADC">
              <w:rPr>
                <w:rFonts w:ascii="宋体" w:hAnsi="宋体" w:hint="eastAsia"/>
              </w:rPr>
              <w:t>28</w:t>
            </w:r>
            <w:bookmarkEnd w:id="275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59" w:name="_Toc236236936"/>
            <w:r w:rsidRPr="00D35ADC">
              <w:rPr>
                <w:rFonts w:hint="eastAsia"/>
              </w:rPr>
              <w:t>建筑防雷设计规范</w:t>
            </w:r>
            <w:bookmarkEnd w:id="2759"/>
          </w:p>
        </w:tc>
        <w:tc>
          <w:tcPr>
            <w:tcW w:w="2126" w:type="dxa"/>
            <w:vAlign w:val="center"/>
          </w:tcPr>
          <w:p w:rsidR="00534020" w:rsidRPr="00D35ADC" w:rsidRDefault="00C506CA">
            <w:pPr>
              <w:jc w:val="center"/>
              <w:rPr>
                <w:rFonts w:ascii="宋体" w:hAnsi="宋体"/>
              </w:rPr>
            </w:pPr>
            <w:bookmarkStart w:id="2760" w:name="_Toc236236937"/>
            <w:r w:rsidRPr="00D35ADC">
              <w:rPr>
                <w:rFonts w:ascii="宋体" w:hAnsi="宋体" w:hint="eastAsia"/>
              </w:rPr>
              <w:t>GB50057-</w:t>
            </w:r>
            <w:bookmarkEnd w:id="2760"/>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61" w:name="_Toc236236938"/>
            <w:r w:rsidRPr="00D35ADC">
              <w:rPr>
                <w:rFonts w:ascii="宋体" w:hAnsi="宋体" w:hint="eastAsia"/>
              </w:rPr>
              <w:lastRenderedPageBreak/>
              <w:t>29</w:t>
            </w:r>
            <w:bookmarkEnd w:id="276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62" w:name="_Toc236236939"/>
            <w:r w:rsidRPr="00D35ADC">
              <w:rPr>
                <w:rFonts w:hint="eastAsia"/>
              </w:rPr>
              <w:t>建筑给水排水及采暖工程施工质量验收规范</w:t>
            </w:r>
            <w:bookmarkEnd w:id="2762"/>
          </w:p>
        </w:tc>
        <w:tc>
          <w:tcPr>
            <w:tcW w:w="2126" w:type="dxa"/>
            <w:vAlign w:val="center"/>
          </w:tcPr>
          <w:p w:rsidR="00534020" w:rsidRPr="00D35ADC" w:rsidRDefault="00C506CA">
            <w:pPr>
              <w:jc w:val="center"/>
              <w:rPr>
                <w:rFonts w:ascii="宋体" w:hAnsi="宋体"/>
              </w:rPr>
            </w:pPr>
            <w:bookmarkStart w:id="2763" w:name="_Toc236236940"/>
            <w:r w:rsidRPr="00D35ADC">
              <w:rPr>
                <w:rFonts w:ascii="宋体" w:hAnsi="宋体" w:hint="eastAsia"/>
              </w:rPr>
              <w:t>GB50242-2002</w:t>
            </w:r>
            <w:bookmarkEnd w:id="2763"/>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64" w:name="_Toc236236941"/>
            <w:r w:rsidRPr="00D35ADC">
              <w:rPr>
                <w:rFonts w:ascii="宋体" w:hAnsi="宋体" w:hint="eastAsia"/>
              </w:rPr>
              <w:lastRenderedPageBreak/>
              <w:t>30</w:t>
            </w:r>
            <w:bookmarkEnd w:id="276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65" w:name="_Toc236236942"/>
            <w:r w:rsidRPr="00D35ADC">
              <w:rPr>
                <w:rFonts w:hint="eastAsia"/>
              </w:rPr>
              <w:t>工业金属管道工程施工及验收规范</w:t>
            </w:r>
            <w:bookmarkEnd w:id="2765"/>
          </w:p>
        </w:tc>
        <w:tc>
          <w:tcPr>
            <w:tcW w:w="2126" w:type="dxa"/>
            <w:vAlign w:val="center"/>
          </w:tcPr>
          <w:p w:rsidR="00534020" w:rsidRPr="00D35ADC" w:rsidRDefault="00C506CA">
            <w:pPr>
              <w:jc w:val="center"/>
              <w:rPr>
                <w:rFonts w:ascii="宋体" w:hAnsi="宋体"/>
              </w:rPr>
            </w:pPr>
            <w:bookmarkStart w:id="2766" w:name="_Toc236236943"/>
            <w:r w:rsidRPr="00D35ADC">
              <w:rPr>
                <w:rFonts w:ascii="宋体" w:hAnsi="宋体" w:hint="eastAsia"/>
              </w:rPr>
              <w:t>GB50235-</w:t>
            </w:r>
            <w:bookmarkEnd w:id="2766"/>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67" w:name="_Toc236236944"/>
            <w:r w:rsidRPr="00D35ADC">
              <w:rPr>
                <w:rFonts w:ascii="宋体" w:hAnsi="宋体" w:hint="eastAsia"/>
              </w:rPr>
              <w:t>31</w:t>
            </w:r>
            <w:bookmarkEnd w:id="276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68" w:name="_Toc236236945"/>
            <w:r w:rsidRPr="00D35ADC">
              <w:rPr>
                <w:rFonts w:hint="eastAsia"/>
              </w:rPr>
              <w:t>现场设备、工业管道焊接工程施工及验收规范</w:t>
            </w:r>
            <w:bookmarkEnd w:id="2768"/>
          </w:p>
        </w:tc>
        <w:tc>
          <w:tcPr>
            <w:tcW w:w="2126" w:type="dxa"/>
            <w:vAlign w:val="center"/>
          </w:tcPr>
          <w:p w:rsidR="00534020" w:rsidRPr="00D35ADC" w:rsidRDefault="00C506CA">
            <w:pPr>
              <w:jc w:val="center"/>
              <w:rPr>
                <w:rFonts w:ascii="宋体" w:hAnsi="宋体"/>
              </w:rPr>
            </w:pPr>
            <w:bookmarkStart w:id="2769" w:name="_Toc236236946"/>
            <w:r w:rsidRPr="00D35ADC">
              <w:rPr>
                <w:rFonts w:ascii="宋体" w:hAnsi="宋体" w:hint="eastAsia"/>
              </w:rPr>
              <w:t>GB50236-</w:t>
            </w:r>
            <w:bookmarkEnd w:id="2769"/>
            <w:r w:rsidRPr="00D35ADC">
              <w:rPr>
                <w:rFonts w:ascii="宋体" w:hAnsi="宋体" w:hint="eastAsia"/>
              </w:rPr>
              <w:t>2011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70" w:name="_Toc236236947"/>
            <w:r w:rsidRPr="00D35ADC">
              <w:rPr>
                <w:rFonts w:ascii="宋体" w:hAnsi="宋体" w:hint="eastAsia"/>
              </w:rPr>
              <w:t>32</w:t>
            </w:r>
            <w:bookmarkEnd w:id="277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71" w:name="_Toc236236948"/>
            <w:r w:rsidRPr="00D35ADC">
              <w:rPr>
                <w:rFonts w:hint="eastAsia"/>
              </w:rPr>
              <w:t>机械设备安装工程施工及验收通用规范</w:t>
            </w:r>
            <w:bookmarkEnd w:id="2771"/>
          </w:p>
        </w:tc>
        <w:tc>
          <w:tcPr>
            <w:tcW w:w="2126" w:type="dxa"/>
            <w:vAlign w:val="center"/>
          </w:tcPr>
          <w:p w:rsidR="00534020" w:rsidRPr="00D35ADC" w:rsidRDefault="00C506CA">
            <w:pPr>
              <w:jc w:val="center"/>
              <w:rPr>
                <w:rFonts w:ascii="宋体" w:hAnsi="宋体"/>
              </w:rPr>
            </w:pPr>
            <w:bookmarkStart w:id="2772" w:name="_Toc236236949"/>
            <w:r w:rsidRPr="00D35ADC">
              <w:rPr>
                <w:rFonts w:ascii="宋体" w:hAnsi="宋体" w:hint="eastAsia"/>
              </w:rPr>
              <w:t>GB50231-</w:t>
            </w:r>
            <w:bookmarkEnd w:id="2772"/>
            <w:r w:rsidRPr="00D35ADC">
              <w:rPr>
                <w:rFonts w:ascii="宋体" w:hAnsi="宋体" w:hint="eastAsia"/>
              </w:rPr>
              <w:t>2009</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73" w:name="_Toc236236950"/>
            <w:r w:rsidRPr="00D35ADC">
              <w:rPr>
                <w:rFonts w:ascii="宋体" w:hAnsi="宋体" w:hint="eastAsia"/>
              </w:rPr>
              <w:t>33</w:t>
            </w:r>
            <w:bookmarkEnd w:id="277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74" w:name="_Toc236236951"/>
            <w:r w:rsidRPr="00D35ADC">
              <w:rPr>
                <w:rFonts w:hint="eastAsia"/>
              </w:rPr>
              <w:t>压缩机、风机、泵安装工程施工及验收规范</w:t>
            </w:r>
            <w:bookmarkEnd w:id="2774"/>
          </w:p>
        </w:tc>
        <w:tc>
          <w:tcPr>
            <w:tcW w:w="2126" w:type="dxa"/>
            <w:vAlign w:val="center"/>
          </w:tcPr>
          <w:p w:rsidR="00534020" w:rsidRPr="00D35ADC" w:rsidRDefault="00C506CA">
            <w:pPr>
              <w:jc w:val="center"/>
              <w:rPr>
                <w:rFonts w:ascii="宋体" w:hAnsi="宋体"/>
              </w:rPr>
            </w:pPr>
            <w:bookmarkStart w:id="2775" w:name="_Toc236236952"/>
            <w:r w:rsidRPr="00D35ADC">
              <w:rPr>
                <w:rFonts w:ascii="宋体" w:hAnsi="宋体" w:hint="eastAsia"/>
              </w:rPr>
              <w:t>GB50275-</w:t>
            </w:r>
            <w:bookmarkEnd w:id="2775"/>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76" w:name="_Toc236236953"/>
            <w:r w:rsidRPr="00D35ADC">
              <w:rPr>
                <w:rFonts w:ascii="宋体" w:hAnsi="宋体" w:hint="eastAsia"/>
              </w:rPr>
              <w:t>34</w:t>
            </w:r>
            <w:bookmarkEnd w:id="2776"/>
          </w:p>
        </w:tc>
        <w:tc>
          <w:tcPr>
            <w:tcW w:w="905" w:type="dxa"/>
            <w:vMerge w:val="restart"/>
            <w:vAlign w:val="center"/>
          </w:tcPr>
          <w:p w:rsidR="00534020" w:rsidRPr="00D35ADC" w:rsidRDefault="00C506CA">
            <w:pPr>
              <w:jc w:val="center"/>
              <w:rPr>
                <w:rFonts w:ascii="宋体" w:hAnsi="宋体"/>
              </w:rPr>
            </w:pPr>
            <w:bookmarkStart w:id="2777" w:name="_Toc236236954"/>
            <w:r w:rsidRPr="00D35ADC">
              <w:rPr>
                <w:rFonts w:ascii="宋体" w:hAnsi="宋体" w:hint="eastAsia"/>
              </w:rPr>
              <w:t>国家</w:t>
            </w:r>
            <w:bookmarkEnd w:id="2777"/>
          </w:p>
        </w:tc>
        <w:tc>
          <w:tcPr>
            <w:tcW w:w="4907" w:type="dxa"/>
            <w:vAlign w:val="center"/>
          </w:tcPr>
          <w:p w:rsidR="00534020" w:rsidRPr="00D35ADC" w:rsidRDefault="00C506CA" w:rsidP="00534020">
            <w:pPr>
              <w:ind w:firstLineChars="67" w:firstLine="141"/>
            </w:pPr>
            <w:bookmarkStart w:id="2778" w:name="_Toc236236955"/>
            <w:r w:rsidRPr="00D35ADC">
              <w:rPr>
                <w:rFonts w:hint="eastAsia"/>
              </w:rPr>
              <w:t>桥式和门式起重机制造及轨道安装公差</w:t>
            </w:r>
            <w:bookmarkEnd w:id="2778"/>
          </w:p>
        </w:tc>
        <w:tc>
          <w:tcPr>
            <w:tcW w:w="2126" w:type="dxa"/>
            <w:vAlign w:val="center"/>
          </w:tcPr>
          <w:p w:rsidR="00534020" w:rsidRPr="00D35ADC" w:rsidRDefault="00C506CA">
            <w:pPr>
              <w:jc w:val="center"/>
              <w:rPr>
                <w:rFonts w:ascii="宋体" w:hAnsi="宋体"/>
              </w:rPr>
            </w:pPr>
            <w:bookmarkStart w:id="2779" w:name="_Toc236236956"/>
            <w:r w:rsidRPr="00D35ADC">
              <w:rPr>
                <w:rFonts w:ascii="宋体" w:hAnsi="宋体" w:hint="eastAsia"/>
              </w:rPr>
              <w:t>GB/T10183-2005</w:t>
            </w:r>
            <w:bookmarkEnd w:id="277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80" w:name="_Toc236236957"/>
            <w:r w:rsidRPr="00D35ADC">
              <w:rPr>
                <w:rFonts w:ascii="宋体" w:hAnsi="宋体" w:hint="eastAsia"/>
              </w:rPr>
              <w:t>35</w:t>
            </w:r>
            <w:bookmarkEnd w:id="278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81" w:name="_Toc236236958"/>
            <w:r w:rsidRPr="00D35ADC">
              <w:rPr>
                <w:rFonts w:hint="eastAsia"/>
              </w:rPr>
              <w:t>工业设备及管道绝热工程质量检验评定标准</w:t>
            </w:r>
            <w:bookmarkEnd w:id="2781"/>
          </w:p>
        </w:tc>
        <w:tc>
          <w:tcPr>
            <w:tcW w:w="2126" w:type="dxa"/>
            <w:vAlign w:val="center"/>
          </w:tcPr>
          <w:p w:rsidR="00534020" w:rsidRPr="00D35ADC" w:rsidRDefault="00C506CA">
            <w:pPr>
              <w:jc w:val="center"/>
              <w:rPr>
                <w:rFonts w:ascii="宋体" w:hAnsi="宋体"/>
              </w:rPr>
            </w:pPr>
            <w:bookmarkStart w:id="2782" w:name="_Toc236236959"/>
            <w:r w:rsidRPr="00D35ADC">
              <w:rPr>
                <w:rFonts w:ascii="宋体" w:hAnsi="宋体" w:hint="eastAsia"/>
              </w:rPr>
              <w:t>GB50185</w:t>
            </w:r>
            <w:bookmarkEnd w:id="2782"/>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83" w:name="_Toc236236960"/>
            <w:r w:rsidRPr="00D35ADC">
              <w:rPr>
                <w:rFonts w:ascii="宋体" w:hAnsi="宋体" w:hint="eastAsia"/>
              </w:rPr>
              <w:t>36</w:t>
            </w:r>
            <w:bookmarkEnd w:id="278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84" w:name="_Toc236236961"/>
            <w:r w:rsidRPr="00D35ADC">
              <w:rPr>
                <w:rFonts w:hint="eastAsia"/>
              </w:rPr>
              <w:t>工业自动化仪表工程施工及验收规范</w:t>
            </w:r>
            <w:bookmarkEnd w:id="2784"/>
          </w:p>
        </w:tc>
        <w:tc>
          <w:tcPr>
            <w:tcW w:w="2126" w:type="dxa"/>
            <w:vAlign w:val="center"/>
          </w:tcPr>
          <w:p w:rsidR="00534020" w:rsidRPr="00D35ADC" w:rsidRDefault="00C506CA">
            <w:pPr>
              <w:jc w:val="center"/>
              <w:rPr>
                <w:rFonts w:ascii="宋体" w:hAnsi="宋体"/>
              </w:rPr>
            </w:pPr>
            <w:bookmarkStart w:id="2785" w:name="_Toc236236962"/>
            <w:r w:rsidRPr="00D35ADC">
              <w:rPr>
                <w:rFonts w:ascii="宋体" w:hAnsi="宋体" w:hint="eastAsia"/>
              </w:rPr>
              <w:t>GB50093</w:t>
            </w:r>
            <w:bookmarkEnd w:id="2785"/>
            <w:r w:rsidRPr="00D35ADC">
              <w:rPr>
                <w:rFonts w:ascii="宋体" w:hAnsi="宋体" w:hint="eastAsia"/>
              </w:rPr>
              <w:t>-2002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86" w:name="_Toc236236963"/>
            <w:r w:rsidRPr="00D35ADC">
              <w:rPr>
                <w:rFonts w:ascii="宋体" w:hAnsi="宋体" w:hint="eastAsia"/>
              </w:rPr>
              <w:t>37</w:t>
            </w:r>
            <w:bookmarkEnd w:id="278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87" w:name="_Toc236236964"/>
            <w:r w:rsidRPr="00D35ADC">
              <w:rPr>
                <w:rFonts w:hint="eastAsia"/>
              </w:rPr>
              <w:t>自动化仪表工程质量检验评定标准</w:t>
            </w:r>
            <w:bookmarkEnd w:id="2787"/>
          </w:p>
        </w:tc>
        <w:tc>
          <w:tcPr>
            <w:tcW w:w="2126" w:type="dxa"/>
            <w:vAlign w:val="center"/>
          </w:tcPr>
          <w:p w:rsidR="00534020" w:rsidRPr="00D35ADC" w:rsidRDefault="00C506CA">
            <w:pPr>
              <w:jc w:val="center"/>
              <w:rPr>
                <w:rFonts w:ascii="宋体" w:hAnsi="宋体"/>
              </w:rPr>
            </w:pPr>
            <w:bookmarkStart w:id="2788" w:name="_Toc236236965"/>
            <w:r w:rsidRPr="00D35ADC">
              <w:rPr>
                <w:rFonts w:ascii="宋体" w:hAnsi="宋体" w:hint="eastAsia"/>
              </w:rPr>
              <w:t>GB50131</w:t>
            </w:r>
            <w:bookmarkEnd w:id="2788"/>
            <w:r w:rsidRPr="00D35ADC">
              <w:rPr>
                <w:rFonts w:ascii="宋体" w:hAnsi="宋体" w:hint="eastAsia"/>
              </w:rPr>
              <w:t>-2007</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89" w:name="_Toc236236966"/>
            <w:r w:rsidRPr="00D35ADC">
              <w:rPr>
                <w:rFonts w:ascii="宋体" w:hAnsi="宋体" w:hint="eastAsia"/>
              </w:rPr>
              <w:t>38</w:t>
            </w:r>
            <w:bookmarkEnd w:id="278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90" w:name="_Toc236236967"/>
            <w:r w:rsidRPr="00D35ADC">
              <w:rPr>
                <w:rFonts w:hint="eastAsia"/>
              </w:rPr>
              <w:t>电气装置安装工程高压电气施工及验收规范</w:t>
            </w:r>
            <w:bookmarkEnd w:id="2790"/>
          </w:p>
        </w:tc>
        <w:tc>
          <w:tcPr>
            <w:tcW w:w="2126" w:type="dxa"/>
            <w:vAlign w:val="center"/>
          </w:tcPr>
          <w:p w:rsidR="00534020" w:rsidRPr="00D35ADC" w:rsidRDefault="00C506CA">
            <w:pPr>
              <w:jc w:val="center"/>
              <w:rPr>
                <w:rFonts w:ascii="宋体" w:hAnsi="宋体"/>
              </w:rPr>
            </w:pPr>
            <w:bookmarkStart w:id="2791" w:name="_Toc236236968"/>
            <w:r w:rsidRPr="00D35ADC">
              <w:rPr>
                <w:rFonts w:ascii="宋体" w:hAnsi="宋体" w:hint="eastAsia"/>
              </w:rPr>
              <w:t>GBJ147-</w:t>
            </w:r>
            <w:bookmarkEnd w:id="2791"/>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92" w:name="_Toc236236969"/>
            <w:r w:rsidRPr="00D35ADC">
              <w:rPr>
                <w:rFonts w:ascii="宋体" w:hAnsi="宋体" w:hint="eastAsia"/>
              </w:rPr>
              <w:t>39</w:t>
            </w:r>
            <w:bookmarkEnd w:id="279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93" w:name="_Toc236236970"/>
            <w:r w:rsidRPr="00D35ADC">
              <w:rPr>
                <w:rFonts w:hint="eastAsia"/>
              </w:rPr>
              <w:t>电气装置安装工程电力变压器、油浸电抗器、互感器施工及验收规范</w:t>
            </w:r>
            <w:bookmarkEnd w:id="2793"/>
          </w:p>
        </w:tc>
        <w:tc>
          <w:tcPr>
            <w:tcW w:w="2126" w:type="dxa"/>
            <w:vAlign w:val="center"/>
          </w:tcPr>
          <w:p w:rsidR="00534020" w:rsidRPr="00D35ADC" w:rsidRDefault="00C506CA">
            <w:pPr>
              <w:jc w:val="center"/>
              <w:rPr>
                <w:rFonts w:ascii="宋体" w:hAnsi="宋体"/>
              </w:rPr>
            </w:pPr>
            <w:bookmarkStart w:id="2794" w:name="_Toc236236971"/>
            <w:r w:rsidRPr="00D35ADC">
              <w:rPr>
                <w:rFonts w:ascii="宋体" w:hAnsi="宋体" w:hint="eastAsia"/>
              </w:rPr>
              <w:t>GBJ148-</w:t>
            </w:r>
            <w:bookmarkEnd w:id="2794"/>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95" w:name="_Toc236236972"/>
            <w:r w:rsidRPr="00D35ADC">
              <w:rPr>
                <w:rFonts w:ascii="宋体" w:hAnsi="宋体" w:hint="eastAsia"/>
              </w:rPr>
              <w:t>40</w:t>
            </w:r>
            <w:bookmarkEnd w:id="279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96" w:name="_Toc236236973"/>
            <w:r w:rsidRPr="00D35ADC">
              <w:rPr>
                <w:rFonts w:hint="eastAsia"/>
              </w:rPr>
              <w:t>电气装置安装工程母线装置施工及验收规范</w:t>
            </w:r>
            <w:bookmarkEnd w:id="2796"/>
          </w:p>
        </w:tc>
        <w:tc>
          <w:tcPr>
            <w:tcW w:w="2126" w:type="dxa"/>
            <w:vAlign w:val="center"/>
          </w:tcPr>
          <w:p w:rsidR="00534020" w:rsidRPr="00D35ADC" w:rsidRDefault="00C506CA">
            <w:pPr>
              <w:jc w:val="center"/>
              <w:rPr>
                <w:rFonts w:ascii="宋体" w:hAnsi="宋体"/>
              </w:rPr>
            </w:pPr>
            <w:bookmarkStart w:id="2797" w:name="_Toc236236974"/>
            <w:r w:rsidRPr="00D35ADC">
              <w:rPr>
                <w:rFonts w:ascii="宋体" w:hAnsi="宋体" w:hint="eastAsia"/>
              </w:rPr>
              <w:t>GBJ149-</w:t>
            </w:r>
            <w:bookmarkEnd w:id="2797"/>
            <w:r w:rsidRPr="00D35ADC">
              <w:rPr>
                <w:rFonts w:ascii="宋体" w:hAnsi="宋体" w:hint="eastAsia"/>
              </w:rPr>
              <w:t>2010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798" w:name="_Toc236236975"/>
            <w:r w:rsidRPr="00D35ADC">
              <w:rPr>
                <w:rFonts w:ascii="宋体" w:hAnsi="宋体" w:hint="eastAsia"/>
              </w:rPr>
              <w:t>41</w:t>
            </w:r>
            <w:bookmarkEnd w:id="279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799" w:name="_Toc236236976"/>
            <w:r w:rsidRPr="00D35ADC">
              <w:rPr>
                <w:rFonts w:hint="eastAsia"/>
              </w:rPr>
              <w:t>泡沫灭火器系统施工及验收规范</w:t>
            </w:r>
            <w:bookmarkEnd w:id="2799"/>
          </w:p>
        </w:tc>
        <w:tc>
          <w:tcPr>
            <w:tcW w:w="2126" w:type="dxa"/>
            <w:vAlign w:val="center"/>
          </w:tcPr>
          <w:p w:rsidR="00534020" w:rsidRPr="00D35ADC" w:rsidRDefault="00C506CA">
            <w:pPr>
              <w:jc w:val="center"/>
              <w:rPr>
                <w:rFonts w:ascii="宋体" w:hAnsi="宋体"/>
              </w:rPr>
            </w:pPr>
            <w:bookmarkStart w:id="2800" w:name="_Toc236236977"/>
            <w:r w:rsidRPr="00D35ADC">
              <w:rPr>
                <w:rFonts w:ascii="宋体" w:hAnsi="宋体" w:hint="eastAsia"/>
              </w:rPr>
              <w:t>GB50281-2006</w:t>
            </w:r>
            <w:bookmarkEnd w:id="2800"/>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01" w:name="_Toc236236978"/>
            <w:r w:rsidRPr="00D35ADC">
              <w:rPr>
                <w:rFonts w:ascii="宋体" w:hAnsi="宋体" w:hint="eastAsia"/>
              </w:rPr>
              <w:t>42</w:t>
            </w:r>
            <w:bookmarkEnd w:id="280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02" w:name="_Toc236236979"/>
            <w:r w:rsidRPr="00D35ADC">
              <w:rPr>
                <w:rFonts w:hint="eastAsia"/>
              </w:rPr>
              <w:t>通风与空调工程施工质量验收规范</w:t>
            </w:r>
            <w:bookmarkEnd w:id="2802"/>
          </w:p>
        </w:tc>
        <w:tc>
          <w:tcPr>
            <w:tcW w:w="2126" w:type="dxa"/>
            <w:vAlign w:val="center"/>
          </w:tcPr>
          <w:p w:rsidR="00534020" w:rsidRPr="00D35ADC" w:rsidRDefault="00C506CA">
            <w:pPr>
              <w:jc w:val="center"/>
              <w:rPr>
                <w:rFonts w:ascii="宋体" w:hAnsi="宋体"/>
              </w:rPr>
            </w:pPr>
            <w:bookmarkStart w:id="2803" w:name="_Toc236236980"/>
            <w:r w:rsidRPr="00D35ADC">
              <w:rPr>
                <w:rFonts w:ascii="宋体" w:hAnsi="宋体" w:hint="eastAsia"/>
              </w:rPr>
              <w:t>GB50243-20</w:t>
            </w:r>
            <w:bookmarkEnd w:id="2803"/>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04" w:name="_Toc236236981"/>
            <w:r w:rsidRPr="00D35ADC">
              <w:rPr>
                <w:rFonts w:ascii="宋体" w:hAnsi="宋体" w:hint="eastAsia"/>
              </w:rPr>
              <w:t>43</w:t>
            </w:r>
            <w:bookmarkEnd w:id="280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05" w:name="_Toc236236982"/>
            <w:r w:rsidRPr="00D35ADC">
              <w:rPr>
                <w:rFonts w:hint="eastAsia"/>
              </w:rPr>
              <w:t>建筑电气工程施工质量验收规范</w:t>
            </w:r>
            <w:bookmarkEnd w:id="2805"/>
          </w:p>
        </w:tc>
        <w:tc>
          <w:tcPr>
            <w:tcW w:w="2126" w:type="dxa"/>
            <w:vAlign w:val="center"/>
          </w:tcPr>
          <w:p w:rsidR="00534020" w:rsidRPr="00D35ADC" w:rsidRDefault="00C506CA">
            <w:pPr>
              <w:jc w:val="center"/>
              <w:rPr>
                <w:rFonts w:ascii="宋体" w:hAnsi="宋体"/>
              </w:rPr>
            </w:pPr>
            <w:bookmarkStart w:id="2806" w:name="_Toc236236983"/>
            <w:r w:rsidRPr="00D35ADC">
              <w:rPr>
                <w:rFonts w:ascii="宋体" w:hAnsi="宋体" w:hint="eastAsia"/>
              </w:rPr>
              <w:t>GB50303-20</w:t>
            </w:r>
            <w:bookmarkEnd w:id="2806"/>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07" w:name="_Toc236236984"/>
            <w:r w:rsidRPr="00D35ADC">
              <w:rPr>
                <w:rFonts w:ascii="宋体" w:hAnsi="宋体" w:hint="eastAsia"/>
              </w:rPr>
              <w:t>44</w:t>
            </w:r>
            <w:bookmarkEnd w:id="280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08" w:name="_Toc236236985"/>
            <w:r w:rsidRPr="00D35ADC">
              <w:rPr>
                <w:rFonts w:hint="eastAsia"/>
              </w:rPr>
              <w:t>电气装置安装工程盘、柜及二次回路接线及验收规范</w:t>
            </w:r>
            <w:bookmarkEnd w:id="2808"/>
          </w:p>
        </w:tc>
        <w:tc>
          <w:tcPr>
            <w:tcW w:w="2126" w:type="dxa"/>
            <w:vAlign w:val="center"/>
          </w:tcPr>
          <w:p w:rsidR="00534020" w:rsidRPr="00D35ADC" w:rsidRDefault="00C506CA">
            <w:pPr>
              <w:jc w:val="center"/>
              <w:rPr>
                <w:rFonts w:ascii="宋体" w:hAnsi="宋体"/>
              </w:rPr>
            </w:pPr>
            <w:bookmarkStart w:id="2809" w:name="_Toc236236986"/>
            <w:r w:rsidRPr="00D35ADC">
              <w:rPr>
                <w:rFonts w:ascii="宋体" w:hAnsi="宋体" w:hint="eastAsia"/>
              </w:rPr>
              <w:t>GB50171-20</w:t>
            </w:r>
            <w:bookmarkEnd w:id="2809"/>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10" w:name="_Toc236236987"/>
            <w:r w:rsidRPr="00D35ADC">
              <w:rPr>
                <w:rFonts w:ascii="宋体" w:hAnsi="宋体" w:hint="eastAsia"/>
              </w:rPr>
              <w:t>45</w:t>
            </w:r>
            <w:bookmarkEnd w:id="281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11" w:name="_Toc236236988"/>
            <w:r w:rsidRPr="00D35ADC">
              <w:rPr>
                <w:rFonts w:hint="eastAsia"/>
              </w:rPr>
              <w:t>建设工程项目管理规范</w:t>
            </w:r>
            <w:bookmarkEnd w:id="2811"/>
          </w:p>
        </w:tc>
        <w:tc>
          <w:tcPr>
            <w:tcW w:w="2126" w:type="dxa"/>
            <w:vAlign w:val="center"/>
          </w:tcPr>
          <w:p w:rsidR="00534020" w:rsidRPr="00D35ADC" w:rsidRDefault="00C506CA">
            <w:pPr>
              <w:jc w:val="center"/>
              <w:rPr>
                <w:rFonts w:ascii="宋体" w:hAnsi="宋体"/>
              </w:rPr>
            </w:pPr>
            <w:bookmarkStart w:id="2812" w:name="_Toc236236989"/>
            <w:r w:rsidRPr="00D35ADC">
              <w:rPr>
                <w:rFonts w:ascii="宋体" w:hAnsi="宋体" w:hint="eastAsia"/>
              </w:rPr>
              <w:t>GB/T50326-200</w:t>
            </w:r>
            <w:bookmarkEnd w:id="2812"/>
            <w:r w:rsidRPr="00D35ADC">
              <w:rPr>
                <w:rFonts w:ascii="宋体" w:hAnsi="宋体" w:hint="eastAsia"/>
              </w:rPr>
              <w:t>6</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13" w:name="_Toc236236990"/>
            <w:r w:rsidRPr="00D35ADC">
              <w:rPr>
                <w:rFonts w:ascii="宋体" w:hAnsi="宋体" w:hint="eastAsia"/>
              </w:rPr>
              <w:t>46</w:t>
            </w:r>
            <w:bookmarkEnd w:id="281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14" w:name="_Toc236236991"/>
            <w:r w:rsidRPr="00D35ADC">
              <w:rPr>
                <w:rFonts w:hint="eastAsia"/>
              </w:rPr>
              <w:t>建设工程文件归档整理规范</w:t>
            </w:r>
            <w:bookmarkEnd w:id="2814"/>
          </w:p>
        </w:tc>
        <w:tc>
          <w:tcPr>
            <w:tcW w:w="2126" w:type="dxa"/>
            <w:vAlign w:val="center"/>
          </w:tcPr>
          <w:p w:rsidR="00534020" w:rsidRPr="00D35ADC" w:rsidRDefault="00C506CA">
            <w:pPr>
              <w:jc w:val="center"/>
              <w:rPr>
                <w:rFonts w:ascii="宋体" w:hAnsi="宋体"/>
              </w:rPr>
            </w:pPr>
            <w:bookmarkStart w:id="2815" w:name="_Toc236236992"/>
            <w:r w:rsidRPr="00D35ADC">
              <w:rPr>
                <w:rFonts w:ascii="宋体" w:hAnsi="宋体" w:hint="eastAsia"/>
              </w:rPr>
              <w:t>GB/T50328-2002</w:t>
            </w:r>
            <w:bookmarkEnd w:id="281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16" w:name="_Toc236236993"/>
            <w:r w:rsidRPr="00D35ADC">
              <w:rPr>
                <w:rFonts w:ascii="宋体" w:hAnsi="宋体" w:hint="eastAsia"/>
              </w:rPr>
              <w:t>47</w:t>
            </w:r>
            <w:bookmarkEnd w:id="281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17" w:name="_Toc236236994"/>
            <w:r w:rsidRPr="00D35ADC">
              <w:rPr>
                <w:rFonts w:hint="eastAsia"/>
              </w:rPr>
              <w:t>建设项目工程总承包管理规范</w:t>
            </w:r>
            <w:bookmarkEnd w:id="2817"/>
          </w:p>
        </w:tc>
        <w:tc>
          <w:tcPr>
            <w:tcW w:w="2126" w:type="dxa"/>
            <w:vAlign w:val="center"/>
          </w:tcPr>
          <w:p w:rsidR="00534020" w:rsidRPr="00D35ADC" w:rsidRDefault="00C506CA">
            <w:pPr>
              <w:jc w:val="center"/>
              <w:rPr>
                <w:rFonts w:ascii="宋体" w:hAnsi="宋体"/>
              </w:rPr>
            </w:pPr>
            <w:bookmarkStart w:id="2818" w:name="_Toc236236995"/>
            <w:r w:rsidRPr="00D35ADC">
              <w:rPr>
                <w:rFonts w:ascii="宋体" w:hAnsi="宋体" w:hint="eastAsia"/>
              </w:rPr>
              <w:t>GB/T50358-2005</w:t>
            </w:r>
            <w:bookmarkEnd w:id="281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19" w:name="_Toc236236996"/>
            <w:r w:rsidRPr="00D35ADC">
              <w:rPr>
                <w:rFonts w:ascii="宋体" w:hAnsi="宋体" w:hint="eastAsia"/>
              </w:rPr>
              <w:t>48</w:t>
            </w:r>
            <w:bookmarkEnd w:id="281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20" w:name="_Toc236236997"/>
            <w:r w:rsidRPr="00D35ADC">
              <w:rPr>
                <w:rFonts w:hint="eastAsia"/>
              </w:rPr>
              <w:t>屋面工程技术规范</w:t>
            </w:r>
            <w:bookmarkEnd w:id="2820"/>
          </w:p>
        </w:tc>
        <w:tc>
          <w:tcPr>
            <w:tcW w:w="2126" w:type="dxa"/>
            <w:vAlign w:val="center"/>
          </w:tcPr>
          <w:p w:rsidR="00534020" w:rsidRPr="00D35ADC" w:rsidRDefault="00C506CA">
            <w:pPr>
              <w:jc w:val="center"/>
              <w:rPr>
                <w:rFonts w:ascii="宋体" w:hAnsi="宋体"/>
              </w:rPr>
            </w:pPr>
            <w:bookmarkStart w:id="2821" w:name="_Toc236236998"/>
            <w:r w:rsidRPr="00D35ADC">
              <w:rPr>
                <w:rFonts w:ascii="宋体" w:hAnsi="宋体" w:hint="eastAsia"/>
              </w:rPr>
              <w:t>GB50345-20</w:t>
            </w:r>
            <w:bookmarkEnd w:id="2821"/>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22" w:name="_Toc236236999"/>
            <w:r w:rsidRPr="00D35ADC">
              <w:rPr>
                <w:rFonts w:ascii="宋体" w:hAnsi="宋体" w:hint="eastAsia"/>
              </w:rPr>
              <w:t>49</w:t>
            </w:r>
            <w:bookmarkEnd w:id="282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23" w:name="_Toc236237000"/>
            <w:r w:rsidRPr="00D35ADC">
              <w:rPr>
                <w:rFonts w:hint="eastAsia"/>
              </w:rPr>
              <w:t>建设工程施工现场供用电安全规范</w:t>
            </w:r>
            <w:bookmarkEnd w:id="2823"/>
          </w:p>
        </w:tc>
        <w:tc>
          <w:tcPr>
            <w:tcW w:w="2126" w:type="dxa"/>
            <w:vAlign w:val="center"/>
          </w:tcPr>
          <w:p w:rsidR="00534020" w:rsidRPr="00D35ADC" w:rsidRDefault="00C506CA">
            <w:pPr>
              <w:jc w:val="center"/>
              <w:rPr>
                <w:rFonts w:ascii="宋体" w:hAnsi="宋体"/>
              </w:rPr>
            </w:pPr>
            <w:bookmarkStart w:id="2824" w:name="_Toc236237001"/>
            <w:r w:rsidRPr="00D35ADC">
              <w:rPr>
                <w:rFonts w:ascii="宋体" w:hAnsi="宋体" w:hint="eastAsia"/>
              </w:rPr>
              <w:t>GB50194-93</w:t>
            </w:r>
            <w:bookmarkEnd w:id="2824"/>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25" w:name="_Toc236237002"/>
            <w:r w:rsidRPr="00D35ADC">
              <w:rPr>
                <w:rFonts w:ascii="宋体" w:hAnsi="宋体" w:hint="eastAsia"/>
              </w:rPr>
              <w:t>50</w:t>
            </w:r>
            <w:bookmarkEnd w:id="282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26" w:name="_Toc236237003"/>
            <w:r w:rsidRPr="00D35ADC">
              <w:rPr>
                <w:rFonts w:hint="eastAsia"/>
              </w:rPr>
              <w:t>建筑节能工程施工质量验收规范</w:t>
            </w:r>
            <w:bookmarkEnd w:id="2826"/>
          </w:p>
        </w:tc>
        <w:tc>
          <w:tcPr>
            <w:tcW w:w="2126" w:type="dxa"/>
            <w:vAlign w:val="center"/>
          </w:tcPr>
          <w:p w:rsidR="00534020" w:rsidRPr="00D35ADC" w:rsidRDefault="00C506CA">
            <w:pPr>
              <w:jc w:val="center"/>
              <w:rPr>
                <w:rFonts w:ascii="宋体" w:hAnsi="宋体"/>
              </w:rPr>
            </w:pPr>
            <w:bookmarkStart w:id="2827" w:name="_Toc236237004"/>
            <w:r w:rsidRPr="00D35ADC">
              <w:rPr>
                <w:rFonts w:ascii="宋体" w:hAnsi="宋体" w:hint="eastAsia"/>
              </w:rPr>
              <w:t>GB50411-2007</w:t>
            </w:r>
            <w:bookmarkEnd w:id="2827"/>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28" w:name="_Toc236237005"/>
            <w:r w:rsidRPr="00D35ADC">
              <w:rPr>
                <w:rFonts w:ascii="宋体" w:hAnsi="宋体" w:hint="eastAsia"/>
              </w:rPr>
              <w:t>51</w:t>
            </w:r>
            <w:bookmarkEnd w:id="2828"/>
          </w:p>
        </w:tc>
        <w:tc>
          <w:tcPr>
            <w:tcW w:w="905" w:type="dxa"/>
            <w:vMerge w:val="restart"/>
            <w:vAlign w:val="center"/>
          </w:tcPr>
          <w:p w:rsidR="00534020" w:rsidRPr="00D35ADC" w:rsidRDefault="00C506CA">
            <w:pPr>
              <w:jc w:val="center"/>
              <w:rPr>
                <w:rFonts w:ascii="宋体" w:hAnsi="宋体"/>
              </w:rPr>
            </w:pPr>
            <w:bookmarkStart w:id="2829" w:name="_Toc236237006"/>
            <w:r w:rsidRPr="00D35ADC">
              <w:rPr>
                <w:rFonts w:ascii="宋体" w:hAnsi="宋体" w:hint="eastAsia"/>
              </w:rPr>
              <w:t>行业</w:t>
            </w:r>
            <w:bookmarkEnd w:id="2829"/>
          </w:p>
        </w:tc>
        <w:tc>
          <w:tcPr>
            <w:tcW w:w="4907" w:type="dxa"/>
            <w:vAlign w:val="center"/>
          </w:tcPr>
          <w:p w:rsidR="00534020" w:rsidRPr="00D35ADC" w:rsidRDefault="00C506CA" w:rsidP="00534020">
            <w:pPr>
              <w:ind w:firstLineChars="67" w:firstLine="141"/>
            </w:pPr>
            <w:bookmarkStart w:id="2830" w:name="_Toc236237007"/>
            <w:r w:rsidRPr="00D35ADC">
              <w:rPr>
                <w:rFonts w:hint="eastAsia"/>
              </w:rPr>
              <w:t>建筑地基处理技术规范</w:t>
            </w:r>
            <w:bookmarkEnd w:id="2830"/>
          </w:p>
        </w:tc>
        <w:tc>
          <w:tcPr>
            <w:tcW w:w="2126" w:type="dxa"/>
            <w:vAlign w:val="center"/>
          </w:tcPr>
          <w:p w:rsidR="00534020" w:rsidRPr="00D35ADC" w:rsidRDefault="00C506CA">
            <w:pPr>
              <w:jc w:val="center"/>
              <w:rPr>
                <w:rFonts w:ascii="宋体" w:hAnsi="宋体"/>
              </w:rPr>
            </w:pPr>
            <w:bookmarkStart w:id="2831" w:name="_Toc236237008"/>
            <w:r w:rsidRPr="00D35ADC">
              <w:rPr>
                <w:rFonts w:ascii="宋体" w:hAnsi="宋体" w:hint="eastAsia"/>
              </w:rPr>
              <w:t>JGJ79-20</w:t>
            </w:r>
            <w:bookmarkEnd w:id="2831"/>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32" w:name="_Toc236237009"/>
            <w:r w:rsidRPr="00D35ADC">
              <w:rPr>
                <w:rFonts w:ascii="宋体" w:hAnsi="宋体" w:hint="eastAsia"/>
              </w:rPr>
              <w:t>52</w:t>
            </w:r>
            <w:bookmarkEnd w:id="283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33" w:name="_Toc236237010"/>
            <w:r w:rsidRPr="00D35ADC">
              <w:rPr>
                <w:rFonts w:hint="eastAsia"/>
              </w:rPr>
              <w:t>建筑变形测量规程</w:t>
            </w:r>
            <w:bookmarkEnd w:id="2833"/>
          </w:p>
        </w:tc>
        <w:tc>
          <w:tcPr>
            <w:tcW w:w="2126" w:type="dxa"/>
            <w:vAlign w:val="center"/>
          </w:tcPr>
          <w:p w:rsidR="00534020" w:rsidRPr="00D35ADC" w:rsidRDefault="00C506CA">
            <w:pPr>
              <w:jc w:val="center"/>
              <w:rPr>
                <w:rFonts w:ascii="宋体" w:hAnsi="宋体"/>
              </w:rPr>
            </w:pPr>
            <w:bookmarkStart w:id="2834" w:name="_Toc236237011"/>
            <w:r w:rsidRPr="00D35ADC">
              <w:rPr>
                <w:rFonts w:ascii="宋体" w:hAnsi="宋体" w:hint="eastAsia"/>
              </w:rPr>
              <w:t>JGJ/T8-</w:t>
            </w:r>
            <w:bookmarkEnd w:id="2834"/>
            <w:r w:rsidRPr="00D35ADC">
              <w:rPr>
                <w:rFonts w:ascii="宋体" w:hAnsi="宋体" w:hint="eastAsia"/>
              </w:rPr>
              <w:t>2007</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35" w:name="_Toc236237012"/>
            <w:r w:rsidRPr="00D35ADC">
              <w:rPr>
                <w:rFonts w:ascii="宋体" w:hAnsi="宋体" w:hint="eastAsia"/>
              </w:rPr>
              <w:t>53</w:t>
            </w:r>
            <w:bookmarkEnd w:id="283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36" w:name="_Toc236237013"/>
            <w:r w:rsidRPr="00D35ADC">
              <w:rPr>
                <w:rFonts w:hint="eastAsia"/>
              </w:rPr>
              <w:t>混凝土泵送施工技术规程</w:t>
            </w:r>
            <w:bookmarkEnd w:id="2836"/>
          </w:p>
        </w:tc>
        <w:tc>
          <w:tcPr>
            <w:tcW w:w="2126" w:type="dxa"/>
            <w:vAlign w:val="center"/>
          </w:tcPr>
          <w:p w:rsidR="00534020" w:rsidRPr="00D35ADC" w:rsidRDefault="00C506CA">
            <w:pPr>
              <w:jc w:val="center"/>
              <w:rPr>
                <w:rFonts w:ascii="宋体" w:hAnsi="宋体"/>
              </w:rPr>
            </w:pPr>
            <w:bookmarkStart w:id="2837" w:name="_Toc236237014"/>
            <w:r w:rsidRPr="00D35ADC">
              <w:rPr>
                <w:rFonts w:ascii="宋体" w:hAnsi="宋体" w:hint="eastAsia"/>
              </w:rPr>
              <w:t>JGJ/T10-</w:t>
            </w:r>
            <w:bookmarkEnd w:id="2837"/>
            <w:r w:rsidRPr="00D35ADC">
              <w:rPr>
                <w:rFonts w:ascii="宋体" w:hAnsi="宋体" w:hint="eastAsia"/>
              </w:rPr>
              <w:t>2011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38" w:name="_Toc236237015"/>
            <w:r w:rsidRPr="00D35ADC">
              <w:rPr>
                <w:rFonts w:ascii="宋体" w:hAnsi="宋体" w:hint="eastAsia"/>
              </w:rPr>
              <w:t>54</w:t>
            </w:r>
            <w:bookmarkEnd w:id="283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39" w:name="_Toc236237016"/>
            <w:r w:rsidRPr="00D35ADC">
              <w:rPr>
                <w:rFonts w:hint="eastAsia"/>
              </w:rPr>
              <w:t>回弹法检测混凝土抗压强度技术规程</w:t>
            </w:r>
            <w:bookmarkEnd w:id="2839"/>
          </w:p>
        </w:tc>
        <w:tc>
          <w:tcPr>
            <w:tcW w:w="2126" w:type="dxa"/>
            <w:vAlign w:val="center"/>
          </w:tcPr>
          <w:p w:rsidR="00534020" w:rsidRPr="00D35ADC" w:rsidRDefault="00C506CA">
            <w:pPr>
              <w:jc w:val="center"/>
              <w:rPr>
                <w:rFonts w:ascii="宋体" w:hAnsi="宋体"/>
              </w:rPr>
            </w:pPr>
            <w:bookmarkStart w:id="2840" w:name="_Toc236237017"/>
            <w:r w:rsidRPr="00D35ADC">
              <w:rPr>
                <w:rFonts w:ascii="宋体" w:hAnsi="宋体" w:hint="eastAsia"/>
              </w:rPr>
              <w:t>JGJ/T23-2001</w:t>
            </w:r>
            <w:bookmarkEnd w:id="2840"/>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41" w:name="_Toc236237018"/>
            <w:r w:rsidRPr="00D35ADC">
              <w:rPr>
                <w:rFonts w:ascii="宋体" w:hAnsi="宋体" w:hint="eastAsia"/>
              </w:rPr>
              <w:t>55</w:t>
            </w:r>
            <w:bookmarkEnd w:id="284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42" w:name="_Toc236237019"/>
            <w:r w:rsidRPr="00D35ADC">
              <w:rPr>
                <w:rFonts w:hint="eastAsia"/>
              </w:rPr>
              <w:t>普通混凝土配合比设计规程</w:t>
            </w:r>
            <w:bookmarkEnd w:id="2842"/>
          </w:p>
        </w:tc>
        <w:tc>
          <w:tcPr>
            <w:tcW w:w="2126" w:type="dxa"/>
            <w:vAlign w:val="center"/>
          </w:tcPr>
          <w:p w:rsidR="00534020" w:rsidRPr="00D35ADC" w:rsidRDefault="00C506CA">
            <w:pPr>
              <w:jc w:val="center"/>
              <w:rPr>
                <w:rFonts w:ascii="宋体" w:hAnsi="宋体"/>
              </w:rPr>
            </w:pPr>
            <w:bookmarkStart w:id="2843" w:name="_Toc236237020"/>
            <w:r w:rsidRPr="00D35ADC">
              <w:rPr>
                <w:rFonts w:ascii="宋体" w:hAnsi="宋体" w:hint="eastAsia"/>
              </w:rPr>
              <w:t>JGJ55-20</w:t>
            </w:r>
            <w:bookmarkEnd w:id="2843"/>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44" w:name="_Toc236237021"/>
            <w:r w:rsidRPr="00D35ADC">
              <w:rPr>
                <w:rFonts w:ascii="宋体" w:hAnsi="宋体" w:hint="eastAsia"/>
              </w:rPr>
              <w:t>56</w:t>
            </w:r>
            <w:bookmarkEnd w:id="284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45" w:name="_Toc236237022"/>
            <w:r w:rsidRPr="00D35ADC">
              <w:rPr>
                <w:rFonts w:hint="eastAsia"/>
              </w:rPr>
              <w:t>粉煤灰在混凝土和砂浆中应用技术规程</w:t>
            </w:r>
            <w:bookmarkEnd w:id="2845"/>
          </w:p>
        </w:tc>
        <w:tc>
          <w:tcPr>
            <w:tcW w:w="2126" w:type="dxa"/>
            <w:vAlign w:val="center"/>
          </w:tcPr>
          <w:p w:rsidR="00534020" w:rsidRPr="00D35ADC" w:rsidRDefault="00C506CA">
            <w:pPr>
              <w:jc w:val="center"/>
              <w:rPr>
                <w:rFonts w:ascii="宋体" w:hAnsi="宋体"/>
              </w:rPr>
            </w:pPr>
            <w:bookmarkStart w:id="2846" w:name="_Toc236237023"/>
            <w:r w:rsidRPr="00D35ADC">
              <w:rPr>
                <w:rFonts w:ascii="宋体" w:hAnsi="宋体" w:hint="eastAsia"/>
              </w:rPr>
              <w:t>JGJ28-</w:t>
            </w:r>
            <w:bookmarkEnd w:id="2846"/>
            <w:r w:rsidRPr="00D35ADC">
              <w:rPr>
                <w:rFonts w:ascii="宋体" w:hAnsi="宋体" w:hint="eastAsia"/>
              </w:rPr>
              <w:t>2012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47" w:name="_Toc236237024"/>
            <w:r w:rsidRPr="00D35ADC">
              <w:rPr>
                <w:rFonts w:ascii="宋体" w:hAnsi="宋体" w:hint="eastAsia"/>
              </w:rPr>
              <w:t>57</w:t>
            </w:r>
            <w:bookmarkEnd w:id="284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48" w:name="_Toc236237025"/>
            <w:r w:rsidRPr="00D35ADC">
              <w:rPr>
                <w:rFonts w:hint="eastAsia"/>
              </w:rPr>
              <w:t>普通混凝土用碎石或卵石质量标准及检验方法</w:t>
            </w:r>
            <w:bookmarkEnd w:id="2848"/>
          </w:p>
        </w:tc>
        <w:tc>
          <w:tcPr>
            <w:tcW w:w="2126" w:type="dxa"/>
            <w:vAlign w:val="center"/>
          </w:tcPr>
          <w:p w:rsidR="00534020" w:rsidRPr="00D35ADC" w:rsidRDefault="00C506CA">
            <w:pPr>
              <w:jc w:val="center"/>
              <w:rPr>
                <w:rFonts w:ascii="宋体" w:hAnsi="宋体"/>
              </w:rPr>
            </w:pPr>
            <w:bookmarkStart w:id="2849" w:name="_Toc236237026"/>
            <w:r w:rsidRPr="00D35ADC">
              <w:rPr>
                <w:rFonts w:ascii="宋体" w:hAnsi="宋体" w:hint="eastAsia"/>
              </w:rPr>
              <w:t>JGJ53-</w:t>
            </w:r>
            <w:bookmarkEnd w:id="2849"/>
            <w:r w:rsidRPr="00D35ADC">
              <w:rPr>
                <w:rFonts w:ascii="宋体" w:hAnsi="宋体" w:hint="eastAsia"/>
              </w:rPr>
              <w:t>2011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50" w:name="_Toc236237027"/>
            <w:r w:rsidRPr="00D35ADC">
              <w:rPr>
                <w:rFonts w:ascii="宋体" w:hAnsi="宋体" w:hint="eastAsia"/>
              </w:rPr>
              <w:t>58</w:t>
            </w:r>
            <w:bookmarkEnd w:id="285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51" w:name="_Toc236237028"/>
            <w:r w:rsidRPr="00D35ADC">
              <w:rPr>
                <w:rFonts w:hint="eastAsia"/>
              </w:rPr>
              <w:t>混凝土拌合用水标准</w:t>
            </w:r>
            <w:bookmarkEnd w:id="2851"/>
          </w:p>
        </w:tc>
        <w:tc>
          <w:tcPr>
            <w:tcW w:w="2126" w:type="dxa"/>
            <w:vAlign w:val="center"/>
          </w:tcPr>
          <w:p w:rsidR="00534020" w:rsidRPr="00D35ADC" w:rsidRDefault="00C506CA">
            <w:pPr>
              <w:jc w:val="center"/>
              <w:rPr>
                <w:rFonts w:ascii="宋体" w:hAnsi="宋体"/>
              </w:rPr>
            </w:pPr>
            <w:bookmarkStart w:id="2852" w:name="_Toc236237029"/>
            <w:r w:rsidRPr="00D35ADC">
              <w:rPr>
                <w:rFonts w:ascii="宋体" w:hAnsi="宋体" w:hint="eastAsia"/>
              </w:rPr>
              <w:t>JGJ63-2006</w:t>
            </w:r>
            <w:bookmarkEnd w:id="285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53" w:name="_Toc236237030"/>
            <w:r w:rsidRPr="00D35ADC">
              <w:rPr>
                <w:rFonts w:ascii="宋体" w:hAnsi="宋体" w:hint="eastAsia"/>
              </w:rPr>
              <w:t>59</w:t>
            </w:r>
            <w:bookmarkEnd w:id="285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54" w:name="_Toc236237031"/>
            <w:r w:rsidRPr="00D35ADC">
              <w:rPr>
                <w:rFonts w:hint="eastAsia"/>
              </w:rPr>
              <w:t>冷轧带肋钢筋混凝土结构技术规程</w:t>
            </w:r>
            <w:bookmarkEnd w:id="2854"/>
          </w:p>
        </w:tc>
        <w:tc>
          <w:tcPr>
            <w:tcW w:w="2126" w:type="dxa"/>
            <w:vAlign w:val="center"/>
          </w:tcPr>
          <w:p w:rsidR="00534020" w:rsidRPr="00D35ADC" w:rsidRDefault="00C506CA">
            <w:pPr>
              <w:jc w:val="center"/>
              <w:rPr>
                <w:rFonts w:ascii="宋体" w:hAnsi="宋体"/>
              </w:rPr>
            </w:pPr>
            <w:bookmarkStart w:id="2855" w:name="_Toc236237032"/>
            <w:r w:rsidRPr="00D35ADC">
              <w:rPr>
                <w:rFonts w:ascii="宋体" w:hAnsi="宋体" w:hint="eastAsia"/>
              </w:rPr>
              <w:t>JGJ95-20</w:t>
            </w:r>
            <w:bookmarkEnd w:id="2855"/>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56" w:name="_Toc236237033"/>
            <w:r w:rsidRPr="00D35ADC">
              <w:rPr>
                <w:rFonts w:ascii="宋体" w:hAnsi="宋体" w:hint="eastAsia"/>
              </w:rPr>
              <w:t>60</w:t>
            </w:r>
            <w:bookmarkEnd w:id="285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57" w:name="_Toc236237034"/>
            <w:r w:rsidRPr="00D35ADC">
              <w:rPr>
                <w:rFonts w:hint="eastAsia"/>
              </w:rPr>
              <w:t>砌筑砂浆配合比设计规程</w:t>
            </w:r>
            <w:bookmarkEnd w:id="2857"/>
          </w:p>
        </w:tc>
        <w:tc>
          <w:tcPr>
            <w:tcW w:w="2126" w:type="dxa"/>
            <w:vAlign w:val="center"/>
          </w:tcPr>
          <w:p w:rsidR="00534020" w:rsidRPr="00D35ADC" w:rsidRDefault="00C506CA">
            <w:pPr>
              <w:jc w:val="center"/>
              <w:rPr>
                <w:rFonts w:ascii="宋体" w:hAnsi="宋体"/>
              </w:rPr>
            </w:pPr>
            <w:bookmarkStart w:id="2858" w:name="_Toc236237035"/>
            <w:r w:rsidRPr="00D35ADC">
              <w:rPr>
                <w:rFonts w:ascii="宋体" w:hAnsi="宋体" w:hint="eastAsia"/>
              </w:rPr>
              <w:t>JGJ98-20</w:t>
            </w:r>
            <w:bookmarkEnd w:id="2858"/>
            <w:r w:rsidRPr="00D35ADC">
              <w:rPr>
                <w:rFonts w:ascii="宋体" w:hAnsi="宋体" w:hint="eastAsia"/>
              </w:rPr>
              <w:t>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59" w:name="_Toc236237036"/>
            <w:r w:rsidRPr="00D35ADC">
              <w:rPr>
                <w:rFonts w:ascii="宋体" w:hAnsi="宋体" w:hint="eastAsia"/>
              </w:rPr>
              <w:lastRenderedPageBreak/>
              <w:t>61</w:t>
            </w:r>
            <w:bookmarkEnd w:id="285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60" w:name="_Toc236237037"/>
            <w:r w:rsidRPr="00D35ADC">
              <w:rPr>
                <w:rFonts w:hint="eastAsia"/>
              </w:rPr>
              <w:t>建筑玻璃应用技术规程</w:t>
            </w:r>
            <w:bookmarkEnd w:id="2860"/>
          </w:p>
        </w:tc>
        <w:tc>
          <w:tcPr>
            <w:tcW w:w="2126" w:type="dxa"/>
            <w:vAlign w:val="center"/>
          </w:tcPr>
          <w:p w:rsidR="00534020" w:rsidRPr="00D35ADC" w:rsidRDefault="00C506CA">
            <w:pPr>
              <w:jc w:val="center"/>
              <w:rPr>
                <w:rFonts w:ascii="宋体" w:hAnsi="宋体"/>
              </w:rPr>
            </w:pPr>
            <w:bookmarkStart w:id="2861" w:name="_Toc236237038"/>
            <w:r w:rsidRPr="00D35ADC">
              <w:rPr>
                <w:rFonts w:ascii="宋体" w:hAnsi="宋体" w:hint="eastAsia"/>
              </w:rPr>
              <w:t>JGJ113-200</w:t>
            </w:r>
            <w:bookmarkEnd w:id="2861"/>
            <w:r w:rsidRPr="00D35ADC">
              <w:rPr>
                <w:rFonts w:ascii="宋体" w:hAnsi="宋体" w:hint="eastAsia"/>
              </w:rPr>
              <w:t>9</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62" w:name="_Toc236237039"/>
            <w:r w:rsidRPr="00D35ADC">
              <w:rPr>
                <w:rFonts w:ascii="宋体" w:hAnsi="宋体" w:hint="eastAsia"/>
              </w:rPr>
              <w:lastRenderedPageBreak/>
              <w:t>62</w:t>
            </w:r>
            <w:bookmarkEnd w:id="2862"/>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63" w:name="_Toc236237040"/>
            <w:r w:rsidRPr="00D35ADC">
              <w:rPr>
                <w:rFonts w:hint="eastAsia"/>
              </w:rPr>
              <w:t>建筑工程冬</w:t>
            </w:r>
            <w:proofErr w:type="gramStart"/>
            <w:r w:rsidRPr="00D35ADC">
              <w:rPr>
                <w:rFonts w:hint="eastAsia"/>
              </w:rPr>
              <w:t>期施工</w:t>
            </w:r>
            <w:proofErr w:type="gramEnd"/>
            <w:r w:rsidRPr="00D35ADC">
              <w:rPr>
                <w:rFonts w:hint="eastAsia"/>
              </w:rPr>
              <w:t>规程</w:t>
            </w:r>
            <w:bookmarkEnd w:id="2863"/>
          </w:p>
        </w:tc>
        <w:tc>
          <w:tcPr>
            <w:tcW w:w="2126" w:type="dxa"/>
            <w:vAlign w:val="center"/>
          </w:tcPr>
          <w:p w:rsidR="00534020" w:rsidRPr="00D35ADC" w:rsidRDefault="00C506CA">
            <w:pPr>
              <w:jc w:val="center"/>
              <w:rPr>
                <w:rFonts w:ascii="宋体" w:hAnsi="宋体"/>
              </w:rPr>
            </w:pPr>
            <w:bookmarkStart w:id="2864" w:name="_Toc236237041"/>
            <w:r w:rsidRPr="00D35ADC">
              <w:rPr>
                <w:rFonts w:ascii="宋体" w:hAnsi="宋体" w:hint="eastAsia"/>
              </w:rPr>
              <w:t>JGJ104-</w:t>
            </w:r>
            <w:bookmarkEnd w:id="2864"/>
            <w:r w:rsidRPr="00D35ADC">
              <w:rPr>
                <w:rFonts w:ascii="宋体" w:hAnsi="宋体" w:hint="eastAsia"/>
              </w:rPr>
              <w:t>2011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65" w:name="_Toc236237042"/>
            <w:r w:rsidRPr="00D35ADC">
              <w:rPr>
                <w:rFonts w:ascii="宋体" w:hAnsi="宋体" w:hint="eastAsia"/>
              </w:rPr>
              <w:t>63</w:t>
            </w:r>
            <w:bookmarkEnd w:id="2865"/>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66" w:name="_Toc236237043"/>
            <w:r w:rsidRPr="00D35ADC">
              <w:rPr>
                <w:rFonts w:hint="eastAsia"/>
              </w:rPr>
              <w:t>钢筋焊接及验收规程</w:t>
            </w:r>
            <w:bookmarkEnd w:id="2866"/>
          </w:p>
        </w:tc>
        <w:tc>
          <w:tcPr>
            <w:tcW w:w="2126" w:type="dxa"/>
            <w:vAlign w:val="center"/>
          </w:tcPr>
          <w:p w:rsidR="00534020" w:rsidRPr="00D35ADC" w:rsidRDefault="00C506CA">
            <w:pPr>
              <w:jc w:val="center"/>
              <w:rPr>
                <w:rFonts w:ascii="宋体" w:hAnsi="宋体"/>
              </w:rPr>
            </w:pPr>
            <w:bookmarkStart w:id="2867" w:name="_Toc236237044"/>
            <w:r w:rsidRPr="00D35ADC">
              <w:rPr>
                <w:rFonts w:ascii="宋体" w:hAnsi="宋体" w:hint="eastAsia"/>
              </w:rPr>
              <w:t>JGJ18-20</w:t>
            </w:r>
            <w:bookmarkEnd w:id="2867"/>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68" w:name="_Toc236237045"/>
            <w:r w:rsidRPr="00D35ADC">
              <w:rPr>
                <w:rFonts w:ascii="宋体" w:hAnsi="宋体" w:hint="eastAsia"/>
              </w:rPr>
              <w:t>64</w:t>
            </w:r>
            <w:bookmarkEnd w:id="2868"/>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69" w:name="_Toc236237046"/>
            <w:r w:rsidRPr="00D35ADC">
              <w:rPr>
                <w:rFonts w:hint="eastAsia"/>
              </w:rPr>
              <w:t>钢筋焊接接头试验方法标准</w:t>
            </w:r>
            <w:bookmarkEnd w:id="2869"/>
          </w:p>
        </w:tc>
        <w:tc>
          <w:tcPr>
            <w:tcW w:w="2126" w:type="dxa"/>
            <w:vAlign w:val="center"/>
          </w:tcPr>
          <w:p w:rsidR="00534020" w:rsidRPr="00D35ADC" w:rsidRDefault="00C506CA">
            <w:pPr>
              <w:jc w:val="center"/>
              <w:rPr>
                <w:rFonts w:ascii="宋体" w:hAnsi="宋体"/>
              </w:rPr>
            </w:pPr>
            <w:bookmarkStart w:id="2870" w:name="_Toc236237047"/>
            <w:r w:rsidRPr="00D35ADC">
              <w:rPr>
                <w:rFonts w:ascii="宋体" w:hAnsi="宋体" w:hint="eastAsia"/>
              </w:rPr>
              <w:t>JGJ/T27-2001</w:t>
            </w:r>
            <w:bookmarkEnd w:id="2870"/>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71" w:name="_Toc236237048"/>
            <w:r w:rsidRPr="00D35ADC">
              <w:rPr>
                <w:rFonts w:ascii="宋体" w:hAnsi="宋体" w:hint="eastAsia"/>
              </w:rPr>
              <w:t>65</w:t>
            </w:r>
            <w:bookmarkEnd w:id="2871"/>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72" w:name="_Toc236237049"/>
            <w:r w:rsidRPr="00D35ADC">
              <w:rPr>
                <w:rFonts w:hint="eastAsia"/>
              </w:rPr>
              <w:t>钢筋机械连接通用技术规程</w:t>
            </w:r>
            <w:bookmarkEnd w:id="2872"/>
          </w:p>
        </w:tc>
        <w:tc>
          <w:tcPr>
            <w:tcW w:w="2126" w:type="dxa"/>
            <w:vAlign w:val="center"/>
          </w:tcPr>
          <w:p w:rsidR="00534020" w:rsidRPr="00D35ADC" w:rsidRDefault="00C506CA">
            <w:pPr>
              <w:jc w:val="center"/>
              <w:rPr>
                <w:rFonts w:ascii="宋体" w:hAnsi="宋体"/>
              </w:rPr>
            </w:pPr>
            <w:bookmarkStart w:id="2873" w:name="_Toc236237050"/>
            <w:r w:rsidRPr="00D35ADC">
              <w:rPr>
                <w:rFonts w:ascii="宋体" w:hAnsi="宋体" w:hint="eastAsia"/>
              </w:rPr>
              <w:t>JGJ107-20</w:t>
            </w:r>
            <w:bookmarkEnd w:id="2873"/>
            <w:r w:rsidRPr="00D35ADC">
              <w:rPr>
                <w:rFonts w:ascii="宋体" w:hAnsi="宋体" w:hint="eastAsia"/>
              </w:rPr>
              <w:t>10</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74" w:name="_Toc236237051"/>
            <w:r w:rsidRPr="00D35ADC">
              <w:rPr>
                <w:rFonts w:ascii="宋体" w:hAnsi="宋体" w:hint="eastAsia"/>
              </w:rPr>
              <w:t>66</w:t>
            </w:r>
            <w:bookmarkEnd w:id="2874"/>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75" w:name="_Toc236237052"/>
            <w:r w:rsidRPr="00D35ADC">
              <w:rPr>
                <w:rFonts w:hint="eastAsia"/>
              </w:rPr>
              <w:t>建筑钢结构焊接技术规范</w:t>
            </w:r>
            <w:bookmarkEnd w:id="2875"/>
          </w:p>
        </w:tc>
        <w:tc>
          <w:tcPr>
            <w:tcW w:w="2126" w:type="dxa"/>
            <w:vAlign w:val="center"/>
          </w:tcPr>
          <w:p w:rsidR="00534020" w:rsidRPr="00D35ADC" w:rsidRDefault="00C506CA">
            <w:pPr>
              <w:jc w:val="center"/>
              <w:rPr>
                <w:rFonts w:ascii="宋体" w:hAnsi="宋体"/>
              </w:rPr>
            </w:pPr>
            <w:bookmarkStart w:id="2876" w:name="_Toc236237053"/>
            <w:r w:rsidRPr="00D35ADC">
              <w:rPr>
                <w:rFonts w:ascii="宋体" w:hAnsi="宋体" w:hint="eastAsia"/>
              </w:rPr>
              <w:t>JGJ81-2002</w:t>
            </w:r>
            <w:bookmarkEnd w:id="2876"/>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77" w:name="_Toc236237054"/>
            <w:r w:rsidRPr="00D35ADC">
              <w:rPr>
                <w:rFonts w:ascii="宋体" w:hAnsi="宋体" w:hint="eastAsia"/>
              </w:rPr>
              <w:t>67</w:t>
            </w:r>
            <w:bookmarkEnd w:id="2877"/>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78" w:name="_Toc236237055"/>
            <w:r w:rsidRPr="00D35ADC">
              <w:rPr>
                <w:rFonts w:hint="eastAsia"/>
              </w:rPr>
              <w:t>工程网络计划技术规程</w:t>
            </w:r>
            <w:bookmarkEnd w:id="2878"/>
          </w:p>
        </w:tc>
        <w:tc>
          <w:tcPr>
            <w:tcW w:w="2126" w:type="dxa"/>
            <w:vAlign w:val="center"/>
          </w:tcPr>
          <w:p w:rsidR="00534020" w:rsidRPr="00D35ADC" w:rsidRDefault="00C506CA">
            <w:pPr>
              <w:jc w:val="center"/>
              <w:rPr>
                <w:rFonts w:ascii="宋体" w:hAnsi="宋体"/>
              </w:rPr>
            </w:pPr>
            <w:bookmarkStart w:id="2879" w:name="_Toc236237056"/>
            <w:r w:rsidRPr="00D35ADC">
              <w:rPr>
                <w:rFonts w:ascii="宋体" w:hAnsi="宋体" w:hint="eastAsia"/>
              </w:rPr>
              <w:t>JGJ/T121-99</w:t>
            </w:r>
            <w:bookmarkEnd w:id="287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80" w:name="_Toc236237057"/>
            <w:r w:rsidRPr="00D35ADC">
              <w:rPr>
                <w:rFonts w:ascii="宋体" w:hAnsi="宋体" w:hint="eastAsia"/>
              </w:rPr>
              <w:t>68</w:t>
            </w:r>
            <w:bookmarkEnd w:id="2880"/>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81" w:name="_Toc236237058"/>
            <w:r w:rsidRPr="00D35ADC">
              <w:rPr>
                <w:rFonts w:hint="eastAsia"/>
              </w:rPr>
              <w:t>施工现场临时用电安全技术规范</w:t>
            </w:r>
            <w:bookmarkEnd w:id="2881"/>
          </w:p>
        </w:tc>
        <w:tc>
          <w:tcPr>
            <w:tcW w:w="2126" w:type="dxa"/>
            <w:vAlign w:val="center"/>
          </w:tcPr>
          <w:p w:rsidR="00534020" w:rsidRPr="00D35ADC" w:rsidRDefault="00C506CA">
            <w:pPr>
              <w:jc w:val="center"/>
              <w:rPr>
                <w:rFonts w:ascii="宋体" w:hAnsi="宋体"/>
              </w:rPr>
            </w:pPr>
            <w:bookmarkStart w:id="2882" w:name="_Toc236237059"/>
            <w:r w:rsidRPr="00D35ADC">
              <w:rPr>
                <w:rFonts w:ascii="宋体" w:hAnsi="宋体" w:hint="eastAsia"/>
              </w:rPr>
              <w:t>JGJ/46-2005</w:t>
            </w:r>
            <w:bookmarkEnd w:id="288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83" w:name="_Toc236237060"/>
            <w:r w:rsidRPr="00D35ADC">
              <w:rPr>
                <w:rFonts w:ascii="宋体" w:hAnsi="宋体" w:hint="eastAsia"/>
              </w:rPr>
              <w:t>69</w:t>
            </w:r>
            <w:bookmarkEnd w:id="2883"/>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84" w:name="_Toc236237061"/>
            <w:r w:rsidRPr="00D35ADC">
              <w:rPr>
                <w:rFonts w:hint="eastAsia"/>
              </w:rPr>
              <w:t>建筑机械使用安全技术规程</w:t>
            </w:r>
            <w:bookmarkEnd w:id="2884"/>
          </w:p>
        </w:tc>
        <w:tc>
          <w:tcPr>
            <w:tcW w:w="2126" w:type="dxa"/>
            <w:vAlign w:val="center"/>
          </w:tcPr>
          <w:p w:rsidR="00534020" w:rsidRPr="00D35ADC" w:rsidRDefault="00C506CA">
            <w:pPr>
              <w:jc w:val="center"/>
              <w:rPr>
                <w:rFonts w:ascii="宋体" w:hAnsi="宋体"/>
              </w:rPr>
            </w:pPr>
            <w:bookmarkStart w:id="2885" w:name="_Toc236237062"/>
            <w:r w:rsidRPr="00D35ADC">
              <w:rPr>
                <w:rFonts w:ascii="宋体" w:hAnsi="宋体" w:hint="eastAsia"/>
              </w:rPr>
              <w:t>JGJ33-20</w:t>
            </w:r>
            <w:bookmarkEnd w:id="2885"/>
            <w:r w:rsidRPr="00D35ADC">
              <w:rPr>
                <w:rFonts w:ascii="宋体" w:hAnsi="宋体" w:hint="eastAsia"/>
              </w:rPr>
              <w:t>12</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86" w:name="_Toc236237063"/>
            <w:r w:rsidRPr="00D35ADC">
              <w:rPr>
                <w:rFonts w:ascii="宋体" w:hAnsi="宋体" w:hint="eastAsia"/>
              </w:rPr>
              <w:t>70</w:t>
            </w:r>
            <w:bookmarkEnd w:id="2886"/>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87" w:name="_Toc236237064"/>
            <w:r w:rsidRPr="00D35ADC">
              <w:rPr>
                <w:rFonts w:hint="eastAsia"/>
              </w:rPr>
              <w:t>建筑施工高处作业安全技术规范</w:t>
            </w:r>
            <w:bookmarkEnd w:id="2887"/>
          </w:p>
        </w:tc>
        <w:tc>
          <w:tcPr>
            <w:tcW w:w="2126" w:type="dxa"/>
            <w:vAlign w:val="center"/>
          </w:tcPr>
          <w:p w:rsidR="00534020" w:rsidRPr="00D35ADC" w:rsidRDefault="00C506CA">
            <w:pPr>
              <w:jc w:val="center"/>
              <w:rPr>
                <w:rFonts w:ascii="宋体" w:hAnsi="宋体"/>
              </w:rPr>
            </w:pPr>
            <w:bookmarkStart w:id="2888" w:name="_Toc236237065"/>
            <w:r w:rsidRPr="00D35ADC">
              <w:rPr>
                <w:rFonts w:ascii="宋体" w:hAnsi="宋体" w:hint="eastAsia"/>
              </w:rPr>
              <w:t>JGJ80-91</w:t>
            </w:r>
            <w:bookmarkEnd w:id="288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89" w:name="_Toc236237066"/>
            <w:r w:rsidRPr="00D35ADC">
              <w:rPr>
                <w:rFonts w:ascii="宋体" w:hAnsi="宋体" w:hint="eastAsia"/>
              </w:rPr>
              <w:t>71</w:t>
            </w:r>
            <w:bookmarkEnd w:id="2889"/>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90" w:name="_Toc236237067"/>
            <w:r w:rsidRPr="00D35ADC">
              <w:rPr>
                <w:rFonts w:hint="eastAsia"/>
              </w:rPr>
              <w:t>建筑施工扣件式钢管脚手架安全技术规程（</w:t>
            </w:r>
            <w:r w:rsidRPr="00D35ADC">
              <w:rPr>
                <w:rFonts w:hint="eastAsia"/>
              </w:rPr>
              <w:t>2002</w:t>
            </w:r>
            <w:r w:rsidRPr="00D35ADC">
              <w:rPr>
                <w:rFonts w:hint="eastAsia"/>
              </w:rPr>
              <w:t>版）</w:t>
            </w:r>
            <w:bookmarkEnd w:id="2890"/>
          </w:p>
        </w:tc>
        <w:tc>
          <w:tcPr>
            <w:tcW w:w="2126" w:type="dxa"/>
            <w:vAlign w:val="center"/>
          </w:tcPr>
          <w:p w:rsidR="00534020" w:rsidRPr="00D35ADC" w:rsidRDefault="00C506CA">
            <w:pPr>
              <w:jc w:val="center"/>
              <w:rPr>
                <w:rFonts w:ascii="宋体" w:hAnsi="宋体"/>
              </w:rPr>
            </w:pPr>
            <w:bookmarkStart w:id="2891" w:name="_Toc236237068"/>
            <w:r w:rsidRPr="00D35ADC">
              <w:rPr>
                <w:rFonts w:ascii="宋体" w:hAnsi="宋体" w:hint="eastAsia"/>
              </w:rPr>
              <w:t>JGJ137-2001</w:t>
            </w:r>
            <w:bookmarkEnd w:id="289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92" w:name="_Toc236237069"/>
            <w:r w:rsidRPr="00D35ADC">
              <w:rPr>
                <w:rFonts w:ascii="宋体" w:hAnsi="宋体" w:hint="eastAsia"/>
              </w:rPr>
              <w:t>72</w:t>
            </w:r>
            <w:bookmarkEnd w:id="2892"/>
          </w:p>
        </w:tc>
        <w:tc>
          <w:tcPr>
            <w:tcW w:w="905" w:type="dxa"/>
            <w:vMerge w:val="restart"/>
            <w:vAlign w:val="center"/>
          </w:tcPr>
          <w:p w:rsidR="00534020" w:rsidRPr="00D35ADC" w:rsidRDefault="00C506CA">
            <w:pPr>
              <w:jc w:val="center"/>
              <w:rPr>
                <w:rFonts w:ascii="宋体" w:hAnsi="宋体"/>
              </w:rPr>
            </w:pPr>
            <w:bookmarkStart w:id="2893" w:name="_Toc236237070"/>
            <w:r w:rsidRPr="00D35ADC">
              <w:rPr>
                <w:rFonts w:ascii="宋体" w:hAnsi="宋体" w:hint="eastAsia"/>
              </w:rPr>
              <w:t>地方</w:t>
            </w:r>
            <w:bookmarkEnd w:id="2893"/>
          </w:p>
        </w:tc>
        <w:tc>
          <w:tcPr>
            <w:tcW w:w="4907" w:type="dxa"/>
            <w:vAlign w:val="center"/>
          </w:tcPr>
          <w:p w:rsidR="00534020" w:rsidRPr="00D35ADC" w:rsidRDefault="00C506CA" w:rsidP="00534020">
            <w:pPr>
              <w:ind w:firstLineChars="67" w:firstLine="141"/>
            </w:pPr>
            <w:bookmarkStart w:id="2894" w:name="_Toc236237071"/>
            <w:r w:rsidRPr="00D35ADC">
              <w:rPr>
                <w:rFonts w:hint="eastAsia"/>
              </w:rPr>
              <w:t>建筑工程施工技术管理规程</w:t>
            </w:r>
            <w:bookmarkEnd w:id="2894"/>
          </w:p>
        </w:tc>
        <w:tc>
          <w:tcPr>
            <w:tcW w:w="2126" w:type="dxa"/>
            <w:vAlign w:val="center"/>
          </w:tcPr>
          <w:p w:rsidR="00534020" w:rsidRPr="00D35ADC" w:rsidRDefault="00C506CA">
            <w:pPr>
              <w:jc w:val="center"/>
              <w:rPr>
                <w:rFonts w:ascii="宋体" w:hAnsi="宋体"/>
              </w:rPr>
            </w:pPr>
            <w:bookmarkStart w:id="2895" w:name="_Toc236237072"/>
            <w:r w:rsidRPr="00D35ADC">
              <w:rPr>
                <w:rFonts w:ascii="宋体" w:hAnsi="宋体" w:hint="eastAsia"/>
              </w:rPr>
              <w:t>DBJ/T01-80-2003</w:t>
            </w:r>
            <w:bookmarkEnd w:id="2895"/>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73</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r w:rsidRPr="00D35ADC">
              <w:rPr>
                <w:rFonts w:hint="eastAsia"/>
              </w:rPr>
              <w:t>市政基础设施工程资料管理规程</w:t>
            </w:r>
          </w:p>
        </w:tc>
        <w:tc>
          <w:tcPr>
            <w:tcW w:w="2126" w:type="dxa"/>
            <w:vAlign w:val="center"/>
          </w:tcPr>
          <w:p w:rsidR="00534020" w:rsidRPr="00D35ADC" w:rsidRDefault="00C506CA">
            <w:pPr>
              <w:jc w:val="center"/>
              <w:rPr>
                <w:rFonts w:ascii="宋体" w:hAnsi="宋体"/>
              </w:rPr>
            </w:pPr>
            <w:r w:rsidRPr="00D35ADC">
              <w:rPr>
                <w:rFonts w:ascii="宋体" w:hAnsi="宋体"/>
              </w:rPr>
              <w:t>DB-808-2011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96" w:name="_Toc236237073"/>
            <w:r w:rsidRPr="00D35ADC">
              <w:rPr>
                <w:rFonts w:ascii="宋体" w:hAnsi="宋体" w:hint="eastAsia"/>
              </w:rPr>
              <w:t>7</w:t>
            </w:r>
            <w:bookmarkEnd w:id="2896"/>
            <w:r w:rsidRPr="00D35ADC">
              <w:rPr>
                <w:rFonts w:ascii="宋体" w:hAnsi="宋体" w:hint="eastAsia"/>
              </w:rPr>
              <w:t>4</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897" w:name="_Toc236237074"/>
            <w:r w:rsidRPr="00D35ADC">
              <w:rPr>
                <w:rFonts w:hint="eastAsia"/>
              </w:rPr>
              <w:t>建筑工程资料管理规程</w:t>
            </w:r>
            <w:bookmarkEnd w:id="2897"/>
          </w:p>
        </w:tc>
        <w:tc>
          <w:tcPr>
            <w:tcW w:w="2126" w:type="dxa"/>
            <w:vAlign w:val="center"/>
          </w:tcPr>
          <w:p w:rsidR="00534020" w:rsidRPr="00D35ADC" w:rsidRDefault="00C506CA">
            <w:pPr>
              <w:jc w:val="center"/>
              <w:rPr>
                <w:rFonts w:ascii="宋体" w:hAnsi="宋体"/>
              </w:rPr>
            </w:pPr>
            <w:bookmarkStart w:id="2898" w:name="_Toc236237075"/>
            <w:r w:rsidRPr="00D35ADC">
              <w:rPr>
                <w:rFonts w:ascii="宋体" w:hAnsi="宋体" w:hint="eastAsia"/>
              </w:rPr>
              <w:t>DBJ01-71-200</w:t>
            </w:r>
            <w:bookmarkEnd w:id="2898"/>
            <w:r w:rsidRPr="00D35ADC">
              <w:rPr>
                <w:rFonts w:ascii="宋体" w:hAnsi="宋体" w:hint="eastAsia"/>
              </w:rPr>
              <w:t>9</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899" w:name="_Toc236237076"/>
            <w:r w:rsidRPr="00D35ADC">
              <w:rPr>
                <w:rFonts w:ascii="宋体" w:hAnsi="宋体" w:hint="eastAsia"/>
              </w:rPr>
              <w:t>7</w:t>
            </w:r>
            <w:bookmarkEnd w:id="2899"/>
            <w:r w:rsidRPr="00D35ADC">
              <w:rPr>
                <w:rFonts w:ascii="宋体" w:hAnsi="宋体" w:hint="eastAsia"/>
              </w:rPr>
              <w:t>5</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00" w:name="_Toc236237077"/>
            <w:r w:rsidRPr="00D35ADC">
              <w:rPr>
                <w:rFonts w:hint="eastAsia"/>
              </w:rPr>
              <w:t>预防混凝土结构工程碱集料反应规程</w:t>
            </w:r>
            <w:bookmarkEnd w:id="2900"/>
          </w:p>
        </w:tc>
        <w:tc>
          <w:tcPr>
            <w:tcW w:w="2126" w:type="dxa"/>
            <w:vAlign w:val="center"/>
          </w:tcPr>
          <w:p w:rsidR="00534020" w:rsidRPr="00D35ADC" w:rsidRDefault="00C506CA">
            <w:pPr>
              <w:jc w:val="center"/>
              <w:rPr>
                <w:rFonts w:ascii="宋体" w:hAnsi="宋体"/>
              </w:rPr>
            </w:pPr>
            <w:bookmarkStart w:id="2901" w:name="_Toc236237078"/>
            <w:r w:rsidRPr="00D35ADC">
              <w:rPr>
                <w:rFonts w:ascii="宋体" w:hAnsi="宋体" w:hint="eastAsia"/>
              </w:rPr>
              <w:t>DBJ01-95-2005</w:t>
            </w:r>
            <w:bookmarkEnd w:id="290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902" w:name="_Toc236237079"/>
            <w:r w:rsidRPr="00D35ADC">
              <w:rPr>
                <w:rFonts w:ascii="宋体" w:hAnsi="宋体" w:hint="eastAsia"/>
              </w:rPr>
              <w:t>7</w:t>
            </w:r>
            <w:bookmarkEnd w:id="2902"/>
            <w:r w:rsidRPr="00D35ADC">
              <w:rPr>
                <w:rFonts w:ascii="宋体" w:hAnsi="宋体" w:hint="eastAsia"/>
              </w:rPr>
              <w:t>6</w:t>
            </w:r>
          </w:p>
        </w:tc>
        <w:tc>
          <w:tcPr>
            <w:tcW w:w="905" w:type="dxa"/>
            <w:vMerge w:val="restart"/>
            <w:vAlign w:val="center"/>
          </w:tcPr>
          <w:p w:rsidR="00534020" w:rsidRPr="00D35ADC" w:rsidRDefault="00C506CA">
            <w:pPr>
              <w:jc w:val="center"/>
              <w:rPr>
                <w:rFonts w:ascii="宋体" w:hAnsi="宋体"/>
              </w:rPr>
            </w:pPr>
            <w:bookmarkStart w:id="2903" w:name="_Toc236237080"/>
            <w:r w:rsidRPr="00D35ADC">
              <w:rPr>
                <w:rFonts w:ascii="宋体" w:hAnsi="宋体" w:hint="eastAsia"/>
              </w:rPr>
              <w:t>地方</w:t>
            </w:r>
            <w:bookmarkEnd w:id="2903"/>
          </w:p>
        </w:tc>
        <w:tc>
          <w:tcPr>
            <w:tcW w:w="4907" w:type="dxa"/>
            <w:vAlign w:val="center"/>
          </w:tcPr>
          <w:p w:rsidR="00534020" w:rsidRPr="00D35ADC" w:rsidRDefault="00C506CA" w:rsidP="00534020">
            <w:pPr>
              <w:ind w:firstLineChars="67" w:firstLine="141"/>
            </w:pPr>
            <w:bookmarkStart w:id="2904" w:name="_Toc236237081"/>
            <w:r w:rsidRPr="00D35ADC">
              <w:rPr>
                <w:rFonts w:hint="eastAsia"/>
              </w:rPr>
              <w:t>建筑内外墙涂料应用技术规程</w:t>
            </w:r>
            <w:bookmarkEnd w:id="2904"/>
          </w:p>
        </w:tc>
        <w:tc>
          <w:tcPr>
            <w:tcW w:w="2126" w:type="dxa"/>
            <w:vAlign w:val="center"/>
          </w:tcPr>
          <w:p w:rsidR="00534020" w:rsidRPr="00D35ADC" w:rsidRDefault="00C506CA">
            <w:pPr>
              <w:jc w:val="center"/>
              <w:rPr>
                <w:rFonts w:ascii="宋体" w:hAnsi="宋体"/>
              </w:rPr>
            </w:pPr>
            <w:bookmarkStart w:id="2905" w:name="_Toc236237082"/>
            <w:r w:rsidRPr="00D35ADC">
              <w:rPr>
                <w:rFonts w:ascii="宋体" w:hAnsi="宋体" w:hint="eastAsia"/>
              </w:rPr>
              <w:t>DBJ/T01-107-2006</w:t>
            </w:r>
            <w:bookmarkEnd w:id="290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906" w:name="_Toc236237083"/>
            <w:r w:rsidRPr="00D35ADC">
              <w:rPr>
                <w:rFonts w:ascii="宋体" w:hAnsi="宋体" w:hint="eastAsia"/>
              </w:rPr>
              <w:t>7</w:t>
            </w:r>
            <w:bookmarkEnd w:id="2906"/>
            <w:r w:rsidRPr="00D35ADC">
              <w:rPr>
                <w:rFonts w:ascii="宋体" w:hAnsi="宋体" w:hint="eastAsia"/>
              </w:rPr>
              <w:t>7</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07" w:name="_Toc236237084"/>
            <w:r w:rsidRPr="00D35ADC">
              <w:rPr>
                <w:rFonts w:hint="eastAsia"/>
              </w:rPr>
              <w:t>厨房、</w:t>
            </w:r>
            <w:proofErr w:type="gramStart"/>
            <w:r w:rsidRPr="00D35ADC">
              <w:rPr>
                <w:rFonts w:hint="eastAsia"/>
              </w:rPr>
              <w:t>厕浴间</w:t>
            </w:r>
            <w:proofErr w:type="gramEnd"/>
            <w:r w:rsidRPr="00D35ADC">
              <w:rPr>
                <w:rFonts w:hint="eastAsia"/>
              </w:rPr>
              <w:t>防水施工技术规程</w:t>
            </w:r>
            <w:bookmarkEnd w:id="2907"/>
          </w:p>
        </w:tc>
        <w:tc>
          <w:tcPr>
            <w:tcW w:w="2126" w:type="dxa"/>
            <w:vAlign w:val="center"/>
          </w:tcPr>
          <w:p w:rsidR="00534020" w:rsidRPr="00D35ADC" w:rsidRDefault="00C506CA">
            <w:pPr>
              <w:jc w:val="center"/>
              <w:rPr>
                <w:rFonts w:ascii="宋体" w:hAnsi="宋体"/>
              </w:rPr>
            </w:pPr>
            <w:bookmarkStart w:id="2908" w:name="_Toc236237085"/>
            <w:r w:rsidRPr="00D35ADC">
              <w:rPr>
                <w:rFonts w:ascii="宋体" w:hAnsi="宋体" w:hint="eastAsia"/>
              </w:rPr>
              <w:t>DBJ01-105-2006</w:t>
            </w:r>
            <w:bookmarkEnd w:id="290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909" w:name="_Toc236237086"/>
            <w:r w:rsidRPr="00D35ADC">
              <w:rPr>
                <w:rFonts w:ascii="宋体" w:hAnsi="宋体" w:hint="eastAsia"/>
              </w:rPr>
              <w:t>7</w:t>
            </w:r>
            <w:bookmarkEnd w:id="2909"/>
            <w:r w:rsidRPr="00D35ADC">
              <w:rPr>
                <w:rFonts w:ascii="宋体" w:hAnsi="宋体" w:hint="eastAsia"/>
              </w:rPr>
              <w:t>8</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10" w:name="_Toc236237087"/>
            <w:r w:rsidRPr="00D35ADC">
              <w:rPr>
                <w:rFonts w:hint="eastAsia"/>
              </w:rPr>
              <w:t>预拌混凝土质量管理规程</w:t>
            </w:r>
            <w:bookmarkEnd w:id="2910"/>
          </w:p>
        </w:tc>
        <w:tc>
          <w:tcPr>
            <w:tcW w:w="2126" w:type="dxa"/>
            <w:vAlign w:val="center"/>
          </w:tcPr>
          <w:p w:rsidR="00534020" w:rsidRPr="00D35ADC" w:rsidRDefault="00C506CA">
            <w:pPr>
              <w:jc w:val="center"/>
              <w:rPr>
                <w:rFonts w:ascii="宋体" w:hAnsi="宋体"/>
              </w:rPr>
            </w:pPr>
            <w:bookmarkStart w:id="2911" w:name="_Toc236237088"/>
            <w:r w:rsidRPr="00D35ADC">
              <w:rPr>
                <w:rFonts w:ascii="宋体" w:hAnsi="宋体" w:hint="eastAsia"/>
              </w:rPr>
              <w:t>DB11/T385-20</w:t>
            </w:r>
            <w:bookmarkEnd w:id="2911"/>
            <w:r w:rsidRPr="00D35ADC">
              <w:rPr>
                <w:rFonts w:ascii="宋体" w:hAnsi="宋体" w:hint="eastAsia"/>
              </w:rPr>
              <w:t>11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912" w:name="_Toc236237089"/>
            <w:r w:rsidRPr="00D35ADC">
              <w:rPr>
                <w:rFonts w:ascii="宋体" w:hAnsi="宋体" w:hint="eastAsia"/>
              </w:rPr>
              <w:t>7</w:t>
            </w:r>
            <w:bookmarkEnd w:id="2912"/>
            <w:r w:rsidRPr="00D35ADC">
              <w:rPr>
                <w:rFonts w:ascii="宋体" w:hAnsi="宋体" w:hint="eastAsia"/>
              </w:rPr>
              <w:t>9</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13" w:name="_Toc236237090"/>
            <w:r w:rsidRPr="00D35ADC">
              <w:rPr>
                <w:rFonts w:hint="eastAsia"/>
              </w:rPr>
              <w:t>建设工程检测试验管理规程</w:t>
            </w:r>
            <w:bookmarkEnd w:id="2913"/>
          </w:p>
        </w:tc>
        <w:tc>
          <w:tcPr>
            <w:tcW w:w="2126" w:type="dxa"/>
            <w:vAlign w:val="center"/>
          </w:tcPr>
          <w:p w:rsidR="00534020" w:rsidRPr="00D35ADC" w:rsidRDefault="00C506CA">
            <w:pPr>
              <w:jc w:val="center"/>
              <w:rPr>
                <w:rFonts w:ascii="宋体" w:hAnsi="宋体"/>
              </w:rPr>
            </w:pPr>
            <w:bookmarkStart w:id="2914" w:name="_Toc236237091"/>
            <w:r w:rsidRPr="00D35ADC">
              <w:rPr>
                <w:rFonts w:ascii="宋体" w:hAnsi="宋体" w:hint="eastAsia"/>
              </w:rPr>
              <w:t>DB11/T386-2006</w:t>
            </w:r>
            <w:bookmarkEnd w:id="2914"/>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80</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15" w:name="_Toc236237093"/>
            <w:r w:rsidRPr="00D35ADC">
              <w:rPr>
                <w:rFonts w:hint="eastAsia"/>
              </w:rPr>
              <w:t>建筑施工测量技术规程</w:t>
            </w:r>
            <w:bookmarkEnd w:id="2915"/>
          </w:p>
        </w:tc>
        <w:tc>
          <w:tcPr>
            <w:tcW w:w="2126" w:type="dxa"/>
            <w:vAlign w:val="center"/>
          </w:tcPr>
          <w:p w:rsidR="00534020" w:rsidRPr="00D35ADC" w:rsidRDefault="00C506CA">
            <w:pPr>
              <w:jc w:val="center"/>
              <w:rPr>
                <w:rFonts w:ascii="宋体" w:hAnsi="宋体"/>
              </w:rPr>
            </w:pPr>
            <w:bookmarkStart w:id="2916" w:name="_Toc236237094"/>
            <w:r w:rsidRPr="00D35ADC">
              <w:rPr>
                <w:rFonts w:ascii="宋体" w:hAnsi="宋体" w:hint="eastAsia"/>
              </w:rPr>
              <w:t>DB11/T446-2007</w:t>
            </w:r>
            <w:bookmarkEnd w:id="2916"/>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81</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17" w:name="_Toc236237096"/>
            <w:r w:rsidRPr="00D35ADC">
              <w:rPr>
                <w:rFonts w:hint="eastAsia"/>
              </w:rPr>
              <w:t>公共建筑节能施工质量验收规程</w:t>
            </w:r>
            <w:bookmarkEnd w:id="2917"/>
          </w:p>
        </w:tc>
        <w:tc>
          <w:tcPr>
            <w:tcW w:w="2126" w:type="dxa"/>
            <w:vAlign w:val="center"/>
          </w:tcPr>
          <w:p w:rsidR="00534020" w:rsidRPr="00D35ADC" w:rsidRDefault="00C506CA">
            <w:pPr>
              <w:jc w:val="center"/>
              <w:rPr>
                <w:rFonts w:ascii="宋体" w:hAnsi="宋体"/>
              </w:rPr>
            </w:pPr>
            <w:bookmarkStart w:id="2918" w:name="_Toc236237097"/>
            <w:r w:rsidRPr="00D35ADC">
              <w:rPr>
                <w:rFonts w:ascii="宋体" w:hAnsi="宋体" w:hint="eastAsia"/>
              </w:rPr>
              <w:t>DB11/T510-2007</w:t>
            </w:r>
            <w:bookmarkEnd w:id="2918"/>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82</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19" w:name="_Toc236237099"/>
            <w:r w:rsidRPr="00D35ADC">
              <w:rPr>
                <w:rFonts w:hint="eastAsia"/>
              </w:rPr>
              <w:t>北京市建筑工程施工安全操作规程</w:t>
            </w:r>
            <w:bookmarkEnd w:id="2919"/>
          </w:p>
        </w:tc>
        <w:tc>
          <w:tcPr>
            <w:tcW w:w="2126" w:type="dxa"/>
            <w:vAlign w:val="center"/>
          </w:tcPr>
          <w:p w:rsidR="00534020" w:rsidRPr="00D35ADC" w:rsidRDefault="00C506CA">
            <w:pPr>
              <w:jc w:val="center"/>
              <w:rPr>
                <w:rFonts w:ascii="宋体" w:hAnsi="宋体"/>
              </w:rPr>
            </w:pPr>
            <w:bookmarkStart w:id="2920" w:name="_Toc236237100"/>
            <w:r w:rsidRPr="00D35ADC">
              <w:rPr>
                <w:rFonts w:ascii="宋体" w:hAnsi="宋体" w:hint="eastAsia"/>
              </w:rPr>
              <w:t>DBJ/T01-62-2002</w:t>
            </w:r>
            <w:bookmarkEnd w:id="2920"/>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83</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21" w:name="_Toc236237102"/>
            <w:r w:rsidRPr="00D35ADC">
              <w:rPr>
                <w:rFonts w:hint="eastAsia"/>
              </w:rPr>
              <w:t>建设工程安全监理规程</w:t>
            </w:r>
            <w:bookmarkEnd w:id="2921"/>
          </w:p>
        </w:tc>
        <w:tc>
          <w:tcPr>
            <w:tcW w:w="2126" w:type="dxa"/>
            <w:vAlign w:val="center"/>
          </w:tcPr>
          <w:p w:rsidR="00534020" w:rsidRPr="00D35ADC" w:rsidRDefault="00C506CA">
            <w:pPr>
              <w:jc w:val="center"/>
              <w:rPr>
                <w:rFonts w:ascii="宋体" w:hAnsi="宋体"/>
              </w:rPr>
            </w:pPr>
            <w:bookmarkStart w:id="2922" w:name="_Toc236237103"/>
            <w:r w:rsidRPr="00D35ADC">
              <w:rPr>
                <w:rFonts w:ascii="宋体" w:hAnsi="宋体" w:hint="eastAsia"/>
              </w:rPr>
              <w:t>DB11/382-2006</w:t>
            </w:r>
            <w:bookmarkEnd w:id="2922"/>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84</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23" w:name="_Toc236237105"/>
            <w:r w:rsidRPr="00D35ADC">
              <w:rPr>
                <w:rFonts w:hint="eastAsia"/>
              </w:rPr>
              <w:t>建设工程施工现场安全资料管理规程</w:t>
            </w:r>
            <w:bookmarkEnd w:id="2923"/>
          </w:p>
        </w:tc>
        <w:tc>
          <w:tcPr>
            <w:tcW w:w="2126" w:type="dxa"/>
            <w:vAlign w:val="center"/>
          </w:tcPr>
          <w:p w:rsidR="00534020" w:rsidRPr="00D35ADC" w:rsidRDefault="00C506CA">
            <w:pPr>
              <w:jc w:val="center"/>
              <w:rPr>
                <w:rFonts w:ascii="宋体" w:hAnsi="宋体"/>
              </w:rPr>
            </w:pPr>
            <w:bookmarkStart w:id="2924" w:name="_Toc236237106"/>
            <w:r w:rsidRPr="00D35ADC">
              <w:rPr>
                <w:rFonts w:ascii="宋体" w:hAnsi="宋体" w:hint="eastAsia"/>
              </w:rPr>
              <w:t>DB11/383-200</w:t>
            </w:r>
            <w:bookmarkEnd w:id="2924"/>
            <w:r w:rsidRPr="00D35ADC">
              <w:rPr>
                <w:rFonts w:ascii="宋体" w:hAnsi="宋体" w:hint="eastAsia"/>
              </w:rPr>
              <w:t>6</w:t>
            </w:r>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85</w:t>
            </w:r>
          </w:p>
        </w:tc>
        <w:tc>
          <w:tcPr>
            <w:tcW w:w="905" w:type="dxa"/>
            <w:vMerge w:val="restart"/>
            <w:vAlign w:val="center"/>
          </w:tcPr>
          <w:p w:rsidR="00534020" w:rsidRPr="00D35ADC" w:rsidRDefault="00C506CA">
            <w:pPr>
              <w:jc w:val="center"/>
              <w:rPr>
                <w:rFonts w:ascii="宋体" w:hAnsi="宋体"/>
              </w:rPr>
            </w:pPr>
            <w:bookmarkStart w:id="2925" w:name="_Toc236237108"/>
            <w:r w:rsidRPr="00D35ADC">
              <w:rPr>
                <w:rFonts w:ascii="宋体" w:hAnsi="宋体" w:hint="eastAsia"/>
              </w:rPr>
              <w:t>协会</w:t>
            </w:r>
            <w:bookmarkEnd w:id="2925"/>
          </w:p>
        </w:tc>
        <w:tc>
          <w:tcPr>
            <w:tcW w:w="4907" w:type="dxa"/>
            <w:vAlign w:val="center"/>
          </w:tcPr>
          <w:p w:rsidR="00534020" w:rsidRPr="00D35ADC" w:rsidRDefault="00C506CA" w:rsidP="00534020">
            <w:pPr>
              <w:ind w:firstLineChars="67" w:firstLine="141"/>
            </w:pPr>
            <w:bookmarkStart w:id="2926" w:name="_Toc236237109"/>
            <w:r w:rsidRPr="00D35ADC">
              <w:rPr>
                <w:rFonts w:hint="eastAsia"/>
              </w:rPr>
              <w:t>混凝土及预制混凝土构件质量控制规程</w:t>
            </w:r>
            <w:bookmarkEnd w:id="2926"/>
          </w:p>
        </w:tc>
        <w:tc>
          <w:tcPr>
            <w:tcW w:w="2126" w:type="dxa"/>
            <w:vAlign w:val="center"/>
          </w:tcPr>
          <w:p w:rsidR="00534020" w:rsidRPr="00D35ADC" w:rsidRDefault="00C506CA">
            <w:pPr>
              <w:jc w:val="center"/>
              <w:rPr>
                <w:rFonts w:ascii="宋体" w:hAnsi="宋体"/>
              </w:rPr>
            </w:pPr>
            <w:bookmarkStart w:id="2927" w:name="_Toc236237110"/>
            <w:r w:rsidRPr="00D35ADC">
              <w:rPr>
                <w:rFonts w:ascii="宋体" w:hAnsi="宋体" w:hint="eastAsia"/>
              </w:rPr>
              <w:t>CECS40：92</w:t>
            </w:r>
            <w:bookmarkEnd w:id="2927"/>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86</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28" w:name="_Toc236237112"/>
            <w:r w:rsidRPr="00D35ADC">
              <w:rPr>
                <w:rFonts w:hint="eastAsia"/>
              </w:rPr>
              <w:t>砂、石碱活性快速试验方法</w:t>
            </w:r>
            <w:bookmarkEnd w:id="2928"/>
          </w:p>
        </w:tc>
        <w:tc>
          <w:tcPr>
            <w:tcW w:w="2126" w:type="dxa"/>
            <w:vAlign w:val="center"/>
          </w:tcPr>
          <w:p w:rsidR="00534020" w:rsidRPr="00D35ADC" w:rsidRDefault="00C506CA">
            <w:pPr>
              <w:jc w:val="center"/>
              <w:rPr>
                <w:rFonts w:ascii="宋体" w:hAnsi="宋体"/>
              </w:rPr>
            </w:pPr>
            <w:bookmarkStart w:id="2929" w:name="_Toc236237113"/>
            <w:r w:rsidRPr="00D35ADC">
              <w:rPr>
                <w:rFonts w:ascii="宋体" w:hAnsi="宋体" w:hint="eastAsia"/>
              </w:rPr>
              <w:t>CECS48：9</w:t>
            </w:r>
            <w:bookmarkEnd w:id="2929"/>
            <w:r w:rsidRPr="00D35ADC">
              <w:rPr>
                <w:rFonts w:ascii="宋体" w:hAnsi="宋体" w:hint="eastAsia"/>
              </w:rPr>
              <w:t>6</w:t>
            </w:r>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87</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30" w:name="_Toc236237115"/>
            <w:r w:rsidRPr="00D35ADC">
              <w:rPr>
                <w:rFonts w:hint="eastAsia"/>
              </w:rPr>
              <w:t>给排水工程混凝土构筑物变形缝设计规程</w:t>
            </w:r>
            <w:bookmarkEnd w:id="2930"/>
          </w:p>
        </w:tc>
        <w:tc>
          <w:tcPr>
            <w:tcW w:w="2126" w:type="dxa"/>
            <w:vAlign w:val="center"/>
          </w:tcPr>
          <w:p w:rsidR="00534020" w:rsidRPr="00D35ADC" w:rsidRDefault="00C506CA">
            <w:pPr>
              <w:jc w:val="center"/>
              <w:rPr>
                <w:rFonts w:ascii="宋体" w:hAnsi="宋体"/>
              </w:rPr>
            </w:pPr>
            <w:bookmarkStart w:id="2931" w:name="_Toc236237116"/>
            <w:r w:rsidRPr="00D35ADC">
              <w:rPr>
                <w:rFonts w:ascii="宋体" w:hAnsi="宋体" w:hint="eastAsia"/>
              </w:rPr>
              <w:t>CECS117：2000</w:t>
            </w:r>
            <w:bookmarkEnd w:id="2931"/>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88</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32" w:name="_Toc236237118"/>
            <w:r w:rsidRPr="00D35ADC">
              <w:rPr>
                <w:rFonts w:hint="eastAsia"/>
              </w:rPr>
              <w:t>混凝土碱含量限值标准</w:t>
            </w:r>
            <w:bookmarkEnd w:id="2932"/>
          </w:p>
        </w:tc>
        <w:tc>
          <w:tcPr>
            <w:tcW w:w="2126" w:type="dxa"/>
            <w:vAlign w:val="center"/>
          </w:tcPr>
          <w:p w:rsidR="00534020" w:rsidRPr="00D35ADC" w:rsidRDefault="00C506CA">
            <w:pPr>
              <w:jc w:val="center"/>
              <w:rPr>
                <w:rFonts w:ascii="宋体" w:hAnsi="宋体"/>
              </w:rPr>
            </w:pPr>
            <w:bookmarkStart w:id="2933" w:name="_Toc236237119"/>
            <w:r w:rsidRPr="00D35ADC">
              <w:rPr>
                <w:rFonts w:ascii="宋体" w:hAnsi="宋体" w:hint="eastAsia"/>
              </w:rPr>
              <w:t>CECS53：93</w:t>
            </w:r>
            <w:bookmarkEnd w:id="2933"/>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89</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34" w:name="_Toc236237121"/>
            <w:r w:rsidRPr="00D35ADC">
              <w:rPr>
                <w:rFonts w:hint="eastAsia"/>
              </w:rPr>
              <w:t>建筑排水用应聚氯乙烯内螺旋管道工程技术规程</w:t>
            </w:r>
            <w:bookmarkEnd w:id="2934"/>
          </w:p>
        </w:tc>
        <w:tc>
          <w:tcPr>
            <w:tcW w:w="2126" w:type="dxa"/>
            <w:vAlign w:val="center"/>
          </w:tcPr>
          <w:p w:rsidR="00534020" w:rsidRPr="00D35ADC" w:rsidRDefault="00C506CA">
            <w:pPr>
              <w:jc w:val="center"/>
              <w:rPr>
                <w:rFonts w:ascii="宋体" w:hAnsi="宋体"/>
              </w:rPr>
            </w:pPr>
            <w:bookmarkStart w:id="2935" w:name="_Toc236237122"/>
            <w:r w:rsidRPr="00D35ADC">
              <w:rPr>
                <w:rFonts w:ascii="宋体" w:hAnsi="宋体" w:hint="eastAsia"/>
              </w:rPr>
              <w:t>CECS94：2002</w:t>
            </w:r>
            <w:bookmarkEnd w:id="2935"/>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90</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36" w:name="_Toc236237124"/>
            <w:r w:rsidRPr="00D35ADC">
              <w:rPr>
                <w:rFonts w:hint="eastAsia"/>
              </w:rPr>
              <w:t>钢结构防火涂料应用技术规范</w:t>
            </w:r>
            <w:bookmarkEnd w:id="2936"/>
          </w:p>
        </w:tc>
        <w:tc>
          <w:tcPr>
            <w:tcW w:w="2126" w:type="dxa"/>
            <w:vAlign w:val="center"/>
          </w:tcPr>
          <w:p w:rsidR="00534020" w:rsidRPr="00D35ADC" w:rsidRDefault="00C506CA">
            <w:pPr>
              <w:jc w:val="center"/>
              <w:rPr>
                <w:rFonts w:ascii="宋体" w:hAnsi="宋体"/>
              </w:rPr>
            </w:pPr>
            <w:bookmarkStart w:id="2937" w:name="_Toc236237125"/>
            <w:r w:rsidRPr="00D35ADC">
              <w:rPr>
                <w:rFonts w:ascii="宋体" w:hAnsi="宋体" w:hint="eastAsia"/>
              </w:rPr>
              <w:t>CECS24：90</w:t>
            </w:r>
            <w:bookmarkEnd w:id="2937"/>
          </w:p>
        </w:tc>
      </w:tr>
      <w:tr w:rsidR="00D35ADC" w:rsidRPr="00D35ADC">
        <w:trPr>
          <w:cantSplit/>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91</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38" w:name="_Toc236237127"/>
            <w:r w:rsidRPr="00D35ADC">
              <w:rPr>
                <w:rFonts w:hint="eastAsia"/>
              </w:rPr>
              <w:t>埋地给水钢管道水泥砂浆衬里技术标准</w:t>
            </w:r>
            <w:bookmarkEnd w:id="2938"/>
          </w:p>
        </w:tc>
        <w:tc>
          <w:tcPr>
            <w:tcW w:w="2126" w:type="dxa"/>
            <w:vAlign w:val="center"/>
          </w:tcPr>
          <w:p w:rsidR="00534020" w:rsidRPr="00D35ADC" w:rsidRDefault="00C506CA">
            <w:pPr>
              <w:jc w:val="center"/>
              <w:rPr>
                <w:rFonts w:ascii="宋体" w:hAnsi="宋体"/>
              </w:rPr>
            </w:pPr>
            <w:bookmarkStart w:id="2939" w:name="_Toc236237128"/>
            <w:r w:rsidRPr="00D35ADC">
              <w:rPr>
                <w:rFonts w:ascii="宋体" w:hAnsi="宋体" w:hint="eastAsia"/>
              </w:rPr>
              <w:t>CECS10：89</w:t>
            </w:r>
            <w:bookmarkEnd w:id="2939"/>
          </w:p>
        </w:tc>
      </w:tr>
      <w:tr w:rsidR="00534020" w:rsidRPr="00D35ADC">
        <w:trPr>
          <w:cantSplit/>
          <w:trHeight w:val="397"/>
        </w:trPr>
        <w:tc>
          <w:tcPr>
            <w:tcW w:w="600" w:type="dxa"/>
            <w:vAlign w:val="center"/>
          </w:tcPr>
          <w:p w:rsidR="00534020" w:rsidRPr="00D35ADC" w:rsidRDefault="00C506CA">
            <w:pPr>
              <w:jc w:val="center"/>
              <w:rPr>
                <w:rFonts w:ascii="宋体" w:hAnsi="宋体"/>
              </w:rPr>
            </w:pPr>
            <w:bookmarkStart w:id="2940" w:name="_Toc236237129"/>
            <w:r w:rsidRPr="00D35ADC">
              <w:rPr>
                <w:rFonts w:ascii="宋体" w:hAnsi="宋体" w:hint="eastAsia"/>
              </w:rPr>
              <w:t>9</w:t>
            </w:r>
            <w:bookmarkEnd w:id="2940"/>
            <w:r w:rsidRPr="00D35ADC">
              <w:rPr>
                <w:rFonts w:ascii="宋体" w:hAnsi="宋体" w:hint="eastAsia"/>
              </w:rPr>
              <w:t>2</w:t>
            </w:r>
          </w:p>
        </w:tc>
        <w:tc>
          <w:tcPr>
            <w:tcW w:w="905" w:type="dxa"/>
            <w:vMerge/>
            <w:vAlign w:val="center"/>
          </w:tcPr>
          <w:p w:rsidR="00534020" w:rsidRPr="00D35ADC" w:rsidRDefault="00534020">
            <w:pPr>
              <w:jc w:val="center"/>
              <w:rPr>
                <w:rFonts w:ascii="宋体" w:hAnsi="宋体"/>
              </w:rPr>
            </w:pPr>
          </w:p>
        </w:tc>
        <w:tc>
          <w:tcPr>
            <w:tcW w:w="4907" w:type="dxa"/>
            <w:vAlign w:val="center"/>
          </w:tcPr>
          <w:p w:rsidR="00534020" w:rsidRPr="00D35ADC" w:rsidRDefault="00C506CA" w:rsidP="00534020">
            <w:pPr>
              <w:ind w:firstLineChars="67" w:firstLine="141"/>
            </w:pPr>
            <w:bookmarkStart w:id="2941" w:name="_Toc236237130"/>
            <w:r w:rsidRPr="00D35ADC">
              <w:rPr>
                <w:rFonts w:hint="eastAsia"/>
              </w:rPr>
              <w:t>埋地聚乙烯给水管道工程技术规程</w:t>
            </w:r>
            <w:bookmarkEnd w:id="2941"/>
          </w:p>
        </w:tc>
        <w:tc>
          <w:tcPr>
            <w:tcW w:w="2126" w:type="dxa"/>
            <w:vAlign w:val="center"/>
          </w:tcPr>
          <w:p w:rsidR="00534020" w:rsidRPr="00D35ADC" w:rsidRDefault="00C506CA">
            <w:pPr>
              <w:jc w:val="center"/>
              <w:rPr>
                <w:rFonts w:ascii="宋体" w:hAnsi="宋体"/>
              </w:rPr>
            </w:pPr>
            <w:bookmarkStart w:id="2942" w:name="_Toc236237131"/>
            <w:r w:rsidRPr="00D35ADC">
              <w:rPr>
                <w:rFonts w:ascii="宋体" w:hAnsi="宋体" w:hint="eastAsia"/>
              </w:rPr>
              <w:t>CECS164：2004</w:t>
            </w:r>
            <w:bookmarkEnd w:id="2942"/>
          </w:p>
        </w:tc>
      </w:tr>
    </w:tbl>
    <w:p w:rsidR="00534020" w:rsidRPr="00D35ADC" w:rsidRDefault="00534020" w:rsidP="005854BF">
      <w:pPr>
        <w:spacing w:afterLines="50" w:after="120" w:line="300" w:lineRule="auto"/>
      </w:pPr>
    </w:p>
    <w:p w:rsidR="00534020" w:rsidRPr="00D35ADC" w:rsidRDefault="00C506CA">
      <w:pPr>
        <w:ind w:firstLineChars="200" w:firstLine="420"/>
        <w:rPr>
          <w:rFonts w:ascii="宋体" w:hAnsi="宋体"/>
        </w:rPr>
      </w:pPr>
      <w:bookmarkStart w:id="2943" w:name="_Toc236237133"/>
      <w:r w:rsidRPr="00D35ADC">
        <w:rPr>
          <w:rFonts w:ascii="宋体" w:hAnsi="宋体" w:hint="eastAsia"/>
        </w:rPr>
        <w:lastRenderedPageBreak/>
        <w:t>2、依据的主要标准见下表：</w:t>
      </w:r>
      <w:bookmarkEnd w:id="2943"/>
    </w:p>
    <w:tbl>
      <w:tblPr>
        <w:tblW w:w="90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851"/>
        <w:gridCol w:w="5461"/>
        <w:gridCol w:w="2126"/>
      </w:tblGrid>
      <w:tr w:rsidR="00D35ADC" w:rsidRPr="00D35ADC">
        <w:trPr>
          <w:trHeight w:val="454"/>
          <w:tblHeader/>
        </w:trPr>
        <w:tc>
          <w:tcPr>
            <w:tcW w:w="600" w:type="dxa"/>
            <w:vAlign w:val="center"/>
          </w:tcPr>
          <w:p w:rsidR="00534020" w:rsidRPr="00D35ADC" w:rsidRDefault="00C506CA">
            <w:pPr>
              <w:jc w:val="center"/>
              <w:rPr>
                <w:rFonts w:ascii="宋体" w:hAnsi="宋体"/>
              </w:rPr>
            </w:pPr>
            <w:bookmarkStart w:id="2944" w:name="_Toc236237134"/>
            <w:r w:rsidRPr="00D35ADC">
              <w:rPr>
                <w:rFonts w:ascii="宋体" w:hAnsi="宋体" w:hint="eastAsia"/>
              </w:rPr>
              <w:t>序号</w:t>
            </w:r>
            <w:bookmarkEnd w:id="2944"/>
          </w:p>
        </w:tc>
        <w:tc>
          <w:tcPr>
            <w:tcW w:w="851" w:type="dxa"/>
            <w:vAlign w:val="center"/>
          </w:tcPr>
          <w:p w:rsidR="00534020" w:rsidRPr="00D35ADC" w:rsidRDefault="00C506CA">
            <w:pPr>
              <w:jc w:val="center"/>
              <w:rPr>
                <w:rFonts w:ascii="宋体" w:hAnsi="宋体"/>
              </w:rPr>
            </w:pPr>
            <w:bookmarkStart w:id="2945" w:name="_Toc236237135"/>
            <w:r w:rsidRPr="00D35ADC">
              <w:rPr>
                <w:rFonts w:ascii="宋体" w:hAnsi="宋体" w:hint="eastAsia"/>
              </w:rPr>
              <w:t>类别</w:t>
            </w:r>
            <w:bookmarkEnd w:id="2945"/>
          </w:p>
        </w:tc>
        <w:tc>
          <w:tcPr>
            <w:tcW w:w="5461" w:type="dxa"/>
            <w:vAlign w:val="center"/>
          </w:tcPr>
          <w:p w:rsidR="00534020" w:rsidRPr="00D35ADC" w:rsidRDefault="00C506CA">
            <w:pPr>
              <w:ind w:firstLineChars="43" w:firstLine="90"/>
              <w:jc w:val="center"/>
              <w:rPr>
                <w:rFonts w:ascii="宋体" w:hAnsi="宋体"/>
              </w:rPr>
            </w:pPr>
            <w:bookmarkStart w:id="2946" w:name="_Toc236237136"/>
            <w:r w:rsidRPr="00D35ADC">
              <w:rPr>
                <w:rFonts w:ascii="宋体" w:hAnsi="宋体" w:hint="eastAsia"/>
              </w:rPr>
              <w:t>名    称</w:t>
            </w:r>
            <w:bookmarkEnd w:id="2946"/>
          </w:p>
        </w:tc>
        <w:tc>
          <w:tcPr>
            <w:tcW w:w="2126" w:type="dxa"/>
            <w:vAlign w:val="center"/>
          </w:tcPr>
          <w:p w:rsidR="00534020" w:rsidRPr="00D35ADC" w:rsidRDefault="00C506CA">
            <w:pPr>
              <w:jc w:val="center"/>
              <w:rPr>
                <w:rFonts w:ascii="宋体" w:hAnsi="宋体"/>
              </w:rPr>
            </w:pPr>
            <w:bookmarkStart w:id="2947" w:name="_Toc236237137"/>
            <w:r w:rsidRPr="00D35ADC">
              <w:rPr>
                <w:rFonts w:ascii="宋体" w:hAnsi="宋体" w:hint="eastAsia"/>
              </w:rPr>
              <w:t>编  号</w:t>
            </w:r>
            <w:bookmarkEnd w:id="2947"/>
          </w:p>
        </w:tc>
      </w:tr>
      <w:tr w:rsidR="00D35ADC" w:rsidRPr="00D35ADC">
        <w:trPr>
          <w:cantSplit/>
          <w:trHeight w:val="361"/>
        </w:trPr>
        <w:tc>
          <w:tcPr>
            <w:tcW w:w="600" w:type="dxa"/>
            <w:vAlign w:val="center"/>
          </w:tcPr>
          <w:p w:rsidR="00534020" w:rsidRPr="00D35ADC" w:rsidRDefault="00C506CA">
            <w:pPr>
              <w:jc w:val="center"/>
              <w:rPr>
                <w:rFonts w:ascii="宋体" w:hAnsi="宋体"/>
              </w:rPr>
            </w:pPr>
            <w:bookmarkStart w:id="2948" w:name="_Toc236237138"/>
            <w:r w:rsidRPr="00D35ADC">
              <w:rPr>
                <w:rFonts w:ascii="宋体" w:hAnsi="宋体" w:hint="eastAsia"/>
              </w:rPr>
              <w:t>1</w:t>
            </w:r>
            <w:bookmarkEnd w:id="2948"/>
          </w:p>
        </w:tc>
        <w:tc>
          <w:tcPr>
            <w:tcW w:w="851" w:type="dxa"/>
            <w:vMerge w:val="restart"/>
            <w:vAlign w:val="center"/>
          </w:tcPr>
          <w:p w:rsidR="00534020" w:rsidRPr="00D35ADC" w:rsidRDefault="00C506CA">
            <w:pPr>
              <w:jc w:val="center"/>
              <w:rPr>
                <w:rFonts w:ascii="宋体" w:hAnsi="宋体"/>
              </w:rPr>
            </w:pPr>
            <w:bookmarkStart w:id="2949" w:name="_Toc236237139"/>
            <w:r w:rsidRPr="00D35ADC">
              <w:rPr>
                <w:rFonts w:ascii="宋体" w:hAnsi="宋体" w:hint="eastAsia"/>
              </w:rPr>
              <w:t>国家</w:t>
            </w:r>
            <w:bookmarkEnd w:id="2949"/>
          </w:p>
        </w:tc>
        <w:tc>
          <w:tcPr>
            <w:tcW w:w="5461" w:type="dxa"/>
            <w:vAlign w:val="center"/>
          </w:tcPr>
          <w:p w:rsidR="00534020" w:rsidRPr="00D35ADC" w:rsidRDefault="00C506CA">
            <w:pPr>
              <w:ind w:firstLineChars="43" w:firstLine="90"/>
              <w:rPr>
                <w:rFonts w:ascii="宋体" w:hAnsi="宋体"/>
              </w:rPr>
            </w:pPr>
            <w:bookmarkStart w:id="2950" w:name="_Toc236237140"/>
            <w:r w:rsidRPr="00D35ADC">
              <w:rPr>
                <w:rFonts w:ascii="宋体" w:hAnsi="宋体" w:hint="eastAsia"/>
              </w:rPr>
              <w:t>建筑工程施工质量验收统一标准</w:t>
            </w:r>
            <w:bookmarkEnd w:id="2950"/>
          </w:p>
        </w:tc>
        <w:tc>
          <w:tcPr>
            <w:tcW w:w="2126" w:type="dxa"/>
            <w:vAlign w:val="center"/>
          </w:tcPr>
          <w:p w:rsidR="00534020" w:rsidRPr="00D35ADC" w:rsidRDefault="00C506CA">
            <w:pPr>
              <w:jc w:val="center"/>
              <w:rPr>
                <w:rFonts w:ascii="宋体" w:hAnsi="宋体"/>
              </w:rPr>
            </w:pPr>
            <w:bookmarkStart w:id="2951" w:name="_Toc236237141"/>
            <w:r w:rsidRPr="00D35ADC">
              <w:rPr>
                <w:rFonts w:ascii="宋体" w:hAnsi="宋体" w:hint="eastAsia"/>
              </w:rPr>
              <w:t>GB50300-2001</w:t>
            </w:r>
            <w:bookmarkEnd w:id="2951"/>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52" w:name="_Toc236237142"/>
            <w:r w:rsidRPr="00D35ADC">
              <w:rPr>
                <w:rFonts w:ascii="宋体" w:hAnsi="宋体" w:hint="eastAsia"/>
              </w:rPr>
              <w:t>2</w:t>
            </w:r>
            <w:bookmarkEnd w:id="2952"/>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53" w:name="_Toc236237143"/>
            <w:r w:rsidRPr="00D35ADC">
              <w:rPr>
                <w:rFonts w:ascii="宋体" w:hAnsi="宋体" w:hint="eastAsia"/>
              </w:rPr>
              <w:t>混凝土质量控制标准</w:t>
            </w:r>
            <w:bookmarkEnd w:id="2953"/>
          </w:p>
        </w:tc>
        <w:tc>
          <w:tcPr>
            <w:tcW w:w="2126" w:type="dxa"/>
            <w:vAlign w:val="center"/>
          </w:tcPr>
          <w:p w:rsidR="00534020" w:rsidRPr="00D35ADC" w:rsidRDefault="00C506CA">
            <w:pPr>
              <w:jc w:val="center"/>
              <w:rPr>
                <w:rFonts w:ascii="宋体" w:hAnsi="宋体"/>
              </w:rPr>
            </w:pPr>
            <w:bookmarkStart w:id="2954" w:name="_Toc236237144"/>
            <w:r w:rsidRPr="00D35ADC">
              <w:rPr>
                <w:rFonts w:ascii="宋体" w:hAnsi="宋体" w:hint="eastAsia"/>
              </w:rPr>
              <w:t>GB50164-</w:t>
            </w:r>
            <w:bookmarkEnd w:id="2954"/>
            <w:r w:rsidRPr="00D35ADC">
              <w:rPr>
                <w:rFonts w:ascii="宋体" w:hAnsi="宋体" w:hint="eastAsia"/>
              </w:rPr>
              <w:t>2011</w:t>
            </w:r>
          </w:p>
        </w:tc>
      </w:tr>
      <w:tr w:rsidR="00D35ADC" w:rsidRPr="00D35ADC">
        <w:trPr>
          <w:cantSplit/>
          <w:trHeight w:val="361"/>
        </w:trPr>
        <w:tc>
          <w:tcPr>
            <w:tcW w:w="600" w:type="dxa"/>
            <w:vAlign w:val="center"/>
          </w:tcPr>
          <w:p w:rsidR="00534020" w:rsidRPr="00D35ADC" w:rsidRDefault="00C506CA">
            <w:pPr>
              <w:jc w:val="center"/>
              <w:rPr>
                <w:rFonts w:ascii="宋体" w:hAnsi="宋体"/>
              </w:rPr>
            </w:pPr>
            <w:bookmarkStart w:id="2955" w:name="_Toc236237145"/>
            <w:r w:rsidRPr="00D35ADC">
              <w:rPr>
                <w:rFonts w:ascii="宋体" w:hAnsi="宋体" w:hint="eastAsia"/>
              </w:rPr>
              <w:t>3</w:t>
            </w:r>
            <w:bookmarkEnd w:id="2955"/>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56" w:name="_Toc236237146"/>
            <w:r w:rsidRPr="00D35ADC">
              <w:rPr>
                <w:rFonts w:ascii="宋体" w:hAnsi="宋体" w:hint="eastAsia"/>
              </w:rPr>
              <w:t>混凝土强度检验评定标准</w:t>
            </w:r>
            <w:bookmarkEnd w:id="2956"/>
          </w:p>
        </w:tc>
        <w:tc>
          <w:tcPr>
            <w:tcW w:w="2126" w:type="dxa"/>
            <w:vAlign w:val="center"/>
          </w:tcPr>
          <w:p w:rsidR="00534020" w:rsidRPr="00D35ADC" w:rsidRDefault="00C506CA">
            <w:pPr>
              <w:jc w:val="center"/>
              <w:rPr>
                <w:rFonts w:ascii="宋体" w:hAnsi="宋体"/>
              </w:rPr>
            </w:pPr>
            <w:bookmarkStart w:id="2957" w:name="_Toc236237147"/>
            <w:r w:rsidRPr="00D35ADC">
              <w:rPr>
                <w:rFonts w:ascii="宋体" w:hAnsi="宋体" w:hint="eastAsia"/>
              </w:rPr>
              <w:t>GBJ107-</w:t>
            </w:r>
            <w:bookmarkEnd w:id="2957"/>
            <w:r w:rsidRPr="00D35ADC">
              <w:rPr>
                <w:rFonts w:ascii="宋体" w:hAnsi="宋体" w:hint="eastAsia"/>
              </w:rPr>
              <w:t>2010</w:t>
            </w:r>
          </w:p>
        </w:tc>
      </w:tr>
      <w:tr w:rsidR="00D35ADC" w:rsidRPr="00D35ADC">
        <w:trPr>
          <w:cantSplit/>
          <w:trHeight w:val="376"/>
        </w:trPr>
        <w:tc>
          <w:tcPr>
            <w:tcW w:w="600" w:type="dxa"/>
            <w:vAlign w:val="center"/>
          </w:tcPr>
          <w:p w:rsidR="00534020" w:rsidRPr="00D35ADC" w:rsidRDefault="00C506CA">
            <w:pPr>
              <w:jc w:val="center"/>
              <w:rPr>
                <w:rFonts w:ascii="宋体" w:hAnsi="宋体"/>
              </w:rPr>
            </w:pPr>
            <w:bookmarkStart w:id="2958" w:name="_Toc236237148"/>
            <w:r w:rsidRPr="00D35ADC">
              <w:rPr>
                <w:rFonts w:ascii="宋体" w:hAnsi="宋体" w:hint="eastAsia"/>
              </w:rPr>
              <w:t>4</w:t>
            </w:r>
            <w:bookmarkEnd w:id="2958"/>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59" w:name="_Toc236237149"/>
            <w:r w:rsidRPr="00D35ADC">
              <w:rPr>
                <w:rFonts w:ascii="宋体" w:hAnsi="宋体" w:hint="eastAsia"/>
              </w:rPr>
              <w:t>普通混凝土拌合物性能试验方法标准</w:t>
            </w:r>
            <w:bookmarkEnd w:id="2959"/>
          </w:p>
        </w:tc>
        <w:tc>
          <w:tcPr>
            <w:tcW w:w="2126" w:type="dxa"/>
            <w:vAlign w:val="center"/>
          </w:tcPr>
          <w:p w:rsidR="00534020" w:rsidRPr="00D35ADC" w:rsidRDefault="00C506CA">
            <w:pPr>
              <w:jc w:val="center"/>
              <w:rPr>
                <w:rFonts w:ascii="宋体" w:hAnsi="宋体"/>
              </w:rPr>
            </w:pPr>
            <w:bookmarkStart w:id="2960" w:name="_Toc236237150"/>
            <w:r w:rsidRPr="00D35ADC">
              <w:rPr>
                <w:rFonts w:ascii="宋体" w:hAnsi="宋体" w:hint="eastAsia"/>
              </w:rPr>
              <w:t>GB/T50080-2002</w:t>
            </w:r>
            <w:bookmarkEnd w:id="2960"/>
          </w:p>
        </w:tc>
      </w:tr>
      <w:tr w:rsidR="00D35ADC" w:rsidRPr="00D35ADC">
        <w:trPr>
          <w:cantSplit/>
          <w:trHeight w:val="376"/>
        </w:trPr>
        <w:tc>
          <w:tcPr>
            <w:tcW w:w="600" w:type="dxa"/>
            <w:vAlign w:val="center"/>
          </w:tcPr>
          <w:p w:rsidR="00534020" w:rsidRPr="00D35ADC" w:rsidRDefault="00C506CA">
            <w:pPr>
              <w:jc w:val="center"/>
              <w:rPr>
                <w:rFonts w:ascii="宋体" w:hAnsi="宋体"/>
              </w:rPr>
            </w:pPr>
            <w:bookmarkStart w:id="2961" w:name="_Toc236237151"/>
            <w:r w:rsidRPr="00D35ADC">
              <w:rPr>
                <w:rFonts w:ascii="宋体" w:hAnsi="宋体" w:hint="eastAsia"/>
              </w:rPr>
              <w:t>5</w:t>
            </w:r>
            <w:bookmarkEnd w:id="2961"/>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62" w:name="_Toc236237152"/>
            <w:r w:rsidRPr="00D35ADC">
              <w:rPr>
                <w:rFonts w:ascii="宋体" w:hAnsi="宋体" w:hint="eastAsia"/>
              </w:rPr>
              <w:t>普通混凝土力学性能试验方法标准</w:t>
            </w:r>
            <w:bookmarkEnd w:id="2962"/>
          </w:p>
        </w:tc>
        <w:tc>
          <w:tcPr>
            <w:tcW w:w="2126" w:type="dxa"/>
            <w:vAlign w:val="center"/>
          </w:tcPr>
          <w:p w:rsidR="00534020" w:rsidRPr="00D35ADC" w:rsidRDefault="00C506CA">
            <w:pPr>
              <w:jc w:val="center"/>
              <w:rPr>
                <w:rFonts w:ascii="宋体" w:hAnsi="宋体"/>
              </w:rPr>
            </w:pPr>
            <w:bookmarkStart w:id="2963" w:name="_Toc236237153"/>
            <w:r w:rsidRPr="00D35ADC">
              <w:rPr>
                <w:rFonts w:ascii="宋体" w:hAnsi="宋体" w:hint="eastAsia"/>
              </w:rPr>
              <w:t>GB/T50081-2002</w:t>
            </w:r>
            <w:bookmarkEnd w:id="2963"/>
          </w:p>
        </w:tc>
      </w:tr>
      <w:tr w:rsidR="00D35ADC" w:rsidRPr="00D35ADC">
        <w:trPr>
          <w:cantSplit/>
          <w:trHeight w:val="376"/>
        </w:trPr>
        <w:tc>
          <w:tcPr>
            <w:tcW w:w="600" w:type="dxa"/>
            <w:vAlign w:val="center"/>
          </w:tcPr>
          <w:p w:rsidR="00534020" w:rsidRPr="00D35ADC" w:rsidRDefault="00C506CA">
            <w:pPr>
              <w:jc w:val="center"/>
              <w:rPr>
                <w:rFonts w:ascii="宋体" w:hAnsi="宋体"/>
              </w:rPr>
            </w:pPr>
            <w:bookmarkStart w:id="2964" w:name="_Toc236237154"/>
            <w:r w:rsidRPr="00D35ADC">
              <w:rPr>
                <w:rFonts w:ascii="宋体" w:hAnsi="宋体" w:hint="eastAsia"/>
              </w:rPr>
              <w:t>6</w:t>
            </w:r>
            <w:bookmarkEnd w:id="2964"/>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65" w:name="_Toc236237155"/>
            <w:r w:rsidRPr="00D35ADC">
              <w:rPr>
                <w:rFonts w:ascii="宋体" w:hAnsi="宋体" w:hint="eastAsia"/>
              </w:rPr>
              <w:t>水泥比表面积测定方法（</w:t>
            </w:r>
            <w:proofErr w:type="gramStart"/>
            <w:r w:rsidRPr="00D35ADC">
              <w:rPr>
                <w:rFonts w:ascii="宋体" w:hAnsi="宋体" w:hint="eastAsia"/>
              </w:rPr>
              <w:t>勃</w:t>
            </w:r>
            <w:proofErr w:type="gramEnd"/>
            <w:r w:rsidRPr="00D35ADC">
              <w:rPr>
                <w:rFonts w:ascii="宋体" w:hAnsi="宋体" w:hint="eastAsia"/>
              </w:rPr>
              <w:t>氏法）</w:t>
            </w:r>
            <w:bookmarkEnd w:id="2965"/>
          </w:p>
        </w:tc>
        <w:tc>
          <w:tcPr>
            <w:tcW w:w="2126" w:type="dxa"/>
            <w:vAlign w:val="center"/>
          </w:tcPr>
          <w:p w:rsidR="00534020" w:rsidRPr="00D35ADC" w:rsidRDefault="00C506CA">
            <w:pPr>
              <w:jc w:val="center"/>
              <w:rPr>
                <w:rFonts w:ascii="宋体" w:hAnsi="宋体"/>
              </w:rPr>
            </w:pPr>
            <w:bookmarkStart w:id="2966" w:name="_Toc236237156"/>
            <w:r w:rsidRPr="00D35ADC">
              <w:rPr>
                <w:rFonts w:ascii="宋体" w:hAnsi="宋体" w:hint="eastAsia"/>
              </w:rPr>
              <w:t>GB8074-87</w:t>
            </w:r>
            <w:bookmarkEnd w:id="2966"/>
          </w:p>
        </w:tc>
      </w:tr>
      <w:tr w:rsidR="00D35ADC" w:rsidRPr="00D35ADC">
        <w:trPr>
          <w:cantSplit/>
          <w:trHeight w:val="376"/>
        </w:trPr>
        <w:tc>
          <w:tcPr>
            <w:tcW w:w="600" w:type="dxa"/>
            <w:vAlign w:val="center"/>
          </w:tcPr>
          <w:p w:rsidR="00534020" w:rsidRPr="00D35ADC" w:rsidRDefault="00C506CA">
            <w:pPr>
              <w:jc w:val="center"/>
              <w:rPr>
                <w:rFonts w:ascii="宋体" w:hAnsi="宋体"/>
              </w:rPr>
            </w:pPr>
            <w:bookmarkStart w:id="2967" w:name="_Toc236237157"/>
            <w:r w:rsidRPr="00D35ADC">
              <w:rPr>
                <w:rFonts w:ascii="宋体" w:hAnsi="宋体" w:hint="eastAsia"/>
              </w:rPr>
              <w:t>7</w:t>
            </w:r>
            <w:bookmarkEnd w:id="2967"/>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68" w:name="_Toc236237158"/>
            <w:r w:rsidRPr="00D35ADC">
              <w:rPr>
                <w:rFonts w:ascii="宋体" w:hAnsi="宋体" w:hint="eastAsia"/>
              </w:rPr>
              <w:t>建筑施工场界噪声限值</w:t>
            </w:r>
            <w:bookmarkEnd w:id="2968"/>
          </w:p>
        </w:tc>
        <w:tc>
          <w:tcPr>
            <w:tcW w:w="2126" w:type="dxa"/>
            <w:vAlign w:val="center"/>
          </w:tcPr>
          <w:p w:rsidR="00534020" w:rsidRPr="00D35ADC" w:rsidRDefault="00C506CA">
            <w:pPr>
              <w:jc w:val="center"/>
              <w:rPr>
                <w:rFonts w:ascii="宋体" w:hAnsi="宋体"/>
              </w:rPr>
            </w:pPr>
            <w:bookmarkStart w:id="2969" w:name="_Toc236237159"/>
            <w:r w:rsidRPr="00D35ADC">
              <w:rPr>
                <w:rFonts w:ascii="宋体" w:hAnsi="宋体" w:hint="eastAsia"/>
              </w:rPr>
              <w:t>GB12523-</w:t>
            </w:r>
            <w:bookmarkEnd w:id="2969"/>
            <w:r w:rsidRPr="00D35ADC">
              <w:rPr>
                <w:rFonts w:ascii="宋体" w:hAnsi="宋体" w:hint="eastAsia"/>
              </w:rPr>
              <w:t>2011</w:t>
            </w:r>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70" w:name="_Toc236237160"/>
            <w:r w:rsidRPr="00D35ADC">
              <w:rPr>
                <w:rFonts w:ascii="宋体" w:hAnsi="宋体" w:hint="eastAsia"/>
              </w:rPr>
              <w:t>8</w:t>
            </w:r>
            <w:bookmarkEnd w:id="2970"/>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71" w:name="_Toc236237161"/>
            <w:r w:rsidRPr="00D35ADC">
              <w:rPr>
                <w:rFonts w:ascii="宋体" w:hAnsi="宋体" w:hint="eastAsia"/>
              </w:rPr>
              <w:t>建筑施工安全检查标准</w:t>
            </w:r>
            <w:bookmarkEnd w:id="2971"/>
          </w:p>
        </w:tc>
        <w:tc>
          <w:tcPr>
            <w:tcW w:w="2126" w:type="dxa"/>
            <w:vAlign w:val="center"/>
          </w:tcPr>
          <w:p w:rsidR="00534020" w:rsidRPr="00D35ADC" w:rsidRDefault="00C506CA">
            <w:pPr>
              <w:jc w:val="center"/>
              <w:rPr>
                <w:rFonts w:ascii="宋体" w:hAnsi="宋体"/>
              </w:rPr>
            </w:pPr>
            <w:bookmarkStart w:id="2972" w:name="_Toc236237162"/>
            <w:r w:rsidRPr="00D35ADC">
              <w:rPr>
                <w:rFonts w:ascii="宋体" w:hAnsi="宋体" w:hint="eastAsia"/>
              </w:rPr>
              <w:t>JGJ59-</w:t>
            </w:r>
            <w:bookmarkEnd w:id="2972"/>
            <w:r w:rsidRPr="00D35ADC">
              <w:rPr>
                <w:rFonts w:ascii="宋体" w:hAnsi="宋体" w:hint="eastAsia"/>
              </w:rPr>
              <w:t>2011</w:t>
            </w:r>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73" w:name="_Toc236237163"/>
            <w:r w:rsidRPr="00D35ADC">
              <w:rPr>
                <w:rFonts w:ascii="宋体" w:hAnsi="宋体" w:hint="eastAsia"/>
              </w:rPr>
              <w:t>9</w:t>
            </w:r>
            <w:bookmarkEnd w:id="2973"/>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74" w:name="_Toc236237164"/>
            <w:r w:rsidRPr="00D35ADC">
              <w:rPr>
                <w:rFonts w:ascii="宋体" w:hAnsi="宋体" w:hint="eastAsia"/>
              </w:rPr>
              <w:t>施工企业安全生产评价标准</w:t>
            </w:r>
            <w:bookmarkEnd w:id="2974"/>
          </w:p>
        </w:tc>
        <w:tc>
          <w:tcPr>
            <w:tcW w:w="2126" w:type="dxa"/>
            <w:vAlign w:val="center"/>
          </w:tcPr>
          <w:p w:rsidR="00534020" w:rsidRPr="00D35ADC" w:rsidRDefault="00C506CA">
            <w:pPr>
              <w:jc w:val="center"/>
              <w:rPr>
                <w:rFonts w:ascii="宋体" w:hAnsi="宋体"/>
              </w:rPr>
            </w:pPr>
            <w:bookmarkStart w:id="2975" w:name="_Toc236237165"/>
            <w:r w:rsidRPr="00D35ADC">
              <w:rPr>
                <w:rFonts w:ascii="宋体" w:hAnsi="宋体" w:hint="eastAsia"/>
              </w:rPr>
              <w:t>JGJ/T77-20</w:t>
            </w:r>
            <w:bookmarkEnd w:id="2975"/>
            <w:r w:rsidRPr="00D35ADC">
              <w:rPr>
                <w:rFonts w:ascii="宋体" w:hAnsi="宋体" w:hint="eastAsia"/>
              </w:rPr>
              <w:t>10</w:t>
            </w:r>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76" w:name="_Toc236237166"/>
            <w:r w:rsidRPr="00D35ADC">
              <w:rPr>
                <w:rFonts w:ascii="宋体" w:hAnsi="宋体" w:hint="eastAsia"/>
              </w:rPr>
              <w:t>10</w:t>
            </w:r>
            <w:bookmarkEnd w:id="2976"/>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77" w:name="_Toc236237167"/>
            <w:r w:rsidRPr="00D35ADC">
              <w:rPr>
                <w:rFonts w:ascii="宋体" w:hAnsi="宋体" w:hint="eastAsia"/>
              </w:rPr>
              <w:t>建筑施工现场环境与卫生标准</w:t>
            </w:r>
            <w:bookmarkEnd w:id="2977"/>
          </w:p>
        </w:tc>
        <w:tc>
          <w:tcPr>
            <w:tcW w:w="2126" w:type="dxa"/>
            <w:vAlign w:val="center"/>
          </w:tcPr>
          <w:p w:rsidR="00534020" w:rsidRPr="00D35ADC" w:rsidRDefault="00C506CA">
            <w:pPr>
              <w:jc w:val="center"/>
              <w:rPr>
                <w:rFonts w:ascii="宋体" w:hAnsi="宋体"/>
              </w:rPr>
            </w:pPr>
            <w:bookmarkStart w:id="2978" w:name="_Toc236237168"/>
            <w:r w:rsidRPr="00D35ADC">
              <w:rPr>
                <w:rFonts w:ascii="宋体" w:hAnsi="宋体" w:hint="eastAsia"/>
              </w:rPr>
              <w:t>JGJ146-2004</w:t>
            </w:r>
            <w:bookmarkEnd w:id="2978"/>
          </w:p>
        </w:tc>
      </w:tr>
      <w:tr w:rsidR="00D35ADC" w:rsidRPr="00D35ADC">
        <w:trPr>
          <w:trHeight w:val="454"/>
        </w:trPr>
        <w:tc>
          <w:tcPr>
            <w:tcW w:w="600" w:type="dxa"/>
            <w:vAlign w:val="center"/>
          </w:tcPr>
          <w:p w:rsidR="00534020" w:rsidRPr="00D35ADC" w:rsidRDefault="00C506CA">
            <w:pPr>
              <w:jc w:val="center"/>
              <w:rPr>
                <w:rFonts w:ascii="宋体" w:hAnsi="宋体"/>
              </w:rPr>
            </w:pPr>
            <w:bookmarkStart w:id="2979" w:name="_Toc236237169"/>
            <w:r w:rsidRPr="00D35ADC">
              <w:rPr>
                <w:rFonts w:ascii="宋体" w:hAnsi="宋体" w:hint="eastAsia"/>
              </w:rPr>
              <w:t>11</w:t>
            </w:r>
            <w:bookmarkEnd w:id="2979"/>
          </w:p>
        </w:tc>
        <w:tc>
          <w:tcPr>
            <w:tcW w:w="851" w:type="dxa"/>
            <w:vAlign w:val="center"/>
          </w:tcPr>
          <w:p w:rsidR="00534020" w:rsidRPr="00D35ADC" w:rsidRDefault="00C506CA">
            <w:pPr>
              <w:jc w:val="center"/>
              <w:rPr>
                <w:rFonts w:ascii="宋体" w:hAnsi="宋体"/>
              </w:rPr>
            </w:pPr>
            <w:bookmarkStart w:id="2980" w:name="_Toc236237170"/>
            <w:r w:rsidRPr="00D35ADC">
              <w:rPr>
                <w:rFonts w:ascii="宋体" w:hAnsi="宋体" w:hint="eastAsia"/>
              </w:rPr>
              <w:t>地方</w:t>
            </w:r>
            <w:bookmarkEnd w:id="2980"/>
          </w:p>
        </w:tc>
        <w:tc>
          <w:tcPr>
            <w:tcW w:w="5461" w:type="dxa"/>
            <w:vAlign w:val="center"/>
          </w:tcPr>
          <w:p w:rsidR="00534020" w:rsidRPr="00D35ADC" w:rsidRDefault="00C506CA">
            <w:pPr>
              <w:ind w:firstLineChars="43" w:firstLine="90"/>
              <w:rPr>
                <w:rFonts w:ascii="宋体" w:hAnsi="宋体"/>
              </w:rPr>
            </w:pPr>
            <w:bookmarkStart w:id="2981" w:name="_Toc236237171"/>
            <w:r w:rsidRPr="00D35ADC">
              <w:rPr>
                <w:rFonts w:ascii="宋体" w:hAnsi="宋体" w:hint="eastAsia"/>
              </w:rPr>
              <w:t>北京市建筑结构长城</w:t>
            </w:r>
            <w:proofErr w:type="gramStart"/>
            <w:r w:rsidRPr="00D35ADC">
              <w:rPr>
                <w:rFonts w:ascii="宋体" w:hAnsi="宋体" w:hint="eastAsia"/>
              </w:rPr>
              <w:t>杯工程</w:t>
            </w:r>
            <w:proofErr w:type="gramEnd"/>
            <w:r w:rsidRPr="00D35ADC">
              <w:rPr>
                <w:rFonts w:ascii="宋体" w:hAnsi="宋体" w:hint="eastAsia"/>
              </w:rPr>
              <w:t>质量评审标准</w:t>
            </w:r>
            <w:bookmarkEnd w:id="2981"/>
          </w:p>
        </w:tc>
        <w:tc>
          <w:tcPr>
            <w:tcW w:w="2126" w:type="dxa"/>
            <w:vAlign w:val="center"/>
          </w:tcPr>
          <w:p w:rsidR="00534020" w:rsidRPr="00D35ADC" w:rsidRDefault="00C506CA">
            <w:pPr>
              <w:jc w:val="center"/>
              <w:rPr>
                <w:rFonts w:ascii="宋体" w:hAnsi="宋体"/>
              </w:rPr>
            </w:pPr>
            <w:bookmarkStart w:id="2982" w:name="_Toc236237172"/>
            <w:r w:rsidRPr="00D35ADC">
              <w:rPr>
                <w:rFonts w:ascii="宋体" w:hAnsi="宋体" w:hint="eastAsia"/>
              </w:rPr>
              <w:t>DBJ/T01-69-2003</w:t>
            </w:r>
            <w:bookmarkEnd w:id="2982"/>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83" w:name="_Toc236237173"/>
            <w:r w:rsidRPr="00D35ADC">
              <w:rPr>
                <w:rFonts w:ascii="宋体" w:hAnsi="宋体" w:hint="eastAsia"/>
              </w:rPr>
              <w:t>12</w:t>
            </w:r>
            <w:bookmarkEnd w:id="2983"/>
          </w:p>
        </w:tc>
        <w:tc>
          <w:tcPr>
            <w:tcW w:w="851" w:type="dxa"/>
            <w:vMerge w:val="restart"/>
            <w:vAlign w:val="center"/>
          </w:tcPr>
          <w:p w:rsidR="00534020" w:rsidRPr="00D35ADC" w:rsidRDefault="00C506CA">
            <w:pPr>
              <w:jc w:val="center"/>
              <w:rPr>
                <w:rFonts w:ascii="宋体" w:hAnsi="宋体"/>
              </w:rPr>
            </w:pPr>
            <w:bookmarkStart w:id="2984" w:name="_Toc236237174"/>
            <w:r w:rsidRPr="00D35ADC">
              <w:rPr>
                <w:rFonts w:ascii="宋体" w:hAnsi="宋体" w:hint="eastAsia"/>
              </w:rPr>
              <w:t>地方</w:t>
            </w:r>
            <w:bookmarkEnd w:id="2984"/>
          </w:p>
        </w:tc>
        <w:tc>
          <w:tcPr>
            <w:tcW w:w="5461" w:type="dxa"/>
            <w:vAlign w:val="center"/>
          </w:tcPr>
          <w:p w:rsidR="00534020" w:rsidRPr="00D35ADC" w:rsidRDefault="00C506CA">
            <w:pPr>
              <w:ind w:firstLineChars="43" w:firstLine="90"/>
              <w:rPr>
                <w:rFonts w:ascii="宋体" w:hAnsi="宋体"/>
              </w:rPr>
            </w:pPr>
            <w:bookmarkStart w:id="2985" w:name="_Toc236237175"/>
            <w:r w:rsidRPr="00D35ADC">
              <w:rPr>
                <w:rFonts w:ascii="宋体" w:hAnsi="宋体" w:hint="eastAsia"/>
              </w:rPr>
              <w:t>北京市建筑长城</w:t>
            </w:r>
            <w:proofErr w:type="gramStart"/>
            <w:r w:rsidRPr="00D35ADC">
              <w:rPr>
                <w:rFonts w:ascii="宋体" w:hAnsi="宋体" w:hint="eastAsia"/>
              </w:rPr>
              <w:t>杯工程</w:t>
            </w:r>
            <w:proofErr w:type="gramEnd"/>
            <w:r w:rsidRPr="00D35ADC">
              <w:rPr>
                <w:rFonts w:ascii="宋体" w:hAnsi="宋体" w:hint="eastAsia"/>
              </w:rPr>
              <w:t>质量评审标准</w:t>
            </w:r>
            <w:bookmarkEnd w:id="2985"/>
          </w:p>
        </w:tc>
        <w:tc>
          <w:tcPr>
            <w:tcW w:w="2126" w:type="dxa"/>
            <w:vAlign w:val="center"/>
          </w:tcPr>
          <w:p w:rsidR="00534020" w:rsidRPr="00D35ADC" w:rsidRDefault="00C506CA">
            <w:pPr>
              <w:jc w:val="center"/>
              <w:rPr>
                <w:rFonts w:ascii="宋体" w:hAnsi="宋体"/>
              </w:rPr>
            </w:pPr>
            <w:bookmarkStart w:id="2986" w:name="_Toc236237176"/>
            <w:r w:rsidRPr="00D35ADC">
              <w:rPr>
                <w:rFonts w:ascii="宋体" w:hAnsi="宋体" w:hint="eastAsia"/>
              </w:rPr>
              <w:t>DBJ/T01-70-2003</w:t>
            </w:r>
            <w:bookmarkEnd w:id="2986"/>
          </w:p>
        </w:tc>
      </w:tr>
      <w:tr w:rsidR="00D35ADC" w:rsidRPr="00D35ADC">
        <w:trPr>
          <w:cantSplit/>
          <w:trHeight w:val="454"/>
        </w:trPr>
        <w:tc>
          <w:tcPr>
            <w:tcW w:w="600" w:type="dxa"/>
            <w:vAlign w:val="center"/>
          </w:tcPr>
          <w:p w:rsidR="00534020" w:rsidRPr="00D35ADC" w:rsidRDefault="00C506CA">
            <w:pPr>
              <w:jc w:val="center"/>
              <w:rPr>
                <w:rFonts w:ascii="宋体" w:hAnsi="宋体"/>
              </w:rPr>
            </w:pPr>
            <w:bookmarkStart w:id="2987" w:name="_Toc236237177"/>
            <w:r w:rsidRPr="00D35ADC">
              <w:rPr>
                <w:rFonts w:ascii="宋体" w:hAnsi="宋体" w:hint="eastAsia"/>
              </w:rPr>
              <w:t>13</w:t>
            </w:r>
            <w:bookmarkEnd w:id="2987"/>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88" w:name="_Toc236237178"/>
            <w:r w:rsidRPr="00D35ADC">
              <w:rPr>
                <w:rFonts w:ascii="宋体" w:hAnsi="宋体" w:hint="eastAsia"/>
              </w:rPr>
              <w:t>北京市建设工程施工现场生活区设置和管理标准</w:t>
            </w:r>
            <w:bookmarkEnd w:id="2988"/>
          </w:p>
        </w:tc>
        <w:tc>
          <w:tcPr>
            <w:tcW w:w="2126" w:type="dxa"/>
            <w:vAlign w:val="center"/>
          </w:tcPr>
          <w:p w:rsidR="00534020" w:rsidRPr="00D35ADC" w:rsidRDefault="00C506CA">
            <w:pPr>
              <w:jc w:val="center"/>
              <w:rPr>
                <w:rFonts w:ascii="宋体" w:hAnsi="宋体"/>
              </w:rPr>
            </w:pPr>
            <w:bookmarkStart w:id="2989" w:name="_Toc236237179"/>
            <w:r w:rsidRPr="00D35ADC">
              <w:rPr>
                <w:rFonts w:ascii="宋体" w:hAnsi="宋体" w:hint="eastAsia"/>
              </w:rPr>
              <w:t>DBJ/T01-72-2003</w:t>
            </w:r>
            <w:bookmarkEnd w:id="2989"/>
          </w:p>
        </w:tc>
      </w:tr>
      <w:tr w:rsidR="00534020" w:rsidRPr="00D35ADC">
        <w:trPr>
          <w:cantSplit/>
          <w:trHeight w:val="454"/>
        </w:trPr>
        <w:tc>
          <w:tcPr>
            <w:tcW w:w="600" w:type="dxa"/>
            <w:vAlign w:val="center"/>
          </w:tcPr>
          <w:p w:rsidR="00534020" w:rsidRPr="00D35ADC" w:rsidRDefault="00C506CA">
            <w:pPr>
              <w:jc w:val="center"/>
              <w:rPr>
                <w:rFonts w:ascii="宋体" w:hAnsi="宋体"/>
              </w:rPr>
            </w:pPr>
            <w:bookmarkStart w:id="2990" w:name="_Toc236237180"/>
            <w:r w:rsidRPr="00D35ADC">
              <w:rPr>
                <w:rFonts w:ascii="宋体" w:hAnsi="宋体" w:hint="eastAsia"/>
              </w:rPr>
              <w:t>14</w:t>
            </w:r>
            <w:bookmarkEnd w:id="2990"/>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firstLineChars="43" w:firstLine="90"/>
              <w:rPr>
                <w:rFonts w:ascii="宋体" w:hAnsi="宋体"/>
              </w:rPr>
            </w:pPr>
            <w:bookmarkStart w:id="2991" w:name="_Toc236237181"/>
            <w:r w:rsidRPr="00D35ADC">
              <w:rPr>
                <w:rFonts w:ascii="宋体" w:hAnsi="宋体" w:hint="eastAsia"/>
              </w:rPr>
              <w:t>北京市建设工程施工现场安全防护、场容卫生、环境保护及保卫消防标准</w:t>
            </w:r>
            <w:bookmarkEnd w:id="2991"/>
          </w:p>
        </w:tc>
        <w:tc>
          <w:tcPr>
            <w:tcW w:w="2126" w:type="dxa"/>
            <w:vAlign w:val="center"/>
          </w:tcPr>
          <w:p w:rsidR="00534020" w:rsidRPr="00D35ADC" w:rsidRDefault="00C506CA">
            <w:pPr>
              <w:jc w:val="center"/>
              <w:rPr>
                <w:rFonts w:ascii="宋体" w:hAnsi="宋体"/>
              </w:rPr>
            </w:pPr>
            <w:bookmarkStart w:id="2992" w:name="_Toc236237182"/>
            <w:r w:rsidRPr="00D35ADC">
              <w:rPr>
                <w:rFonts w:ascii="宋体" w:hAnsi="宋体" w:hint="eastAsia"/>
              </w:rPr>
              <w:t>DBJ/T01-83-2003</w:t>
            </w:r>
            <w:bookmarkEnd w:id="2992"/>
          </w:p>
        </w:tc>
      </w:tr>
    </w:tbl>
    <w:p w:rsidR="00534020" w:rsidRPr="00D35ADC" w:rsidRDefault="00534020" w:rsidP="005854BF">
      <w:pPr>
        <w:spacing w:afterLines="50" w:after="120" w:line="300" w:lineRule="auto"/>
      </w:pPr>
    </w:p>
    <w:p w:rsidR="00534020" w:rsidRPr="00D35ADC" w:rsidRDefault="00C506CA">
      <w:pPr>
        <w:ind w:firstLineChars="200" w:firstLine="420"/>
      </w:pPr>
      <w:r w:rsidRPr="00D35ADC">
        <w:rPr>
          <w:rFonts w:hint="eastAsia"/>
        </w:rPr>
        <w:t>3</w:t>
      </w:r>
      <w:r w:rsidRPr="00D35ADC">
        <w:rPr>
          <w:rFonts w:hint="eastAsia"/>
        </w:rPr>
        <w:t>、</w:t>
      </w:r>
      <w:bookmarkStart w:id="2993" w:name="_Toc236237184"/>
      <w:r w:rsidRPr="00D35ADC">
        <w:rPr>
          <w:rFonts w:hint="eastAsia"/>
        </w:rPr>
        <w:t>依据的主要图集见下表：</w:t>
      </w:r>
      <w:bookmarkEnd w:id="2993"/>
    </w:p>
    <w:tbl>
      <w:tblPr>
        <w:tblW w:w="90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851"/>
        <w:gridCol w:w="6514"/>
        <w:gridCol w:w="1073"/>
      </w:tblGrid>
      <w:tr w:rsidR="00D35ADC" w:rsidRPr="00D35ADC">
        <w:trPr>
          <w:trHeight w:val="397"/>
        </w:trPr>
        <w:tc>
          <w:tcPr>
            <w:tcW w:w="600" w:type="dxa"/>
            <w:vAlign w:val="center"/>
          </w:tcPr>
          <w:p w:rsidR="00534020" w:rsidRPr="00D35ADC" w:rsidRDefault="00C506CA">
            <w:pPr>
              <w:jc w:val="center"/>
              <w:rPr>
                <w:rFonts w:ascii="宋体" w:hAnsi="宋体"/>
              </w:rPr>
            </w:pPr>
            <w:bookmarkStart w:id="2994" w:name="_Toc236237185"/>
            <w:r w:rsidRPr="00D35ADC">
              <w:rPr>
                <w:rFonts w:ascii="宋体" w:hAnsi="宋体" w:hint="eastAsia"/>
              </w:rPr>
              <w:t>序号</w:t>
            </w:r>
            <w:bookmarkEnd w:id="2994"/>
          </w:p>
        </w:tc>
        <w:tc>
          <w:tcPr>
            <w:tcW w:w="851" w:type="dxa"/>
            <w:vAlign w:val="center"/>
          </w:tcPr>
          <w:p w:rsidR="00534020" w:rsidRPr="00D35ADC" w:rsidRDefault="00C506CA">
            <w:pPr>
              <w:jc w:val="center"/>
              <w:rPr>
                <w:rFonts w:ascii="宋体" w:hAnsi="宋体"/>
              </w:rPr>
            </w:pPr>
            <w:bookmarkStart w:id="2995" w:name="_Toc236237186"/>
            <w:r w:rsidRPr="00D35ADC">
              <w:rPr>
                <w:rFonts w:ascii="宋体" w:hAnsi="宋体" w:hint="eastAsia"/>
              </w:rPr>
              <w:t>类别</w:t>
            </w:r>
            <w:bookmarkEnd w:id="2995"/>
          </w:p>
        </w:tc>
        <w:tc>
          <w:tcPr>
            <w:tcW w:w="6514" w:type="dxa"/>
            <w:vAlign w:val="center"/>
          </w:tcPr>
          <w:p w:rsidR="00534020" w:rsidRPr="00D35ADC" w:rsidRDefault="00C506CA">
            <w:pPr>
              <w:jc w:val="center"/>
              <w:rPr>
                <w:rFonts w:ascii="宋体" w:hAnsi="宋体"/>
              </w:rPr>
            </w:pPr>
            <w:bookmarkStart w:id="2996" w:name="_Toc236237187"/>
            <w:r w:rsidRPr="00D35ADC">
              <w:rPr>
                <w:rFonts w:ascii="宋体" w:hAnsi="宋体" w:hint="eastAsia"/>
              </w:rPr>
              <w:t>名    称</w:t>
            </w:r>
            <w:bookmarkEnd w:id="2996"/>
          </w:p>
        </w:tc>
        <w:tc>
          <w:tcPr>
            <w:tcW w:w="1073" w:type="dxa"/>
            <w:vAlign w:val="center"/>
          </w:tcPr>
          <w:p w:rsidR="00534020" w:rsidRPr="00D35ADC" w:rsidRDefault="00C506CA">
            <w:pPr>
              <w:jc w:val="center"/>
              <w:rPr>
                <w:rFonts w:ascii="宋体" w:hAnsi="宋体"/>
              </w:rPr>
            </w:pPr>
            <w:bookmarkStart w:id="2997" w:name="_Toc236237188"/>
            <w:r w:rsidRPr="00D35ADC">
              <w:rPr>
                <w:rFonts w:ascii="宋体" w:hAnsi="宋体" w:hint="eastAsia"/>
              </w:rPr>
              <w:t>编  号</w:t>
            </w:r>
            <w:bookmarkEnd w:id="2997"/>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2998" w:name="_Toc236237189"/>
            <w:r w:rsidRPr="00D35ADC">
              <w:rPr>
                <w:rFonts w:ascii="宋体" w:hAnsi="宋体" w:hint="eastAsia"/>
              </w:rPr>
              <w:t>1</w:t>
            </w:r>
            <w:bookmarkEnd w:id="2998"/>
          </w:p>
        </w:tc>
        <w:tc>
          <w:tcPr>
            <w:tcW w:w="851" w:type="dxa"/>
            <w:vMerge w:val="restart"/>
            <w:vAlign w:val="center"/>
          </w:tcPr>
          <w:p w:rsidR="00534020" w:rsidRPr="00D35ADC" w:rsidRDefault="00C506CA">
            <w:pPr>
              <w:jc w:val="center"/>
              <w:rPr>
                <w:rFonts w:ascii="宋体" w:hAnsi="宋体"/>
              </w:rPr>
            </w:pPr>
            <w:bookmarkStart w:id="2999" w:name="_Toc236237190"/>
            <w:r w:rsidRPr="00D35ADC">
              <w:rPr>
                <w:rFonts w:ascii="宋体" w:hAnsi="宋体" w:hint="eastAsia"/>
              </w:rPr>
              <w:t>国家</w:t>
            </w:r>
            <w:bookmarkEnd w:id="2999"/>
          </w:p>
        </w:tc>
        <w:tc>
          <w:tcPr>
            <w:tcW w:w="6514" w:type="dxa"/>
            <w:vAlign w:val="center"/>
          </w:tcPr>
          <w:p w:rsidR="00534020" w:rsidRPr="00D35ADC" w:rsidRDefault="00C506CA">
            <w:pPr>
              <w:ind w:leftChars="43" w:left="90" w:firstLineChars="43" w:firstLine="90"/>
              <w:rPr>
                <w:rFonts w:ascii="宋体" w:hAnsi="宋体"/>
              </w:rPr>
            </w:pPr>
            <w:bookmarkStart w:id="3000" w:name="_Toc236237191"/>
            <w:r w:rsidRPr="00D35ADC">
              <w:rPr>
                <w:rFonts w:ascii="宋体" w:hAnsi="宋体" w:hint="eastAsia"/>
              </w:rPr>
              <w:t>混凝土结构施工图平面整体表示方法制图规则和构造详图</w:t>
            </w:r>
            <w:bookmarkEnd w:id="3000"/>
          </w:p>
        </w:tc>
        <w:tc>
          <w:tcPr>
            <w:tcW w:w="1073" w:type="dxa"/>
            <w:vAlign w:val="center"/>
          </w:tcPr>
          <w:p w:rsidR="00534020" w:rsidRPr="00D35ADC" w:rsidRDefault="00C506CA">
            <w:pPr>
              <w:jc w:val="center"/>
              <w:rPr>
                <w:rFonts w:ascii="宋体" w:hAnsi="宋体"/>
              </w:rPr>
            </w:pPr>
            <w:bookmarkStart w:id="3001" w:name="_Toc236237192"/>
            <w:r w:rsidRPr="00D35ADC">
              <w:rPr>
                <w:rFonts w:ascii="宋体" w:hAnsi="宋体" w:hint="eastAsia"/>
              </w:rPr>
              <w:t>11G101-1</w:t>
            </w:r>
            <w:bookmarkEnd w:id="300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02" w:name="_Toc236237193"/>
            <w:r w:rsidRPr="00D35ADC">
              <w:rPr>
                <w:rFonts w:ascii="宋体" w:hAnsi="宋体" w:hint="eastAsia"/>
              </w:rPr>
              <w:t>2</w:t>
            </w:r>
            <w:bookmarkEnd w:id="3002"/>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03" w:name="_Toc236237194"/>
            <w:r w:rsidRPr="00D35ADC">
              <w:rPr>
                <w:rFonts w:ascii="宋体" w:hAnsi="宋体" w:hint="eastAsia"/>
              </w:rPr>
              <w:t>混凝土结构施工图平面整体表示方法制图规则和构造详图（筏形基础）</w:t>
            </w:r>
            <w:bookmarkEnd w:id="3003"/>
          </w:p>
        </w:tc>
        <w:tc>
          <w:tcPr>
            <w:tcW w:w="1073" w:type="dxa"/>
            <w:vAlign w:val="center"/>
          </w:tcPr>
          <w:p w:rsidR="00534020" w:rsidRPr="00D35ADC" w:rsidRDefault="00C506CA">
            <w:pPr>
              <w:jc w:val="center"/>
              <w:rPr>
                <w:rFonts w:ascii="宋体" w:hAnsi="宋体"/>
              </w:rPr>
            </w:pPr>
            <w:bookmarkStart w:id="3004" w:name="_Toc236237195"/>
            <w:r w:rsidRPr="00D35ADC">
              <w:rPr>
                <w:rFonts w:ascii="宋体" w:hAnsi="宋体" w:hint="eastAsia"/>
              </w:rPr>
              <w:t>11G101-</w:t>
            </w:r>
            <w:bookmarkEnd w:id="3004"/>
            <w:r w:rsidRPr="00D35ADC">
              <w:rPr>
                <w:rFonts w:ascii="宋体" w:hAnsi="宋体" w:hint="eastAsia"/>
              </w:rPr>
              <w:t>3</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05" w:name="_Toc236237196"/>
            <w:r w:rsidRPr="00D35ADC">
              <w:rPr>
                <w:rFonts w:ascii="宋体" w:hAnsi="宋体" w:hint="eastAsia"/>
              </w:rPr>
              <w:t>3</w:t>
            </w:r>
            <w:bookmarkEnd w:id="3005"/>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06" w:name="_Toc236237197"/>
            <w:r w:rsidRPr="00D35ADC">
              <w:rPr>
                <w:rFonts w:ascii="宋体" w:hAnsi="宋体" w:hint="eastAsia"/>
              </w:rPr>
              <w:t>混凝土结构施工图平面整体表示方法制图规则和构造详图（现浇混凝土楼面与屋面板）</w:t>
            </w:r>
            <w:bookmarkEnd w:id="3006"/>
          </w:p>
        </w:tc>
        <w:tc>
          <w:tcPr>
            <w:tcW w:w="1073" w:type="dxa"/>
            <w:vAlign w:val="center"/>
          </w:tcPr>
          <w:p w:rsidR="00534020" w:rsidRPr="00D35ADC" w:rsidRDefault="00C506CA">
            <w:pPr>
              <w:jc w:val="center"/>
              <w:rPr>
                <w:rFonts w:ascii="宋体" w:hAnsi="宋体"/>
              </w:rPr>
            </w:pPr>
            <w:bookmarkStart w:id="3007" w:name="_Toc236237198"/>
            <w:r w:rsidRPr="00D35ADC">
              <w:rPr>
                <w:rFonts w:ascii="宋体" w:hAnsi="宋体" w:hint="eastAsia"/>
              </w:rPr>
              <w:t>11G101-</w:t>
            </w:r>
            <w:bookmarkEnd w:id="3007"/>
            <w:r w:rsidRPr="00D35ADC">
              <w:rPr>
                <w:rFonts w:ascii="宋体" w:hAnsi="宋体" w:hint="eastAsia"/>
              </w:rPr>
              <w:t>1</w:t>
            </w:r>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08" w:name="_Toc236237199"/>
            <w:r w:rsidRPr="00D35ADC">
              <w:rPr>
                <w:rFonts w:ascii="宋体" w:hAnsi="宋体" w:hint="eastAsia"/>
              </w:rPr>
              <w:t>4</w:t>
            </w:r>
            <w:bookmarkEnd w:id="3008"/>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09" w:name="_Toc236237200"/>
            <w:r w:rsidRPr="00D35ADC">
              <w:rPr>
                <w:rFonts w:ascii="宋体" w:hAnsi="宋体" w:hint="eastAsia"/>
              </w:rPr>
              <w:t>建筑物抗震构造详图</w:t>
            </w:r>
            <w:bookmarkEnd w:id="3009"/>
          </w:p>
        </w:tc>
        <w:tc>
          <w:tcPr>
            <w:tcW w:w="1073" w:type="dxa"/>
            <w:vAlign w:val="center"/>
          </w:tcPr>
          <w:p w:rsidR="00534020" w:rsidRPr="00D35ADC" w:rsidRDefault="00C506CA">
            <w:pPr>
              <w:jc w:val="center"/>
              <w:rPr>
                <w:rFonts w:ascii="宋体" w:hAnsi="宋体"/>
              </w:rPr>
            </w:pPr>
            <w:bookmarkStart w:id="3010" w:name="_Toc236237201"/>
            <w:r w:rsidRPr="00D35ADC">
              <w:rPr>
                <w:rFonts w:ascii="宋体" w:hAnsi="宋体" w:hint="eastAsia"/>
              </w:rPr>
              <w:t>03G329-1</w:t>
            </w:r>
            <w:bookmarkEnd w:id="3010"/>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11" w:name="_Toc236237202"/>
            <w:r w:rsidRPr="00D35ADC">
              <w:rPr>
                <w:rFonts w:ascii="宋体" w:hAnsi="宋体" w:hint="eastAsia"/>
              </w:rPr>
              <w:t>5</w:t>
            </w:r>
            <w:bookmarkEnd w:id="3011"/>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12" w:name="_Toc236237203"/>
            <w:r w:rsidRPr="00D35ADC">
              <w:rPr>
                <w:rFonts w:ascii="宋体" w:hAnsi="宋体" w:hint="eastAsia"/>
              </w:rPr>
              <w:t>蒸压加气混凝土砌块建筑构造</w:t>
            </w:r>
            <w:bookmarkEnd w:id="3012"/>
          </w:p>
        </w:tc>
        <w:tc>
          <w:tcPr>
            <w:tcW w:w="1073" w:type="dxa"/>
            <w:vAlign w:val="center"/>
          </w:tcPr>
          <w:p w:rsidR="00534020" w:rsidRPr="00D35ADC" w:rsidRDefault="00C506CA">
            <w:pPr>
              <w:jc w:val="center"/>
              <w:rPr>
                <w:rFonts w:ascii="宋体" w:hAnsi="宋体"/>
              </w:rPr>
            </w:pPr>
            <w:bookmarkStart w:id="3013" w:name="_Toc236237204"/>
            <w:r w:rsidRPr="00D35ADC">
              <w:rPr>
                <w:rFonts w:ascii="宋体" w:hAnsi="宋体" w:hint="eastAsia"/>
              </w:rPr>
              <w:t>03J104</w:t>
            </w:r>
            <w:bookmarkEnd w:id="3013"/>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14" w:name="_Toc236237205"/>
            <w:r w:rsidRPr="00D35ADC">
              <w:rPr>
                <w:rFonts w:ascii="宋体" w:hAnsi="宋体" w:hint="eastAsia"/>
              </w:rPr>
              <w:t>6</w:t>
            </w:r>
            <w:bookmarkEnd w:id="3014"/>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15" w:name="_Toc236237206"/>
            <w:r w:rsidRPr="00D35ADC">
              <w:rPr>
                <w:rFonts w:ascii="宋体" w:hAnsi="宋体" w:hint="eastAsia"/>
              </w:rPr>
              <w:t>钢筋混凝土过梁</w:t>
            </w:r>
            <w:bookmarkEnd w:id="3015"/>
          </w:p>
        </w:tc>
        <w:tc>
          <w:tcPr>
            <w:tcW w:w="1073" w:type="dxa"/>
            <w:vAlign w:val="center"/>
          </w:tcPr>
          <w:p w:rsidR="00534020" w:rsidRPr="00D35ADC" w:rsidRDefault="00C506CA">
            <w:pPr>
              <w:jc w:val="center"/>
              <w:rPr>
                <w:rFonts w:ascii="宋体" w:hAnsi="宋体"/>
              </w:rPr>
            </w:pPr>
            <w:bookmarkStart w:id="3016" w:name="_Toc236237207"/>
            <w:r w:rsidRPr="00D35ADC">
              <w:rPr>
                <w:rFonts w:ascii="宋体" w:hAnsi="宋体" w:hint="eastAsia"/>
              </w:rPr>
              <w:t>03G322-1</w:t>
            </w:r>
            <w:bookmarkEnd w:id="3016"/>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17" w:name="_Toc236237208"/>
            <w:r w:rsidRPr="00D35ADC">
              <w:rPr>
                <w:rFonts w:ascii="宋体" w:hAnsi="宋体" w:hint="eastAsia"/>
              </w:rPr>
              <w:t>7</w:t>
            </w:r>
            <w:bookmarkEnd w:id="3017"/>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18" w:name="_Toc236237209"/>
            <w:r w:rsidRPr="00D35ADC">
              <w:rPr>
                <w:rFonts w:ascii="宋体" w:hAnsi="宋体" w:hint="eastAsia"/>
              </w:rPr>
              <w:t>压型钢板、夹芯板屋面及墙体建筑构造</w:t>
            </w:r>
            <w:bookmarkEnd w:id="3018"/>
          </w:p>
        </w:tc>
        <w:tc>
          <w:tcPr>
            <w:tcW w:w="1073" w:type="dxa"/>
            <w:vAlign w:val="center"/>
          </w:tcPr>
          <w:p w:rsidR="00534020" w:rsidRPr="00D35ADC" w:rsidRDefault="00C506CA">
            <w:pPr>
              <w:jc w:val="center"/>
              <w:rPr>
                <w:rFonts w:ascii="宋体" w:hAnsi="宋体"/>
              </w:rPr>
            </w:pPr>
            <w:bookmarkStart w:id="3019" w:name="_Toc236237210"/>
            <w:r w:rsidRPr="00D35ADC">
              <w:rPr>
                <w:rFonts w:ascii="宋体" w:hAnsi="宋体" w:hint="eastAsia"/>
              </w:rPr>
              <w:t>01J925-1</w:t>
            </w:r>
            <w:bookmarkEnd w:id="301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20" w:name="_Toc236237211"/>
            <w:r w:rsidRPr="00D35ADC">
              <w:rPr>
                <w:rFonts w:ascii="宋体" w:hAnsi="宋体" w:hint="eastAsia"/>
              </w:rPr>
              <w:t>8</w:t>
            </w:r>
            <w:bookmarkEnd w:id="3020"/>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21" w:name="_Toc236237212"/>
            <w:r w:rsidRPr="00D35ADC">
              <w:rPr>
                <w:rFonts w:ascii="宋体" w:hAnsi="宋体" w:hint="eastAsia"/>
              </w:rPr>
              <w:t>建筑设备施工安装图集</w:t>
            </w:r>
            <w:bookmarkEnd w:id="3021"/>
          </w:p>
        </w:tc>
        <w:tc>
          <w:tcPr>
            <w:tcW w:w="1073" w:type="dxa"/>
            <w:vAlign w:val="center"/>
          </w:tcPr>
          <w:p w:rsidR="00534020" w:rsidRPr="00D35ADC" w:rsidRDefault="00C506CA">
            <w:pPr>
              <w:jc w:val="center"/>
              <w:rPr>
                <w:rFonts w:ascii="宋体" w:hAnsi="宋体"/>
              </w:rPr>
            </w:pPr>
            <w:bookmarkStart w:id="3022" w:name="_Toc236237213"/>
            <w:r w:rsidRPr="00D35ADC">
              <w:rPr>
                <w:rFonts w:ascii="宋体" w:hAnsi="宋体" w:hint="eastAsia"/>
              </w:rPr>
              <w:t>91SB</w:t>
            </w:r>
            <w:bookmarkEnd w:id="302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23" w:name="_Toc236237214"/>
            <w:r w:rsidRPr="00D35ADC">
              <w:rPr>
                <w:rFonts w:ascii="宋体" w:hAnsi="宋体" w:hint="eastAsia"/>
              </w:rPr>
              <w:t>9</w:t>
            </w:r>
            <w:bookmarkEnd w:id="3023"/>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24" w:name="_Toc236237215"/>
            <w:r w:rsidRPr="00D35ADC">
              <w:rPr>
                <w:rFonts w:ascii="宋体" w:hAnsi="宋体" w:hint="eastAsia"/>
              </w:rPr>
              <w:t>建筑电气通用图集</w:t>
            </w:r>
            <w:bookmarkEnd w:id="3024"/>
          </w:p>
        </w:tc>
        <w:tc>
          <w:tcPr>
            <w:tcW w:w="1073" w:type="dxa"/>
            <w:vAlign w:val="center"/>
          </w:tcPr>
          <w:p w:rsidR="00534020" w:rsidRPr="00D35ADC" w:rsidRDefault="00C506CA">
            <w:pPr>
              <w:jc w:val="center"/>
              <w:rPr>
                <w:rFonts w:ascii="宋体" w:hAnsi="宋体"/>
              </w:rPr>
            </w:pPr>
            <w:bookmarkStart w:id="3025" w:name="_Toc236237216"/>
            <w:r w:rsidRPr="00D35ADC">
              <w:rPr>
                <w:rFonts w:ascii="宋体" w:hAnsi="宋体" w:hint="eastAsia"/>
              </w:rPr>
              <w:t>92DQ</w:t>
            </w:r>
            <w:bookmarkEnd w:id="302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26" w:name="_Toc236237217"/>
            <w:r w:rsidRPr="00D35ADC">
              <w:rPr>
                <w:rFonts w:ascii="宋体" w:hAnsi="宋体" w:hint="eastAsia"/>
              </w:rPr>
              <w:t>10</w:t>
            </w:r>
            <w:bookmarkEnd w:id="3026"/>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27" w:name="_Toc236237218"/>
            <w:r w:rsidRPr="00D35ADC">
              <w:rPr>
                <w:rFonts w:ascii="宋体" w:hAnsi="宋体" w:hint="eastAsia"/>
              </w:rPr>
              <w:t>钢套管配线安装</w:t>
            </w:r>
            <w:bookmarkEnd w:id="3027"/>
          </w:p>
        </w:tc>
        <w:tc>
          <w:tcPr>
            <w:tcW w:w="1073" w:type="dxa"/>
            <w:vAlign w:val="center"/>
          </w:tcPr>
          <w:p w:rsidR="00534020" w:rsidRPr="00D35ADC" w:rsidRDefault="00C506CA">
            <w:pPr>
              <w:jc w:val="center"/>
              <w:rPr>
                <w:rFonts w:ascii="宋体" w:hAnsi="宋体"/>
              </w:rPr>
            </w:pPr>
            <w:bookmarkStart w:id="3028" w:name="_Toc236237219"/>
            <w:r w:rsidRPr="00D35ADC">
              <w:rPr>
                <w:rFonts w:ascii="宋体" w:hAnsi="宋体" w:hint="eastAsia"/>
              </w:rPr>
              <w:t>03D301-3</w:t>
            </w:r>
            <w:bookmarkEnd w:id="302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29" w:name="_Toc236237220"/>
            <w:r w:rsidRPr="00D35ADC">
              <w:rPr>
                <w:rFonts w:ascii="宋体" w:hAnsi="宋体" w:hint="eastAsia"/>
              </w:rPr>
              <w:t>11</w:t>
            </w:r>
            <w:bookmarkEnd w:id="3029"/>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30" w:name="_Toc236237221"/>
            <w:r w:rsidRPr="00D35ADC">
              <w:rPr>
                <w:rFonts w:ascii="宋体" w:hAnsi="宋体" w:hint="eastAsia"/>
              </w:rPr>
              <w:t>等电位联结安装</w:t>
            </w:r>
            <w:bookmarkEnd w:id="3030"/>
          </w:p>
        </w:tc>
        <w:tc>
          <w:tcPr>
            <w:tcW w:w="1073" w:type="dxa"/>
            <w:vAlign w:val="center"/>
          </w:tcPr>
          <w:p w:rsidR="00534020" w:rsidRPr="00D35ADC" w:rsidRDefault="00C506CA">
            <w:pPr>
              <w:jc w:val="center"/>
              <w:rPr>
                <w:rFonts w:ascii="宋体" w:hAnsi="宋体"/>
              </w:rPr>
            </w:pPr>
            <w:bookmarkStart w:id="3031" w:name="_Toc236237222"/>
            <w:r w:rsidRPr="00D35ADC">
              <w:rPr>
                <w:rFonts w:ascii="宋体" w:hAnsi="宋体" w:hint="eastAsia"/>
              </w:rPr>
              <w:t>02D501</w:t>
            </w:r>
            <w:bookmarkEnd w:id="303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32" w:name="_Toc236237223"/>
            <w:r w:rsidRPr="00D35ADC">
              <w:rPr>
                <w:rFonts w:ascii="宋体" w:hAnsi="宋体" w:hint="eastAsia"/>
              </w:rPr>
              <w:t>12</w:t>
            </w:r>
            <w:bookmarkEnd w:id="3032"/>
          </w:p>
        </w:tc>
        <w:tc>
          <w:tcPr>
            <w:tcW w:w="851" w:type="dxa"/>
            <w:vMerge w:val="restart"/>
            <w:vAlign w:val="center"/>
          </w:tcPr>
          <w:p w:rsidR="00534020" w:rsidRPr="00D35ADC" w:rsidRDefault="00C506CA">
            <w:pPr>
              <w:jc w:val="center"/>
              <w:rPr>
                <w:rFonts w:ascii="宋体" w:hAnsi="宋体"/>
              </w:rPr>
            </w:pPr>
            <w:bookmarkStart w:id="3033" w:name="_Toc236237224"/>
            <w:r w:rsidRPr="00D35ADC">
              <w:rPr>
                <w:rFonts w:ascii="宋体" w:hAnsi="宋体" w:hint="eastAsia"/>
              </w:rPr>
              <w:t>地方</w:t>
            </w:r>
            <w:bookmarkEnd w:id="3033"/>
          </w:p>
        </w:tc>
        <w:tc>
          <w:tcPr>
            <w:tcW w:w="6514" w:type="dxa"/>
            <w:vAlign w:val="center"/>
          </w:tcPr>
          <w:p w:rsidR="00534020" w:rsidRPr="00D35ADC" w:rsidRDefault="00C506CA">
            <w:pPr>
              <w:ind w:leftChars="43" w:left="90" w:firstLineChars="43" w:firstLine="90"/>
              <w:rPr>
                <w:rFonts w:ascii="宋体" w:hAnsi="宋体"/>
              </w:rPr>
            </w:pPr>
            <w:bookmarkStart w:id="3034" w:name="_Toc236237225"/>
            <w:r w:rsidRPr="00D35ADC">
              <w:rPr>
                <w:rFonts w:ascii="宋体" w:hAnsi="宋体" w:hint="eastAsia"/>
              </w:rPr>
              <w:t>建筑构造通用图集</w:t>
            </w:r>
            <w:bookmarkEnd w:id="3034"/>
          </w:p>
        </w:tc>
        <w:tc>
          <w:tcPr>
            <w:tcW w:w="1073" w:type="dxa"/>
            <w:vAlign w:val="center"/>
          </w:tcPr>
          <w:p w:rsidR="00534020" w:rsidRPr="00D35ADC" w:rsidRDefault="00C506CA">
            <w:pPr>
              <w:jc w:val="center"/>
              <w:rPr>
                <w:rFonts w:ascii="宋体" w:hAnsi="宋体"/>
              </w:rPr>
            </w:pPr>
            <w:bookmarkStart w:id="3035" w:name="_Toc236237226"/>
            <w:r w:rsidRPr="00D35ADC">
              <w:rPr>
                <w:rFonts w:ascii="宋体" w:hAnsi="宋体" w:hint="eastAsia"/>
              </w:rPr>
              <w:t>08BJ系列</w:t>
            </w:r>
            <w:bookmarkEnd w:id="3035"/>
          </w:p>
        </w:tc>
      </w:tr>
      <w:tr w:rsidR="00534020" w:rsidRPr="00D35ADC">
        <w:trPr>
          <w:cantSplit/>
          <w:trHeight w:val="397"/>
        </w:trPr>
        <w:tc>
          <w:tcPr>
            <w:tcW w:w="600" w:type="dxa"/>
            <w:vAlign w:val="center"/>
          </w:tcPr>
          <w:p w:rsidR="00534020" w:rsidRPr="00D35ADC" w:rsidRDefault="00C506CA">
            <w:pPr>
              <w:jc w:val="center"/>
              <w:rPr>
                <w:rFonts w:ascii="宋体" w:hAnsi="宋体"/>
              </w:rPr>
            </w:pPr>
            <w:bookmarkStart w:id="3036" w:name="_Toc236237227"/>
            <w:r w:rsidRPr="00D35ADC">
              <w:rPr>
                <w:rFonts w:ascii="宋体" w:hAnsi="宋体" w:hint="eastAsia"/>
              </w:rPr>
              <w:t>13</w:t>
            </w:r>
            <w:bookmarkEnd w:id="3036"/>
          </w:p>
        </w:tc>
        <w:tc>
          <w:tcPr>
            <w:tcW w:w="851" w:type="dxa"/>
            <w:vMerge/>
            <w:vAlign w:val="center"/>
          </w:tcPr>
          <w:p w:rsidR="00534020" w:rsidRPr="00D35ADC" w:rsidRDefault="00534020">
            <w:pPr>
              <w:jc w:val="center"/>
              <w:rPr>
                <w:rFonts w:ascii="宋体" w:hAnsi="宋体"/>
              </w:rPr>
            </w:pPr>
          </w:p>
        </w:tc>
        <w:tc>
          <w:tcPr>
            <w:tcW w:w="6514" w:type="dxa"/>
            <w:vAlign w:val="center"/>
          </w:tcPr>
          <w:p w:rsidR="00534020" w:rsidRPr="00D35ADC" w:rsidRDefault="00C506CA">
            <w:pPr>
              <w:ind w:leftChars="43" w:left="90" w:firstLineChars="43" w:firstLine="90"/>
              <w:rPr>
                <w:rFonts w:ascii="宋体" w:hAnsi="宋体"/>
              </w:rPr>
            </w:pPr>
            <w:bookmarkStart w:id="3037" w:name="_Toc236237228"/>
            <w:r w:rsidRPr="00D35ADC">
              <w:rPr>
                <w:rFonts w:ascii="宋体" w:hAnsi="宋体" w:hint="eastAsia"/>
              </w:rPr>
              <w:t>北京市钢筋混凝土过梁图集</w:t>
            </w:r>
            <w:bookmarkEnd w:id="3037"/>
          </w:p>
        </w:tc>
        <w:tc>
          <w:tcPr>
            <w:tcW w:w="1073" w:type="dxa"/>
            <w:vAlign w:val="center"/>
          </w:tcPr>
          <w:p w:rsidR="00534020" w:rsidRPr="00D35ADC" w:rsidRDefault="00C506CA">
            <w:pPr>
              <w:jc w:val="center"/>
              <w:rPr>
                <w:rFonts w:ascii="宋体" w:hAnsi="宋体"/>
              </w:rPr>
            </w:pPr>
            <w:bookmarkStart w:id="3038" w:name="_Toc236237229"/>
            <w:r w:rsidRPr="00D35ADC">
              <w:rPr>
                <w:rFonts w:ascii="宋体" w:hAnsi="宋体" w:hint="eastAsia"/>
              </w:rPr>
              <w:t>京92G21</w:t>
            </w:r>
            <w:bookmarkEnd w:id="3038"/>
          </w:p>
        </w:tc>
      </w:tr>
    </w:tbl>
    <w:p w:rsidR="00534020" w:rsidRPr="00D35ADC" w:rsidRDefault="00534020" w:rsidP="005854BF">
      <w:pPr>
        <w:spacing w:afterLines="50" w:after="120" w:line="300" w:lineRule="auto"/>
      </w:pPr>
    </w:p>
    <w:p w:rsidR="00534020" w:rsidRPr="00D35ADC" w:rsidRDefault="00C506CA">
      <w:pPr>
        <w:ind w:firstLineChars="200" w:firstLine="420"/>
      </w:pPr>
      <w:r w:rsidRPr="00D35ADC">
        <w:rPr>
          <w:rFonts w:hint="eastAsia"/>
        </w:rPr>
        <w:lastRenderedPageBreak/>
        <w:t>4</w:t>
      </w:r>
      <w:r w:rsidRPr="00D35ADC">
        <w:rPr>
          <w:rFonts w:hint="eastAsia"/>
        </w:rPr>
        <w:t>、</w:t>
      </w:r>
      <w:bookmarkStart w:id="3039" w:name="_Toc236237231"/>
      <w:r w:rsidRPr="00D35ADC">
        <w:rPr>
          <w:rFonts w:hint="eastAsia"/>
        </w:rPr>
        <w:t>依据的主要法规见下表：</w:t>
      </w:r>
      <w:bookmarkEnd w:id="3039"/>
    </w:p>
    <w:tbl>
      <w:tblPr>
        <w:tblW w:w="90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851"/>
        <w:gridCol w:w="5461"/>
        <w:gridCol w:w="2126"/>
      </w:tblGrid>
      <w:tr w:rsidR="00D35ADC" w:rsidRPr="00D35ADC">
        <w:trPr>
          <w:trHeight w:val="397"/>
        </w:trPr>
        <w:tc>
          <w:tcPr>
            <w:tcW w:w="600" w:type="dxa"/>
            <w:vAlign w:val="center"/>
          </w:tcPr>
          <w:p w:rsidR="00534020" w:rsidRPr="00D35ADC" w:rsidRDefault="00C506CA">
            <w:pPr>
              <w:jc w:val="center"/>
              <w:rPr>
                <w:rFonts w:ascii="宋体" w:hAnsi="宋体"/>
              </w:rPr>
            </w:pPr>
            <w:r w:rsidRPr="00D35ADC">
              <w:rPr>
                <w:rFonts w:ascii="宋体" w:hAnsi="宋体" w:hint="eastAsia"/>
              </w:rPr>
              <w:t>序号</w:t>
            </w:r>
          </w:p>
        </w:tc>
        <w:tc>
          <w:tcPr>
            <w:tcW w:w="851" w:type="dxa"/>
            <w:vAlign w:val="center"/>
          </w:tcPr>
          <w:p w:rsidR="00534020" w:rsidRPr="00D35ADC" w:rsidRDefault="00C506CA">
            <w:pPr>
              <w:jc w:val="center"/>
              <w:rPr>
                <w:rFonts w:ascii="宋体" w:hAnsi="宋体"/>
              </w:rPr>
            </w:pPr>
            <w:r w:rsidRPr="00D35ADC">
              <w:rPr>
                <w:rFonts w:ascii="宋体" w:hAnsi="宋体" w:hint="eastAsia"/>
              </w:rPr>
              <w:t>类别</w:t>
            </w:r>
          </w:p>
        </w:tc>
        <w:tc>
          <w:tcPr>
            <w:tcW w:w="5461" w:type="dxa"/>
            <w:vAlign w:val="center"/>
          </w:tcPr>
          <w:p w:rsidR="00534020" w:rsidRPr="00D35ADC" w:rsidRDefault="00C506CA">
            <w:pPr>
              <w:jc w:val="center"/>
              <w:rPr>
                <w:rFonts w:ascii="宋体" w:hAnsi="宋体"/>
              </w:rPr>
            </w:pPr>
            <w:bookmarkStart w:id="3040" w:name="_Toc236237234"/>
            <w:r w:rsidRPr="00D35ADC">
              <w:rPr>
                <w:rFonts w:ascii="宋体" w:hAnsi="宋体" w:hint="eastAsia"/>
              </w:rPr>
              <w:t>名    称</w:t>
            </w:r>
            <w:bookmarkEnd w:id="3040"/>
          </w:p>
        </w:tc>
        <w:tc>
          <w:tcPr>
            <w:tcW w:w="2126" w:type="dxa"/>
            <w:vAlign w:val="center"/>
          </w:tcPr>
          <w:p w:rsidR="00534020" w:rsidRPr="00D35ADC" w:rsidRDefault="00C506CA">
            <w:pPr>
              <w:jc w:val="center"/>
              <w:rPr>
                <w:rFonts w:ascii="宋体" w:hAnsi="宋体"/>
              </w:rPr>
            </w:pPr>
            <w:bookmarkStart w:id="3041" w:name="_Toc236237235"/>
            <w:r w:rsidRPr="00D35ADC">
              <w:rPr>
                <w:rFonts w:ascii="宋体" w:hAnsi="宋体" w:hint="eastAsia"/>
              </w:rPr>
              <w:t>编  号</w:t>
            </w:r>
            <w:bookmarkEnd w:id="3041"/>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42" w:name="_Toc236237236"/>
            <w:r w:rsidRPr="00D35ADC">
              <w:rPr>
                <w:rFonts w:ascii="宋体" w:hAnsi="宋体" w:hint="eastAsia"/>
              </w:rPr>
              <w:t>1</w:t>
            </w:r>
            <w:bookmarkEnd w:id="3042"/>
          </w:p>
        </w:tc>
        <w:tc>
          <w:tcPr>
            <w:tcW w:w="851" w:type="dxa"/>
            <w:vMerge w:val="restart"/>
            <w:vAlign w:val="center"/>
          </w:tcPr>
          <w:p w:rsidR="00534020" w:rsidRPr="00D35ADC" w:rsidRDefault="00C506CA">
            <w:pPr>
              <w:jc w:val="center"/>
              <w:rPr>
                <w:rFonts w:ascii="宋体" w:hAnsi="宋体"/>
              </w:rPr>
            </w:pPr>
            <w:bookmarkStart w:id="3043" w:name="_Toc236237237"/>
            <w:r w:rsidRPr="00D35ADC">
              <w:rPr>
                <w:rFonts w:ascii="宋体" w:hAnsi="宋体" w:hint="eastAsia"/>
              </w:rPr>
              <w:t>国家</w:t>
            </w:r>
            <w:bookmarkEnd w:id="3043"/>
          </w:p>
        </w:tc>
        <w:tc>
          <w:tcPr>
            <w:tcW w:w="5461" w:type="dxa"/>
            <w:vAlign w:val="center"/>
          </w:tcPr>
          <w:p w:rsidR="00534020" w:rsidRPr="00D35ADC" w:rsidRDefault="00C506CA">
            <w:pPr>
              <w:ind w:leftChars="43" w:left="90"/>
            </w:pPr>
            <w:bookmarkStart w:id="3044" w:name="_Toc236237238"/>
            <w:r w:rsidRPr="00D35ADC">
              <w:rPr>
                <w:rFonts w:hint="eastAsia"/>
              </w:rPr>
              <w:t>中华人民共和国建筑法</w:t>
            </w:r>
            <w:bookmarkEnd w:id="3044"/>
          </w:p>
        </w:tc>
        <w:tc>
          <w:tcPr>
            <w:tcW w:w="2126" w:type="dxa"/>
            <w:vAlign w:val="center"/>
          </w:tcPr>
          <w:p w:rsidR="00534020" w:rsidRPr="00D35ADC" w:rsidRDefault="00C506CA">
            <w:pPr>
              <w:rPr>
                <w:rFonts w:ascii="宋体" w:hAnsi="宋体"/>
              </w:rPr>
            </w:pPr>
            <w:bookmarkStart w:id="3045" w:name="_Toc236237239"/>
            <w:r w:rsidRPr="00D35ADC">
              <w:rPr>
                <w:rFonts w:ascii="宋体" w:hAnsi="宋体" w:hint="eastAsia"/>
              </w:rPr>
              <w:t>1997年国家主席令第91号</w:t>
            </w:r>
            <w:bookmarkEnd w:id="304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46" w:name="_Toc236237240"/>
            <w:r w:rsidRPr="00D35ADC">
              <w:rPr>
                <w:rFonts w:ascii="宋体" w:hAnsi="宋体" w:hint="eastAsia"/>
              </w:rPr>
              <w:t>2</w:t>
            </w:r>
            <w:bookmarkEnd w:id="3046"/>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leftChars="43" w:left="90"/>
            </w:pPr>
            <w:bookmarkStart w:id="3047" w:name="_Toc236237241"/>
            <w:r w:rsidRPr="00D35ADC">
              <w:rPr>
                <w:rFonts w:hint="eastAsia"/>
              </w:rPr>
              <w:t>中华人民共和国环境保护法</w:t>
            </w:r>
            <w:bookmarkEnd w:id="3047"/>
          </w:p>
        </w:tc>
        <w:tc>
          <w:tcPr>
            <w:tcW w:w="2126" w:type="dxa"/>
            <w:vAlign w:val="center"/>
          </w:tcPr>
          <w:p w:rsidR="00534020" w:rsidRPr="00D35ADC" w:rsidRDefault="00C506CA">
            <w:pPr>
              <w:rPr>
                <w:rFonts w:ascii="宋体" w:hAnsi="宋体"/>
              </w:rPr>
            </w:pPr>
            <w:bookmarkStart w:id="3048" w:name="_Toc236237242"/>
            <w:r w:rsidRPr="00D35ADC">
              <w:rPr>
                <w:rFonts w:ascii="宋体" w:hAnsi="宋体" w:hint="eastAsia"/>
              </w:rPr>
              <w:t>1989年国家主席令第22号</w:t>
            </w:r>
            <w:bookmarkEnd w:id="3048"/>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49" w:name="_Toc236237243"/>
            <w:r w:rsidRPr="00D35ADC">
              <w:rPr>
                <w:rFonts w:ascii="宋体" w:hAnsi="宋体" w:hint="eastAsia"/>
              </w:rPr>
              <w:t>3</w:t>
            </w:r>
            <w:bookmarkEnd w:id="3049"/>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leftChars="43" w:left="90"/>
            </w:pPr>
            <w:bookmarkStart w:id="3050" w:name="_Toc236237244"/>
            <w:r w:rsidRPr="00D35ADC">
              <w:rPr>
                <w:rFonts w:hint="eastAsia"/>
              </w:rPr>
              <w:t>建设工程质量管理条例</w:t>
            </w:r>
            <w:bookmarkEnd w:id="3050"/>
          </w:p>
        </w:tc>
        <w:tc>
          <w:tcPr>
            <w:tcW w:w="2126" w:type="dxa"/>
            <w:vAlign w:val="center"/>
          </w:tcPr>
          <w:p w:rsidR="00534020" w:rsidRPr="00D35ADC" w:rsidRDefault="00C506CA">
            <w:pPr>
              <w:rPr>
                <w:rFonts w:ascii="宋体" w:hAnsi="宋体"/>
              </w:rPr>
            </w:pPr>
            <w:bookmarkStart w:id="3051" w:name="_Toc236237245"/>
            <w:r w:rsidRPr="00D35ADC">
              <w:rPr>
                <w:rFonts w:ascii="宋体" w:hAnsi="宋体" w:hint="eastAsia"/>
              </w:rPr>
              <w:t>2000年国务院令第279号</w:t>
            </w:r>
            <w:bookmarkEnd w:id="3051"/>
          </w:p>
        </w:tc>
      </w:tr>
      <w:tr w:rsidR="00D35ADC" w:rsidRPr="00D35ADC">
        <w:trPr>
          <w:trHeight w:val="397"/>
        </w:trPr>
        <w:tc>
          <w:tcPr>
            <w:tcW w:w="600" w:type="dxa"/>
            <w:vAlign w:val="center"/>
          </w:tcPr>
          <w:p w:rsidR="00534020" w:rsidRPr="00D35ADC" w:rsidRDefault="00C506CA">
            <w:pPr>
              <w:jc w:val="center"/>
              <w:rPr>
                <w:rFonts w:ascii="宋体" w:hAnsi="宋体"/>
              </w:rPr>
            </w:pPr>
            <w:bookmarkStart w:id="3052" w:name="_Toc236237246"/>
            <w:r w:rsidRPr="00D35ADC">
              <w:rPr>
                <w:rFonts w:ascii="宋体" w:hAnsi="宋体" w:hint="eastAsia"/>
              </w:rPr>
              <w:t>4</w:t>
            </w:r>
            <w:bookmarkEnd w:id="3052"/>
          </w:p>
        </w:tc>
        <w:tc>
          <w:tcPr>
            <w:tcW w:w="851" w:type="dxa"/>
            <w:vAlign w:val="center"/>
          </w:tcPr>
          <w:p w:rsidR="00534020" w:rsidRPr="00D35ADC" w:rsidRDefault="00C506CA">
            <w:pPr>
              <w:jc w:val="center"/>
              <w:rPr>
                <w:rFonts w:ascii="宋体" w:hAnsi="宋体"/>
              </w:rPr>
            </w:pPr>
            <w:bookmarkStart w:id="3053" w:name="_Toc236237247"/>
            <w:r w:rsidRPr="00D35ADC">
              <w:rPr>
                <w:rFonts w:ascii="宋体" w:hAnsi="宋体" w:hint="eastAsia"/>
              </w:rPr>
              <w:t>国家</w:t>
            </w:r>
            <w:bookmarkEnd w:id="3053"/>
          </w:p>
        </w:tc>
        <w:tc>
          <w:tcPr>
            <w:tcW w:w="5461" w:type="dxa"/>
            <w:vAlign w:val="center"/>
          </w:tcPr>
          <w:p w:rsidR="00534020" w:rsidRPr="00D35ADC" w:rsidRDefault="00C506CA">
            <w:pPr>
              <w:ind w:leftChars="43" w:left="90"/>
            </w:pPr>
            <w:bookmarkStart w:id="3054" w:name="_Toc236237248"/>
            <w:r w:rsidRPr="00D35ADC">
              <w:rPr>
                <w:rFonts w:hint="eastAsia"/>
              </w:rPr>
              <w:t>建设工程安全生产管理条例</w:t>
            </w:r>
            <w:bookmarkEnd w:id="3054"/>
          </w:p>
        </w:tc>
        <w:tc>
          <w:tcPr>
            <w:tcW w:w="2126" w:type="dxa"/>
            <w:vAlign w:val="center"/>
          </w:tcPr>
          <w:p w:rsidR="00534020" w:rsidRPr="00D35ADC" w:rsidRDefault="00C506CA">
            <w:pPr>
              <w:rPr>
                <w:rFonts w:ascii="宋体" w:hAnsi="宋体"/>
              </w:rPr>
            </w:pPr>
            <w:bookmarkStart w:id="3055" w:name="_Toc236237249"/>
            <w:r w:rsidRPr="00D35ADC">
              <w:rPr>
                <w:rFonts w:ascii="宋体" w:hAnsi="宋体" w:hint="eastAsia"/>
              </w:rPr>
              <w:t>2003年国务院令第393号</w:t>
            </w:r>
            <w:bookmarkEnd w:id="3055"/>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56" w:name="_Toc236237250"/>
            <w:r w:rsidRPr="00D35ADC">
              <w:rPr>
                <w:rFonts w:ascii="宋体" w:hAnsi="宋体" w:hint="eastAsia"/>
              </w:rPr>
              <w:t>5</w:t>
            </w:r>
            <w:bookmarkEnd w:id="3056"/>
          </w:p>
        </w:tc>
        <w:tc>
          <w:tcPr>
            <w:tcW w:w="851" w:type="dxa"/>
            <w:vMerge w:val="restart"/>
            <w:vAlign w:val="center"/>
          </w:tcPr>
          <w:p w:rsidR="00534020" w:rsidRPr="00D35ADC" w:rsidRDefault="00C506CA">
            <w:pPr>
              <w:jc w:val="center"/>
              <w:rPr>
                <w:rFonts w:ascii="宋体" w:hAnsi="宋体"/>
              </w:rPr>
            </w:pPr>
            <w:bookmarkStart w:id="3057" w:name="_Toc236237251"/>
            <w:r w:rsidRPr="00D35ADC">
              <w:rPr>
                <w:rFonts w:ascii="宋体" w:hAnsi="宋体" w:hint="eastAsia"/>
              </w:rPr>
              <w:t>行业</w:t>
            </w:r>
            <w:bookmarkEnd w:id="3057"/>
          </w:p>
        </w:tc>
        <w:tc>
          <w:tcPr>
            <w:tcW w:w="5461" w:type="dxa"/>
            <w:vAlign w:val="center"/>
          </w:tcPr>
          <w:p w:rsidR="00534020" w:rsidRPr="00D35ADC" w:rsidRDefault="00C506CA">
            <w:pPr>
              <w:ind w:leftChars="43" w:left="90"/>
            </w:pPr>
            <w:bookmarkStart w:id="3058" w:name="_Toc236237252"/>
            <w:r w:rsidRPr="00D35ADC">
              <w:rPr>
                <w:rFonts w:hint="eastAsia"/>
              </w:rPr>
              <w:t>建设工程施工现场管理规定</w:t>
            </w:r>
            <w:bookmarkEnd w:id="3058"/>
          </w:p>
        </w:tc>
        <w:tc>
          <w:tcPr>
            <w:tcW w:w="2126" w:type="dxa"/>
            <w:vAlign w:val="center"/>
          </w:tcPr>
          <w:p w:rsidR="00534020" w:rsidRPr="00D35ADC" w:rsidRDefault="00C506CA">
            <w:pPr>
              <w:rPr>
                <w:rFonts w:ascii="宋体" w:hAnsi="宋体"/>
              </w:rPr>
            </w:pPr>
            <w:bookmarkStart w:id="3059" w:name="_Toc236237253"/>
            <w:r w:rsidRPr="00D35ADC">
              <w:rPr>
                <w:rFonts w:ascii="宋体" w:hAnsi="宋体" w:hint="eastAsia"/>
              </w:rPr>
              <w:t>建设部令1991年第15号</w:t>
            </w:r>
            <w:bookmarkEnd w:id="305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60" w:name="_Toc236237254"/>
            <w:r w:rsidRPr="00D35ADC">
              <w:rPr>
                <w:rFonts w:ascii="宋体" w:hAnsi="宋体" w:hint="eastAsia"/>
              </w:rPr>
              <w:t>6</w:t>
            </w:r>
            <w:bookmarkEnd w:id="3060"/>
          </w:p>
        </w:tc>
        <w:tc>
          <w:tcPr>
            <w:tcW w:w="851" w:type="dxa"/>
            <w:vMerge/>
            <w:vAlign w:val="center"/>
          </w:tcPr>
          <w:p w:rsidR="00534020" w:rsidRPr="00D35ADC" w:rsidRDefault="00534020">
            <w:pPr>
              <w:jc w:val="center"/>
              <w:rPr>
                <w:rFonts w:ascii="宋体" w:hAnsi="宋体"/>
              </w:rPr>
            </w:pPr>
          </w:p>
        </w:tc>
        <w:tc>
          <w:tcPr>
            <w:tcW w:w="5461" w:type="dxa"/>
            <w:vAlign w:val="center"/>
          </w:tcPr>
          <w:p w:rsidR="00534020" w:rsidRPr="00D35ADC" w:rsidRDefault="00C506CA">
            <w:pPr>
              <w:ind w:leftChars="43" w:left="90"/>
            </w:pPr>
            <w:bookmarkStart w:id="3061" w:name="_Toc236237255"/>
            <w:r w:rsidRPr="00D35ADC">
              <w:rPr>
                <w:rFonts w:hint="eastAsia"/>
              </w:rPr>
              <w:t>房屋建筑工程和市政基础设施工程实行见证取样和送检的规定</w:t>
            </w:r>
            <w:bookmarkEnd w:id="3061"/>
          </w:p>
        </w:tc>
        <w:tc>
          <w:tcPr>
            <w:tcW w:w="2126" w:type="dxa"/>
            <w:vAlign w:val="center"/>
          </w:tcPr>
          <w:p w:rsidR="00534020" w:rsidRPr="00D35ADC" w:rsidRDefault="00C506CA">
            <w:pPr>
              <w:rPr>
                <w:rFonts w:ascii="宋体" w:hAnsi="宋体"/>
              </w:rPr>
            </w:pPr>
            <w:bookmarkStart w:id="3062" w:name="_Toc236237256"/>
            <w:r w:rsidRPr="00D35ADC">
              <w:rPr>
                <w:rFonts w:ascii="宋体" w:hAnsi="宋体" w:hint="eastAsia"/>
              </w:rPr>
              <w:t>建</w:t>
            </w:r>
            <w:proofErr w:type="gramStart"/>
            <w:r w:rsidRPr="00D35ADC">
              <w:rPr>
                <w:rFonts w:ascii="宋体" w:hAnsi="宋体" w:hint="eastAsia"/>
              </w:rPr>
              <w:t>建</w:t>
            </w:r>
            <w:proofErr w:type="gramEnd"/>
            <w:r w:rsidRPr="00D35ADC">
              <w:rPr>
                <w:rFonts w:ascii="宋体" w:hAnsi="宋体" w:hint="eastAsia"/>
              </w:rPr>
              <w:t>[2000]第211号</w:t>
            </w:r>
            <w:bookmarkEnd w:id="306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63" w:name="_Toc236237257"/>
            <w:r w:rsidRPr="00D35ADC">
              <w:rPr>
                <w:rFonts w:ascii="宋体" w:hAnsi="宋体" w:hint="eastAsia"/>
              </w:rPr>
              <w:t>7</w:t>
            </w:r>
            <w:bookmarkEnd w:id="3063"/>
          </w:p>
        </w:tc>
        <w:tc>
          <w:tcPr>
            <w:tcW w:w="851" w:type="dxa"/>
            <w:vMerge w:val="restart"/>
            <w:vAlign w:val="center"/>
          </w:tcPr>
          <w:p w:rsidR="00534020" w:rsidRPr="00D35ADC" w:rsidRDefault="00C506CA">
            <w:pPr>
              <w:jc w:val="center"/>
              <w:rPr>
                <w:rFonts w:ascii="宋体" w:hAnsi="宋体"/>
              </w:rPr>
            </w:pPr>
            <w:bookmarkStart w:id="3064" w:name="_Toc236237258"/>
            <w:r w:rsidRPr="00D35ADC">
              <w:rPr>
                <w:rFonts w:ascii="宋体" w:hAnsi="宋体" w:hint="eastAsia"/>
              </w:rPr>
              <w:t>地方</w:t>
            </w:r>
            <w:bookmarkEnd w:id="3064"/>
          </w:p>
        </w:tc>
        <w:tc>
          <w:tcPr>
            <w:tcW w:w="5461" w:type="dxa"/>
            <w:vAlign w:val="center"/>
          </w:tcPr>
          <w:p w:rsidR="00534020" w:rsidRPr="00D35ADC" w:rsidRDefault="00C506CA">
            <w:pPr>
              <w:ind w:leftChars="43" w:left="90"/>
            </w:pPr>
            <w:bookmarkStart w:id="3065" w:name="_Toc236237259"/>
            <w:r w:rsidRPr="00D35ADC">
              <w:rPr>
                <w:rFonts w:hint="eastAsia"/>
              </w:rPr>
              <w:t>北京市建设工程深基坑护坡桩设计、施工管理规定</w:t>
            </w:r>
            <w:bookmarkEnd w:id="3065"/>
          </w:p>
        </w:tc>
        <w:tc>
          <w:tcPr>
            <w:tcW w:w="2126" w:type="dxa"/>
            <w:vAlign w:val="center"/>
          </w:tcPr>
          <w:p w:rsidR="00534020" w:rsidRPr="00D35ADC" w:rsidRDefault="00C506CA">
            <w:pPr>
              <w:rPr>
                <w:rFonts w:ascii="宋体" w:hAnsi="宋体"/>
              </w:rPr>
            </w:pPr>
            <w:bookmarkStart w:id="3066" w:name="_Toc236237260"/>
            <w:r w:rsidRPr="00D35ADC">
              <w:rPr>
                <w:rFonts w:ascii="宋体" w:hAnsi="宋体" w:hint="eastAsia"/>
              </w:rPr>
              <w:t>94京建施字第285号</w:t>
            </w:r>
            <w:bookmarkEnd w:id="3066"/>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67" w:name="_Toc236237261"/>
            <w:r w:rsidRPr="00D35ADC">
              <w:rPr>
                <w:rFonts w:ascii="宋体" w:hAnsi="宋体" w:hint="eastAsia"/>
              </w:rPr>
              <w:t>8</w:t>
            </w:r>
            <w:bookmarkEnd w:id="3067"/>
          </w:p>
        </w:tc>
        <w:tc>
          <w:tcPr>
            <w:tcW w:w="851" w:type="dxa"/>
            <w:vMerge/>
            <w:vAlign w:val="center"/>
          </w:tcPr>
          <w:p w:rsidR="00534020" w:rsidRPr="00D35ADC" w:rsidRDefault="00534020">
            <w:pPr>
              <w:rPr>
                <w:rFonts w:ascii="宋体" w:hAnsi="宋体"/>
              </w:rPr>
            </w:pPr>
          </w:p>
        </w:tc>
        <w:tc>
          <w:tcPr>
            <w:tcW w:w="5461" w:type="dxa"/>
            <w:vAlign w:val="center"/>
          </w:tcPr>
          <w:p w:rsidR="00534020" w:rsidRPr="00D35ADC" w:rsidRDefault="00C506CA">
            <w:pPr>
              <w:ind w:leftChars="43" w:left="90"/>
            </w:pPr>
            <w:bookmarkStart w:id="3068" w:name="_Toc236237262"/>
            <w:r w:rsidRPr="00D35ADC">
              <w:rPr>
                <w:rFonts w:hint="eastAsia"/>
              </w:rPr>
              <w:t>预防混凝土工程碱集料反应技术管理规定</w:t>
            </w:r>
            <w:bookmarkEnd w:id="3068"/>
          </w:p>
        </w:tc>
        <w:tc>
          <w:tcPr>
            <w:tcW w:w="2126" w:type="dxa"/>
            <w:vAlign w:val="center"/>
          </w:tcPr>
          <w:p w:rsidR="00534020" w:rsidRPr="00D35ADC" w:rsidRDefault="00C506CA">
            <w:pPr>
              <w:rPr>
                <w:rFonts w:ascii="宋体" w:hAnsi="宋体"/>
              </w:rPr>
            </w:pPr>
            <w:bookmarkStart w:id="3069" w:name="_Toc236237263"/>
            <w:r w:rsidRPr="00D35ADC">
              <w:rPr>
                <w:rFonts w:ascii="宋体" w:hAnsi="宋体" w:hint="eastAsia"/>
              </w:rPr>
              <w:t>京建科[1999]230号</w:t>
            </w:r>
            <w:bookmarkEnd w:id="3069"/>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70" w:name="_Toc236237264"/>
            <w:r w:rsidRPr="00D35ADC">
              <w:rPr>
                <w:rFonts w:ascii="宋体" w:hAnsi="宋体" w:hint="eastAsia"/>
              </w:rPr>
              <w:t>9</w:t>
            </w:r>
            <w:bookmarkEnd w:id="3070"/>
          </w:p>
        </w:tc>
        <w:tc>
          <w:tcPr>
            <w:tcW w:w="851" w:type="dxa"/>
            <w:vMerge/>
            <w:vAlign w:val="center"/>
          </w:tcPr>
          <w:p w:rsidR="00534020" w:rsidRPr="00D35ADC" w:rsidRDefault="00534020">
            <w:pPr>
              <w:rPr>
                <w:rFonts w:ascii="宋体" w:hAnsi="宋体"/>
              </w:rPr>
            </w:pPr>
          </w:p>
        </w:tc>
        <w:tc>
          <w:tcPr>
            <w:tcW w:w="5461" w:type="dxa"/>
            <w:vAlign w:val="center"/>
          </w:tcPr>
          <w:p w:rsidR="00534020" w:rsidRPr="00D35ADC" w:rsidRDefault="00C506CA">
            <w:pPr>
              <w:ind w:leftChars="43" w:left="90"/>
            </w:pPr>
            <w:bookmarkStart w:id="3071" w:name="_Toc236237265"/>
            <w:r w:rsidRPr="00D35ADC">
              <w:rPr>
                <w:rFonts w:hint="eastAsia"/>
              </w:rPr>
              <w:t>《北京市建设工程施工试验实行有见证取样和送检制度的暂行规定》的通知</w:t>
            </w:r>
            <w:bookmarkEnd w:id="3071"/>
          </w:p>
        </w:tc>
        <w:tc>
          <w:tcPr>
            <w:tcW w:w="2126" w:type="dxa"/>
            <w:vAlign w:val="center"/>
          </w:tcPr>
          <w:p w:rsidR="00534020" w:rsidRPr="00D35ADC" w:rsidRDefault="00C506CA">
            <w:pPr>
              <w:rPr>
                <w:rFonts w:ascii="宋体" w:hAnsi="宋体"/>
              </w:rPr>
            </w:pPr>
            <w:bookmarkStart w:id="3072" w:name="_Toc236237266"/>
            <w:r w:rsidRPr="00D35ADC">
              <w:rPr>
                <w:rFonts w:ascii="宋体" w:hAnsi="宋体" w:hint="eastAsia"/>
              </w:rPr>
              <w:t>京建法[1997]172号</w:t>
            </w:r>
            <w:bookmarkEnd w:id="3072"/>
          </w:p>
        </w:tc>
      </w:tr>
      <w:tr w:rsidR="00D35ADC" w:rsidRPr="00D35ADC">
        <w:trPr>
          <w:cantSplit/>
          <w:trHeight w:val="397"/>
        </w:trPr>
        <w:tc>
          <w:tcPr>
            <w:tcW w:w="600" w:type="dxa"/>
            <w:vAlign w:val="center"/>
          </w:tcPr>
          <w:p w:rsidR="00534020" w:rsidRPr="00D35ADC" w:rsidRDefault="00C506CA">
            <w:pPr>
              <w:jc w:val="center"/>
              <w:rPr>
                <w:rFonts w:ascii="宋体" w:hAnsi="宋体"/>
              </w:rPr>
            </w:pPr>
            <w:bookmarkStart w:id="3073" w:name="_Toc236237267"/>
            <w:r w:rsidRPr="00D35ADC">
              <w:rPr>
                <w:rFonts w:ascii="宋体" w:hAnsi="宋体" w:hint="eastAsia"/>
              </w:rPr>
              <w:t>10</w:t>
            </w:r>
            <w:bookmarkEnd w:id="3073"/>
          </w:p>
        </w:tc>
        <w:tc>
          <w:tcPr>
            <w:tcW w:w="851" w:type="dxa"/>
            <w:vMerge/>
            <w:vAlign w:val="center"/>
          </w:tcPr>
          <w:p w:rsidR="00534020" w:rsidRPr="00D35ADC" w:rsidRDefault="00534020">
            <w:pPr>
              <w:rPr>
                <w:rFonts w:ascii="宋体" w:hAnsi="宋体"/>
              </w:rPr>
            </w:pPr>
          </w:p>
        </w:tc>
        <w:tc>
          <w:tcPr>
            <w:tcW w:w="5461" w:type="dxa"/>
            <w:vAlign w:val="center"/>
          </w:tcPr>
          <w:p w:rsidR="00534020" w:rsidRPr="00D35ADC" w:rsidRDefault="00C506CA">
            <w:pPr>
              <w:ind w:leftChars="43" w:left="90"/>
            </w:pPr>
            <w:bookmarkStart w:id="3074" w:name="_Toc236237268"/>
            <w:r w:rsidRPr="00D35ADC">
              <w:rPr>
                <w:rFonts w:hint="eastAsia"/>
              </w:rPr>
              <w:t>《北京市建设工程施工试验实行有见证取样和送检制度的暂行规定》的补充通知</w:t>
            </w:r>
            <w:bookmarkEnd w:id="3074"/>
          </w:p>
        </w:tc>
        <w:tc>
          <w:tcPr>
            <w:tcW w:w="2126" w:type="dxa"/>
            <w:vAlign w:val="center"/>
          </w:tcPr>
          <w:p w:rsidR="00534020" w:rsidRPr="00D35ADC" w:rsidRDefault="00C506CA">
            <w:pPr>
              <w:rPr>
                <w:rFonts w:ascii="宋体" w:hAnsi="宋体"/>
              </w:rPr>
            </w:pPr>
            <w:bookmarkStart w:id="3075" w:name="_Toc236237269"/>
            <w:r w:rsidRPr="00D35ADC">
              <w:rPr>
                <w:rFonts w:ascii="宋体" w:hAnsi="宋体" w:hint="eastAsia"/>
              </w:rPr>
              <w:t>京建法[1998]50号</w:t>
            </w:r>
            <w:bookmarkEnd w:id="3075"/>
          </w:p>
        </w:tc>
      </w:tr>
      <w:tr w:rsidR="00534020" w:rsidRPr="00D35ADC">
        <w:trPr>
          <w:cantSplit/>
          <w:trHeight w:val="397"/>
        </w:trPr>
        <w:tc>
          <w:tcPr>
            <w:tcW w:w="600" w:type="dxa"/>
            <w:vAlign w:val="center"/>
          </w:tcPr>
          <w:p w:rsidR="00534020" w:rsidRPr="00D35ADC" w:rsidRDefault="00C506CA">
            <w:pPr>
              <w:jc w:val="center"/>
              <w:rPr>
                <w:rFonts w:ascii="宋体" w:hAnsi="宋体"/>
              </w:rPr>
            </w:pPr>
            <w:bookmarkStart w:id="3076" w:name="_Toc236237270"/>
            <w:r w:rsidRPr="00D35ADC">
              <w:rPr>
                <w:rFonts w:ascii="宋体" w:hAnsi="宋体" w:hint="eastAsia"/>
              </w:rPr>
              <w:t>11</w:t>
            </w:r>
            <w:bookmarkEnd w:id="3076"/>
          </w:p>
        </w:tc>
        <w:tc>
          <w:tcPr>
            <w:tcW w:w="851" w:type="dxa"/>
            <w:vMerge/>
            <w:vAlign w:val="center"/>
          </w:tcPr>
          <w:p w:rsidR="00534020" w:rsidRPr="00D35ADC" w:rsidRDefault="00534020">
            <w:pPr>
              <w:rPr>
                <w:rFonts w:ascii="宋体" w:hAnsi="宋体"/>
              </w:rPr>
            </w:pPr>
          </w:p>
        </w:tc>
        <w:tc>
          <w:tcPr>
            <w:tcW w:w="5461" w:type="dxa"/>
            <w:vAlign w:val="center"/>
          </w:tcPr>
          <w:p w:rsidR="00534020" w:rsidRPr="00D35ADC" w:rsidRDefault="00C506CA">
            <w:pPr>
              <w:ind w:leftChars="43" w:left="90"/>
            </w:pPr>
            <w:bookmarkStart w:id="3077" w:name="_Toc236237271"/>
            <w:r w:rsidRPr="00D35ADC">
              <w:rPr>
                <w:rFonts w:hint="eastAsia"/>
              </w:rPr>
              <w:t>《北京市建设工程见证取样质量检测单位资质管理规定》的通知</w:t>
            </w:r>
            <w:bookmarkEnd w:id="3077"/>
          </w:p>
        </w:tc>
        <w:tc>
          <w:tcPr>
            <w:tcW w:w="2126" w:type="dxa"/>
            <w:vAlign w:val="center"/>
          </w:tcPr>
          <w:p w:rsidR="00534020" w:rsidRPr="00D35ADC" w:rsidRDefault="00C506CA">
            <w:pPr>
              <w:rPr>
                <w:rFonts w:ascii="宋体" w:hAnsi="宋体"/>
              </w:rPr>
            </w:pPr>
            <w:bookmarkStart w:id="3078" w:name="_Toc236237272"/>
            <w:proofErr w:type="gramStart"/>
            <w:r w:rsidRPr="00D35ADC">
              <w:rPr>
                <w:rFonts w:ascii="宋体" w:hAnsi="宋体" w:hint="eastAsia"/>
              </w:rPr>
              <w:t>京建质</w:t>
            </w:r>
            <w:proofErr w:type="gramEnd"/>
            <w:r w:rsidRPr="00D35ADC">
              <w:rPr>
                <w:rFonts w:ascii="宋体" w:hAnsi="宋体" w:hint="eastAsia"/>
              </w:rPr>
              <w:t>[2001]229号</w:t>
            </w:r>
            <w:bookmarkEnd w:id="3078"/>
          </w:p>
        </w:tc>
      </w:tr>
    </w:tbl>
    <w:p w:rsidR="00534020" w:rsidRPr="00D35ADC" w:rsidRDefault="00534020" w:rsidP="005854BF">
      <w:pPr>
        <w:spacing w:afterLines="50" w:after="120" w:line="300" w:lineRule="auto"/>
      </w:pPr>
    </w:p>
    <w:p w:rsidR="00534020" w:rsidRPr="00D35ADC" w:rsidRDefault="00C506CA" w:rsidP="005854BF">
      <w:pPr>
        <w:spacing w:afterLines="50" w:after="120" w:line="300" w:lineRule="auto"/>
      </w:pPr>
      <w:r w:rsidRPr="00D35ADC">
        <w:rPr>
          <w:rFonts w:ascii="黑体" w:eastAsia="黑体" w:hint="eastAsia"/>
        </w:rPr>
        <w:t>说明</w:t>
      </w:r>
      <w:r w:rsidRPr="00D35ADC">
        <w:rPr>
          <w:rFonts w:hint="eastAsia"/>
        </w:rPr>
        <w:t>：本节内容只需列出规范、标准、规程等的名称、编号等内容。本节由招标人根据国家、行业和地方现行标准、规范和规程等，以及项目具体情况摘录。</w:t>
      </w: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pPr>
    </w:p>
    <w:p w:rsidR="00534020" w:rsidRPr="00D35ADC" w:rsidRDefault="00534020" w:rsidP="005854BF">
      <w:pPr>
        <w:spacing w:afterLines="50" w:after="120" w:line="300" w:lineRule="auto"/>
        <w:rPr>
          <w:rFonts w:ascii="黑体" w:eastAsia="黑体"/>
          <w:sz w:val="24"/>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534020">
      <w:pPr>
        <w:jc w:val="center"/>
        <w:rPr>
          <w:rFonts w:ascii="黑体" w:eastAsia="黑体"/>
          <w:b/>
          <w:sz w:val="48"/>
          <w:szCs w:val="48"/>
        </w:rPr>
      </w:pPr>
    </w:p>
    <w:p w:rsidR="00534020" w:rsidRPr="00D35ADC" w:rsidRDefault="00C506CA">
      <w:pPr>
        <w:jc w:val="center"/>
        <w:outlineLvl w:val="0"/>
        <w:rPr>
          <w:rFonts w:ascii="黑体" w:eastAsia="黑体"/>
          <w:b/>
          <w:sz w:val="48"/>
          <w:szCs w:val="48"/>
        </w:rPr>
      </w:pPr>
      <w:bookmarkStart w:id="3079" w:name="_Toc428858764"/>
      <w:bookmarkStart w:id="3080" w:name="_Toc241459812"/>
      <w:bookmarkStart w:id="3081" w:name="_Toc179632805"/>
      <w:r w:rsidRPr="00D35ADC">
        <w:rPr>
          <w:rFonts w:ascii="黑体" w:eastAsia="黑体" w:hint="eastAsia"/>
          <w:b/>
          <w:sz w:val="48"/>
          <w:szCs w:val="48"/>
        </w:rPr>
        <w:t>第 四 卷</w:t>
      </w:r>
      <w:bookmarkEnd w:id="3079"/>
      <w:bookmarkEnd w:id="3080"/>
      <w:bookmarkEnd w:id="3081"/>
    </w:p>
    <w:p w:rsidR="00534020" w:rsidRPr="00D35ADC" w:rsidRDefault="00534020">
      <w:pPr>
        <w:rPr>
          <w:rFonts w:ascii="黑体" w:eastAsia="黑体"/>
          <w:b/>
          <w:sz w:val="48"/>
          <w:szCs w:val="48"/>
        </w:rPr>
        <w:sectPr w:rsidR="00534020" w:rsidRPr="00D35ADC">
          <w:footerReference w:type="first" r:id="rId36"/>
          <w:pgSz w:w="11906" w:h="16838"/>
          <w:pgMar w:top="1440" w:right="1797" w:bottom="1440" w:left="1797" w:header="851" w:footer="992" w:gutter="0"/>
          <w:cols w:space="720"/>
          <w:titlePg/>
          <w:docGrid w:linePitch="312"/>
        </w:sectPr>
      </w:pPr>
    </w:p>
    <w:p w:rsidR="00534020" w:rsidRPr="00D35ADC" w:rsidRDefault="00534020">
      <w:pPr>
        <w:spacing w:line="400" w:lineRule="exact"/>
        <w:rPr>
          <w:rFonts w:ascii="黑体" w:eastAsia="黑体" w:hAnsi="黑体"/>
          <w:b/>
          <w:bCs/>
          <w:sz w:val="32"/>
        </w:rPr>
      </w:pPr>
      <w:bookmarkStart w:id="3082" w:name="_Toc152042575"/>
      <w:bookmarkStart w:id="3083" w:name="_Toc152045786"/>
      <w:bookmarkStart w:id="3084" w:name="_Toc144974855"/>
    </w:p>
    <w:p w:rsidR="00534020" w:rsidRPr="00D35ADC" w:rsidRDefault="00534020">
      <w:pPr>
        <w:spacing w:line="400" w:lineRule="exact"/>
        <w:rPr>
          <w:rFonts w:ascii="黑体" w:eastAsia="黑体" w:hAnsi="黑体"/>
          <w:b/>
          <w:bCs/>
          <w:sz w:val="32"/>
        </w:rPr>
      </w:pPr>
    </w:p>
    <w:p w:rsidR="00534020" w:rsidRPr="00D35ADC" w:rsidRDefault="00534020">
      <w:pPr>
        <w:spacing w:line="400" w:lineRule="exact"/>
        <w:rPr>
          <w:rFonts w:ascii="黑体" w:eastAsia="黑体" w:hAnsi="黑体"/>
          <w:b/>
          <w:bCs/>
          <w:sz w:val="32"/>
        </w:rPr>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C506CA">
      <w:pPr>
        <w:pStyle w:val="1"/>
        <w:spacing w:before="120" w:after="120" w:line="400" w:lineRule="exact"/>
        <w:jc w:val="center"/>
        <w:rPr>
          <w:rFonts w:ascii="黑体" w:eastAsia="黑体" w:hAnsi="黑体"/>
          <w:b w:val="0"/>
          <w:bCs w:val="0"/>
          <w:sz w:val="32"/>
        </w:rPr>
      </w:pPr>
      <w:bookmarkStart w:id="3085" w:name="_Toc428858765"/>
      <w:bookmarkStart w:id="3086" w:name="_Toc342296570"/>
      <w:bookmarkStart w:id="3087" w:name="_Toc241459813"/>
      <w:bookmarkStart w:id="3088" w:name="_Toc179632806"/>
      <w:r w:rsidRPr="00D35ADC">
        <w:rPr>
          <w:rFonts w:ascii="黑体" w:eastAsia="黑体" w:hAnsi="黑体" w:hint="eastAsia"/>
          <w:b w:val="0"/>
          <w:bCs w:val="0"/>
          <w:sz w:val="32"/>
        </w:rPr>
        <w:t>第八章  投标文件格式</w:t>
      </w:r>
      <w:bookmarkEnd w:id="3082"/>
      <w:bookmarkEnd w:id="3083"/>
      <w:bookmarkEnd w:id="3084"/>
      <w:bookmarkEnd w:id="3085"/>
      <w:bookmarkEnd w:id="3086"/>
      <w:bookmarkEnd w:id="3087"/>
      <w:bookmarkEnd w:id="3088"/>
    </w:p>
    <w:p w:rsidR="00534020" w:rsidRPr="00D35ADC" w:rsidRDefault="00534020">
      <w:pPr>
        <w:spacing w:line="400" w:lineRule="exact"/>
      </w:pPr>
    </w:p>
    <w:p w:rsidR="00534020" w:rsidRPr="00D35ADC" w:rsidRDefault="00C506CA">
      <w:pPr>
        <w:spacing w:line="400" w:lineRule="exact"/>
      </w:pPr>
      <w:r w:rsidRPr="00D35ADC">
        <w:br w:type="page"/>
      </w:r>
    </w:p>
    <w:p w:rsidR="00534020" w:rsidRPr="00D35ADC" w:rsidRDefault="00534020">
      <w:pPr>
        <w:spacing w:line="440" w:lineRule="exact"/>
        <w:rPr>
          <w:rFonts w:eastAsia="黑体"/>
          <w:sz w:val="20"/>
          <w:szCs w:val="20"/>
        </w:rPr>
      </w:pPr>
    </w:p>
    <w:p w:rsidR="00534020" w:rsidRPr="00D35ADC" w:rsidRDefault="00534020">
      <w:pPr>
        <w:spacing w:line="440" w:lineRule="exact"/>
        <w:rPr>
          <w:rFonts w:eastAsia="黑体"/>
          <w:sz w:val="20"/>
          <w:szCs w:val="20"/>
        </w:rPr>
      </w:pPr>
    </w:p>
    <w:p w:rsidR="00534020" w:rsidRPr="00D35ADC" w:rsidRDefault="00C506CA">
      <w:pPr>
        <w:jc w:val="center"/>
        <w:rPr>
          <w:rFonts w:eastAsia="黑体"/>
          <w:sz w:val="28"/>
          <w:szCs w:val="28"/>
        </w:rPr>
      </w:pPr>
      <w:r w:rsidRPr="00D35ADC">
        <w:rPr>
          <w:rFonts w:eastAsia="黑体" w:hint="eastAsia"/>
          <w:sz w:val="28"/>
          <w:szCs w:val="28"/>
          <w:u w:val="single"/>
        </w:rPr>
        <w:t xml:space="preserve">                </w:t>
      </w:r>
      <w:r w:rsidRPr="00D35ADC">
        <w:rPr>
          <w:rFonts w:ascii="宋体" w:hAnsi="宋体"/>
          <w:sz w:val="28"/>
          <w:szCs w:val="28"/>
        </w:rPr>
        <w:t>（项目名称）</w:t>
      </w:r>
      <w:r w:rsidRPr="00D35ADC">
        <w:rPr>
          <w:rFonts w:ascii="宋体" w:hAnsi="宋体" w:hint="eastAsia"/>
          <w:sz w:val="28"/>
          <w:szCs w:val="28"/>
          <w:u w:val="single"/>
        </w:rPr>
        <w:t xml:space="preserve">     </w:t>
      </w:r>
      <w:r w:rsidRPr="00D35ADC">
        <w:rPr>
          <w:rFonts w:eastAsia="黑体" w:hint="eastAsia"/>
          <w:sz w:val="28"/>
          <w:szCs w:val="28"/>
        </w:rPr>
        <w:t>标段</w:t>
      </w:r>
      <w:r w:rsidRPr="00D35ADC">
        <w:rPr>
          <w:rFonts w:eastAsia="黑体"/>
          <w:sz w:val="28"/>
          <w:szCs w:val="28"/>
        </w:rPr>
        <w:t>施工招标</w:t>
      </w:r>
    </w:p>
    <w:p w:rsidR="00534020" w:rsidRPr="00D35ADC" w:rsidRDefault="00534020">
      <w:pPr>
        <w:rPr>
          <w:rFonts w:eastAsia="黑体"/>
          <w:sz w:val="20"/>
          <w:szCs w:val="20"/>
        </w:rPr>
      </w:pPr>
    </w:p>
    <w:p w:rsidR="00534020" w:rsidRPr="00D35ADC" w:rsidRDefault="00534020">
      <w:pPr>
        <w:rPr>
          <w:rFonts w:eastAsia="黑体"/>
          <w:sz w:val="20"/>
          <w:szCs w:val="20"/>
        </w:rPr>
      </w:pPr>
    </w:p>
    <w:p w:rsidR="00534020" w:rsidRPr="00D35ADC" w:rsidRDefault="00C506CA">
      <w:pPr>
        <w:jc w:val="center"/>
        <w:rPr>
          <w:rFonts w:eastAsia="黑体"/>
          <w:sz w:val="44"/>
          <w:szCs w:val="44"/>
        </w:rPr>
      </w:pPr>
      <w:r w:rsidRPr="00D35ADC">
        <w:rPr>
          <w:rFonts w:eastAsia="黑体"/>
          <w:sz w:val="44"/>
          <w:szCs w:val="44"/>
        </w:rPr>
        <w:t>投</w:t>
      </w:r>
      <w:r w:rsidRPr="00D35ADC">
        <w:rPr>
          <w:rFonts w:eastAsia="黑体"/>
          <w:sz w:val="44"/>
          <w:szCs w:val="44"/>
        </w:rPr>
        <w:t xml:space="preserve">  </w:t>
      </w:r>
      <w:r w:rsidRPr="00D35ADC">
        <w:rPr>
          <w:rFonts w:eastAsia="黑体"/>
          <w:sz w:val="44"/>
          <w:szCs w:val="44"/>
        </w:rPr>
        <w:t>标</w:t>
      </w:r>
      <w:r w:rsidRPr="00D35ADC">
        <w:rPr>
          <w:rFonts w:eastAsia="黑体"/>
          <w:sz w:val="44"/>
          <w:szCs w:val="44"/>
        </w:rPr>
        <w:t xml:space="preserve">  </w:t>
      </w:r>
      <w:r w:rsidRPr="00D35ADC">
        <w:rPr>
          <w:rFonts w:eastAsia="黑体"/>
          <w:sz w:val="44"/>
          <w:szCs w:val="44"/>
        </w:rPr>
        <w:t>文</w:t>
      </w:r>
      <w:r w:rsidRPr="00D35ADC">
        <w:rPr>
          <w:rFonts w:eastAsia="黑体"/>
          <w:sz w:val="44"/>
          <w:szCs w:val="44"/>
        </w:rPr>
        <w:t xml:space="preserve">  </w:t>
      </w:r>
      <w:r w:rsidRPr="00D35ADC">
        <w:rPr>
          <w:rFonts w:eastAsia="黑体"/>
          <w:sz w:val="44"/>
          <w:szCs w:val="44"/>
        </w:rPr>
        <w:t>件</w:t>
      </w: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534020">
      <w:pPr>
        <w:rPr>
          <w:rFonts w:eastAsia="黑体"/>
          <w:sz w:val="28"/>
          <w:szCs w:val="28"/>
        </w:rPr>
      </w:pPr>
    </w:p>
    <w:p w:rsidR="00534020" w:rsidRPr="00D35ADC" w:rsidRDefault="00C506CA">
      <w:pPr>
        <w:spacing w:line="480" w:lineRule="auto"/>
        <w:jc w:val="center"/>
        <w:rPr>
          <w:rFonts w:eastAsia="黑体"/>
          <w:sz w:val="28"/>
          <w:szCs w:val="28"/>
          <w:u w:val="single"/>
        </w:rPr>
      </w:pPr>
      <w:r w:rsidRPr="00D35ADC">
        <w:rPr>
          <w:rFonts w:eastAsia="黑体"/>
          <w:sz w:val="28"/>
          <w:szCs w:val="28"/>
        </w:rPr>
        <w:t>投标人：</w:t>
      </w:r>
      <w:r w:rsidRPr="00D35ADC">
        <w:rPr>
          <w:rFonts w:eastAsia="黑体"/>
          <w:sz w:val="28"/>
          <w:szCs w:val="28"/>
          <w:u w:val="single"/>
        </w:rPr>
        <w:t xml:space="preserve">                     </w:t>
      </w:r>
      <w:r w:rsidRPr="00D35ADC">
        <w:rPr>
          <w:rFonts w:eastAsia="黑体" w:hint="eastAsia"/>
          <w:sz w:val="28"/>
          <w:szCs w:val="28"/>
          <w:u w:val="single"/>
        </w:rPr>
        <w:t xml:space="preserve">  </w:t>
      </w:r>
      <w:r w:rsidRPr="00D35ADC">
        <w:rPr>
          <w:rFonts w:eastAsia="黑体"/>
          <w:sz w:val="28"/>
          <w:szCs w:val="28"/>
          <w:u w:val="single"/>
        </w:rPr>
        <w:t xml:space="preserve">       </w:t>
      </w:r>
      <w:r w:rsidRPr="00D35ADC">
        <w:rPr>
          <w:rFonts w:eastAsia="黑体"/>
          <w:sz w:val="28"/>
          <w:szCs w:val="28"/>
        </w:rPr>
        <w:t>（盖单位章）</w:t>
      </w:r>
    </w:p>
    <w:p w:rsidR="00534020" w:rsidRPr="00D35ADC" w:rsidRDefault="00C506CA">
      <w:pPr>
        <w:spacing w:line="480" w:lineRule="auto"/>
        <w:jc w:val="center"/>
        <w:rPr>
          <w:rFonts w:eastAsia="黑体"/>
          <w:sz w:val="28"/>
          <w:szCs w:val="28"/>
        </w:rPr>
      </w:pPr>
      <w:r w:rsidRPr="00D35ADC">
        <w:rPr>
          <w:rFonts w:eastAsia="黑体"/>
          <w:sz w:val="28"/>
          <w:szCs w:val="28"/>
        </w:rPr>
        <w:t>法定代表人或其委托代理人：</w:t>
      </w:r>
      <w:r w:rsidRPr="00D35ADC">
        <w:rPr>
          <w:rFonts w:eastAsia="黑体"/>
          <w:sz w:val="28"/>
          <w:szCs w:val="28"/>
          <w:u w:val="single"/>
        </w:rPr>
        <w:t xml:space="preserve">                </w:t>
      </w:r>
      <w:r w:rsidRPr="00D35ADC">
        <w:rPr>
          <w:rFonts w:eastAsia="黑体"/>
          <w:sz w:val="28"/>
          <w:szCs w:val="28"/>
        </w:rPr>
        <w:t>（签字）</w:t>
      </w:r>
    </w:p>
    <w:p w:rsidR="00534020" w:rsidRPr="00D35ADC" w:rsidRDefault="00534020">
      <w:pPr>
        <w:spacing w:line="480" w:lineRule="auto"/>
        <w:jc w:val="center"/>
        <w:rPr>
          <w:rFonts w:eastAsia="黑体"/>
          <w:sz w:val="28"/>
          <w:szCs w:val="28"/>
          <w:u w:val="single"/>
        </w:rPr>
      </w:pPr>
    </w:p>
    <w:p w:rsidR="00534020" w:rsidRPr="00D35ADC" w:rsidRDefault="00C506CA">
      <w:pPr>
        <w:spacing w:line="480" w:lineRule="auto"/>
        <w:jc w:val="center"/>
        <w:rPr>
          <w:rFonts w:eastAsia="黑体"/>
          <w:sz w:val="28"/>
          <w:szCs w:val="28"/>
        </w:rPr>
      </w:pPr>
      <w:r w:rsidRPr="00D35ADC">
        <w:rPr>
          <w:rFonts w:eastAsia="黑体"/>
          <w:sz w:val="28"/>
          <w:szCs w:val="28"/>
          <w:u w:val="single"/>
        </w:rPr>
        <w:t xml:space="preserve">        </w:t>
      </w:r>
      <w:r w:rsidRPr="00D35ADC">
        <w:rPr>
          <w:rFonts w:eastAsia="黑体"/>
          <w:sz w:val="28"/>
          <w:szCs w:val="28"/>
        </w:rPr>
        <w:t>年</w:t>
      </w:r>
      <w:r w:rsidRPr="00D35ADC">
        <w:rPr>
          <w:rFonts w:eastAsia="黑体"/>
          <w:sz w:val="28"/>
          <w:szCs w:val="28"/>
          <w:u w:val="single"/>
        </w:rPr>
        <w:t xml:space="preserve">        </w:t>
      </w:r>
      <w:r w:rsidRPr="00D35ADC">
        <w:rPr>
          <w:rFonts w:eastAsia="黑体"/>
          <w:sz w:val="28"/>
          <w:szCs w:val="28"/>
        </w:rPr>
        <w:t>月</w:t>
      </w:r>
      <w:r w:rsidRPr="00D35ADC">
        <w:rPr>
          <w:rFonts w:eastAsia="黑体"/>
          <w:sz w:val="28"/>
          <w:szCs w:val="28"/>
          <w:u w:val="single"/>
        </w:rPr>
        <w:t xml:space="preserve">        </w:t>
      </w:r>
      <w:r w:rsidRPr="00D35ADC">
        <w:rPr>
          <w:rFonts w:eastAsia="黑体"/>
          <w:sz w:val="28"/>
          <w:szCs w:val="28"/>
        </w:rPr>
        <w:t>日</w:t>
      </w:r>
    </w:p>
    <w:p w:rsidR="00534020" w:rsidRPr="00D35ADC" w:rsidRDefault="00534020">
      <w:pPr>
        <w:spacing w:line="440" w:lineRule="exact"/>
        <w:rPr>
          <w:rFonts w:eastAsia="黑体"/>
          <w:sz w:val="20"/>
          <w:szCs w:val="20"/>
        </w:rPr>
      </w:pPr>
    </w:p>
    <w:p w:rsidR="00534020" w:rsidRPr="00D35ADC" w:rsidRDefault="00C506CA">
      <w:pPr>
        <w:spacing w:line="400" w:lineRule="exact"/>
      </w:pPr>
      <w:r w:rsidRPr="00D35ADC">
        <w:br w:type="page"/>
      </w:r>
    </w:p>
    <w:p w:rsidR="00534020" w:rsidRPr="00D35ADC" w:rsidRDefault="00C506CA">
      <w:pPr>
        <w:pStyle w:val="2TimesNewRoman5020"/>
        <w:jc w:val="center"/>
      </w:pPr>
      <w:bookmarkStart w:id="3089" w:name="_Toc241459814"/>
      <w:bookmarkStart w:id="3090" w:name="_Toc152045787"/>
      <w:bookmarkStart w:id="3091" w:name="_Toc144974856"/>
      <w:bookmarkStart w:id="3092" w:name="_Toc152042576"/>
      <w:bookmarkStart w:id="3093" w:name="_Toc342296571"/>
      <w:bookmarkStart w:id="3094" w:name="_Toc428858766"/>
      <w:bookmarkStart w:id="3095" w:name="_Toc179632807"/>
      <w:r w:rsidRPr="00D35ADC">
        <w:rPr>
          <w:rFonts w:hint="eastAsia"/>
        </w:rPr>
        <w:t>目</w:t>
      </w:r>
      <w:r w:rsidRPr="00D35ADC">
        <w:rPr>
          <w:rFonts w:hint="eastAsia"/>
        </w:rPr>
        <w:t xml:space="preserve">    </w:t>
      </w:r>
      <w:r w:rsidRPr="00D35ADC">
        <w:rPr>
          <w:rFonts w:hint="eastAsia"/>
        </w:rPr>
        <w:t>录</w:t>
      </w:r>
      <w:bookmarkEnd w:id="3089"/>
      <w:bookmarkEnd w:id="3090"/>
      <w:bookmarkEnd w:id="3091"/>
      <w:bookmarkEnd w:id="3092"/>
      <w:bookmarkEnd w:id="3093"/>
      <w:bookmarkEnd w:id="3094"/>
      <w:bookmarkEnd w:id="3095"/>
    </w:p>
    <w:p w:rsidR="00534020" w:rsidRPr="00D35ADC" w:rsidRDefault="00534020">
      <w:pPr>
        <w:spacing w:line="540" w:lineRule="exact"/>
      </w:pPr>
    </w:p>
    <w:p w:rsidR="00534020" w:rsidRPr="00D35ADC" w:rsidRDefault="00C506CA">
      <w:pPr>
        <w:spacing w:line="540" w:lineRule="exact"/>
      </w:pPr>
      <w:r w:rsidRPr="00D35ADC">
        <w:rPr>
          <w:rFonts w:hint="eastAsia"/>
        </w:rPr>
        <w:t>一、投标函及投标函附录</w:t>
      </w:r>
    </w:p>
    <w:p w:rsidR="00534020" w:rsidRPr="00D35ADC" w:rsidRDefault="00C506CA">
      <w:pPr>
        <w:spacing w:line="540" w:lineRule="exact"/>
      </w:pPr>
      <w:r w:rsidRPr="00D35ADC">
        <w:rPr>
          <w:rFonts w:hint="eastAsia"/>
        </w:rPr>
        <w:t>二、法定代表人身份证明</w:t>
      </w:r>
    </w:p>
    <w:p w:rsidR="00534020" w:rsidRPr="00D35ADC" w:rsidRDefault="00C506CA">
      <w:pPr>
        <w:spacing w:line="540" w:lineRule="exact"/>
      </w:pPr>
      <w:r w:rsidRPr="00D35ADC">
        <w:rPr>
          <w:rFonts w:hint="eastAsia"/>
        </w:rPr>
        <w:t>二、授权委托书</w:t>
      </w:r>
    </w:p>
    <w:p w:rsidR="00534020" w:rsidRPr="00D35ADC" w:rsidRDefault="00C506CA">
      <w:pPr>
        <w:spacing w:line="540" w:lineRule="exact"/>
      </w:pPr>
      <w:r w:rsidRPr="00D35ADC">
        <w:rPr>
          <w:rFonts w:hint="eastAsia"/>
        </w:rPr>
        <w:t>三、联合体协议书</w:t>
      </w:r>
    </w:p>
    <w:p w:rsidR="00534020" w:rsidRPr="00D35ADC" w:rsidRDefault="00C506CA">
      <w:pPr>
        <w:spacing w:line="540" w:lineRule="exact"/>
      </w:pPr>
      <w:r w:rsidRPr="00D35ADC">
        <w:rPr>
          <w:rFonts w:hint="eastAsia"/>
        </w:rPr>
        <w:t>四、投标保证金</w:t>
      </w:r>
      <w:r w:rsidRPr="00D35ADC">
        <w:rPr>
          <w:rFonts w:hint="eastAsia"/>
        </w:rPr>
        <w:t xml:space="preserve"> </w:t>
      </w:r>
    </w:p>
    <w:p w:rsidR="00534020" w:rsidRPr="00D35ADC" w:rsidRDefault="00C506CA">
      <w:pPr>
        <w:spacing w:line="540" w:lineRule="exact"/>
      </w:pPr>
      <w:r w:rsidRPr="00D35ADC">
        <w:rPr>
          <w:rFonts w:hint="eastAsia"/>
        </w:rPr>
        <w:t>五、已标价工程量清单</w:t>
      </w:r>
    </w:p>
    <w:p w:rsidR="00534020" w:rsidRPr="00D35ADC" w:rsidRDefault="00C506CA">
      <w:pPr>
        <w:spacing w:line="540" w:lineRule="exact"/>
      </w:pPr>
      <w:r w:rsidRPr="00D35ADC">
        <w:rPr>
          <w:rFonts w:hint="eastAsia"/>
        </w:rPr>
        <w:t>六、施工组织设计</w:t>
      </w:r>
    </w:p>
    <w:p w:rsidR="00534020" w:rsidRPr="00D35ADC" w:rsidRDefault="00C506CA">
      <w:pPr>
        <w:spacing w:line="540" w:lineRule="exact"/>
      </w:pPr>
      <w:r w:rsidRPr="00D35ADC">
        <w:rPr>
          <w:rFonts w:hint="eastAsia"/>
        </w:rPr>
        <w:t>七、项目管理机构</w:t>
      </w:r>
    </w:p>
    <w:p w:rsidR="00534020" w:rsidRPr="00D35ADC" w:rsidRDefault="00C506CA">
      <w:pPr>
        <w:spacing w:line="540" w:lineRule="exact"/>
      </w:pPr>
      <w:r w:rsidRPr="00D35ADC">
        <w:rPr>
          <w:rFonts w:hint="eastAsia"/>
        </w:rPr>
        <w:t>八、拟分包项目情况表</w:t>
      </w:r>
    </w:p>
    <w:p w:rsidR="00534020" w:rsidRPr="00D35ADC" w:rsidRDefault="00C506CA">
      <w:pPr>
        <w:spacing w:line="540" w:lineRule="exact"/>
      </w:pPr>
      <w:r w:rsidRPr="00D35ADC">
        <w:rPr>
          <w:rFonts w:hint="eastAsia"/>
        </w:rPr>
        <w:t>九、资格审查资料</w:t>
      </w:r>
    </w:p>
    <w:p w:rsidR="00534020" w:rsidRPr="00D35ADC" w:rsidRDefault="00C506CA">
      <w:pPr>
        <w:spacing w:line="540" w:lineRule="exact"/>
      </w:pPr>
      <w:r w:rsidRPr="00D35ADC">
        <w:rPr>
          <w:rFonts w:hint="eastAsia"/>
        </w:rPr>
        <w:t>十、其他材料</w:t>
      </w:r>
    </w:p>
    <w:p w:rsidR="00534020" w:rsidRPr="00D35ADC" w:rsidRDefault="00C506CA">
      <w:pPr>
        <w:spacing w:line="540" w:lineRule="exact"/>
      </w:pPr>
      <w:r w:rsidRPr="00D35ADC">
        <w:t xml:space="preserve"> </w:t>
      </w:r>
    </w:p>
    <w:p w:rsidR="00534020" w:rsidRPr="00D35ADC" w:rsidRDefault="00C506CA">
      <w:pPr>
        <w:pStyle w:val="2"/>
        <w:jc w:val="center"/>
        <w:rPr>
          <w:sz w:val="28"/>
          <w:szCs w:val="28"/>
        </w:rPr>
      </w:pPr>
      <w:r w:rsidRPr="00D35ADC">
        <w:br w:type="page"/>
      </w:r>
      <w:bookmarkStart w:id="3096" w:name="_Toc144974857"/>
      <w:bookmarkStart w:id="3097" w:name="_Toc152045788"/>
      <w:bookmarkStart w:id="3098" w:name="_Toc241459815"/>
      <w:bookmarkStart w:id="3099" w:name="_Toc152042577"/>
      <w:bookmarkStart w:id="3100" w:name="_Toc179632808"/>
      <w:bookmarkStart w:id="3101" w:name="_Toc342296572"/>
      <w:bookmarkStart w:id="3102" w:name="_Toc428858767"/>
      <w:r w:rsidRPr="00D35ADC">
        <w:rPr>
          <w:sz w:val="28"/>
          <w:szCs w:val="28"/>
        </w:rPr>
        <w:lastRenderedPageBreak/>
        <w:t>一、投标函及投标函附录</w:t>
      </w:r>
      <w:bookmarkEnd w:id="3096"/>
      <w:bookmarkEnd w:id="3097"/>
      <w:bookmarkEnd w:id="3098"/>
      <w:bookmarkEnd w:id="3099"/>
      <w:bookmarkEnd w:id="3100"/>
      <w:bookmarkEnd w:id="3101"/>
      <w:bookmarkEnd w:id="3102"/>
    </w:p>
    <w:p w:rsidR="00534020" w:rsidRPr="00D35ADC" w:rsidRDefault="00C506CA">
      <w:pPr>
        <w:pStyle w:val="378020"/>
        <w:jc w:val="center"/>
        <w:outlineLvl w:val="0"/>
        <w:rPr>
          <w:szCs w:val="23"/>
        </w:rPr>
      </w:pPr>
      <w:bookmarkStart w:id="3103" w:name="_Toc428858768"/>
      <w:bookmarkStart w:id="3104" w:name="_Toc152042578"/>
      <w:bookmarkStart w:id="3105" w:name="_Toc342296573"/>
      <w:bookmarkStart w:id="3106" w:name="_Toc152045789"/>
      <w:bookmarkStart w:id="3107" w:name="_Toc241459816"/>
      <w:bookmarkStart w:id="3108" w:name="_Toc144974858"/>
      <w:bookmarkStart w:id="3109" w:name="_Toc179632809"/>
      <w:r w:rsidRPr="00D35ADC">
        <w:rPr>
          <w:szCs w:val="23"/>
        </w:rPr>
        <w:t>（</w:t>
      </w:r>
      <w:r w:rsidRPr="00D35ADC">
        <w:rPr>
          <w:rFonts w:hint="eastAsia"/>
          <w:szCs w:val="23"/>
        </w:rPr>
        <w:t>一</w:t>
      </w:r>
      <w:r w:rsidRPr="00D35ADC">
        <w:rPr>
          <w:szCs w:val="23"/>
        </w:rPr>
        <w:t>）投标函</w:t>
      </w:r>
      <w:bookmarkEnd w:id="3103"/>
    </w:p>
    <w:p w:rsidR="00534020" w:rsidRPr="00D35ADC" w:rsidRDefault="00C506CA">
      <w:pPr>
        <w:tabs>
          <w:tab w:val="left" w:leader="underscore" w:pos="2880"/>
        </w:tabs>
        <w:spacing w:line="400" w:lineRule="exact"/>
        <w:rPr>
          <w:rFonts w:ascii="Arial" w:hAnsi="Arial" w:cs="Arial"/>
          <w:b/>
          <w:szCs w:val="21"/>
        </w:rPr>
      </w:pPr>
      <w:r w:rsidRPr="00D35ADC">
        <w:rPr>
          <w:rFonts w:ascii="Arial" w:hAnsi="Arial" w:cs="Arial"/>
          <w:b/>
          <w:szCs w:val="21"/>
        </w:rPr>
        <w:t>致：</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rPr>
        <w:t>(</w:t>
      </w:r>
      <w:r w:rsidRPr="00D35ADC">
        <w:rPr>
          <w:rFonts w:ascii="Arial" w:hAnsi="Arial" w:cs="Arial"/>
          <w:szCs w:val="21"/>
        </w:rPr>
        <w:t>招标人名称</w:t>
      </w:r>
      <w:r w:rsidRPr="00D35ADC">
        <w:rPr>
          <w:rFonts w:ascii="Arial" w:hAnsi="Arial" w:cs="Arial" w:hint="eastAsia"/>
          <w:szCs w:val="21"/>
        </w:rPr>
        <w:t>)</w:t>
      </w:r>
    </w:p>
    <w:p w:rsidR="00534020" w:rsidRPr="00D35ADC" w:rsidRDefault="00534020">
      <w:pPr>
        <w:spacing w:line="400" w:lineRule="exact"/>
        <w:ind w:firstLineChars="200" w:firstLine="420"/>
        <w:rPr>
          <w:rFonts w:ascii="Arial" w:hAnsi="Arial" w:cs="Arial"/>
          <w:szCs w:val="21"/>
        </w:rPr>
      </w:pPr>
    </w:p>
    <w:p w:rsidR="00534020" w:rsidRPr="00D35ADC" w:rsidRDefault="00C506CA">
      <w:pPr>
        <w:spacing w:line="400" w:lineRule="exact"/>
        <w:ind w:firstLineChars="200" w:firstLine="420"/>
        <w:rPr>
          <w:rFonts w:ascii="Arial" w:hAnsi="Arial" w:cs="Arial"/>
          <w:szCs w:val="21"/>
        </w:rPr>
      </w:pPr>
      <w:r w:rsidRPr="00D35ADC">
        <w:rPr>
          <w:rFonts w:ascii="Arial" w:hAnsi="Arial" w:cs="Arial"/>
          <w:szCs w:val="21"/>
        </w:rPr>
        <w:t>在考察现场并充分研究</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hint="eastAsia"/>
          <w:szCs w:val="21"/>
        </w:rPr>
        <w:t>（项目名称）</w:t>
      </w:r>
      <w:r w:rsidRPr="00D35ADC">
        <w:rPr>
          <w:rFonts w:ascii="Arial" w:hAnsi="Arial" w:cs="Arial" w:hint="eastAsia"/>
          <w:szCs w:val="21"/>
          <w:u w:val="single"/>
        </w:rPr>
        <w:t xml:space="preserve">      </w:t>
      </w:r>
      <w:r w:rsidRPr="00D35ADC">
        <w:rPr>
          <w:rFonts w:ascii="Arial" w:hAnsi="Arial" w:cs="Arial" w:hint="eastAsia"/>
          <w:szCs w:val="21"/>
        </w:rPr>
        <w:t>标段（以下简称“本工程”）施工</w:t>
      </w:r>
      <w:r w:rsidRPr="00D35ADC">
        <w:rPr>
          <w:rFonts w:ascii="Arial" w:hAnsi="Arial" w:cs="Arial"/>
          <w:szCs w:val="21"/>
        </w:rPr>
        <w:t>招标文件</w:t>
      </w:r>
      <w:r w:rsidRPr="00D35ADC">
        <w:rPr>
          <w:rFonts w:ascii="Arial" w:hAnsi="Arial" w:cs="Arial" w:hint="eastAsia"/>
          <w:szCs w:val="21"/>
        </w:rPr>
        <w:t>的全部内容</w:t>
      </w:r>
      <w:r w:rsidRPr="00D35ADC">
        <w:rPr>
          <w:rFonts w:ascii="Arial" w:hAnsi="Arial" w:cs="Arial"/>
          <w:szCs w:val="21"/>
        </w:rPr>
        <w:t>后，我</w:t>
      </w:r>
      <w:r w:rsidRPr="00D35ADC">
        <w:rPr>
          <w:rFonts w:ascii="Arial" w:hAnsi="Arial" w:cs="Arial" w:hint="eastAsia"/>
          <w:szCs w:val="21"/>
        </w:rPr>
        <w:t>方</w:t>
      </w:r>
      <w:r w:rsidRPr="00D35ADC">
        <w:rPr>
          <w:rFonts w:ascii="Arial" w:hAnsi="Arial" w:cs="Arial"/>
          <w:szCs w:val="21"/>
        </w:rPr>
        <w:t>兹以</w:t>
      </w:r>
      <w:r w:rsidRPr="00D35ADC">
        <w:rPr>
          <w:rFonts w:ascii="Arial" w:hAnsi="Arial" w:cs="Arial" w:hint="eastAsia"/>
          <w:szCs w:val="21"/>
        </w:rPr>
        <w:t>：</w:t>
      </w:r>
    </w:p>
    <w:p w:rsidR="00534020" w:rsidRPr="00D35ADC" w:rsidRDefault="00C506CA">
      <w:pPr>
        <w:tabs>
          <w:tab w:val="left" w:leader="underscore" w:pos="3600"/>
          <w:tab w:val="left" w:leader="underscore" w:pos="5400"/>
        </w:tabs>
        <w:spacing w:line="400" w:lineRule="exact"/>
        <w:ind w:firstLineChars="500" w:firstLine="1050"/>
        <w:rPr>
          <w:rFonts w:ascii="Arial" w:hAnsi="Arial" w:cs="Arial"/>
          <w:szCs w:val="21"/>
        </w:rPr>
      </w:pPr>
      <w:r w:rsidRPr="00D35ADC">
        <w:rPr>
          <w:rFonts w:ascii="Arial" w:hAnsi="Arial" w:cs="Arial"/>
          <w:szCs w:val="21"/>
        </w:rPr>
        <w:t>人民币</w:t>
      </w:r>
      <w:r w:rsidRPr="00D35ADC">
        <w:rPr>
          <w:rFonts w:ascii="Arial" w:hAnsi="Arial" w:cs="Arial" w:hint="eastAsia"/>
          <w:szCs w:val="21"/>
        </w:rPr>
        <w:t>（大写）：</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p>
    <w:p w:rsidR="00534020" w:rsidRPr="00D35ADC" w:rsidRDefault="00C506CA">
      <w:pPr>
        <w:tabs>
          <w:tab w:val="left" w:leader="underscore" w:pos="3600"/>
          <w:tab w:val="left" w:leader="underscore" w:pos="5400"/>
        </w:tabs>
        <w:spacing w:line="400" w:lineRule="exact"/>
        <w:ind w:firstLineChars="500" w:firstLine="1050"/>
        <w:rPr>
          <w:rFonts w:ascii="Arial" w:hAnsi="Arial" w:cs="Arial"/>
          <w:szCs w:val="21"/>
        </w:rPr>
      </w:pPr>
      <w:r w:rsidRPr="00D35ADC">
        <w:rPr>
          <w:rFonts w:ascii="Arial" w:hAnsi="Arial" w:hint="eastAsia"/>
          <w:szCs w:val="21"/>
        </w:rPr>
        <w:t>RMB</w:t>
      </w:r>
      <w:r w:rsidRPr="00D35ADC">
        <w:rPr>
          <w:rFonts w:ascii="Arial" w:hAnsi="Arial" w:hint="eastAsia"/>
          <w:szCs w:val="21"/>
        </w:rPr>
        <w:t>￥</w:t>
      </w:r>
      <w:r w:rsidRPr="00D35ADC">
        <w:rPr>
          <w:rFonts w:ascii="Arial" w:hAnsi="Arial" w:cs="Arial" w:hint="eastAsia"/>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rPr>
        <w:t>元</w:t>
      </w:r>
    </w:p>
    <w:p w:rsidR="00534020" w:rsidRPr="00D35ADC" w:rsidRDefault="00C506CA">
      <w:pPr>
        <w:snapToGrid w:val="0"/>
        <w:spacing w:line="400" w:lineRule="exact"/>
        <w:rPr>
          <w:rFonts w:ascii="Arial" w:hAnsi="Arial" w:cs="Arial"/>
          <w:szCs w:val="21"/>
        </w:rPr>
      </w:pPr>
      <w:r w:rsidRPr="00D35ADC">
        <w:rPr>
          <w:rFonts w:ascii="Arial" w:hAnsi="Arial" w:cs="Arial"/>
          <w:szCs w:val="21"/>
        </w:rPr>
        <w:t>的投标价格</w:t>
      </w:r>
      <w:r w:rsidRPr="00D35ADC">
        <w:rPr>
          <w:rFonts w:ascii="Arial" w:hAnsi="Arial" w:cs="Arial" w:hint="eastAsia"/>
          <w:szCs w:val="21"/>
        </w:rPr>
        <w:t>和</w:t>
      </w:r>
      <w:r w:rsidRPr="00D35ADC">
        <w:rPr>
          <w:rFonts w:ascii="Arial" w:hAnsi="Arial" w:cs="Arial"/>
          <w:szCs w:val="21"/>
        </w:rPr>
        <w:t>按合同</w:t>
      </w:r>
      <w:r w:rsidRPr="00D35ADC">
        <w:rPr>
          <w:rFonts w:ascii="Arial" w:hAnsi="Arial" w:cs="Arial" w:hint="eastAsia"/>
          <w:szCs w:val="21"/>
        </w:rPr>
        <w:t>约定有权得到</w:t>
      </w:r>
      <w:r w:rsidRPr="00D35ADC">
        <w:rPr>
          <w:rFonts w:ascii="Arial" w:hAnsi="Arial" w:cs="Arial"/>
          <w:szCs w:val="21"/>
        </w:rPr>
        <w:t>的其它</w:t>
      </w:r>
      <w:r w:rsidRPr="00D35ADC">
        <w:rPr>
          <w:rFonts w:ascii="Arial" w:hAnsi="Arial" w:cs="Arial" w:hint="eastAsia"/>
          <w:szCs w:val="21"/>
        </w:rPr>
        <w:t>金额，</w:t>
      </w:r>
      <w:r w:rsidRPr="00D35ADC">
        <w:rPr>
          <w:rFonts w:ascii="Arial" w:hAnsi="Arial" w:cs="Arial"/>
          <w:szCs w:val="21"/>
        </w:rPr>
        <w:t>并严格按照合同</w:t>
      </w:r>
      <w:r w:rsidRPr="00D35ADC">
        <w:rPr>
          <w:rFonts w:ascii="Arial" w:hAnsi="Arial" w:cs="Arial" w:hint="eastAsia"/>
          <w:szCs w:val="21"/>
        </w:rPr>
        <w:t>约定，施工、竣工和交付本工程并维修其中的任何缺陷。</w:t>
      </w:r>
    </w:p>
    <w:p w:rsidR="00534020" w:rsidRPr="00D35ADC" w:rsidRDefault="00C506CA">
      <w:pPr>
        <w:snapToGrid w:val="0"/>
        <w:spacing w:line="400" w:lineRule="exact"/>
        <w:ind w:firstLineChars="200" w:firstLine="420"/>
        <w:rPr>
          <w:rFonts w:ascii="Arial" w:hAnsi="Arial"/>
          <w:szCs w:val="21"/>
        </w:rPr>
      </w:pPr>
      <w:r w:rsidRPr="00D35ADC">
        <w:rPr>
          <w:rFonts w:ascii="Arial" w:hAnsi="Arial" w:hint="eastAsia"/>
          <w:szCs w:val="21"/>
        </w:rPr>
        <w:t>在我方的上述投标报价中，包括：</w:t>
      </w:r>
    </w:p>
    <w:p w:rsidR="00534020" w:rsidRPr="00D35ADC" w:rsidRDefault="00C506CA">
      <w:pPr>
        <w:snapToGrid w:val="0"/>
        <w:spacing w:line="400" w:lineRule="exact"/>
        <w:ind w:left="357" w:firstLine="723"/>
        <w:rPr>
          <w:rFonts w:ascii="Arial" w:hAnsi="Arial" w:cs="Arial"/>
          <w:szCs w:val="21"/>
        </w:rPr>
      </w:pPr>
      <w:r w:rsidRPr="00D35ADC">
        <w:rPr>
          <w:rFonts w:ascii="Arial" w:hAnsi="Arial" w:hint="eastAsia"/>
          <w:szCs w:val="21"/>
        </w:rPr>
        <w:t>安全文明施工费</w:t>
      </w:r>
      <w:r w:rsidRPr="00D35ADC">
        <w:rPr>
          <w:rFonts w:ascii="Arial" w:hAnsi="Arial" w:hint="eastAsia"/>
          <w:szCs w:val="21"/>
        </w:rPr>
        <w:t>RMB</w:t>
      </w:r>
      <w:r w:rsidRPr="00D35ADC">
        <w:rPr>
          <w:rFonts w:ascii="Arial" w:hAnsi="Arial" w:hint="eastAsia"/>
          <w:szCs w:val="21"/>
        </w:rPr>
        <w:t>￥</w:t>
      </w:r>
      <w:r w:rsidRPr="00D35ADC">
        <w:rPr>
          <w:rFonts w:ascii="Arial" w:hAnsi="Arial" w:cs="Arial"/>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rPr>
        <w:t>元</w:t>
      </w:r>
    </w:p>
    <w:p w:rsidR="00534020" w:rsidRPr="00D35ADC" w:rsidRDefault="00C506CA">
      <w:pPr>
        <w:snapToGrid w:val="0"/>
        <w:spacing w:line="400" w:lineRule="exact"/>
        <w:ind w:left="357" w:firstLine="723"/>
        <w:rPr>
          <w:rFonts w:ascii="Arial" w:hAnsi="Arial" w:cs="Arial"/>
          <w:szCs w:val="21"/>
        </w:rPr>
      </w:pPr>
      <w:r w:rsidRPr="00D35ADC">
        <w:rPr>
          <w:rFonts w:ascii="Arial" w:hAnsi="Arial" w:cs="Arial" w:hint="eastAsia"/>
          <w:szCs w:val="21"/>
        </w:rPr>
        <w:t>农民工工伤保险费</w:t>
      </w:r>
      <w:r w:rsidRPr="00D35ADC">
        <w:rPr>
          <w:rFonts w:ascii="Arial" w:hAnsi="Arial" w:hint="eastAsia"/>
          <w:szCs w:val="21"/>
        </w:rPr>
        <w:t>RMB</w:t>
      </w:r>
      <w:r w:rsidRPr="00D35ADC">
        <w:rPr>
          <w:rFonts w:ascii="Arial" w:hAnsi="Arial" w:hint="eastAsia"/>
          <w:szCs w:val="21"/>
        </w:rPr>
        <w:t>￥</w:t>
      </w:r>
      <w:r w:rsidRPr="00D35ADC">
        <w:rPr>
          <w:rFonts w:ascii="Arial" w:hAnsi="Arial" w:cs="Arial"/>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rPr>
        <w:t>元</w:t>
      </w:r>
    </w:p>
    <w:p w:rsidR="00534020" w:rsidRPr="00D35ADC" w:rsidRDefault="00C506CA">
      <w:pPr>
        <w:snapToGrid w:val="0"/>
        <w:spacing w:line="400" w:lineRule="exact"/>
        <w:ind w:left="357" w:firstLine="723"/>
        <w:rPr>
          <w:rFonts w:ascii="Arial" w:hAnsi="Arial" w:cs="Arial"/>
          <w:szCs w:val="21"/>
        </w:rPr>
      </w:pPr>
      <w:r w:rsidRPr="00D35ADC">
        <w:rPr>
          <w:rFonts w:ascii="Arial" w:hAnsi="Arial" w:cs="Arial" w:hint="eastAsia"/>
          <w:szCs w:val="21"/>
        </w:rPr>
        <w:t>暂列金额（不包括计日工部分）合计金额</w:t>
      </w:r>
      <w:r w:rsidRPr="00D35ADC">
        <w:rPr>
          <w:rFonts w:ascii="Arial" w:hAnsi="Arial" w:hint="eastAsia"/>
          <w:szCs w:val="21"/>
        </w:rPr>
        <w:t>RMB</w:t>
      </w:r>
      <w:r w:rsidRPr="00D35ADC">
        <w:rPr>
          <w:rFonts w:ascii="Arial" w:hAnsi="Arial" w:hint="eastAsia"/>
          <w:szCs w:val="21"/>
        </w:rPr>
        <w:t>￥</w:t>
      </w:r>
      <w:r w:rsidRPr="00D35ADC">
        <w:rPr>
          <w:rFonts w:ascii="Arial" w:hAnsi="Arial" w:cs="Arial"/>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hint="eastAsia"/>
          <w:szCs w:val="21"/>
        </w:rPr>
        <w:t>元</w:t>
      </w:r>
    </w:p>
    <w:p w:rsidR="00534020" w:rsidRPr="00D35ADC" w:rsidRDefault="00C506CA">
      <w:pPr>
        <w:snapToGrid w:val="0"/>
        <w:spacing w:line="400" w:lineRule="exact"/>
        <w:ind w:left="357" w:firstLine="723"/>
        <w:rPr>
          <w:rFonts w:ascii="Arial" w:hAnsi="Arial" w:cs="Arial"/>
          <w:szCs w:val="21"/>
        </w:rPr>
      </w:pPr>
      <w:r w:rsidRPr="00D35ADC">
        <w:rPr>
          <w:rFonts w:ascii="Arial" w:hAnsi="Arial" w:cs="Arial" w:hint="eastAsia"/>
          <w:szCs w:val="21"/>
        </w:rPr>
        <w:t>专业工程暂估价合计金额</w:t>
      </w:r>
      <w:r w:rsidRPr="00D35ADC">
        <w:rPr>
          <w:rFonts w:ascii="Arial" w:hAnsi="Arial" w:hint="eastAsia"/>
          <w:szCs w:val="21"/>
        </w:rPr>
        <w:t>RMB</w:t>
      </w:r>
      <w:r w:rsidRPr="00D35ADC">
        <w:rPr>
          <w:rFonts w:ascii="Arial" w:hAnsi="Arial" w:hint="eastAsia"/>
          <w:szCs w:val="21"/>
        </w:rPr>
        <w:t>￥</w:t>
      </w:r>
      <w:r w:rsidRPr="00D35ADC">
        <w:rPr>
          <w:rFonts w:ascii="Arial" w:hAnsi="Arial" w:cs="Arial"/>
          <w:szCs w:val="21"/>
        </w:rPr>
        <w:t>：</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rPr>
        <w:t>元</w:t>
      </w:r>
    </w:p>
    <w:p w:rsidR="00534020" w:rsidRPr="00D35ADC" w:rsidRDefault="00C506CA">
      <w:pPr>
        <w:tabs>
          <w:tab w:val="left" w:leader="underscore" w:pos="3600"/>
          <w:tab w:val="left" w:leader="underscore" w:pos="5400"/>
        </w:tabs>
        <w:spacing w:line="400" w:lineRule="exact"/>
        <w:ind w:firstLineChars="200" w:firstLine="420"/>
        <w:rPr>
          <w:rFonts w:ascii="Arial" w:hAnsi="Arial" w:cs="Arial"/>
          <w:szCs w:val="21"/>
        </w:rPr>
      </w:pPr>
      <w:r w:rsidRPr="00D35ADC">
        <w:rPr>
          <w:rFonts w:ascii="Arial" w:hAnsi="Arial" w:cs="Arial"/>
          <w:szCs w:val="21"/>
        </w:rPr>
        <w:t>如果我方中标，我方保证在</w:t>
      </w:r>
      <w:r w:rsidRPr="00D35ADC">
        <w:rPr>
          <w:rFonts w:ascii="Arial" w:hAnsi="Arial" w:cs="Arial" w:hint="eastAsia"/>
          <w:szCs w:val="21"/>
          <w:u w:val="single"/>
        </w:rPr>
        <w:t xml:space="preserve">        </w:t>
      </w:r>
      <w:r w:rsidRPr="00D35ADC">
        <w:rPr>
          <w:rFonts w:ascii="Arial" w:hAnsi="Arial" w:cs="Arial" w:hint="eastAsia"/>
          <w:szCs w:val="21"/>
        </w:rPr>
        <w:t>年</w:t>
      </w:r>
      <w:r w:rsidRPr="00D35ADC">
        <w:rPr>
          <w:rFonts w:ascii="Arial" w:hAnsi="Arial" w:cs="Arial" w:hint="eastAsia"/>
          <w:szCs w:val="21"/>
          <w:u w:val="single"/>
        </w:rPr>
        <w:t xml:space="preserve">     </w:t>
      </w:r>
      <w:r w:rsidRPr="00D35ADC">
        <w:rPr>
          <w:rFonts w:ascii="Arial" w:hAnsi="Arial" w:cs="Arial" w:hint="eastAsia"/>
          <w:szCs w:val="21"/>
        </w:rPr>
        <w:t>月</w:t>
      </w:r>
      <w:r w:rsidRPr="00D35ADC">
        <w:rPr>
          <w:rFonts w:ascii="Arial" w:hAnsi="Arial" w:cs="Arial" w:hint="eastAsia"/>
          <w:szCs w:val="21"/>
          <w:u w:val="single"/>
        </w:rPr>
        <w:t xml:space="preserve">    </w:t>
      </w:r>
      <w:r w:rsidRPr="00D35ADC">
        <w:rPr>
          <w:rFonts w:ascii="Arial" w:hAnsi="Arial" w:cs="Arial" w:hint="eastAsia"/>
          <w:szCs w:val="21"/>
        </w:rPr>
        <w:t>日或按照</w:t>
      </w:r>
      <w:r w:rsidRPr="00D35ADC">
        <w:rPr>
          <w:rFonts w:ascii="Arial" w:hAnsi="Arial" w:cs="Arial"/>
          <w:szCs w:val="21"/>
        </w:rPr>
        <w:t>合同</w:t>
      </w:r>
      <w:r w:rsidRPr="00D35ADC">
        <w:rPr>
          <w:rFonts w:ascii="Arial" w:hAnsi="Arial" w:cs="Arial" w:hint="eastAsia"/>
          <w:szCs w:val="21"/>
        </w:rPr>
        <w:t>约</w:t>
      </w:r>
      <w:r w:rsidRPr="00D35ADC">
        <w:rPr>
          <w:rFonts w:ascii="Arial" w:hAnsi="Arial" w:cs="Arial"/>
          <w:szCs w:val="21"/>
        </w:rPr>
        <w:t>定的开工日期开始</w:t>
      </w:r>
      <w:r w:rsidRPr="00D35ADC">
        <w:rPr>
          <w:rFonts w:ascii="Arial" w:hAnsi="Arial" w:cs="Arial" w:hint="eastAsia"/>
          <w:szCs w:val="21"/>
        </w:rPr>
        <w:t>本</w:t>
      </w:r>
      <w:r w:rsidRPr="00D35ADC">
        <w:rPr>
          <w:rFonts w:ascii="Arial" w:hAnsi="Arial" w:cs="Arial"/>
          <w:szCs w:val="21"/>
        </w:rPr>
        <w:t>工程的施工，</w:t>
      </w:r>
      <w:r w:rsidRPr="00D35ADC">
        <w:rPr>
          <w:rFonts w:ascii="Arial" w:hAnsi="Arial"/>
          <w:szCs w:val="21"/>
          <w:u w:val="single"/>
        </w:rPr>
        <w:t xml:space="preserve">    </w:t>
      </w:r>
      <w:r w:rsidRPr="00D35ADC">
        <w:rPr>
          <w:rFonts w:ascii="Arial" w:hAnsi="Arial" w:hint="eastAsia"/>
          <w:szCs w:val="21"/>
          <w:u w:val="single"/>
        </w:rPr>
        <w:t xml:space="preserve"> </w:t>
      </w:r>
      <w:r w:rsidRPr="00D35ADC">
        <w:rPr>
          <w:rFonts w:ascii="Arial" w:hAnsi="Arial"/>
          <w:szCs w:val="21"/>
          <w:u w:val="single"/>
        </w:rPr>
        <w:t xml:space="preserve">   </w:t>
      </w:r>
      <w:r w:rsidRPr="00D35ADC">
        <w:rPr>
          <w:rFonts w:ascii="Arial" w:hAnsi="Arial" w:hint="eastAsia"/>
          <w:szCs w:val="21"/>
        </w:rPr>
        <w:t>天（日历日）内竣工，即竣工日期为</w:t>
      </w:r>
      <w:r w:rsidRPr="00D35ADC">
        <w:rPr>
          <w:rFonts w:ascii="Arial" w:hAnsi="Arial" w:hint="eastAsia"/>
          <w:szCs w:val="21"/>
          <w:u w:val="single"/>
        </w:rPr>
        <w:t xml:space="preserve">   </w:t>
      </w:r>
      <w:r w:rsidRPr="00D35ADC">
        <w:rPr>
          <w:rFonts w:ascii="Arial" w:hAnsi="Arial" w:hint="eastAsia"/>
          <w:szCs w:val="21"/>
        </w:rPr>
        <w:t>年</w:t>
      </w:r>
      <w:r w:rsidRPr="00D35ADC">
        <w:rPr>
          <w:rFonts w:ascii="Arial" w:hAnsi="Arial" w:hint="eastAsia"/>
          <w:szCs w:val="21"/>
          <w:u w:val="single"/>
        </w:rPr>
        <w:t xml:space="preserve">   </w:t>
      </w:r>
      <w:r w:rsidRPr="00D35ADC">
        <w:rPr>
          <w:rFonts w:ascii="Arial" w:hAnsi="Arial" w:hint="eastAsia"/>
          <w:szCs w:val="21"/>
        </w:rPr>
        <w:t>月</w:t>
      </w:r>
      <w:r w:rsidRPr="00D35ADC">
        <w:rPr>
          <w:rFonts w:ascii="Arial" w:hAnsi="Arial" w:hint="eastAsia"/>
          <w:szCs w:val="21"/>
          <w:u w:val="single"/>
        </w:rPr>
        <w:t xml:space="preserve">   </w:t>
      </w:r>
      <w:r w:rsidRPr="00D35ADC">
        <w:rPr>
          <w:rFonts w:ascii="Arial" w:hAnsi="Arial" w:hint="eastAsia"/>
          <w:szCs w:val="21"/>
        </w:rPr>
        <w:t>日并</w:t>
      </w:r>
      <w:r w:rsidRPr="00D35ADC">
        <w:rPr>
          <w:rFonts w:ascii="Arial" w:hAnsi="Arial" w:cs="Arial" w:hint="eastAsia"/>
          <w:szCs w:val="21"/>
        </w:rPr>
        <w:t>确保工程质量达到</w:t>
      </w:r>
      <w:r w:rsidRPr="00D35ADC">
        <w:rPr>
          <w:rFonts w:ascii="Arial" w:hAnsi="Arial" w:cs="Arial" w:hint="eastAsia"/>
          <w:szCs w:val="21"/>
          <w:u w:val="single"/>
        </w:rPr>
        <w:t xml:space="preserve">          </w:t>
      </w:r>
      <w:r w:rsidRPr="00D35ADC">
        <w:rPr>
          <w:rFonts w:ascii="Arial" w:hAnsi="Arial" w:cs="Arial" w:hint="eastAsia"/>
          <w:szCs w:val="21"/>
          <w:u w:val="single"/>
        </w:rPr>
        <w:t>（合格</w:t>
      </w:r>
      <w:r w:rsidRPr="00D35ADC">
        <w:rPr>
          <w:rFonts w:ascii="Arial" w:hAnsi="Arial" w:cs="Arial" w:hint="eastAsia"/>
          <w:szCs w:val="21"/>
          <w:u w:val="single"/>
        </w:rPr>
        <w:t>/</w:t>
      </w:r>
      <w:r w:rsidRPr="00D35ADC">
        <w:rPr>
          <w:rFonts w:ascii="Arial" w:hAnsi="Arial" w:cs="Arial" w:hint="eastAsia"/>
          <w:szCs w:val="21"/>
          <w:u w:val="single"/>
        </w:rPr>
        <w:t>不合格）</w:t>
      </w:r>
      <w:r w:rsidRPr="00D35ADC">
        <w:rPr>
          <w:rFonts w:ascii="Arial" w:hAnsi="Arial" w:cs="Arial" w:hint="eastAsia"/>
          <w:szCs w:val="21"/>
        </w:rPr>
        <w:t>标准</w:t>
      </w:r>
      <w:r w:rsidRPr="00D35ADC">
        <w:rPr>
          <w:rFonts w:ascii="Arial" w:hAnsi="Arial" w:hint="eastAsia"/>
        </w:rPr>
        <w:t>。</w:t>
      </w:r>
      <w:r w:rsidRPr="00D35ADC">
        <w:rPr>
          <w:rFonts w:ascii="Arial" w:hAnsi="Arial"/>
        </w:rPr>
        <w:t>我方同意本投标</w:t>
      </w:r>
      <w:r w:rsidRPr="00D35ADC">
        <w:rPr>
          <w:rFonts w:ascii="Arial" w:hAnsi="Arial" w:hint="eastAsia"/>
        </w:rPr>
        <w:t>函</w:t>
      </w:r>
      <w:r w:rsidRPr="00D35ADC">
        <w:rPr>
          <w:rFonts w:ascii="Arial" w:hAnsi="Arial"/>
        </w:rPr>
        <w:t>在</w:t>
      </w:r>
      <w:r w:rsidRPr="00D35ADC">
        <w:rPr>
          <w:rFonts w:ascii="Arial" w:hAnsi="Arial" w:hint="eastAsia"/>
        </w:rPr>
        <w:t>招标文件</w:t>
      </w:r>
      <w:r w:rsidRPr="00D35ADC">
        <w:rPr>
          <w:rFonts w:ascii="Arial" w:hAnsi="Arial"/>
        </w:rPr>
        <w:t>规定的</w:t>
      </w:r>
      <w:r w:rsidRPr="00D35ADC">
        <w:rPr>
          <w:rFonts w:ascii="Arial" w:hAnsi="Arial" w:hint="eastAsia"/>
        </w:rPr>
        <w:t>提交</w:t>
      </w:r>
      <w:r w:rsidRPr="00D35ADC">
        <w:rPr>
          <w:rFonts w:ascii="Arial" w:hAnsi="Arial"/>
        </w:rPr>
        <w:t>投标</w:t>
      </w:r>
      <w:r w:rsidRPr="00D35ADC">
        <w:rPr>
          <w:rFonts w:ascii="Arial" w:hAnsi="Arial" w:hint="eastAsia"/>
        </w:rPr>
        <w:t>文件</w:t>
      </w:r>
      <w:r w:rsidRPr="00D35ADC">
        <w:rPr>
          <w:rFonts w:ascii="Arial" w:hAnsi="Arial"/>
        </w:rPr>
        <w:t>截止</w:t>
      </w:r>
      <w:r w:rsidRPr="00D35ADC">
        <w:rPr>
          <w:rFonts w:ascii="Arial" w:hAnsi="Arial" w:hint="eastAsia"/>
        </w:rPr>
        <w:t>时间后，</w:t>
      </w:r>
      <w:r w:rsidRPr="00D35ADC">
        <w:rPr>
          <w:rFonts w:ascii="Arial" w:hAnsi="Arial"/>
        </w:rPr>
        <w:t>在</w:t>
      </w:r>
      <w:r w:rsidRPr="00D35ADC">
        <w:rPr>
          <w:rFonts w:ascii="Arial" w:hAnsi="Arial" w:hint="eastAsia"/>
        </w:rPr>
        <w:t>招标文件</w:t>
      </w:r>
      <w:r w:rsidRPr="00D35ADC">
        <w:rPr>
          <w:rFonts w:ascii="Arial" w:hAnsi="Arial"/>
        </w:rPr>
        <w:t>规定的投标有效期</w:t>
      </w:r>
      <w:r w:rsidR="000A4397" w:rsidRPr="00D35ADC">
        <w:rPr>
          <w:rFonts w:ascii="Arial" w:hAnsi="Arial" w:hint="eastAsia"/>
          <w:u w:val="single"/>
        </w:rPr>
        <w:t xml:space="preserve">      </w:t>
      </w:r>
      <w:r w:rsidR="000A4397" w:rsidRPr="00D35ADC">
        <w:rPr>
          <w:rFonts w:ascii="Arial" w:hAnsi="Arial" w:hint="eastAsia"/>
        </w:rPr>
        <w:t>天</w:t>
      </w:r>
      <w:r w:rsidR="000A4397" w:rsidRPr="00D35ADC">
        <w:rPr>
          <w:rFonts w:ascii="Arial" w:hAnsi="Arial"/>
        </w:rPr>
        <w:t>内</w:t>
      </w:r>
      <w:r w:rsidRPr="00D35ADC">
        <w:rPr>
          <w:rFonts w:ascii="Arial" w:hAnsi="Arial"/>
        </w:rPr>
        <w:t>对我方</w:t>
      </w:r>
      <w:r w:rsidRPr="00D35ADC">
        <w:rPr>
          <w:rFonts w:ascii="Arial" w:hAnsi="Arial" w:hint="eastAsia"/>
        </w:rPr>
        <w:t>具</w:t>
      </w:r>
      <w:r w:rsidRPr="00D35ADC">
        <w:rPr>
          <w:rFonts w:ascii="Arial" w:hAnsi="Arial"/>
        </w:rPr>
        <w:t>有约束力，且随时准备接受你方发出的中标通知书</w:t>
      </w:r>
      <w:r w:rsidRPr="00D35ADC">
        <w:rPr>
          <w:rFonts w:ascii="Arial" w:hAnsi="Arial" w:hint="eastAsia"/>
        </w:rPr>
        <w:t>。</w:t>
      </w:r>
    </w:p>
    <w:p w:rsidR="00534020" w:rsidRPr="00D35ADC" w:rsidRDefault="00C506CA">
      <w:pPr>
        <w:tabs>
          <w:tab w:val="left" w:leader="underscore" w:pos="3600"/>
          <w:tab w:val="left" w:leader="underscore" w:pos="5400"/>
        </w:tabs>
        <w:spacing w:line="400" w:lineRule="exact"/>
        <w:ind w:firstLineChars="200" w:firstLine="420"/>
        <w:rPr>
          <w:rFonts w:ascii="Arial" w:hAnsi="Arial"/>
        </w:rPr>
      </w:pPr>
      <w:r w:rsidRPr="00D35ADC">
        <w:rPr>
          <w:rFonts w:ascii="Arial" w:hAnsi="Arial" w:hint="eastAsia"/>
        </w:rPr>
        <w:t>随本投标函递交的投标函附录是本投标函的组成部分，对我方构成约束力。</w:t>
      </w:r>
    </w:p>
    <w:p w:rsidR="00534020" w:rsidRPr="00D35ADC" w:rsidRDefault="00C506CA">
      <w:pPr>
        <w:tabs>
          <w:tab w:val="left" w:leader="underscore" w:pos="3600"/>
          <w:tab w:val="left" w:leader="underscore" w:pos="5400"/>
        </w:tabs>
        <w:spacing w:line="400" w:lineRule="exact"/>
        <w:ind w:firstLineChars="200" w:firstLine="420"/>
        <w:rPr>
          <w:rFonts w:ascii="Arial" w:hAnsi="Arial" w:cs="Arial"/>
          <w:szCs w:val="21"/>
        </w:rPr>
      </w:pPr>
      <w:r w:rsidRPr="00D35ADC">
        <w:rPr>
          <w:rFonts w:ascii="Arial" w:hAnsi="Arial" w:hint="eastAsia"/>
        </w:rPr>
        <w:t>随同本投标函递交投标保证金一份，金额为</w:t>
      </w:r>
      <w:r w:rsidRPr="00D35ADC">
        <w:rPr>
          <w:rFonts w:ascii="Arial" w:hAnsi="Arial" w:cs="Arial"/>
          <w:szCs w:val="21"/>
        </w:rPr>
        <w:t>人民币</w:t>
      </w:r>
      <w:r w:rsidRPr="00D35ADC">
        <w:rPr>
          <w:rFonts w:ascii="Arial" w:hAnsi="Arial" w:cs="Arial" w:hint="eastAsia"/>
          <w:szCs w:val="21"/>
        </w:rPr>
        <w:t>（大写）：</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szCs w:val="21"/>
        </w:rPr>
        <w:t>（</w:t>
      </w:r>
      <w:r w:rsidRPr="00D35ADC">
        <w:rPr>
          <w:rFonts w:ascii="Arial" w:hAnsi="Arial" w:hint="eastAsia"/>
          <w:szCs w:val="21"/>
        </w:rPr>
        <w:t>￥</w:t>
      </w:r>
      <w:r w:rsidRPr="00D35ADC">
        <w:rPr>
          <w:rFonts w:ascii="Arial" w:hAnsi="Arial" w:cs="Arial" w:hint="eastAsia"/>
          <w:szCs w:val="21"/>
        </w:rPr>
        <w:t>：</w:t>
      </w:r>
      <w:r w:rsidRPr="00D35ADC">
        <w:rPr>
          <w:rFonts w:ascii="Arial" w:hAnsi="Arial" w:cs="Arial"/>
          <w:szCs w:val="21"/>
          <w:u w:val="single"/>
        </w:rPr>
        <w:t xml:space="preserve">       </w:t>
      </w:r>
      <w:r w:rsidRPr="00D35ADC">
        <w:rPr>
          <w:rFonts w:ascii="Arial" w:hAnsi="Arial" w:cs="Arial" w:hint="eastAsia"/>
          <w:szCs w:val="21"/>
        </w:rPr>
        <w:t>元）。</w:t>
      </w:r>
    </w:p>
    <w:p w:rsidR="00534020" w:rsidRPr="00D35ADC" w:rsidRDefault="00C506CA">
      <w:pPr>
        <w:tabs>
          <w:tab w:val="left" w:leader="underscore" w:pos="3600"/>
          <w:tab w:val="left" w:leader="underscore" w:pos="5400"/>
        </w:tabs>
        <w:spacing w:line="400" w:lineRule="exact"/>
        <w:ind w:firstLineChars="200" w:firstLine="420"/>
      </w:pPr>
      <w:r w:rsidRPr="00D35ADC">
        <w:t>在签署协议书之前，你方的中标通知书连同本投标</w:t>
      </w:r>
      <w:r w:rsidRPr="00D35ADC">
        <w:rPr>
          <w:rFonts w:hint="eastAsia"/>
        </w:rPr>
        <w:t>函</w:t>
      </w:r>
      <w:r w:rsidRPr="00D35ADC">
        <w:t>，包括</w:t>
      </w:r>
      <w:r w:rsidRPr="00D35ADC">
        <w:rPr>
          <w:rFonts w:hint="eastAsia"/>
        </w:rPr>
        <w:t>投标函附录</w:t>
      </w:r>
      <w:r w:rsidRPr="00D35ADC">
        <w:t>，</w:t>
      </w:r>
      <w:r w:rsidRPr="00D35ADC">
        <w:rPr>
          <w:rFonts w:hint="eastAsia"/>
        </w:rPr>
        <w:t>对</w:t>
      </w:r>
      <w:r w:rsidRPr="00D35ADC">
        <w:t>双方</w:t>
      </w:r>
      <w:r w:rsidRPr="00D35ADC">
        <w:rPr>
          <w:rFonts w:hint="eastAsia"/>
        </w:rPr>
        <w:t>具</w:t>
      </w:r>
      <w:r w:rsidRPr="00D35ADC">
        <w:t>有约束力。</w:t>
      </w:r>
    </w:p>
    <w:p w:rsidR="00534020" w:rsidRPr="00D35ADC" w:rsidRDefault="00C506CA">
      <w:pPr>
        <w:tabs>
          <w:tab w:val="left" w:leader="underscore" w:pos="3600"/>
          <w:tab w:val="left" w:leader="underscore" w:pos="5400"/>
        </w:tabs>
        <w:spacing w:line="400" w:lineRule="exact"/>
        <w:ind w:firstLineChars="200" w:firstLine="420"/>
      </w:pPr>
      <w:r w:rsidRPr="00D35ADC">
        <w:rPr>
          <w:rFonts w:hint="eastAsia"/>
          <w:szCs w:val="21"/>
        </w:rPr>
        <w:t>我方承诺：我方授权代表</w:t>
      </w:r>
      <w:r w:rsidRPr="00D35ADC">
        <w:rPr>
          <w:rFonts w:hint="eastAsia"/>
          <w:szCs w:val="21"/>
          <w:u w:val="single"/>
        </w:rPr>
        <w:t xml:space="preserve">            </w:t>
      </w:r>
      <w:r w:rsidRPr="00D35ADC">
        <w:rPr>
          <w:szCs w:val="21"/>
        </w:rPr>
        <w:t>（姓名）</w:t>
      </w:r>
      <w:r w:rsidRPr="00D35ADC">
        <w:rPr>
          <w:rFonts w:hint="eastAsia"/>
          <w:szCs w:val="21"/>
        </w:rPr>
        <w:t>身份证号：</w:t>
      </w:r>
      <w:r w:rsidRPr="00D35ADC">
        <w:rPr>
          <w:rFonts w:hint="eastAsia"/>
          <w:szCs w:val="21"/>
          <w:u w:val="single"/>
        </w:rPr>
        <w:t xml:space="preserve">               </w:t>
      </w:r>
      <w:r w:rsidRPr="00D35ADC">
        <w:rPr>
          <w:rFonts w:hint="eastAsia"/>
          <w:szCs w:val="21"/>
        </w:rPr>
        <w:t>，为我方委托代理人，负责参加开标会、签署开标记录等有关工作。</w:t>
      </w:r>
    </w:p>
    <w:p w:rsidR="00534020" w:rsidRPr="00D35ADC" w:rsidRDefault="00C506CA">
      <w:pPr>
        <w:tabs>
          <w:tab w:val="left" w:leader="underscore" w:pos="3600"/>
          <w:tab w:val="left" w:leader="underscore" w:pos="5400"/>
        </w:tabs>
        <w:spacing w:line="400" w:lineRule="exact"/>
        <w:ind w:firstLineChars="200" w:firstLine="422"/>
      </w:pPr>
      <w:r w:rsidRPr="00D35ADC">
        <w:rPr>
          <w:rFonts w:ascii="Arial" w:cs="Arial"/>
          <w:b/>
        </w:rPr>
        <w:t>投标人</w:t>
      </w:r>
      <w:r w:rsidRPr="00D35ADC">
        <w:rPr>
          <w:bCs/>
        </w:rPr>
        <w:t>（盖章）</w:t>
      </w:r>
      <w:r w:rsidRPr="00D35ADC">
        <w:t>：</w:t>
      </w:r>
    </w:p>
    <w:p w:rsidR="00534020" w:rsidRPr="00D35ADC" w:rsidRDefault="00C506CA">
      <w:pPr>
        <w:tabs>
          <w:tab w:val="left" w:leader="underscore" w:pos="3600"/>
          <w:tab w:val="left" w:leader="underscore" w:pos="5400"/>
        </w:tabs>
        <w:spacing w:line="400" w:lineRule="exact"/>
        <w:ind w:firstLineChars="200" w:firstLine="422"/>
        <w:rPr>
          <w:rFonts w:ascii="Arial" w:hAnsi="Arial" w:cs="Arial"/>
          <w:b/>
          <w:szCs w:val="21"/>
        </w:rPr>
      </w:pPr>
      <w:r w:rsidRPr="00D35ADC">
        <w:rPr>
          <w:rFonts w:ascii="Arial" w:hAnsi="Arial" w:cs="Arial" w:hint="eastAsia"/>
          <w:b/>
          <w:szCs w:val="21"/>
        </w:rPr>
        <w:t>法定代表人</w:t>
      </w:r>
      <w:r w:rsidRPr="00D35ADC">
        <w:rPr>
          <w:rFonts w:ascii="Arial" w:hAnsi="Arial" w:cs="Arial"/>
          <w:b/>
          <w:szCs w:val="21"/>
        </w:rPr>
        <w:t>或委托代理人</w:t>
      </w:r>
      <w:r w:rsidRPr="00D35ADC">
        <w:rPr>
          <w:rFonts w:ascii="Arial" w:hAnsi="Arial" w:cs="Arial"/>
          <w:szCs w:val="21"/>
        </w:rPr>
        <w:t>（签字）</w:t>
      </w:r>
      <w:r w:rsidRPr="00D35ADC">
        <w:rPr>
          <w:rFonts w:ascii="Arial" w:hAnsi="Arial" w:cs="Arial"/>
          <w:b/>
          <w:szCs w:val="21"/>
        </w:rPr>
        <w:t>：</w:t>
      </w:r>
    </w:p>
    <w:p w:rsidR="00534020" w:rsidRPr="00D35ADC" w:rsidRDefault="00C506CA">
      <w:pPr>
        <w:tabs>
          <w:tab w:val="left" w:leader="underscore" w:pos="3600"/>
          <w:tab w:val="left" w:leader="underscore" w:pos="5400"/>
        </w:tabs>
        <w:spacing w:line="400" w:lineRule="exact"/>
        <w:ind w:firstLineChars="200" w:firstLine="422"/>
        <w:rPr>
          <w:rFonts w:ascii="Arial" w:hAnsi="Arial" w:cs="Arial"/>
          <w:b/>
          <w:szCs w:val="21"/>
        </w:rPr>
      </w:pPr>
      <w:r w:rsidRPr="00D35ADC">
        <w:rPr>
          <w:rFonts w:ascii="Arial" w:hAnsi="Arial" w:cs="Arial"/>
          <w:b/>
          <w:szCs w:val="21"/>
        </w:rPr>
        <w:t>日期：</w:t>
      </w:r>
      <w:r w:rsidRPr="00D35ADC">
        <w:rPr>
          <w:rFonts w:ascii="Arial" w:hAnsi="Arial" w:cs="Arial"/>
          <w:szCs w:val="21"/>
          <w:u w:val="single"/>
        </w:rPr>
        <w:t xml:space="preserve">   </w:t>
      </w:r>
      <w:r w:rsidRPr="00D35ADC">
        <w:rPr>
          <w:rFonts w:ascii="Arial" w:hAnsi="Arial" w:cs="Arial" w:hint="eastAsia"/>
          <w:szCs w:val="21"/>
          <w:u w:val="single"/>
        </w:rPr>
        <w:t xml:space="preserve">  </w:t>
      </w:r>
      <w:r w:rsidRPr="00D35ADC">
        <w:rPr>
          <w:rFonts w:ascii="Arial" w:hAnsi="Arial" w:cs="Arial"/>
          <w:szCs w:val="21"/>
          <w:u w:val="single"/>
        </w:rPr>
        <w:t xml:space="preserve">     </w:t>
      </w:r>
      <w:r w:rsidRPr="00D35ADC">
        <w:rPr>
          <w:rFonts w:ascii="Arial" w:hAnsi="Arial" w:cs="Arial" w:hint="eastAsia"/>
          <w:b/>
          <w:szCs w:val="21"/>
        </w:rPr>
        <w:t>年</w:t>
      </w:r>
      <w:r w:rsidRPr="00D35ADC">
        <w:rPr>
          <w:rFonts w:ascii="Arial" w:hAnsi="Arial" w:cs="Arial"/>
          <w:szCs w:val="21"/>
          <w:u w:val="single"/>
        </w:rPr>
        <w:t xml:space="preserve">      </w:t>
      </w:r>
      <w:r w:rsidRPr="00D35ADC">
        <w:rPr>
          <w:rFonts w:ascii="Arial" w:hAnsi="Arial" w:cs="Arial" w:hint="eastAsia"/>
          <w:b/>
          <w:szCs w:val="21"/>
        </w:rPr>
        <w:t>月</w:t>
      </w:r>
      <w:r w:rsidRPr="00D35ADC">
        <w:rPr>
          <w:rFonts w:ascii="Arial" w:hAnsi="Arial" w:cs="Arial"/>
          <w:szCs w:val="21"/>
          <w:u w:val="single"/>
        </w:rPr>
        <w:t xml:space="preserve">      </w:t>
      </w:r>
      <w:r w:rsidRPr="00D35ADC">
        <w:rPr>
          <w:rFonts w:ascii="Arial" w:hAnsi="Arial" w:cs="Arial" w:hint="eastAsia"/>
          <w:b/>
          <w:szCs w:val="21"/>
        </w:rPr>
        <w:t>日</w:t>
      </w:r>
    </w:p>
    <w:p w:rsidR="00534020" w:rsidRPr="00D35ADC" w:rsidRDefault="00C506CA" w:rsidP="0038125C">
      <w:pPr>
        <w:tabs>
          <w:tab w:val="left" w:leader="underscore" w:pos="3600"/>
          <w:tab w:val="left" w:leader="underscore" w:pos="5400"/>
        </w:tabs>
        <w:spacing w:line="400" w:lineRule="exact"/>
        <w:rPr>
          <w:rFonts w:ascii="Arial" w:hAnsi="Arial" w:cs="Arial"/>
          <w:szCs w:val="21"/>
        </w:rPr>
      </w:pPr>
      <w:r w:rsidRPr="00D35ADC">
        <w:rPr>
          <w:rFonts w:ascii="黑体" w:eastAsia="黑体" w:hAnsi="Arial" w:cs="Arial" w:hint="eastAsia"/>
          <w:szCs w:val="21"/>
        </w:rPr>
        <w:t>备注：</w:t>
      </w:r>
      <w:r w:rsidRPr="00D35ADC">
        <w:rPr>
          <w:rFonts w:ascii="Arial" w:hAnsi="Arial" w:cs="Arial" w:hint="eastAsia"/>
          <w:szCs w:val="21"/>
        </w:rPr>
        <w:t>采用综合评估法评标，且采用分项报价方法对投标报价进行评分的，应当在投标函中增加分项报价的填报。</w:t>
      </w:r>
      <w:bookmarkStart w:id="3110" w:name="_Toc144974859"/>
      <w:bookmarkStart w:id="3111" w:name="_Toc152042579"/>
      <w:bookmarkStart w:id="3112" w:name="_Toc179632810"/>
      <w:bookmarkStart w:id="3113" w:name="_Toc152045790"/>
      <w:bookmarkEnd w:id="3104"/>
      <w:bookmarkEnd w:id="3105"/>
      <w:bookmarkEnd w:id="3106"/>
      <w:bookmarkEnd w:id="3107"/>
      <w:bookmarkEnd w:id="3108"/>
      <w:bookmarkEnd w:id="3109"/>
    </w:p>
    <w:p w:rsidR="00534020" w:rsidRPr="00D35ADC" w:rsidRDefault="00C506CA">
      <w:pPr>
        <w:pStyle w:val="378020"/>
        <w:jc w:val="center"/>
        <w:outlineLvl w:val="0"/>
        <w:rPr>
          <w:szCs w:val="23"/>
        </w:rPr>
      </w:pPr>
      <w:bookmarkStart w:id="3114" w:name="_Toc241459817"/>
      <w:bookmarkStart w:id="3115" w:name="_Toc342296574"/>
      <w:bookmarkStart w:id="3116" w:name="_Toc428858769"/>
      <w:r w:rsidRPr="00D35ADC">
        <w:rPr>
          <w:szCs w:val="23"/>
        </w:rPr>
        <w:lastRenderedPageBreak/>
        <w:t>（二）投标函附录</w:t>
      </w:r>
      <w:bookmarkEnd w:id="3110"/>
      <w:bookmarkEnd w:id="3111"/>
      <w:bookmarkEnd w:id="3112"/>
      <w:bookmarkEnd w:id="3113"/>
      <w:bookmarkEnd w:id="3114"/>
      <w:bookmarkEnd w:id="3115"/>
      <w:bookmarkEnd w:id="3116"/>
    </w:p>
    <w:p w:rsidR="00534020" w:rsidRPr="00D35ADC" w:rsidRDefault="00534020">
      <w:pPr>
        <w:rPr>
          <w:szCs w:val="23"/>
        </w:rPr>
      </w:pPr>
    </w:p>
    <w:p w:rsidR="00534020" w:rsidRPr="00D35ADC" w:rsidRDefault="00C506CA">
      <w:pPr>
        <w:rPr>
          <w:rFonts w:ascii="Arial" w:hAnsi="Arial" w:cs="Arial"/>
          <w:b/>
          <w:szCs w:val="21"/>
        </w:rPr>
      </w:pPr>
      <w:r w:rsidRPr="00D35ADC">
        <w:rPr>
          <w:rFonts w:ascii="Arial" w:hAnsi="Arial" w:cs="Arial" w:hint="eastAsia"/>
          <w:b/>
          <w:szCs w:val="21"/>
        </w:rPr>
        <w:t>工程名称：</w:t>
      </w:r>
      <w:r w:rsidRPr="00D35ADC">
        <w:rPr>
          <w:rFonts w:ascii="Arial" w:hAnsi="Arial" w:cs="Arial" w:hint="eastAsia"/>
          <w:szCs w:val="21"/>
          <w:u w:val="single"/>
        </w:rPr>
        <w:t xml:space="preserve">                </w:t>
      </w:r>
      <w:r w:rsidRPr="00D35ADC">
        <w:rPr>
          <w:rFonts w:ascii="Arial" w:hAnsi="Arial" w:cs="Arial" w:hint="eastAsia"/>
          <w:szCs w:val="21"/>
        </w:rPr>
        <w:t>(</w:t>
      </w:r>
      <w:r w:rsidRPr="00D35ADC">
        <w:rPr>
          <w:rFonts w:ascii="Arial" w:hAnsi="Arial" w:cs="Arial" w:hint="eastAsia"/>
          <w:szCs w:val="21"/>
        </w:rPr>
        <w:t>项目名称</w:t>
      </w:r>
      <w:r w:rsidRPr="00D35ADC">
        <w:rPr>
          <w:rFonts w:ascii="Arial" w:hAnsi="Arial" w:cs="Arial" w:hint="eastAsia"/>
          <w:szCs w:val="21"/>
        </w:rPr>
        <w:t>)</w:t>
      </w:r>
      <w:r w:rsidRPr="00D35ADC">
        <w:rPr>
          <w:rFonts w:ascii="Arial" w:hAnsi="Arial" w:cs="Arial" w:hint="eastAsia"/>
          <w:szCs w:val="21"/>
          <w:u w:val="single"/>
        </w:rPr>
        <w:t xml:space="preserve">     </w:t>
      </w:r>
      <w:r w:rsidRPr="00D35ADC">
        <w:rPr>
          <w:rFonts w:ascii="Arial" w:hAnsi="Arial" w:cs="Arial" w:hint="eastAsia"/>
          <w:szCs w:val="21"/>
        </w:rPr>
        <w:t>标段</w:t>
      </w:r>
    </w:p>
    <w:tbl>
      <w:tblPr>
        <w:tblW w:w="8640" w:type="dxa"/>
        <w:tblInd w:w="54" w:type="dxa"/>
        <w:tblLayout w:type="fixed"/>
        <w:tblCellMar>
          <w:left w:w="54" w:type="dxa"/>
          <w:right w:w="54" w:type="dxa"/>
        </w:tblCellMar>
        <w:tblLook w:val="04A0" w:firstRow="1" w:lastRow="0" w:firstColumn="1" w:lastColumn="0" w:noHBand="0" w:noVBand="1"/>
      </w:tblPr>
      <w:tblGrid>
        <w:gridCol w:w="720"/>
        <w:gridCol w:w="2880"/>
        <w:gridCol w:w="1260"/>
        <w:gridCol w:w="2070"/>
        <w:gridCol w:w="1710"/>
      </w:tblGrid>
      <w:tr w:rsidR="00D35ADC" w:rsidRPr="00D35ADC">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hint="eastAsia"/>
                <w:kern w:val="0"/>
                <w:szCs w:val="21"/>
              </w:rPr>
              <w:t>合同</w:t>
            </w:r>
            <w:r w:rsidRPr="00D35ADC">
              <w:rPr>
                <w:rFonts w:ascii="Arial" w:hAnsi="Arial" w:cs="Arial"/>
                <w:kern w:val="0"/>
                <w:szCs w:val="21"/>
              </w:rPr>
              <w:t>条款号</w:t>
            </w:r>
          </w:p>
        </w:tc>
        <w:tc>
          <w:tcPr>
            <w:tcW w:w="207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hint="eastAsia"/>
                <w:kern w:val="0"/>
                <w:szCs w:val="21"/>
              </w:rPr>
              <w:t>备注</w:t>
            </w:r>
          </w:p>
        </w:tc>
      </w:tr>
      <w:tr w:rsidR="00D35ADC" w:rsidRPr="00D35ADC">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kern w:val="0"/>
                <w:szCs w:val="21"/>
              </w:rPr>
              <w:t>1</w:t>
            </w:r>
          </w:p>
        </w:tc>
        <w:tc>
          <w:tcPr>
            <w:tcW w:w="288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left"/>
              <w:rPr>
                <w:rFonts w:ascii="Arial" w:hAnsi="Arial" w:cs="Arial"/>
                <w:kern w:val="0"/>
                <w:szCs w:val="21"/>
              </w:rPr>
            </w:pPr>
            <w:r w:rsidRPr="00D35ADC">
              <w:rPr>
                <w:rFonts w:ascii="Arial" w:hAnsi="Arial" w:cs="Arial" w:hint="eastAsia"/>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50" w:before="120" w:afterLines="50" w:after="120"/>
              <w:jc w:val="center"/>
              <w:rPr>
                <w:rFonts w:ascii="Arial" w:hAnsi="Arial" w:cs="Arial"/>
                <w:kern w:val="0"/>
                <w:szCs w:val="21"/>
              </w:rPr>
            </w:pPr>
            <w:r w:rsidRPr="00D35ADC">
              <w:rPr>
                <w:rFonts w:ascii="Arial" w:hAnsi="Arial" w:cs="Arial" w:hint="eastAsia"/>
                <w:bCs/>
                <w:kern w:val="0"/>
                <w:szCs w:val="21"/>
              </w:rPr>
              <w:t>1.1.4.3</w:t>
            </w:r>
          </w:p>
        </w:tc>
        <w:tc>
          <w:tcPr>
            <w:tcW w:w="2070" w:type="dxa"/>
            <w:tcBorders>
              <w:top w:val="nil"/>
              <w:left w:val="single" w:sz="6" w:space="0" w:color="auto"/>
              <w:bottom w:val="single" w:sz="4" w:space="0" w:color="auto"/>
              <w:right w:val="single" w:sz="6" w:space="0" w:color="auto"/>
            </w:tcBorders>
            <w:vAlign w:val="bottom"/>
          </w:tcPr>
          <w:p w:rsidR="00534020" w:rsidRPr="00D35ADC" w:rsidRDefault="00C506CA" w:rsidP="005854BF">
            <w:pPr>
              <w:autoSpaceDE w:val="0"/>
              <w:autoSpaceDN w:val="0"/>
              <w:adjustRightInd w:val="0"/>
              <w:spacing w:beforeLines="50" w:before="120" w:afterLines="50" w:after="120"/>
              <w:rPr>
                <w:szCs w:val="21"/>
                <w:u w:val="single"/>
              </w:rPr>
            </w:pPr>
            <w:r w:rsidRPr="00D35ADC">
              <w:rPr>
                <w:szCs w:val="21"/>
                <w:u w:val="single"/>
              </w:rPr>
              <w:t xml:space="preserve">        </w:t>
            </w:r>
            <w:proofErr w:type="gramStart"/>
            <w:r w:rsidRPr="00D35ADC">
              <w:rPr>
                <w:szCs w:val="21"/>
              </w:rPr>
              <w:t>日历天</w:t>
            </w:r>
            <w:proofErr w:type="gramEnd"/>
          </w:p>
        </w:tc>
        <w:tc>
          <w:tcPr>
            <w:tcW w:w="1710" w:type="dxa"/>
            <w:tcBorders>
              <w:top w:val="nil"/>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50" w:before="120" w:afterLines="50" w:after="120"/>
              <w:rPr>
                <w:rFonts w:ascii="Arial" w:hAnsi="Arial" w:cs="Arial"/>
                <w:kern w:val="0"/>
                <w:szCs w:val="21"/>
              </w:rPr>
            </w:pPr>
          </w:p>
        </w:tc>
      </w:tr>
      <w:tr w:rsidR="00D35ADC" w:rsidRPr="00D35ADC">
        <w:trPr>
          <w:trHeight w:hRule="exact" w:val="680"/>
        </w:trPr>
        <w:tc>
          <w:tcPr>
            <w:tcW w:w="72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2</w:t>
            </w:r>
          </w:p>
        </w:tc>
        <w:tc>
          <w:tcPr>
            <w:tcW w:w="288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szCs w:val="21"/>
              </w:rPr>
              <w:t>缺陷责任期</w:t>
            </w:r>
          </w:p>
        </w:tc>
        <w:tc>
          <w:tcPr>
            <w:tcW w:w="126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1.1.4.5</w:t>
            </w:r>
          </w:p>
        </w:tc>
        <w:tc>
          <w:tcPr>
            <w:tcW w:w="2070" w:type="dxa"/>
            <w:tcBorders>
              <w:top w:val="nil"/>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1710" w:type="dxa"/>
            <w:tcBorders>
              <w:top w:val="nil"/>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3</w:t>
            </w:r>
          </w:p>
        </w:tc>
        <w:tc>
          <w:tcPr>
            <w:tcW w:w="288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4.2</w:t>
            </w:r>
          </w:p>
        </w:tc>
        <w:tc>
          <w:tcPr>
            <w:tcW w:w="2070" w:type="dxa"/>
            <w:tcBorders>
              <w:top w:val="nil"/>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u w:val="single"/>
              </w:rPr>
            </w:pPr>
          </w:p>
        </w:tc>
        <w:tc>
          <w:tcPr>
            <w:tcW w:w="1710" w:type="dxa"/>
            <w:tcBorders>
              <w:top w:val="nil"/>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4</w:t>
            </w:r>
          </w:p>
        </w:tc>
        <w:tc>
          <w:tcPr>
            <w:tcW w:w="288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4.3.4</w:t>
            </w:r>
          </w:p>
        </w:tc>
        <w:tc>
          <w:tcPr>
            <w:tcW w:w="207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rPr>
                <w:rFonts w:ascii="Arial" w:hAnsi="Arial" w:cs="Arial"/>
                <w:kern w:val="0"/>
                <w:szCs w:val="21"/>
              </w:rPr>
            </w:pPr>
            <w:proofErr w:type="gramStart"/>
            <w:r w:rsidRPr="00D35ADC">
              <w:rPr>
                <w:rFonts w:ascii="Arial" w:hAnsi="Arial" w:cs="Arial" w:hint="eastAsia"/>
                <w:kern w:val="0"/>
                <w:szCs w:val="21"/>
              </w:rPr>
              <w:t>见拟分包</w:t>
            </w:r>
            <w:proofErr w:type="gramEnd"/>
            <w:r w:rsidRPr="00D35ADC">
              <w:rPr>
                <w:rFonts w:ascii="Arial" w:hAnsi="Arial" w:cs="Arial" w:hint="eastAsia"/>
                <w:kern w:val="0"/>
                <w:szCs w:val="21"/>
              </w:rPr>
              <w:t>项目情况表</w:t>
            </w:r>
          </w:p>
        </w:tc>
        <w:tc>
          <w:tcPr>
            <w:tcW w:w="1710" w:type="dxa"/>
            <w:tcBorders>
              <w:top w:val="nil"/>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nil"/>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C506CA" w:rsidP="005854BF">
            <w:pPr>
              <w:autoSpaceDE w:val="0"/>
              <w:autoSpaceDN w:val="0"/>
              <w:adjustRightInd w:val="0"/>
              <w:spacing w:beforeLines="30" w:before="72" w:afterLines="30" w:after="72"/>
              <w:rPr>
                <w:rFonts w:ascii="Arial" w:hAnsi="Arial" w:cs="Arial"/>
                <w:kern w:val="0"/>
                <w:szCs w:val="21"/>
              </w:rPr>
            </w:pPr>
            <w:r w:rsidRPr="00D35ADC">
              <w:rPr>
                <w:rFonts w:ascii="Arial" w:hAnsi="Arial" w:cs="Arial" w:hint="eastAsia"/>
                <w:kern w:val="0"/>
                <w:szCs w:val="21"/>
                <w:u w:val="single"/>
              </w:rPr>
              <w:t xml:space="preserve">        </w:t>
            </w:r>
            <w:r w:rsidRPr="00D35ADC">
              <w:rPr>
                <w:rFonts w:ascii="Arial" w:hAnsi="Arial" w:cs="Arial" w:hint="eastAsia"/>
                <w:kern w:val="0"/>
                <w:szCs w:val="21"/>
              </w:rPr>
              <w:t>元</w:t>
            </w:r>
            <w:r w:rsidRPr="00D35ADC">
              <w:rPr>
                <w:rFonts w:ascii="Arial" w:hAnsi="Arial" w:cs="Arial" w:hint="eastAsia"/>
                <w:kern w:val="0"/>
                <w:szCs w:val="21"/>
              </w:rPr>
              <w:t>/</w:t>
            </w:r>
            <w:r w:rsidRPr="00D35ADC">
              <w:rPr>
                <w:rFonts w:ascii="Arial" w:hAnsi="Arial" w:cs="Arial" w:hint="eastAsia"/>
                <w:kern w:val="0"/>
                <w:szCs w:val="21"/>
              </w:rPr>
              <w:t>天</w:t>
            </w: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C506CA" w:rsidP="005854BF">
            <w:pPr>
              <w:autoSpaceDE w:val="0"/>
              <w:autoSpaceDN w:val="0"/>
              <w:adjustRightInd w:val="0"/>
              <w:spacing w:beforeLines="30" w:before="72" w:afterLines="30" w:after="72"/>
              <w:rPr>
                <w:rFonts w:ascii="Arial" w:hAnsi="Arial" w:cs="Arial"/>
                <w:kern w:val="0"/>
                <w:szCs w:val="21"/>
              </w:rPr>
            </w:pPr>
            <w:r w:rsidRPr="00D35ADC">
              <w:rPr>
                <w:rFonts w:ascii="Arial" w:hAnsi="Arial" w:cs="Arial" w:hint="eastAsia"/>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16.1.1</w:t>
            </w:r>
          </w:p>
        </w:tc>
        <w:tc>
          <w:tcPr>
            <w:tcW w:w="207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rPr>
                <w:rFonts w:ascii="Arial" w:hAnsi="Arial" w:cs="Arial"/>
                <w:kern w:val="0"/>
                <w:szCs w:val="21"/>
              </w:rPr>
            </w:pPr>
            <w:proofErr w:type="gramStart"/>
            <w:r w:rsidRPr="00D35ADC">
              <w:rPr>
                <w:rFonts w:ascii="Arial" w:hAnsi="Arial" w:cs="Arial" w:hint="eastAsia"/>
                <w:kern w:val="0"/>
                <w:szCs w:val="21"/>
              </w:rPr>
              <w:t>见价格</w:t>
            </w:r>
            <w:proofErr w:type="gramEnd"/>
            <w:r w:rsidRPr="00D35ADC">
              <w:rPr>
                <w:rFonts w:ascii="Arial" w:hAnsi="Arial" w:cs="Arial" w:hint="eastAsia"/>
                <w:kern w:val="0"/>
                <w:szCs w:val="21"/>
              </w:rPr>
              <w:t>指数权重表</w:t>
            </w: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预付款保函金额</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17.2.2</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质量保证金扣留百分比</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17.4.1</w:t>
            </w:r>
          </w:p>
        </w:tc>
        <w:tc>
          <w:tcPr>
            <w:tcW w:w="2070" w:type="dxa"/>
            <w:tcBorders>
              <w:top w:val="single" w:sz="4" w:space="0" w:color="auto"/>
              <w:left w:val="single" w:sz="6" w:space="0" w:color="auto"/>
              <w:bottom w:val="single" w:sz="4" w:space="0" w:color="auto"/>
              <w:right w:val="single" w:sz="6" w:space="0" w:color="auto"/>
            </w:tcBorders>
            <w:vAlign w:val="bottom"/>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12</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质量保证金额度</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bCs/>
                <w:kern w:val="0"/>
                <w:szCs w:val="21"/>
              </w:rPr>
            </w:pPr>
            <w:r w:rsidRPr="00D35ADC">
              <w:rPr>
                <w:rFonts w:ascii="Arial" w:hAnsi="Arial" w:cs="Arial" w:hint="eastAsia"/>
                <w:bCs/>
                <w:kern w:val="0"/>
                <w:szCs w:val="21"/>
              </w:rPr>
              <w:t>17.4.1</w:t>
            </w:r>
          </w:p>
        </w:tc>
        <w:tc>
          <w:tcPr>
            <w:tcW w:w="207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hint="eastAsia"/>
                <w:kern w:val="0"/>
                <w:szCs w:val="21"/>
              </w:rPr>
              <w:t>13</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hint="eastAsia"/>
                <w:kern w:val="0"/>
                <w:szCs w:val="21"/>
              </w:rPr>
              <w:t>联合体成员分工比例</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534020" w:rsidP="005854BF">
            <w:pPr>
              <w:autoSpaceDE w:val="0"/>
              <w:autoSpaceDN w:val="0"/>
              <w:adjustRightInd w:val="0"/>
              <w:spacing w:beforeLines="30" w:before="72" w:afterLines="30" w:after="72"/>
              <w:jc w:val="center"/>
              <w:rPr>
                <w:rFonts w:ascii="Arial" w:hAnsi="Arial"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center"/>
              <w:rPr>
                <w:rFonts w:ascii="Arial" w:hAnsi="Arial" w:cs="Arial"/>
                <w:kern w:val="0"/>
                <w:szCs w:val="21"/>
              </w:rPr>
            </w:pPr>
            <w:r w:rsidRPr="00D35ADC">
              <w:rPr>
                <w:rFonts w:ascii="Arial" w:hAnsi="Arial" w:cs="Arial"/>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C506CA" w:rsidP="005854BF">
            <w:pPr>
              <w:autoSpaceDE w:val="0"/>
              <w:autoSpaceDN w:val="0"/>
              <w:adjustRightInd w:val="0"/>
              <w:spacing w:beforeLines="30" w:before="72" w:afterLines="30" w:after="72"/>
              <w:jc w:val="left"/>
              <w:rPr>
                <w:rFonts w:ascii="Arial" w:hAnsi="Arial" w:cs="Arial"/>
                <w:kern w:val="0"/>
                <w:szCs w:val="21"/>
              </w:rPr>
            </w:pPr>
            <w:r w:rsidRPr="00D35ADC">
              <w:rPr>
                <w:rFonts w:ascii="Arial" w:hAnsi="Arial" w:cs="Arial"/>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534020" w:rsidP="005854BF">
            <w:pPr>
              <w:autoSpaceDE w:val="0"/>
              <w:autoSpaceDN w:val="0"/>
              <w:adjustRightInd w:val="0"/>
              <w:spacing w:beforeLines="30" w:before="72" w:afterLines="30" w:after="72"/>
              <w:jc w:val="center"/>
              <w:rPr>
                <w:rFonts w:ascii="Arial" w:hAnsi="Arial"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hRule="exact" w:val="680"/>
        </w:trPr>
        <w:tc>
          <w:tcPr>
            <w:tcW w:w="72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rPr>
                <w:rFonts w:ascii="Arial" w:hAnsi="Arial" w:cs="Arial"/>
                <w:kern w:val="0"/>
                <w:szCs w:val="21"/>
              </w:rPr>
            </w:pPr>
          </w:p>
        </w:tc>
        <w:tc>
          <w:tcPr>
            <w:tcW w:w="2880" w:type="dxa"/>
            <w:tcBorders>
              <w:top w:val="single" w:sz="4" w:space="0" w:color="auto"/>
              <w:left w:val="single" w:sz="6" w:space="0" w:color="auto"/>
              <w:bottom w:val="single" w:sz="4" w:space="0" w:color="auto"/>
              <w:right w:val="single" w:sz="6" w:space="0" w:color="auto"/>
            </w:tcBorders>
            <w:vAlign w:val="center"/>
          </w:tcPr>
          <w:p w:rsidR="00534020" w:rsidRPr="00D35ADC" w:rsidRDefault="00534020" w:rsidP="005854BF">
            <w:pPr>
              <w:autoSpaceDE w:val="0"/>
              <w:autoSpaceDN w:val="0"/>
              <w:adjustRightInd w:val="0"/>
              <w:spacing w:beforeLines="30" w:before="72" w:afterLines="30" w:after="72"/>
              <w:jc w:val="center"/>
              <w:rPr>
                <w:rFonts w:ascii="Arial" w:hAnsi="Arial" w:cs="Arial"/>
                <w:kern w:val="0"/>
                <w:szCs w:val="21"/>
              </w:rPr>
            </w:pPr>
          </w:p>
        </w:tc>
        <w:tc>
          <w:tcPr>
            <w:tcW w:w="1260" w:type="dxa"/>
            <w:tcBorders>
              <w:top w:val="single" w:sz="4" w:space="0" w:color="auto"/>
              <w:left w:val="single" w:sz="6" w:space="0" w:color="auto"/>
              <w:bottom w:val="single" w:sz="4" w:space="0" w:color="auto"/>
              <w:right w:val="single" w:sz="6" w:space="0" w:color="auto"/>
            </w:tcBorders>
            <w:vAlign w:val="center"/>
          </w:tcPr>
          <w:p w:rsidR="00534020" w:rsidRPr="00D35ADC" w:rsidRDefault="00534020" w:rsidP="005854BF">
            <w:pPr>
              <w:autoSpaceDE w:val="0"/>
              <w:autoSpaceDN w:val="0"/>
              <w:adjustRightInd w:val="0"/>
              <w:spacing w:beforeLines="30" w:before="72" w:afterLines="30" w:after="72"/>
              <w:jc w:val="center"/>
              <w:rPr>
                <w:rFonts w:ascii="Arial" w:hAnsi="Arial"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r w:rsidR="00D35ADC" w:rsidRPr="00D35ADC">
        <w:trPr>
          <w:trHeight w:val="680"/>
        </w:trPr>
        <w:tc>
          <w:tcPr>
            <w:tcW w:w="8640" w:type="dxa"/>
            <w:gridSpan w:val="5"/>
            <w:tcBorders>
              <w:top w:val="single" w:sz="4" w:space="0" w:color="auto"/>
              <w:left w:val="single" w:sz="6" w:space="0" w:color="auto"/>
              <w:bottom w:val="single" w:sz="6" w:space="0" w:color="auto"/>
              <w:right w:val="single" w:sz="6" w:space="0" w:color="auto"/>
            </w:tcBorders>
          </w:tcPr>
          <w:p w:rsidR="00534020" w:rsidRPr="00D35ADC" w:rsidRDefault="00534020" w:rsidP="005854BF">
            <w:pPr>
              <w:autoSpaceDE w:val="0"/>
              <w:autoSpaceDN w:val="0"/>
              <w:adjustRightInd w:val="0"/>
              <w:spacing w:beforeLines="30" w:before="72" w:afterLines="30" w:after="72"/>
              <w:jc w:val="left"/>
              <w:rPr>
                <w:rFonts w:ascii="Arial" w:hAnsi="Arial" w:cs="Arial"/>
                <w:kern w:val="0"/>
                <w:szCs w:val="21"/>
              </w:rPr>
            </w:pPr>
          </w:p>
        </w:tc>
      </w:tr>
    </w:tbl>
    <w:p w:rsidR="00534020" w:rsidRPr="00D35ADC" w:rsidRDefault="00C506CA" w:rsidP="005854BF">
      <w:pPr>
        <w:tabs>
          <w:tab w:val="left" w:leader="underscore" w:pos="2880"/>
          <w:tab w:val="left" w:leader="underscore" w:pos="5400"/>
        </w:tabs>
        <w:spacing w:afterLines="50" w:after="120" w:line="300" w:lineRule="auto"/>
        <w:ind w:leftChars="172" w:left="2408" w:hangingChars="971" w:hanging="2047"/>
        <w:rPr>
          <w:rFonts w:ascii="Arial" w:hAnsi="Arial" w:cs="Arial"/>
          <w:b/>
          <w:szCs w:val="21"/>
        </w:rPr>
      </w:pPr>
      <w:r w:rsidRPr="00D35ADC">
        <w:rPr>
          <w:rFonts w:ascii="Arial" w:hAnsi="Arial" w:cs="Arial"/>
          <w:b/>
          <w:szCs w:val="21"/>
        </w:rPr>
        <w:t>投标人</w:t>
      </w:r>
      <w:r w:rsidRPr="00D35ADC">
        <w:rPr>
          <w:rFonts w:ascii="Arial" w:hAnsi="Arial" w:cs="Arial"/>
          <w:bCs/>
          <w:szCs w:val="21"/>
        </w:rPr>
        <w:t>（盖章）</w:t>
      </w:r>
      <w:r w:rsidRPr="00D35ADC">
        <w:rPr>
          <w:rFonts w:ascii="Arial" w:hAnsi="Arial" w:cs="Arial"/>
          <w:b/>
          <w:szCs w:val="21"/>
        </w:rPr>
        <w:t>：</w:t>
      </w:r>
    </w:p>
    <w:p w:rsidR="00534020" w:rsidRPr="00D35ADC" w:rsidRDefault="00C506CA" w:rsidP="005854BF">
      <w:pPr>
        <w:tabs>
          <w:tab w:val="left" w:leader="underscore" w:pos="2880"/>
          <w:tab w:val="left" w:leader="underscore" w:pos="5400"/>
        </w:tabs>
        <w:spacing w:afterLines="50" w:after="120" w:line="300" w:lineRule="auto"/>
        <w:ind w:leftChars="172" w:left="2408" w:hangingChars="971" w:hanging="2047"/>
        <w:rPr>
          <w:rFonts w:ascii="Arial" w:hAnsi="Arial" w:cs="Arial"/>
          <w:b/>
          <w:szCs w:val="21"/>
        </w:rPr>
      </w:pPr>
      <w:r w:rsidRPr="00D35ADC">
        <w:rPr>
          <w:rFonts w:ascii="Arial" w:hAnsi="Arial" w:cs="Arial"/>
          <w:b/>
          <w:szCs w:val="21"/>
        </w:rPr>
        <w:t>法人代表或委托代理人</w:t>
      </w:r>
      <w:r w:rsidRPr="00D35ADC">
        <w:rPr>
          <w:rFonts w:ascii="Arial" w:hAnsi="Arial" w:cs="Arial"/>
          <w:szCs w:val="21"/>
        </w:rPr>
        <w:t>（签字）</w:t>
      </w:r>
      <w:r w:rsidRPr="00D35ADC">
        <w:rPr>
          <w:rFonts w:ascii="Arial" w:hAnsi="Arial" w:cs="Arial"/>
          <w:b/>
          <w:szCs w:val="21"/>
        </w:rPr>
        <w:t>：</w:t>
      </w:r>
    </w:p>
    <w:p w:rsidR="00534020" w:rsidRPr="00D35ADC" w:rsidRDefault="00C506CA">
      <w:pPr>
        <w:ind w:firstLineChars="170" w:firstLine="358"/>
        <w:jc w:val="left"/>
        <w:rPr>
          <w:rFonts w:ascii="Arial" w:hAnsi="Arial" w:cs="Arial"/>
          <w:b/>
          <w:szCs w:val="21"/>
        </w:rPr>
      </w:pPr>
      <w:r w:rsidRPr="00D35ADC">
        <w:rPr>
          <w:rFonts w:ascii="Arial" w:hAnsi="Arial" w:cs="Arial"/>
          <w:b/>
          <w:szCs w:val="21"/>
        </w:rPr>
        <w:t>日期：</w:t>
      </w:r>
      <w:r w:rsidRPr="00D35ADC">
        <w:rPr>
          <w:rFonts w:ascii="Arial" w:hAnsi="Arial" w:cs="Arial"/>
          <w:szCs w:val="21"/>
          <w:u w:val="single"/>
        </w:rPr>
        <w:t xml:space="preserve">  </w:t>
      </w:r>
      <w:r w:rsidRPr="00D35ADC">
        <w:rPr>
          <w:rFonts w:ascii="Arial" w:hAnsi="Arial" w:cs="Arial" w:hint="eastAsia"/>
          <w:b/>
          <w:szCs w:val="21"/>
        </w:rPr>
        <w:t>年</w:t>
      </w:r>
      <w:r w:rsidRPr="00D35ADC">
        <w:rPr>
          <w:rFonts w:ascii="Arial" w:hAnsi="Arial" w:cs="Arial"/>
          <w:szCs w:val="21"/>
          <w:u w:val="single"/>
        </w:rPr>
        <w:t xml:space="preserve">      </w:t>
      </w:r>
      <w:r w:rsidRPr="00D35ADC">
        <w:rPr>
          <w:rFonts w:ascii="Arial" w:hAnsi="Arial" w:cs="Arial" w:hint="eastAsia"/>
          <w:b/>
          <w:szCs w:val="21"/>
        </w:rPr>
        <w:t>月</w:t>
      </w:r>
      <w:r w:rsidRPr="00D35ADC">
        <w:rPr>
          <w:rFonts w:ascii="Arial" w:hAnsi="Arial" w:cs="Arial"/>
          <w:szCs w:val="21"/>
          <w:u w:val="single"/>
        </w:rPr>
        <w:t xml:space="preserve">      </w:t>
      </w:r>
      <w:r w:rsidRPr="00D35ADC">
        <w:rPr>
          <w:rFonts w:ascii="Arial" w:hAnsi="Arial" w:cs="Arial" w:hint="eastAsia"/>
          <w:b/>
          <w:szCs w:val="21"/>
        </w:rPr>
        <w:t>日</w:t>
      </w:r>
    </w:p>
    <w:p w:rsidR="00534020" w:rsidRPr="00D35ADC" w:rsidRDefault="00534020">
      <w:pPr>
        <w:ind w:firstLineChars="170" w:firstLine="340"/>
        <w:jc w:val="left"/>
        <w:rPr>
          <w:rFonts w:eastAsia="黑体"/>
          <w:sz w:val="20"/>
          <w:szCs w:val="20"/>
        </w:rPr>
      </w:pPr>
    </w:p>
    <w:p w:rsidR="00534020" w:rsidRPr="00D35ADC" w:rsidRDefault="00534020">
      <w:pPr>
        <w:spacing w:line="440" w:lineRule="exact"/>
        <w:jc w:val="center"/>
        <w:rPr>
          <w:rFonts w:eastAsia="黑体"/>
          <w:sz w:val="24"/>
          <w:szCs w:val="20"/>
        </w:rPr>
      </w:pPr>
    </w:p>
    <w:p w:rsidR="00534020" w:rsidRPr="00D35ADC" w:rsidRDefault="00C506CA">
      <w:pPr>
        <w:spacing w:line="440" w:lineRule="exact"/>
        <w:jc w:val="center"/>
        <w:rPr>
          <w:rFonts w:eastAsia="黑体"/>
          <w:sz w:val="24"/>
          <w:szCs w:val="20"/>
        </w:rPr>
      </w:pPr>
      <w:r w:rsidRPr="00D35ADC">
        <w:rPr>
          <w:rFonts w:eastAsia="黑体" w:hint="eastAsia"/>
          <w:sz w:val="24"/>
          <w:szCs w:val="20"/>
        </w:rPr>
        <w:t>价格指数权重表</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05"/>
        <w:gridCol w:w="720"/>
        <w:gridCol w:w="1080"/>
        <w:gridCol w:w="720"/>
        <w:gridCol w:w="1267"/>
        <w:gridCol w:w="1617"/>
        <w:gridCol w:w="1801"/>
      </w:tblGrid>
      <w:tr w:rsidR="00D35ADC" w:rsidRPr="00D35ADC">
        <w:trPr>
          <w:cantSplit/>
          <w:trHeight w:val="400"/>
        </w:trPr>
        <w:tc>
          <w:tcPr>
            <w:tcW w:w="1369" w:type="dxa"/>
            <w:gridSpan w:val="2"/>
            <w:vMerge w:val="restart"/>
            <w:tcBorders>
              <w:bottom w:val="single" w:sz="4" w:space="0" w:color="auto"/>
            </w:tcBorders>
          </w:tcPr>
          <w:p w:rsidR="00534020" w:rsidRPr="00D35ADC" w:rsidRDefault="00C506CA">
            <w:pPr>
              <w:rPr>
                <w:rFonts w:ascii="宋体" w:hAnsi="宋体"/>
                <w:szCs w:val="21"/>
              </w:rPr>
            </w:pPr>
            <w:r w:rsidRPr="00D35ADC">
              <w:rPr>
                <w:rFonts w:ascii="宋体" w:hAnsi="宋体" w:hint="eastAsia"/>
                <w:szCs w:val="21"/>
              </w:rPr>
              <w:t xml:space="preserve">名    称     </w:t>
            </w:r>
          </w:p>
        </w:tc>
        <w:tc>
          <w:tcPr>
            <w:tcW w:w="1800" w:type="dxa"/>
            <w:gridSpan w:val="2"/>
          </w:tcPr>
          <w:p w:rsidR="00534020" w:rsidRPr="00D35ADC" w:rsidRDefault="00C506CA">
            <w:pPr>
              <w:rPr>
                <w:rFonts w:ascii="宋体" w:hAnsi="宋体"/>
                <w:szCs w:val="21"/>
              </w:rPr>
            </w:pPr>
            <w:r w:rsidRPr="00D35ADC">
              <w:rPr>
                <w:rFonts w:ascii="宋体" w:hAnsi="宋体" w:hint="eastAsia"/>
                <w:szCs w:val="21"/>
              </w:rPr>
              <w:t>基本价格指数</w:t>
            </w:r>
          </w:p>
        </w:tc>
        <w:tc>
          <w:tcPr>
            <w:tcW w:w="3604" w:type="dxa"/>
            <w:gridSpan w:val="3"/>
            <w:tcBorders>
              <w:bottom w:val="single" w:sz="4" w:space="0" w:color="auto"/>
            </w:tcBorders>
          </w:tcPr>
          <w:p w:rsidR="00534020" w:rsidRPr="00D35ADC" w:rsidRDefault="00C506CA">
            <w:pPr>
              <w:rPr>
                <w:rFonts w:ascii="宋体" w:hAnsi="宋体"/>
                <w:szCs w:val="21"/>
              </w:rPr>
            </w:pPr>
            <w:r w:rsidRPr="00D35ADC">
              <w:rPr>
                <w:rFonts w:ascii="宋体" w:hAnsi="宋体" w:hint="eastAsia"/>
                <w:szCs w:val="21"/>
              </w:rPr>
              <w:t xml:space="preserve">      权             重</w:t>
            </w:r>
          </w:p>
        </w:tc>
        <w:tc>
          <w:tcPr>
            <w:tcW w:w="1801" w:type="dxa"/>
            <w:vMerge w:val="restart"/>
          </w:tcPr>
          <w:p w:rsidR="00534020" w:rsidRPr="00D35ADC" w:rsidRDefault="00C506CA">
            <w:pPr>
              <w:rPr>
                <w:rFonts w:ascii="宋体" w:hAnsi="宋体"/>
                <w:szCs w:val="21"/>
              </w:rPr>
            </w:pPr>
            <w:r w:rsidRPr="00D35ADC">
              <w:rPr>
                <w:rFonts w:ascii="宋体" w:hAnsi="宋体" w:hint="eastAsia"/>
                <w:szCs w:val="21"/>
              </w:rPr>
              <w:t>价格指数来源</w:t>
            </w:r>
          </w:p>
        </w:tc>
      </w:tr>
      <w:tr w:rsidR="00D35ADC" w:rsidRPr="00D35ADC">
        <w:trPr>
          <w:cantSplit/>
          <w:trHeight w:val="70"/>
        </w:trPr>
        <w:tc>
          <w:tcPr>
            <w:tcW w:w="1369" w:type="dxa"/>
            <w:gridSpan w:val="2"/>
            <w:vMerge/>
          </w:tcPr>
          <w:p w:rsidR="00534020" w:rsidRPr="00D35ADC" w:rsidRDefault="00534020">
            <w:pPr>
              <w:rPr>
                <w:rFonts w:ascii="宋体" w:hAnsi="宋体"/>
                <w:szCs w:val="21"/>
              </w:rPr>
            </w:pPr>
          </w:p>
        </w:tc>
        <w:tc>
          <w:tcPr>
            <w:tcW w:w="720" w:type="dxa"/>
          </w:tcPr>
          <w:p w:rsidR="00534020" w:rsidRPr="00D35ADC" w:rsidRDefault="00C506CA">
            <w:pPr>
              <w:rPr>
                <w:rFonts w:ascii="宋体" w:hAnsi="宋体"/>
                <w:szCs w:val="21"/>
              </w:rPr>
            </w:pPr>
            <w:r w:rsidRPr="00D35ADC">
              <w:rPr>
                <w:rFonts w:ascii="宋体" w:hAnsi="宋体" w:hint="eastAsia"/>
                <w:szCs w:val="21"/>
              </w:rPr>
              <w:t>代号</w:t>
            </w:r>
          </w:p>
        </w:tc>
        <w:tc>
          <w:tcPr>
            <w:tcW w:w="1080" w:type="dxa"/>
          </w:tcPr>
          <w:p w:rsidR="00534020" w:rsidRPr="00D35ADC" w:rsidRDefault="00C506CA">
            <w:pPr>
              <w:rPr>
                <w:rFonts w:ascii="宋体" w:hAnsi="宋体"/>
                <w:szCs w:val="21"/>
              </w:rPr>
            </w:pPr>
            <w:r w:rsidRPr="00D35ADC">
              <w:rPr>
                <w:rFonts w:ascii="宋体" w:hAnsi="宋体" w:hint="eastAsia"/>
                <w:szCs w:val="21"/>
              </w:rPr>
              <w:t>指数值</w:t>
            </w:r>
          </w:p>
        </w:tc>
        <w:tc>
          <w:tcPr>
            <w:tcW w:w="720" w:type="dxa"/>
          </w:tcPr>
          <w:p w:rsidR="00534020" w:rsidRPr="00D35ADC" w:rsidRDefault="00C506CA">
            <w:pPr>
              <w:rPr>
                <w:rFonts w:ascii="宋体" w:hAnsi="宋体"/>
                <w:szCs w:val="21"/>
              </w:rPr>
            </w:pPr>
            <w:r w:rsidRPr="00D35ADC">
              <w:rPr>
                <w:rFonts w:ascii="宋体" w:hAnsi="宋体" w:hint="eastAsia"/>
                <w:szCs w:val="21"/>
              </w:rPr>
              <w:t>代号</w:t>
            </w:r>
          </w:p>
        </w:tc>
        <w:tc>
          <w:tcPr>
            <w:tcW w:w="1267" w:type="dxa"/>
          </w:tcPr>
          <w:p w:rsidR="00534020" w:rsidRPr="00D35ADC" w:rsidRDefault="00C506CA">
            <w:pPr>
              <w:rPr>
                <w:rFonts w:ascii="宋体" w:hAnsi="宋体"/>
                <w:szCs w:val="21"/>
              </w:rPr>
            </w:pPr>
            <w:r w:rsidRPr="00D35ADC">
              <w:rPr>
                <w:rFonts w:ascii="宋体" w:hAnsi="宋体" w:hint="eastAsia"/>
                <w:szCs w:val="21"/>
              </w:rPr>
              <w:t>允许范围</w:t>
            </w:r>
          </w:p>
        </w:tc>
        <w:tc>
          <w:tcPr>
            <w:tcW w:w="1617" w:type="dxa"/>
          </w:tcPr>
          <w:p w:rsidR="00534020" w:rsidRPr="00D35ADC" w:rsidRDefault="00C506CA">
            <w:pPr>
              <w:rPr>
                <w:rFonts w:ascii="宋体" w:hAnsi="宋体"/>
                <w:szCs w:val="21"/>
              </w:rPr>
            </w:pPr>
            <w:r w:rsidRPr="00D35ADC">
              <w:rPr>
                <w:rFonts w:ascii="宋体" w:hAnsi="宋体" w:hint="eastAsia"/>
                <w:szCs w:val="21"/>
              </w:rPr>
              <w:t>投标人建议值</w:t>
            </w:r>
          </w:p>
        </w:tc>
        <w:tc>
          <w:tcPr>
            <w:tcW w:w="1801" w:type="dxa"/>
            <w:vMerge/>
          </w:tcPr>
          <w:p w:rsidR="00534020" w:rsidRPr="00D35ADC" w:rsidRDefault="00534020">
            <w:pPr>
              <w:rPr>
                <w:rFonts w:ascii="宋体" w:hAnsi="宋体"/>
                <w:szCs w:val="21"/>
              </w:rPr>
            </w:pPr>
          </w:p>
        </w:tc>
      </w:tr>
      <w:tr w:rsidR="00D35ADC" w:rsidRPr="00D35ADC">
        <w:trPr>
          <w:trHeight w:val="320"/>
        </w:trPr>
        <w:tc>
          <w:tcPr>
            <w:tcW w:w="1369" w:type="dxa"/>
            <w:gridSpan w:val="2"/>
          </w:tcPr>
          <w:p w:rsidR="00534020" w:rsidRPr="00D35ADC" w:rsidRDefault="00C506CA">
            <w:pPr>
              <w:ind w:firstLineChars="100" w:firstLine="210"/>
              <w:rPr>
                <w:rFonts w:ascii="宋体" w:hAnsi="宋体"/>
                <w:szCs w:val="21"/>
              </w:rPr>
            </w:pPr>
            <w:r w:rsidRPr="00D35ADC">
              <w:rPr>
                <w:rFonts w:ascii="宋体" w:hAnsi="宋体" w:hint="eastAsia"/>
                <w:szCs w:val="21"/>
              </w:rPr>
              <w:t>定值部分</w:t>
            </w:r>
          </w:p>
        </w:tc>
        <w:tc>
          <w:tcPr>
            <w:tcW w:w="720" w:type="dxa"/>
          </w:tcPr>
          <w:p w:rsidR="00534020" w:rsidRPr="00D35ADC" w:rsidRDefault="00534020">
            <w:pPr>
              <w:rPr>
                <w:rFonts w:ascii="宋体" w:hAnsi="宋体"/>
                <w:szCs w:val="21"/>
              </w:rPr>
            </w:pPr>
          </w:p>
        </w:tc>
        <w:tc>
          <w:tcPr>
            <w:tcW w:w="1080" w:type="dxa"/>
          </w:tcPr>
          <w:p w:rsidR="00534020" w:rsidRPr="00D35ADC" w:rsidRDefault="00534020">
            <w:pPr>
              <w:rPr>
                <w:rFonts w:ascii="宋体" w:hAnsi="宋体"/>
                <w:szCs w:val="21"/>
              </w:rPr>
            </w:pPr>
          </w:p>
        </w:tc>
        <w:tc>
          <w:tcPr>
            <w:tcW w:w="720" w:type="dxa"/>
          </w:tcPr>
          <w:p w:rsidR="00534020" w:rsidRPr="00D35ADC" w:rsidRDefault="00C506CA">
            <w:pPr>
              <w:ind w:firstLineChars="50" w:firstLine="105"/>
              <w:rPr>
                <w:rFonts w:ascii="宋体" w:hAnsi="宋体"/>
                <w:szCs w:val="21"/>
              </w:rPr>
            </w:pPr>
            <w:r w:rsidRPr="00D35ADC">
              <w:rPr>
                <w:rFonts w:ascii="宋体" w:hAnsi="宋体" w:hint="eastAsia"/>
                <w:szCs w:val="21"/>
              </w:rPr>
              <w:t>A</w:t>
            </w:r>
          </w:p>
        </w:tc>
        <w:tc>
          <w:tcPr>
            <w:tcW w:w="1267" w:type="dxa"/>
          </w:tcPr>
          <w:p w:rsidR="00534020" w:rsidRPr="00D35ADC" w:rsidRDefault="00534020">
            <w:pPr>
              <w:ind w:firstLineChars="150" w:firstLine="315"/>
              <w:rPr>
                <w:rFonts w:ascii="宋体" w:hAnsi="宋体"/>
                <w:szCs w:val="21"/>
              </w:rPr>
            </w:pP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Height w:val="320"/>
        </w:trPr>
        <w:tc>
          <w:tcPr>
            <w:tcW w:w="464" w:type="dxa"/>
            <w:vMerge w:val="restart"/>
          </w:tcPr>
          <w:p w:rsidR="00534020" w:rsidRPr="00D35ADC" w:rsidRDefault="00C506CA">
            <w:pPr>
              <w:rPr>
                <w:rFonts w:ascii="宋体" w:hAnsi="宋体"/>
                <w:szCs w:val="21"/>
              </w:rPr>
            </w:pPr>
            <w:r w:rsidRPr="00D35ADC">
              <w:rPr>
                <w:rFonts w:ascii="宋体" w:hAnsi="宋体" w:hint="eastAsia"/>
                <w:szCs w:val="21"/>
              </w:rPr>
              <w:t>变</w:t>
            </w:r>
          </w:p>
          <w:p w:rsidR="00534020" w:rsidRPr="00D35ADC" w:rsidRDefault="00C506CA">
            <w:pPr>
              <w:rPr>
                <w:rFonts w:ascii="宋体" w:hAnsi="宋体"/>
                <w:szCs w:val="21"/>
              </w:rPr>
            </w:pPr>
            <w:r w:rsidRPr="00D35ADC">
              <w:rPr>
                <w:rFonts w:ascii="宋体" w:hAnsi="宋体" w:hint="eastAsia"/>
                <w:szCs w:val="21"/>
              </w:rPr>
              <w:t>值</w:t>
            </w:r>
          </w:p>
          <w:p w:rsidR="00534020" w:rsidRPr="00D35ADC" w:rsidRDefault="00C506CA">
            <w:pPr>
              <w:rPr>
                <w:rFonts w:ascii="宋体" w:hAnsi="宋体"/>
                <w:szCs w:val="21"/>
              </w:rPr>
            </w:pPr>
            <w:r w:rsidRPr="00D35ADC">
              <w:rPr>
                <w:rFonts w:ascii="宋体" w:hAnsi="宋体" w:hint="eastAsia"/>
                <w:szCs w:val="21"/>
              </w:rPr>
              <w:t>部</w:t>
            </w:r>
          </w:p>
          <w:p w:rsidR="00534020" w:rsidRPr="00D35ADC" w:rsidRDefault="00C506CA">
            <w:pPr>
              <w:rPr>
                <w:rFonts w:ascii="宋体" w:hAnsi="宋体"/>
                <w:szCs w:val="21"/>
              </w:rPr>
            </w:pPr>
            <w:r w:rsidRPr="00D35ADC">
              <w:rPr>
                <w:rFonts w:ascii="宋体" w:hAnsi="宋体" w:hint="eastAsia"/>
                <w:szCs w:val="21"/>
              </w:rPr>
              <w:t>分</w:t>
            </w:r>
          </w:p>
        </w:tc>
        <w:tc>
          <w:tcPr>
            <w:tcW w:w="905" w:type="dxa"/>
          </w:tcPr>
          <w:p w:rsidR="00534020" w:rsidRPr="00D35ADC" w:rsidRDefault="00C506CA">
            <w:pPr>
              <w:rPr>
                <w:rFonts w:ascii="宋体" w:hAnsi="宋体"/>
                <w:szCs w:val="21"/>
              </w:rPr>
            </w:pPr>
            <w:r w:rsidRPr="00D35ADC">
              <w:rPr>
                <w:rFonts w:ascii="宋体" w:hAnsi="宋体" w:hint="eastAsia"/>
                <w:szCs w:val="21"/>
              </w:rPr>
              <w:t>人工费</w:t>
            </w:r>
          </w:p>
        </w:tc>
        <w:tc>
          <w:tcPr>
            <w:tcW w:w="720" w:type="dxa"/>
          </w:tcPr>
          <w:p w:rsidR="00534020" w:rsidRPr="00D35ADC" w:rsidRDefault="00C506CA">
            <w:pPr>
              <w:rPr>
                <w:rFonts w:ascii="宋体" w:hAnsi="宋体"/>
                <w:szCs w:val="21"/>
                <w:vertAlign w:val="subscript"/>
              </w:rPr>
            </w:pPr>
            <w:r w:rsidRPr="00D35ADC">
              <w:rPr>
                <w:rFonts w:ascii="宋体" w:hAnsi="宋体" w:hint="eastAsia"/>
                <w:szCs w:val="21"/>
              </w:rPr>
              <w:t>F</w:t>
            </w:r>
            <w:r w:rsidRPr="00D35ADC">
              <w:rPr>
                <w:rFonts w:ascii="宋体" w:hAnsi="宋体" w:hint="eastAsia"/>
                <w:szCs w:val="21"/>
                <w:vertAlign w:val="subscript"/>
              </w:rPr>
              <w:t>01</w:t>
            </w:r>
          </w:p>
        </w:tc>
        <w:tc>
          <w:tcPr>
            <w:tcW w:w="1080" w:type="dxa"/>
          </w:tcPr>
          <w:p w:rsidR="00534020" w:rsidRPr="00D35ADC" w:rsidRDefault="00534020">
            <w:pPr>
              <w:rPr>
                <w:rFonts w:ascii="宋体" w:hAnsi="宋体"/>
                <w:szCs w:val="21"/>
              </w:rPr>
            </w:pPr>
          </w:p>
        </w:tc>
        <w:tc>
          <w:tcPr>
            <w:tcW w:w="720" w:type="dxa"/>
          </w:tcPr>
          <w:p w:rsidR="00534020" w:rsidRPr="00D35ADC" w:rsidRDefault="00C506CA">
            <w:pPr>
              <w:ind w:firstLineChars="50" w:firstLine="105"/>
              <w:rPr>
                <w:rFonts w:ascii="宋体" w:hAnsi="宋体"/>
                <w:szCs w:val="21"/>
                <w:vertAlign w:val="subscript"/>
              </w:rPr>
            </w:pPr>
            <w:r w:rsidRPr="00D35ADC">
              <w:rPr>
                <w:rFonts w:ascii="宋体" w:hAnsi="宋体" w:hint="eastAsia"/>
                <w:szCs w:val="21"/>
              </w:rPr>
              <w:t>B</w:t>
            </w:r>
            <w:r w:rsidRPr="00D35ADC">
              <w:rPr>
                <w:rFonts w:ascii="宋体" w:hAnsi="宋体" w:hint="eastAsia"/>
                <w:szCs w:val="21"/>
                <w:vertAlign w:val="subscript"/>
              </w:rPr>
              <w:t>1</w:t>
            </w:r>
          </w:p>
        </w:tc>
        <w:tc>
          <w:tcPr>
            <w:tcW w:w="1267" w:type="dxa"/>
          </w:tcPr>
          <w:p w:rsidR="00534020" w:rsidRPr="00D35ADC" w:rsidRDefault="00C506CA">
            <w:pPr>
              <w:rPr>
                <w:rFonts w:ascii="宋体" w:hAnsi="宋体"/>
                <w:szCs w:val="21"/>
              </w:rPr>
            </w:pPr>
            <w:r w:rsidRPr="00D35ADC">
              <w:rPr>
                <w:rFonts w:ascii="宋体" w:hAnsi="宋体" w:hint="eastAsia"/>
                <w:szCs w:val="21"/>
              </w:rPr>
              <w:t>__ 至__</w:t>
            </w: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Height w:val="320"/>
        </w:trPr>
        <w:tc>
          <w:tcPr>
            <w:tcW w:w="464" w:type="dxa"/>
            <w:vMerge/>
          </w:tcPr>
          <w:p w:rsidR="00534020" w:rsidRPr="00D35ADC" w:rsidRDefault="00534020">
            <w:pPr>
              <w:rPr>
                <w:rFonts w:ascii="宋体" w:hAnsi="宋体"/>
                <w:szCs w:val="21"/>
              </w:rPr>
            </w:pPr>
          </w:p>
        </w:tc>
        <w:tc>
          <w:tcPr>
            <w:tcW w:w="905" w:type="dxa"/>
          </w:tcPr>
          <w:p w:rsidR="00534020" w:rsidRPr="00D35ADC" w:rsidRDefault="00C506CA">
            <w:pPr>
              <w:rPr>
                <w:rFonts w:ascii="宋体" w:hAnsi="宋体"/>
                <w:szCs w:val="21"/>
              </w:rPr>
            </w:pPr>
            <w:r w:rsidRPr="00D35ADC">
              <w:rPr>
                <w:rFonts w:ascii="宋体" w:hAnsi="宋体" w:hint="eastAsia"/>
                <w:szCs w:val="21"/>
              </w:rPr>
              <w:t>钢材</w:t>
            </w:r>
          </w:p>
        </w:tc>
        <w:tc>
          <w:tcPr>
            <w:tcW w:w="720" w:type="dxa"/>
          </w:tcPr>
          <w:p w:rsidR="00534020" w:rsidRPr="00D35ADC" w:rsidRDefault="00C506CA">
            <w:pPr>
              <w:rPr>
                <w:rFonts w:ascii="宋体" w:hAnsi="宋体"/>
                <w:szCs w:val="21"/>
                <w:vertAlign w:val="subscript"/>
              </w:rPr>
            </w:pPr>
            <w:r w:rsidRPr="00D35ADC">
              <w:rPr>
                <w:rFonts w:ascii="宋体" w:hAnsi="宋体" w:hint="eastAsia"/>
                <w:szCs w:val="21"/>
              </w:rPr>
              <w:t>F</w:t>
            </w:r>
            <w:r w:rsidRPr="00D35ADC">
              <w:rPr>
                <w:rFonts w:ascii="宋体" w:hAnsi="宋体" w:hint="eastAsia"/>
                <w:szCs w:val="21"/>
                <w:vertAlign w:val="subscript"/>
              </w:rPr>
              <w:t>02</w:t>
            </w:r>
          </w:p>
        </w:tc>
        <w:tc>
          <w:tcPr>
            <w:tcW w:w="1080" w:type="dxa"/>
          </w:tcPr>
          <w:p w:rsidR="00534020" w:rsidRPr="00D35ADC" w:rsidRDefault="00534020">
            <w:pPr>
              <w:rPr>
                <w:rFonts w:ascii="宋体" w:hAnsi="宋体"/>
                <w:szCs w:val="21"/>
              </w:rPr>
            </w:pPr>
          </w:p>
        </w:tc>
        <w:tc>
          <w:tcPr>
            <w:tcW w:w="720" w:type="dxa"/>
          </w:tcPr>
          <w:p w:rsidR="00534020" w:rsidRPr="00D35ADC" w:rsidRDefault="00C506CA">
            <w:pPr>
              <w:ind w:firstLineChars="50" w:firstLine="105"/>
              <w:rPr>
                <w:rFonts w:ascii="宋体" w:hAnsi="宋体"/>
                <w:szCs w:val="21"/>
                <w:vertAlign w:val="subscript"/>
              </w:rPr>
            </w:pPr>
            <w:r w:rsidRPr="00D35ADC">
              <w:rPr>
                <w:rFonts w:ascii="宋体" w:hAnsi="宋体" w:hint="eastAsia"/>
                <w:szCs w:val="21"/>
              </w:rPr>
              <w:t>B</w:t>
            </w:r>
            <w:r w:rsidRPr="00D35ADC">
              <w:rPr>
                <w:rFonts w:ascii="宋体" w:hAnsi="宋体" w:hint="eastAsia"/>
                <w:szCs w:val="21"/>
                <w:vertAlign w:val="subscript"/>
              </w:rPr>
              <w:t>2</w:t>
            </w:r>
          </w:p>
        </w:tc>
        <w:tc>
          <w:tcPr>
            <w:tcW w:w="1267" w:type="dxa"/>
          </w:tcPr>
          <w:p w:rsidR="00534020" w:rsidRPr="00D35ADC" w:rsidRDefault="00C506CA">
            <w:pPr>
              <w:rPr>
                <w:rFonts w:ascii="宋体" w:hAnsi="宋体"/>
                <w:szCs w:val="21"/>
              </w:rPr>
            </w:pPr>
            <w:r w:rsidRPr="00D35ADC">
              <w:rPr>
                <w:rFonts w:ascii="宋体" w:hAnsi="宋体" w:hint="eastAsia"/>
                <w:szCs w:val="21"/>
              </w:rPr>
              <w:t>__ 至__</w:t>
            </w: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Pr>
        <w:tc>
          <w:tcPr>
            <w:tcW w:w="464" w:type="dxa"/>
            <w:vMerge/>
          </w:tcPr>
          <w:p w:rsidR="00534020" w:rsidRPr="00D35ADC" w:rsidRDefault="00534020">
            <w:pPr>
              <w:rPr>
                <w:rFonts w:ascii="宋体" w:hAnsi="宋体"/>
                <w:szCs w:val="21"/>
              </w:rPr>
            </w:pPr>
          </w:p>
        </w:tc>
        <w:tc>
          <w:tcPr>
            <w:tcW w:w="905" w:type="dxa"/>
          </w:tcPr>
          <w:p w:rsidR="00534020" w:rsidRPr="00D35ADC" w:rsidRDefault="00C506CA">
            <w:pPr>
              <w:rPr>
                <w:rFonts w:ascii="宋体" w:hAnsi="宋体"/>
                <w:szCs w:val="21"/>
              </w:rPr>
            </w:pPr>
            <w:r w:rsidRPr="00D35ADC">
              <w:rPr>
                <w:rFonts w:ascii="宋体" w:hAnsi="宋体" w:hint="eastAsia"/>
                <w:szCs w:val="21"/>
              </w:rPr>
              <w:t>水泥</w:t>
            </w:r>
          </w:p>
        </w:tc>
        <w:tc>
          <w:tcPr>
            <w:tcW w:w="720" w:type="dxa"/>
          </w:tcPr>
          <w:p w:rsidR="00534020" w:rsidRPr="00D35ADC" w:rsidRDefault="00C506CA">
            <w:pPr>
              <w:rPr>
                <w:rFonts w:ascii="宋体" w:hAnsi="宋体"/>
                <w:szCs w:val="21"/>
                <w:vertAlign w:val="subscript"/>
              </w:rPr>
            </w:pPr>
            <w:r w:rsidRPr="00D35ADC">
              <w:rPr>
                <w:rFonts w:ascii="宋体" w:hAnsi="宋体" w:hint="eastAsia"/>
                <w:szCs w:val="21"/>
              </w:rPr>
              <w:t>F</w:t>
            </w:r>
            <w:r w:rsidRPr="00D35ADC">
              <w:rPr>
                <w:rFonts w:ascii="宋体" w:hAnsi="宋体" w:hint="eastAsia"/>
                <w:szCs w:val="21"/>
                <w:vertAlign w:val="subscript"/>
              </w:rPr>
              <w:t>03</w:t>
            </w:r>
          </w:p>
        </w:tc>
        <w:tc>
          <w:tcPr>
            <w:tcW w:w="1080" w:type="dxa"/>
          </w:tcPr>
          <w:p w:rsidR="00534020" w:rsidRPr="00D35ADC" w:rsidRDefault="00534020">
            <w:pPr>
              <w:rPr>
                <w:rFonts w:ascii="宋体" w:hAnsi="宋体"/>
                <w:szCs w:val="21"/>
              </w:rPr>
            </w:pPr>
          </w:p>
        </w:tc>
        <w:tc>
          <w:tcPr>
            <w:tcW w:w="720" w:type="dxa"/>
          </w:tcPr>
          <w:p w:rsidR="00534020" w:rsidRPr="00D35ADC" w:rsidRDefault="00C506CA">
            <w:pPr>
              <w:ind w:firstLineChars="50" w:firstLine="105"/>
              <w:rPr>
                <w:rFonts w:ascii="宋体" w:hAnsi="宋体"/>
                <w:szCs w:val="21"/>
                <w:vertAlign w:val="subscript"/>
              </w:rPr>
            </w:pPr>
            <w:r w:rsidRPr="00D35ADC">
              <w:rPr>
                <w:rFonts w:ascii="宋体" w:hAnsi="宋体" w:hint="eastAsia"/>
                <w:szCs w:val="21"/>
              </w:rPr>
              <w:t>B</w:t>
            </w:r>
            <w:r w:rsidRPr="00D35ADC">
              <w:rPr>
                <w:rFonts w:ascii="宋体" w:hAnsi="宋体" w:hint="eastAsia"/>
                <w:szCs w:val="21"/>
                <w:vertAlign w:val="subscript"/>
              </w:rPr>
              <w:t>3</w:t>
            </w:r>
          </w:p>
        </w:tc>
        <w:tc>
          <w:tcPr>
            <w:tcW w:w="1267" w:type="dxa"/>
          </w:tcPr>
          <w:p w:rsidR="00534020" w:rsidRPr="00D35ADC" w:rsidRDefault="00C506CA">
            <w:pPr>
              <w:rPr>
                <w:rFonts w:ascii="宋体" w:hAnsi="宋体"/>
                <w:szCs w:val="21"/>
              </w:rPr>
            </w:pPr>
            <w:r w:rsidRPr="00D35ADC">
              <w:rPr>
                <w:rFonts w:ascii="宋体" w:hAnsi="宋体" w:hint="eastAsia"/>
                <w:szCs w:val="21"/>
              </w:rPr>
              <w:t>__ 至__</w:t>
            </w: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Pr>
        <w:tc>
          <w:tcPr>
            <w:tcW w:w="464" w:type="dxa"/>
            <w:vMerge/>
          </w:tcPr>
          <w:p w:rsidR="00534020" w:rsidRPr="00D35ADC" w:rsidRDefault="00534020">
            <w:pPr>
              <w:rPr>
                <w:rFonts w:ascii="宋体" w:hAnsi="宋体"/>
                <w:szCs w:val="21"/>
              </w:rPr>
            </w:pPr>
          </w:p>
        </w:tc>
        <w:tc>
          <w:tcPr>
            <w:tcW w:w="905" w:type="dxa"/>
          </w:tcPr>
          <w:p w:rsidR="00534020" w:rsidRPr="00D35ADC" w:rsidRDefault="00C506CA">
            <w:pPr>
              <w:rPr>
                <w:rFonts w:ascii="宋体" w:hAnsi="宋体"/>
                <w:szCs w:val="21"/>
              </w:rPr>
            </w:pPr>
            <w:r w:rsidRPr="00D35ADC">
              <w:rPr>
                <w:rFonts w:ascii="宋体" w:hAnsi="宋体"/>
                <w:szCs w:val="21"/>
              </w:rPr>
              <w:t>……</w:t>
            </w:r>
            <w:r w:rsidRPr="00D35ADC">
              <w:rPr>
                <w:rFonts w:ascii="宋体" w:hAnsi="宋体" w:hint="eastAsia"/>
                <w:szCs w:val="21"/>
              </w:rPr>
              <w:t>.</w:t>
            </w:r>
          </w:p>
        </w:tc>
        <w:tc>
          <w:tcPr>
            <w:tcW w:w="720" w:type="dxa"/>
          </w:tcPr>
          <w:p w:rsidR="00534020" w:rsidRPr="00D35ADC" w:rsidRDefault="00C506CA">
            <w:pPr>
              <w:rPr>
                <w:rFonts w:ascii="宋体" w:hAnsi="宋体"/>
                <w:szCs w:val="21"/>
              </w:rPr>
            </w:pPr>
            <w:r w:rsidRPr="00D35ADC">
              <w:rPr>
                <w:rFonts w:ascii="宋体" w:hAnsi="宋体"/>
                <w:szCs w:val="21"/>
              </w:rPr>
              <w:t>…</w:t>
            </w:r>
            <w:r w:rsidRPr="00D35ADC">
              <w:rPr>
                <w:rFonts w:ascii="宋体" w:hAnsi="宋体" w:hint="eastAsia"/>
                <w:szCs w:val="21"/>
              </w:rPr>
              <w:t>..</w:t>
            </w:r>
          </w:p>
        </w:tc>
        <w:tc>
          <w:tcPr>
            <w:tcW w:w="1080" w:type="dxa"/>
          </w:tcPr>
          <w:p w:rsidR="00534020" w:rsidRPr="00D35ADC" w:rsidRDefault="00534020">
            <w:pPr>
              <w:rPr>
                <w:rFonts w:ascii="宋体" w:hAnsi="宋体"/>
                <w:szCs w:val="21"/>
              </w:rPr>
            </w:pPr>
          </w:p>
        </w:tc>
        <w:tc>
          <w:tcPr>
            <w:tcW w:w="720" w:type="dxa"/>
          </w:tcPr>
          <w:p w:rsidR="00534020" w:rsidRPr="00D35ADC" w:rsidRDefault="00C506CA">
            <w:pPr>
              <w:rPr>
                <w:rFonts w:ascii="宋体" w:hAnsi="宋体"/>
                <w:szCs w:val="21"/>
              </w:rPr>
            </w:pPr>
            <w:r w:rsidRPr="00D35ADC">
              <w:rPr>
                <w:rFonts w:ascii="宋体" w:hAnsi="宋体"/>
                <w:szCs w:val="21"/>
              </w:rPr>
              <w:t>…</w:t>
            </w:r>
            <w:r w:rsidRPr="00D35ADC">
              <w:rPr>
                <w:rFonts w:ascii="宋体" w:hAnsi="宋体" w:hint="eastAsia"/>
                <w:szCs w:val="21"/>
              </w:rPr>
              <w:t>.</w:t>
            </w:r>
          </w:p>
        </w:tc>
        <w:tc>
          <w:tcPr>
            <w:tcW w:w="1267" w:type="dxa"/>
          </w:tcPr>
          <w:p w:rsidR="00534020" w:rsidRPr="00D35ADC" w:rsidRDefault="00C506CA">
            <w:pPr>
              <w:ind w:firstLineChars="50" w:firstLine="105"/>
              <w:rPr>
                <w:rFonts w:ascii="宋体" w:hAnsi="宋体"/>
                <w:szCs w:val="21"/>
              </w:rPr>
            </w:pPr>
            <w:r w:rsidRPr="00D35ADC">
              <w:rPr>
                <w:rFonts w:ascii="宋体" w:hAnsi="宋体" w:hint="eastAsia"/>
                <w:szCs w:val="21"/>
              </w:rPr>
              <w:t>.........</w:t>
            </w: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Pr>
        <w:tc>
          <w:tcPr>
            <w:tcW w:w="464" w:type="dxa"/>
            <w:vMerge/>
          </w:tcPr>
          <w:p w:rsidR="00534020" w:rsidRPr="00D35ADC" w:rsidRDefault="00534020">
            <w:pPr>
              <w:rPr>
                <w:rFonts w:ascii="宋体" w:hAnsi="宋体"/>
                <w:szCs w:val="21"/>
              </w:rPr>
            </w:pPr>
          </w:p>
        </w:tc>
        <w:tc>
          <w:tcPr>
            <w:tcW w:w="905" w:type="dxa"/>
          </w:tcPr>
          <w:p w:rsidR="00534020" w:rsidRPr="00D35ADC" w:rsidRDefault="00534020">
            <w:pPr>
              <w:rPr>
                <w:rFonts w:ascii="宋体" w:hAnsi="宋体"/>
                <w:szCs w:val="21"/>
              </w:rPr>
            </w:pPr>
          </w:p>
        </w:tc>
        <w:tc>
          <w:tcPr>
            <w:tcW w:w="720" w:type="dxa"/>
          </w:tcPr>
          <w:p w:rsidR="00534020" w:rsidRPr="00D35ADC" w:rsidRDefault="00534020">
            <w:pPr>
              <w:rPr>
                <w:rFonts w:ascii="宋体" w:hAnsi="宋体"/>
                <w:szCs w:val="21"/>
              </w:rPr>
            </w:pPr>
          </w:p>
        </w:tc>
        <w:tc>
          <w:tcPr>
            <w:tcW w:w="1080" w:type="dxa"/>
          </w:tcPr>
          <w:p w:rsidR="00534020" w:rsidRPr="00D35ADC" w:rsidRDefault="00534020">
            <w:pPr>
              <w:rPr>
                <w:rFonts w:ascii="宋体" w:hAnsi="宋体"/>
                <w:szCs w:val="21"/>
              </w:rPr>
            </w:pPr>
          </w:p>
        </w:tc>
        <w:tc>
          <w:tcPr>
            <w:tcW w:w="720" w:type="dxa"/>
          </w:tcPr>
          <w:p w:rsidR="00534020" w:rsidRPr="00D35ADC" w:rsidRDefault="00534020">
            <w:pPr>
              <w:rPr>
                <w:rFonts w:ascii="宋体" w:hAnsi="宋体"/>
                <w:szCs w:val="21"/>
              </w:rPr>
            </w:pPr>
          </w:p>
        </w:tc>
        <w:tc>
          <w:tcPr>
            <w:tcW w:w="1267" w:type="dxa"/>
          </w:tcPr>
          <w:p w:rsidR="00534020" w:rsidRPr="00D35ADC" w:rsidRDefault="00534020">
            <w:pPr>
              <w:rPr>
                <w:rFonts w:ascii="宋体" w:hAnsi="宋体"/>
                <w:szCs w:val="21"/>
              </w:rPr>
            </w:pP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rPr>
          <w:cantSplit/>
        </w:trPr>
        <w:tc>
          <w:tcPr>
            <w:tcW w:w="464" w:type="dxa"/>
            <w:vMerge/>
          </w:tcPr>
          <w:p w:rsidR="00534020" w:rsidRPr="00D35ADC" w:rsidRDefault="00534020">
            <w:pPr>
              <w:rPr>
                <w:rFonts w:ascii="宋体" w:hAnsi="宋体"/>
                <w:szCs w:val="21"/>
              </w:rPr>
            </w:pPr>
          </w:p>
        </w:tc>
        <w:tc>
          <w:tcPr>
            <w:tcW w:w="905" w:type="dxa"/>
          </w:tcPr>
          <w:p w:rsidR="00534020" w:rsidRPr="00D35ADC" w:rsidRDefault="00534020">
            <w:pPr>
              <w:rPr>
                <w:rFonts w:ascii="宋体" w:hAnsi="宋体"/>
                <w:szCs w:val="21"/>
              </w:rPr>
            </w:pPr>
          </w:p>
        </w:tc>
        <w:tc>
          <w:tcPr>
            <w:tcW w:w="720" w:type="dxa"/>
          </w:tcPr>
          <w:p w:rsidR="00534020" w:rsidRPr="00D35ADC" w:rsidRDefault="00534020">
            <w:pPr>
              <w:rPr>
                <w:rFonts w:ascii="宋体" w:hAnsi="宋体"/>
                <w:szCs w:val="21"/>
              </w:rPr>
            </w:pPr>
          </w:p>
        </w:tc>
        <w:tc>
          <w:tcPr>
            <w:tcW w:w="1080" w:type="dxa"/>
          </w:tcPr>
          <w:p w:rsidR="00534020" w:rsidRPr="00D35ADC" w:rsidRDefault="00534020">
            <w:pPr>
              <w:rPr>
                <w:rFonts w:ascii="宋体" w:hAnsi="宋体"/>
                <w:szCs w:val="21"/>
              </w:rPr>
            </w:pPr>
          </w:p>
        </w:tc>
        <w:tc>
          <w:tcPr>
            <w:tcW w:w="720" w:type="dxa"/>
          </w:tcPr>
          <w:p w:rsidR="00534020" w:rsidRPr="00D35ADC" w:rsidRDefault="00534020">
            <w:pPr>
              <w:rPr>
                <w:rFonts w:ascii="宋体" w:hAnsi="宋体"/>
                <w:szCs w:val="21"/>
              </w:rPr>
            </w:pPr>
          </w:p>
        </w:tc>
        <w:tc>
          <w:tcPr>
            <w:tcW w:w="1267" w:type="dxa"/>
          </w:tcPr>
          <w:p w:rsidR="00534020" w:rsidRPr="00D35ADC" w:rsidRDefault="00534020">
            <w:pPr>
              <w:rPr>
                <w:rFonts w:ascii="宋体" w:hAnsi="宋体"/>
                <w:szCs w:val="21"/>
              </w:rPr>
            </w:pPr>
          </w:p>
        </w:tc>
        <w:tc>
          <w:tcPr>
            <w:tcW w:w="1617" w:type="dxa"/>
          </w:tcPr>
          <w:p w:rsidR="00534020" w:rsidRPr="00D35ADC" w:rsidRDefault="00534020">
            <w:pPr>
              <w:rPr>
                <w:rFonts w:ascii="宋体" w:hAnsi="宋体"/>
                <w:szCs w:val="21"/>
              </w:rPr>
            </w:pPr>
          </w:p>
        </w:tc>
        <w:tc>
          <w:tcPr>
            <w:tcW w:w="1801" w:type="dxa"/>
          </w:tcPr>
          <w:p w:rsidR="00534020" w:rsidRPr="00D35ADC" w:rsidRDefault="00534020">
            <w:pPr>
              <w:rPr>
                <w:rFonts w:ascii="宋体" w:hAnsi="宋体"/>
                <w:szCs w:val="21"/>
              </w:rPr>
            </w:pPr>
          </w:p>
        </w:tc>
      </w:tr>
      <w:tr w:rsidR="00D35ADC" w:rsidRPr="00D35ADC">
        <w:tc>
          <w:tcPr>
            <w:tcW w:w="5156" w:type="dxa"/>
            <w:gridSpan w:val="6"/>
          </w:tcPr>
          <w:p w:rsidR="00534020" w:rsidRPr="00D35ADC" w:rsidRDefault="00C506CA">
            <w:pPr>
              <w:rPr>
                <w:rFonts w:ascii="宋体" w:hAnsi="宋体"/>
                <w:szCs w:val="21"/>
              </w:rPr>
            </w:pPr>
            <w:r w:rsidRPr="00D35ADC">
              <w:rPr>
                <w:rFonts w:ascii="宋体" w:hAnsi="宋体" w:hint="eastAsia"/>
                <w:szCs w:val="21"/>
              </w:rPr>
              <w:t xml:space="preserve">             合            计</w:t>
            </w:r>
          </w:p>
        </w:tc>
        <w:tc>
          <w:tcPr>
            <w:tcW w:w="1617" w:type="dxa"/>
          </w:tcPr>
          <w:p w:rsidR="00534020" w:rsidRPr="00D35ADC" w:rsidRDefault="00C506CA">
            <w:pPr>
              <w:rPr>
                <w:rFonts w:ascii="宋体" w:hAnsi="宋体"/>
                <w:szCs w:val="21"/>
              </w:rPr>
            </w:pPr>
            <w:r w:rsidRPr="00D35ADC">
              <w:rPr>
                <w:rFonts w:ascii="宋体" w:hAnsi="宋体" w:hint="eastAsia"/>
                <w:szCs w:val="21"/>
              </w:rPr>
              <w:t xml:space="preserve">    1．00</w:t>
            </w:r>
          </w:p>
        </w:tc>
        <w:tc>
          <w:tcPr>
            <w:tcW w:w="1801" w:type="dxa"/>
          </w:tcPr>
          <w:p w:rsidR="00534020" w:rsidRPr="00D35ADC" w:rsidRDefault="00534020">
            <w:pPr>
              <w:rPr>
                <w:rFonts w:ascii="宋体" w:hAnsi="宋体"/>
                <w:szCs w:val="21"/>
              </w:rPr>
            </w:pPr>
          </w:p>
        </w:tc>
      </w:tr>
    </w:tbl>
    <w:p w:rsidR="00534020" w:rsidRPr="00D35ADC" w:rsidRDefault="00C506CA">
      <w:pPr>
        <w:jc w:val="left"/>
        <w:rPr>
          <w:rFonts w:ascii="Arial" w:hAnsi="Arial" w:cs="Arial"/>
          <w:szCs w:val="21"/>
        </w:rPr>
      </w:pPr>
      <w:r w:rsidRPr="00D35ADC">
        <w:rPr>
          <w:rFonts w:ascii="黑体" w:eastAsia="黑体" w:hAnsi="Arial" w:cs="Arial" w:hint="eastAsia"/>
          <w:szCs w:val="21"/>
        </w:rPr>
        <w:t>备注：</w:t>
      </w:r>
      <w:r w:rsidRPr="00D35ADC">
        <w:rPr>
          <w:rFonts w:ascii="Arial" w:hAnsi="Arial" w:cs="Arial" w:hint="eastAsia"/>
          <w:szCs w:val="21"/>
        </w:rPr>
        <w:t>在专用合同条款</w:t>
      </w:r>
      <w:r w:rsidRPr="00D35ADC">
        <w:rPr>
          <w:rFonts w:ascii="Arial" w:hAnsi="Arial" w:cs="Arial" w:hint="eastAsia"/>
          <w:szCs w:val="21"/>
        </w:rPr>
        <w:t>16.1</w:t>
      </w:r>
      <w:r w:rsidRPr="00D35ADC">
        <w:rPr>
          <w:rFonts w:ascii="Arial" w:hAnsi="Arial" w:cs="Arial" w:hint="eastAsia"/>
          <w:szCs w:val="21"/>
        </w:rPr>
        <w:t>款约定采用价格指数法进行价格调整时适用本表。表中除“投标人建议值”由投标人结合其投标报价情况选择填写外，其余均由招标人在招标文件发出前填写。</w:t>
      </w:r>
    </w:p>
    <w:p w:rsidR="00534020" w:rsidRPr="00D35ADC" w:rsidRDefault="00534020">
      <w:pPr>
        <w:ind w:firstLineChars="170" w:firstLine="358"/>
        <w:jc w:val="left"/>
        <w:rPr>
          <w:rFonts w:ascii="Arial" w:hAnsi="Arial" w:cs="Arial"/>
          <w:b/>
          <w:szCs w:val="21"/>
        </w:rPr>
      </w:pPr>
    </w:p>
    <w:p w:rsidR="00534020" w:rsidRPr="00D35ADC" w:rsidRDefault="00534020">
      <w:pPr>
        <w:ind w:firstLineChars="170" w:firstLine="358"/>
        <w:jc w:val="left"/>
        <w:rPr>
          <w:rFonts w:ascii="Arial" w:hAnsi="Arial" w:cs="Arial"/>
          <w:b/>
          <w:szCs w:val="21"/>
        </w:rPr>
      </w:pPr>
    </w:p>
    <w:p w:rsidR="00534020" w:rsidRPr="00D35ADC" w:rsidRDefault="00534020">
      <w:pPr>
        <w:ind w:firstLineChars="170" w:firstLine="358"/>
        <w:jc w:val="left"/>
        <w:rPr>
          <w:rFonts w:ascii="Arial" w:hAnsi="Arial" w:cs="Arial"/>
          <w:b/>
          <w:szCs w:val="21"/>
        </w:rPr>
      </w:pPr>
    </w:p>
    <w:p w:rsidR="00534020" w:rsidRPr="00D35ADC" w:rsidRDefault="00534020">
      <w:pPr>
        <w:ind w:firstLineChars="170" w:firstLine="358"/>
        <w:jc w:val="left"/>
        <w:rPr>
          <w:rFonts w:ascii="Arial" w:hAnsi="Arial" w:cs="Arial"/>
          <w:b/>
          <w:szCs w:val="21"/>
        </w:rPr>
      </w:pPr>
    </w:p>
    <w:p w:rsidR="00534020" w:rsidRPr="00D35ADC" w:rsidRDefault="00534020">
      <w:pPr>
        <w:ind w:firstLineChars="170" w:firstLine="358"/>
        <w:jc w:val="left"/>
        <w:rPr>
          <w:rFonts w:ascii="Arial" w:hAnsi="Arial" w:cs="Arial"/>
          <w:b/>
          <w:szCs w:val="21"/>
        </w:rPr>
      </w:pPr>
    </w:p>
    <w:p w:rsidR="00534020" w:rsidRPr="00D35ADC" w:rsidRDefault="00534020">
      <w:pPr>
        <w:ind w:firstLineChars="170" w:firstLine="358"/>
        <w:jc w:val="left"/>
        <w:rPr>
          <w:rFonts w:ascii="Arial" w:hAnsi="Arial" w:cs="Arial"/>
          <w:b/>
          <w:szCs w:val="21"/>
        </w:rPr>
        <w:sectPr w:rsidR="00534020" w:rsidRPr="00D35ADC">
          <w:footerReference w:type="default" r:id="rId37"/>
          <w:footerReference w:type="first" r:id="rId38"/>
          <w:pgSz w:w="11906" w:h="16838"/>
          <w:pgMar w:top="1440" w:right="1797" w:bottom="1440" w:left="1797" w:header="851" w:footer="992" w:gutter="0"/>
          <w:cols w:space="720"/>
          <w:docGrid w:linePitch="312"/>
        </w:sectPr>
      </w:pPr>
    </w:p>
    <w:p w:rsidR="00534020" w:rsidRPr="00D35ADC" w:rsidRDefault="00534020">
      <w:bookmarkStart w:id="3117" w:name="_Toc152042580"/>
      <w:bookmarkStart w:id="3118" w:name="_Toc144974860"/>
      <w:bookmarkStart w:id="3119" w:name="_Toc179632811"/>
      <w:bookmarkStart w:id="3120" w:name="_Toc152045791"/>
    </w:p>
    <w:p w:rsidR="00534020" w:rsidRPr="00D35ADC" w:rsidRDefault="00C506CA">
      <w:pPr>
        <w:pStyle w:val="2TimesNewRoman5020"/>
        <w:jc w:val="center"/>
        <w:outlineLvl w:val="0"/>
      </w:pPr>
      <w:bookmarkStart w:id="3121" w:name="_Toc342296575"/>
      <w:bookmarkStart w:id="3122" w:name="_Toc241459818"/>
      <w:bookmarkStart w:id="3123" w:name="_Toc428858770"/>
      <w:r w:rsidRPr="00D35ADC">
        <w:t>二、法定代表人身份证明</w:t>
      </w:r>
      <w:bookmarkEnd w:id="3117"/>
      <w:bookmarkEnd w:id="3118"/>
      <w:bookmarkEnd w:id="3119"/>
      <w:bookmarkEnd w:id="3120"/>
      <w:bookmarkEnd w:id="3121"/>
      <w:bookmarkEnd w:id="3122"/>
      <w:bookmarkEnd w:id="3123"/>
    </w:p>
    <w:p w:rsidR="00534020" w:rsidRPr="00D35ADC" w:rsidRDefault="00534020">
      <w:pPr>
        <w:spacing w:line="440" w:lineRule="exact"/>
        <w:rPr>
          <w:sz w:val="20"/>
          <w:szCs w:val="20"/>
        </w:rPr>
      </w:pPr>
    </w:p>
    <w:p w:rsidR="00534020" w:rsidRPr="00D35ADC" w:rsidRDefault="00C506CA">
      <w:pPr>
        <w:spacing w:line="360" w:lineRule="auto"/>
        <w:ind w:firstLineChars="200" w:firstLine="420"/>
        <w:rPr>
          <w:rFonts w:eastAsia="黑体"/>
          <w:szCs w:val="21"/>
        </w:rPr>
      </w:pPr>
      <w:r w:rsidRPr="00D35ADC">
        <w:rPr>
          <w:rFonts w:eastAsia="黑体"/>
          <w:szCs w:val="21"/>
        </w:rPr>
        <w:t>投</w:t>
      </w:r>
      <w:r w:rsidRPr="00D35ADC">
        <w:rPr>
          <w:rFonts w:eastAsia="黑体" w:hint="eastAsia"/>
          <w:szCs w:val="21"/>
        </w:rPr>
        <w:t xml:space="preserve"> </w:t>
      </w:r>
      <w:r w:rsidRPr="00D35ADC">
        <w:rPr>
          <w:rFonts w:eastAsia="黑体"/>
          <w:szCs w:val="21"/>
        </w:rPr>
        <w:t>标</w:t>
      </w:r>
      <w:r w:rsidRPr="00D35ADC">
        <w:rPr>
          <w:rFonts w:eastAsia="黑体" w:hint="eastAsia"/>
          <w:szCs w:val="21"/>
        </w:rPr>
        <w:t xml:space="preserve"> </w:t>
      </w:r>
      <w:r w:rsidRPr="00D35ADC">
        <w:rPr>
          <w:rFonts w:eastAsia="黑体"/>
          <w:szCs w:val="21"/>
        </w:rPr>
        <w:t>人：</w:t>
      </w:r>
      <w:r w:rsidRPr="00D35ADC">
        <w:rPr>
          <w:rFonts w:eastAsia="黑体"/>
          <w:szCs w:val="21"/>
          <w:u w:val="single"/>
        </w:rPr>
        <w:t xml:space="preserve">   </w:t>
      </w:r>
      <w:r w:rsidRPr="00D35ADC">
        <w:rPr>
          <w:rFonts w:eastAsia="黑体" w:hint="eastAsia"/>
          <w:szCs w:val="21"/>
          <w:u w:val="single"/>
        </w:rPr>
        <w:t xml:space="preserve">  </w:t>
      </w:r>
      <w:r w:rsidRPr="00D35ADC">
        <w:rPr>
          <w:rFonts w:eastAsia="黑体"/>
          <w:szCs w:val="21"/>
          <w:u w:val="single"/>
        </w:rPr>
        <w:t xml:space="preserve">                     </w:t>
      </w:r>
      <w:r w:rsidRPr="00D35ADC">
        <w:rPr>
          <w:rFonts w:eastAsia="黑体" w:hint="eastAsia"/>
          <w:szCs w:val="21"/>
          <w:u w:val="single"/>
        </w:rPr>
        <w:t xml:space="preserve">              </w:t>
      </w:r>
      <w:r w:rsidRPr="00D35ADC">
        <w:rPr>
          <w:rFonts w:eastAsia="黑体"/>
          <w:szCs w:val="21"/>
          <w:u w:val="single"/>
        </w:rPr>
        <w:t xml:space="preserve">    </w:t>
      </w:r>
      <w:r w:rsidRPr="00D35ADC">
        <w:rPr>
          <w:rFonts w:eastAsia="黑体"/>
          <w:szCs w:val="21"/>
        </w:rPr>
        <w:t xml:space="preserve"> </w:t>
      </w:r>
    </w:p>
    <w:p w:rsidR="00534020" w:rsidRPr="00D35ADC" w:rsidRDefault="00C506CA">
      <w:pPr>
        <w:spacing w:line="360" w:lineRule="auto"/>
        <w:ind w:firstLineChars="200" w:firstLine="420"/>
        <w:rPr>
          <w:rFonts w:eastAsia="黑体"/>
          <w:szCs w:val="21"/>
        </w:rPr>
      </w:pPr>
      <w:r w:rsidRPr="00D35ADC">
        <w:rPr>
          <w:rFonts w:eastAsia="黑体"/>
          <w:szCs w:val="21"/>
        </w:rPr>
        <w:t>单位性质：</w:t>
      </w:r>
      <w:r w:rsidRPr="00D35ADC">
        <w:rPr>
          <w:rFonts w:eastAsia="黑体"/>
          <w:szCs w:val="21"/>
          <w:u w:val="single"/>
        </w:rPr>
        <w:t xml:space="preserve">                             </w:t>
      </w:r>
      <w:r w:rsidRPr="00D35ADC">
        <w:rPr>
          <w:rFonts w:eastAsia="黑体" w:hint="eastAsia"/>
          <w:szCs w:val="21"/>
          <w:u w:val="single"/>
        </w:rPr>
        <w:t xml:space="preserve">             </w:t>
      </w:r>
      <w:r w:rsidRPr="00D35ADC">
        <w:rPr>
          <w:rFonts w:eastAsia="黑体"/>
          <w:szCs w:val="21"/>
          <w:u w:val="single"/>
        </w:rPr>
        <w:t xml:space="preserve">  </w:t>
      </w:r>
      <w:r w:rsidRPr="00D35ADC">
        <w:rPr>
          <w:rFonts w:eastAsia="黑体"/>
          <w:szCs w:val="21"/>
        </w:rPr>
        <w:t xml:space="preserve"> </w:t>
      </w:r>
    </w:p>
    <w:p w:rsidR="00534020" w:rsidRPr="00D35ADC" w:rsidRDefault="00C506CA">
      <w:pPr>
        <w:spacing w:line="360" w:lineRule="auto"/>
        <w:ind w:firstLineChars="200" w:firstLine="420"/>
        <w:rPr>
          <w:rFonts w:eastAsia="黑体"/>
          <w:szCs w:val="21"/>
        </w:rPr>
      </w:pPr>
      <w:r w:rsidRPr="00D35ADC">
        <w:rPr>
          <w:rFonts w:eastAsia="黑体"/>
          <w:szCs w:val="21"/>
        </w:rPr>
        <w:t>地</w:t>
      </w:r>
      <w:r w:rsidRPr="00D35ADC">
        <w:rPr>
          <w:rFonts w:eastAsia="黑体" w:hint="eastAsia"/>
          <w:szCs w:val="21"/>
        </w:rPr>
        <w:t xml:space="preserve">    </w:t>
      </w:r>
      <w:r w:rsidRPr="00D35ADC">
        <w:rPr>
          <w:rFonts w:eastAsia="黑体"/>
          <w:szCs w:val="21"/>
        </w:rPr>
        <w:t>址：</w:t>
      </w:r>
      <w:r w:rsidRPr="00D35ADC">
        <w:rPr>
          <w:rFonts w:eastAsia="黑体"/>
          <w:szCs w:val="21"/>
          <w:u w:val="single"/>
        </w:rPr>
        <w:t xml:space="preserve"> </w:t>
      </w:r>
      <w:r w:rsidRPr="00D35ADC">
        <w:rPr>
          <w:rFonts w:eastAsia="黑体" w:hint="eastAsia"/>
          <w:szCs w:val="21"/>
          <w:u w:val="single"/>
        </w:rPr>
        <w:t xml:space="preserve">         </w:t>
      </w:r>
      <w:r w:rsidRPr="00D35ADC">
        <w:rPr>
          <w:rFonts w:eastAsia="黑体"/>
          <w:szCs w:val="21"/>
          <w:u w:val="single"/>
        </w:rPr>
        <w:t xml:space="preserve">                                  </w:t>
      </w:r>
    </w:p>
    <w:p w:rsidR="00534020" w:rsidRPr="00D35ADC" w:rsidRDefault="00C506CA">
      <w:pPr>
        <w:spacing w:line="360" w:lineRule="auto"/>
        <w:ind w:firstLineChars="200" w:firstLine="420"/>
        <w:rPr>
          <w:szCs w:val="21"/>
        </w:rPr>
      </w:pPr>
      <w:r w:rsidRPr="00D35ADC">
        <w:rPr>
          <w:rFonts w:eastAsia="黑体"/>
          <w:szCs w:val="21"/>
        </w:rPr>
        <w:t>成立时间：</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szCs w:val="21"/>
        </w:rPr>
        <w:t>年</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szCs w:val="21"/>
        </w:rPr>
        <w:t>月</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szCs w:val="21"/>
        </w:rPr>
        <w:t>日</w:t>
      </w:r>
    </w:p>
    <w:p w:rsidR="00534020" w:rsidRPr="00D35ADC" w:rsidRDefault="00C506CA">
      <w:pPr>
        <w:spacing w:line="360" w:lineRule="auto"/>
        <w:ind w:firstLineChars="200" w:firstLine="420"/>
        <w:rPr>
          <w:rFonts w:eastAsia="黑体"/>
          <w:szCs w:val="21"/>
        </w:rPr>
      </w:pPr>
      <w:r w:rsidRPr="00D35ADC">
        <w:rPr>
          <w:rFonts w:eastAsia="黑体"/>
          <w:szCs w:val="21"/>
        </w:rPr>
        <w:t>经营期限：</w:t>
      </w:r>
      <w:r w:rsidRPr="00D35ADC">
        <w:rPr>
          <w:rFonts w:eastAsia="黑体"/>
          <w:szCs w:val="21"/>
          <w:u w:val="single"/>
        </w:rPr>
        <w:t xml:space="preserve">     </w:t>
      </w:r>
      <w:r w:rsidRPr="00D35ADC">
        <w:rPr>
          <w:rFonts w:eastAsia="黑体" w:hint="eastAsia"/>
          <w:szCs w:val="21"/>
          <w:u w:val="single"/>
        </w:rPr>
        <w:t xml:space="preserve">             </w:t>
      </w:r>
      <w:r w:rsidRPr="00D35ADC">
        <w:rPr>
          <w:rFonts w:eastAsia="黑体"/>
          <w:szCs w:val="21"/>
          <w:u w:val="single"/>
        </w:rPr>
        <w:t xml:space="preserve">                          </w:t>
      </w:r>
    </w:p>
    <w:p w:rsidR="00534020" w:rsidRPr="00D35ADC" w:rsidRDefault="00C506CA">
      <w:pPr>
        <w:spacing w:line="360" w:lineRule="auto"/>
        <w:ind w:firstLineChars="200" w:firstLine="420"/>
        <w:rPr>
          <w:szCs w:val="21"/>
        </w:rPr>
      </w:pPr>
      <w:r w:rsidRPr="00D35ADC">
        <w:rPr>
          <w:rFonts w:eastAsia="黑体"/>
          <w:szCs w:val="21"/>
        </w:rPr>
        <w:t>姓</w:t>
      </w:r>
      <w:r w:rsidRPr="00D35ADC">
        <w:rPr>
          <w:rFonts w:eastAsia="黑体" w:hint="eastAsia"/>
          <w:szCs w:val="21"/>
        </w:rPr>
        <w:t xml:space="preserve">    </w:t>
      </w:r>
      <w:r w:rsidRPr="00D35ADC">
        <w:rPr>
          <w:rFonts w:eastAsia="黑体"/>
          <w:szCs w:val="21"/>
        </w:rPr>
        <w:t>名：</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rFonts w:eastAsia="黑体"/>
          <w:szCs w:val="21"/>
        </w:rPr>
        <w:t>性</w:t>
      </w:r>
      <w:r w:rsidRPr="00D35ADC">
        <w:rPr>
          <w:rFonts w:eastAsia="黑体" w:hint="eastAsia"/>
          <w:szCs w:val="21"/>
        </w:rPr>
        <w:t xml:space="preserve">     </w:t>
      </w:r>
      <w:r w:rsidRPr="00D35ADC">
        <w:rPr>
          <w:rFonts w:eastAsia="黑体"/>
          <w:szCs w:val="21"/>
        </w:rPr>
        <w:t>别：</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p>
    <w:p w:rsidR="00534020" w:rsidRPr="00D35ADC" w:rsidRDefault="00C506CA">
      <w:pPr>
        <w:spacing w:line="360" w:lineRule="auto"/>
        <w:ind w:firstLineChars="200" w:firstLine="420"/>
        <w:rPr>
          <w:szCs w:val="21"/>
        </w:rPr>
      </w:pPr>
      <w:r w:rsidRPr="00D35ADC">
        <w:rPr>
          <w:rFonts w:eastAsia="黑体"/>
          <w:szCs w:val="21"/>
        </w:rPr>
        <w:t>年</w:t>
      </w:r>
      <w:r w:rsidRPr="00D35ADC">
        <w:rPr>
          <w:rFonts w:eastAsia="黑体" w:hint="eastAsia"/>
          <w:szCs w:val="21"/>
        </w:rPr>
        <w:t xml:space="preserve">    </w:t>
      </w:r>
      <w:r w:rsidRPr="00D35ADC">
        <w:rPr>
          <w:rFonts w:eastAsia="黑体"/>
          <w:szCs w:val="21"/>
        </w:rPr>
        <w:t>龄</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 xml:space="preserve"> </w:t>
      </w:r>
      <w:r w:rsidRPr="00D35ADC">
        <w:rPr>
          <w:rFonts w:eastAsia="黑体"/>
          <w:szCs w:val="21"/>
        </w:rPr>
        <w:t>职</w:t>
      </w:r>
      <w:r w:rsidRPr="00D35ADC">
        <w:rPr>
          <w:rFonts w:eastAsia="黑体" w:hint="eastAsia"/>
          <w:szCs w:val="21"/>
        </w:rPr>
        <w:t xml:space="preserve">     </w:t>
      </w:r>
      <w:proofErr w:type="gramStart"/>
      <w:r w:rsidRPr="00D35ADC">
        <w:rPr>
          <w:rFonts w:eastAsia="黑体"/>
          <w:szCs w:val="21"/>
        </w:rPr>
        <w:t>务</w:t>
      </w:r>
      <w:proofErr w:type="gramEnd"/>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spacing w:line="360" w:lineRule="auto"/>
        <w:ind w:firstLineChars="200" w:firstLine="420"/>
        <w:rPr>
          <w:szCs w:val="21"/>
        </w:rPr>
      </w:pPr>
      <w:r w:rsidRPr="00D35ADC">
        <w:rPr>
          <w:szCs w:val="21"/>
        </w:rPr>
        <w:t>系</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 xml:space="preserve"> </w:t>
      </w:r>
      <w:r w:rsidRPr="00D35ADC">
        <w:rPr>
          <w:rFonts w:hint="eastAsia"/>
          <w:szCs w:val="21"/>
        </w:rPr>
        <w:t>（</w:t>
      </w:r>
      <w:r w:rsidRPr="00D35ADC">
        <w:rPr>
          <w:szCs w:val="21"/>
        </w:rPr>
        <w:t>投标人名称</w:t>
      </w:r>
      <w:r w:rsidRPr="00D35ADC">
        <w:rPr>
          <w:rFonts w:hint="eastAsia"/>
          <w:szCs w:val="21"/>
        </w:rPr>
        <w:t>）</w:t>
      </w:r>
      <w:r w:rsidRPr="00D35ADC">
        <w:rPr>
          <w:szCs w:val="21"/>
        </w:rPr>
        <w:t>的法定代表人。</w:t>
      </w:r>
    </w:p>
    <w:p w:rsidR="00534020" w:rsidRPr="00D35ADC" w:rsidRDefault="00C506CA">
      <w:pPr>
        <w:spacing w:line="440" w:lineRule="exact"/>
        <w:ind w:firstLineChars="200" w:firstLine="420"/>
        <w:rPr>
          <w:szCs w:val="21"/>
        </w:rPr>
      </w:pPr>
      <w:r w:rsidRPr="00D35ADC">
        <w:rPr>
          <w:szCs w:val="21"/>
        </w:rPr>
        <w:t>特此证明。</w:t>
      </w:r>
    </w:p>
    <w:p w:rsidR="00534020" w:rsidRPr="00D35ADC" w:rsidRDefault="00534020">
      <w:pPr>
        <w:spacing w:line="440" w:lineRule="exact"/>
        <w:rPr>
          <w:szCs w:val="21"/>
        </w:rPr>
      </w:pPr>
    </w:p>
    <w:p w:rsidR="00534020" w:rsidRPr="00D35ADC" w:rsidRDefault="00534020">
      <w:pPr>
        <w:spacing w:line="440" w:lineRule="exact"/>
        <w:rPr>
          <w:szCs w:val="21"/>
        </w:rPr>
      </w:pPr>
    </w:p>
    <w:p w:rsidR="00534020" w:rsidRPr="00D35ADC" w:rsidRDefault="00C506CA">
      <w:pPr>
        <w:spacing w:line="440" w:lineRule="exact"/>
        <w:rPr>
          <w:szCs w:val="21"/>
        </w:rPr>
      </w:pPr>
      <w:r w:rsidRPr="00D35ADC">
        <w:rPr>
          <w:szCs w:val="21"/>
        </w:rPr>
        <w:t xml:space="preserve">                          </w:t>
      </w:r>
      <w:r w:rsidRPr="00D35ADC">
        <w:rPr>
          <w:rFonts w:hint="eastAsia"/>
          <w:szCs w:val="21"/>
        </w:rPr>
        <w:t xml:space="preserve">        </w:t>
      </w:r>
      <w:r w:rsidRPr="00D35ADC">
        <w:rPr>
          <w:rFonts w:eastAsia="黑体"/>
          <w:szCs w:val="21"/>
        </w:rPr>
        <w:t>投标人：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（盖单位章）</w:t>
      </w:r>
    </w:p>
    <w:p w:rsidR="00534020" w:rsidRPr="00D35ADC" w:rsidRDefault="00C506CA">
      <w:pPr>
        <w:spacing w:line="440" w:lineRule="exact"/>
        <w:rPr>
          <w:szCs w:val="21"/>
        </w:rPr>
      </w:pPr>
      <w:r w:rsidRPr="00D35ADC">
        <w:rPr>
          <w:szCs w:val="21"/>
        </w:rPr>
        <w:t xml:space="preserve">                                </w:t>
      </w:r>
      <w:r w:rsidRPr="00D35ADC">
        <w:rPr>
          <w:rFonts w:hint="eastAsia"/>
          <w:szCs w:val="21"/>
        </w:rPr>
        <w:t xml:space="preserve">  </w:t>
      </w:r>
    </w:p>
    <w:p w:rsidR="00534020" w:rsidRPr="00D35ADC" w:rsidRDefault="00C506CA">
      <w:pPr>
        <w:spacing w:line="440" w:lineRule="exact"/>
        <w:ind w:firstLineChars="1700" w:firstLine="3570"/>
        <w:rPr>
          <w:szCs w:val="21"/>
        </w:rPr>
      </w:pPr>
      <w:r w:rsidRPr="00D35ADC">
        <w:rPr>
          <w:rFonts w:hint="eastAsia"/>
          <w:szCs w:val="21"/>
        </w:rPr>
        <w:t xml:space="preserve">      </w:t>
      </w: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r w:rsidRPr="00D35ADC">
        <w:rPr>
          <w:szCs w:val="21"/>
        </w:rPr>
        <w:t xml:space="preserve">           </w:t>
      </w:r>
    </w:p>
    <w:p w:rsidR="00534020" w:rsidRPr="00D35ADC" w:rsidRDefault="00C506CA">
      <w:pPr>
        <w:spacing w:line="440" w:lineRule="exact"/>
        <w:jc w:val="center"/>
        <w:rPr>
          <w:rFonts w:eastAsia="黑体"/>
          <w:sz w:val="20"/>
          <w:szCs w:val="20"/>
        </w:rPr>
      </w:pPr>
      <w:r w:rsidRPr="00D35ADC">
        <w:rPr>
          <w:rFonts w:eastAsia="黑体"/>
          <w:sz w:val="20"/>
          <w:szCs w:val="20"/>
        </w:rPr>
        <w:br w:type="page"/>
      </w:r>
    </w:p>
    <w:p w:rsidR="00534020" w:rsidRPr="00D35ADC" w:rsidRDefault="00C506CA">
      <w:pPr>
        <w:pStyle w:val="2TimesNewRoman5020"/>
        <w:jc w:val="center"/>
        <w:outlineLvl w:val="0"/>
      </w:pPr>
      <w:bookmarkStart w:id="3124" w:name="_Toc241459819"/>
      <w:bookmarkStart w:id="3125" w:name="_Toc179632812"/>
      <w:bookmarkStart w:id="3126" w:name="_Toc144974861"/>
      <w:bookmarkStart w:id="3127" w:name="_Toc152045792"/>
      <w:bookmarkStart w:id="3128" w:name="_Toc428858771"/>
      <w:bookmarkStart w:id="3129" w:name="_Toc342296576"/>
      <w:bookmarkStart w:id="3130" w:name="_Toc152042581"/>
      <w:r w:rsidRPr="00D35ADC">
        <w:t>二、授权委托书</w:t>
      </w:r>
      <w:bookmarkEnd w:id="3124"/>
      <w:bookmarkEnd w:id="3125"/>
      <w:bookmarkEnd w:id="3126"/>
      <w:bookmarkEnd w:id="3127"/>
      <w:bookmarkEnd w:id="3128"/>
      <w:bookmarkEnd w:id="3129"/>
      <w:bookmarkEnd w:id="3130"/>
    </w:p>
    <w:p w:rsidR="00534020" w:rsidRPr="00D35ADC" w:rsidRDefault="00C506CA">
      <w:pPr>
        <w:topLinePunct/>
        <w:spacing w:line="360" w:lineRule="auto"/>
        <w:ind w:firstLineChars="200" w:firstLine="420"/>
        <w:jc w:val="center"/>
        <w:rPr>
          <w:szCs w:val="21"/>
        </w:rPr>
      </w:pPr>
      <w:r w:rsidRPr="00D35ADC">
        <w:rPr>
          <w:rFonts w:hint="eastAsia"/>
          <w:szCs w:val="21"/>
        </w:rPr>
        <w:t>（适用于签署投标文件）</w:t>
      </w:r>
    </w:p>
    <w:p w:rsidR="00534020" w:rsidRPr="00D35ADC" w:rsidRDefault="00C506CA">
      <w:pPr>
        <w:topLinePunct/>
        <w:spacing w:line="360" w:lineRule="auto"/>
        <w:ind w:firstLineChars="200" w:firstLine="420"/>
        <w:rPr>
          <w:szCs w:val="21"/>
        </w:rPr>
      </w:pPr>
      <w:r w:rsidRPr="00D35ADC">
        <w:rPr>
          <w:szCs w:val="21"/>
        </w:rPr>
        <w:t>本人</w:t>
      </w:r>
      <w:r w:rsidRPr="00D35ADC">
        <w:rPr>
          <w:szCs w:val="21"/>
          <w:u w:val="single"/>
        </w:rPr>
        <w:t xml:space="preserve">      </w:t>
      </w:r>
      <w:r w:rsidRPr="00D35ADC">
        <w:rPr>
          <w:szCs w:val="21"/>
        </w:rPr>
        <w:t>（姓名）系</w:t>
      </w:r>
      <w:r w:rsidRPr="00D35ADC">
        <w:rPr>
          <w:szCs w:val="21"/>
          <w:u w:val="single"/>
        </w:rPr>
        <w:t xml:space="preserve">        </w:t>
      </w:r>
      <w:r w:rsidRPr="00D35ADC">
        <w:rPr>
          <w:szCs w:val="21"/>
        </w:rPr>
        <w:t>（投标人名称）的法定代表人，现委托</w:t>
      </w:r>
      <w:r w:rsidRPr="00D35ADC">
        <w:rPr>
          <w:rFonts w:ascii="宋体" w:hint="eastAsia"/>
          <w:szCs w:val="21"/>
        </w:rPr>
        <w:t>我单位</w:t>
      </w:r>
      <w:r w:rsidRPr="00D35ADC">
        <w:rPr>
          <w:szCs w:val="21"/>
          <w:u w:val="single"/>
        </w:rPr>
        <w:t xml:space="preserve">         </w:t>
      </w:r>
      <w:r w:rsidRPr="00D35ADC">
        <w:rPr>
          <w:szCs w:val="21"/>
        </w:rPr>
        <w:t>（姓名）</w:t>
      </w:r>
      <w:r w:rsidRPr="00D35ADC">
        <w:rPr>
          <w:rFonts w:hint="eastAsia"/>
          <w:szCs w:val="21"/>
        </w:rPr>
        <w:t>身份证号：</w:t>
      </w:r>
      <w:r w:rsidRPr="00D35ADC">
        <w:rPr>
          <w:rFonts w:hint="eastAsia"/>
          <w:szCs w:val="21"/>
          <w:u w:val="single"/>
        </w:rPr>
        <w:t xml:space="preserve">               </w:t>
      </w:r>
      <w:r w:rsidRPr="00D35ADC">
        <w:rPr>
          <w:szCs w:val="21"/>
        </w:rPr>
        <w:t>为我方代理人。代理人根据授权，以我方名义签署、澄清</w:t>
      </w:r>
      <w:r w:rsidRPr="00D35ADC">
        <w:rPr>
          <w:rFonts w:hint="eastAsia"/>
          <w:szCs w:val="21"/>
        </w:rPr>
        <w:t>、说明、补正</w:t>
      </w:r>
      <w:r w:rsidRPr="00D35ADC">
        <w:rPr>
          <w:szCs w:val="21"/>
        </w:rPr>
        <w:t>、修改</w:t>
      </w:r>
      <w:r w:rsidRPr="00D35ADC">
        <w:rPr>
          <w:rFonts w:hint="eastAsia"/>
          <w:szCs w:val="21"/>
          <w:u w:val="single"/>
        </w:rPr>
        <w:t xml:space="preserve">           </w:t>
      </w:r>
      <w:r w:rsidRPr="00D35ADC">
        <w:rPr>
          <w:szCs w:val="21"/>
        </w:rPr>
        <w:t>（</w:t>
      </w:r>
      <w:r w:rsidRPr="00D35ADC">
        <w:rPr>
          <w:rFonts w:hint="eastAsia"/>
          <w:szCs w:val="21"/>
        </w:rPr>
        <w:t>项目</w:t>
      </w:r>
      <w:r w:rsidRPr="00D35ADC">
        <w:rPr>
          <w:szCs w:val="21"/>
        </w:rPr>
        <w:t>名称）</w:t>
      </w:r>
      <w:r w:rsidRPr="00D35ADC">
        <w:rPr>
          <w:rFonts w:hint="eastAsia"/>
          <w:szCs w:val="21"/>
          <w:u w:val="single"/>
        </w:rPr>
        <w:t xml:space="preserve">       </w:t>
      </w:r>
      <w:r w:rsidRPr="00D35ADC">
        <w:rPr>
          <w:rFonts w:hint="eastAsia"/>
          <w:szCs w:val="21"/>
        </w:rPr>
        <w:t>标段施工</w:t>
      </w:r>
      <w:r w:rsidRPr="00D35ADC">
        <w:rPr>
          <w:szCs w:val="21"/>
        </w:rPr>
        <w:t>投标文件</w:t>
      </w:r>
      <w:r w:rsidRPr="00D35ADC">
        <w:rPr>
          <w:rFonts w:hint="eastAsia"/>
          <w:szCs w:val="21"/>
        </w:rPr>
        <w:t>和下文载明的其他事项</w:t>
      </w:r>
      <w:r w:rsidRPr="00D35ADC">
        <w:rPr>
          <w:szCs w:val="21"/>
        </w:rPr>
        <w:t>，其法律后果由我方承担。</w:t>
      </w:r>
    </w:p>
    <w:p w:rsidR="00534020" w:rsidRPr="00D35ADC" w:rsidRDefault="00C506CA">
      <w:pPr>
        <w:spacing w:line="440" w:lineRule="exact"/>
        <w:ind w:firstLine="435"/>
        <w:rPr>
          <w:szCs w:val="21"/>
          <w:u w:val="single"/>
        </w:rPr>
      </w:pPr>
      <w:r w:rsidRPr="00D35ADC">
        <w:rPr>
          <w:rFonts w:hint="eastAsia"/>
          <w:szCs w:val="21"/>
        </w:rPr>
        <w:t>其他事项：</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360" w:lineRule="auto"/>
        <w:ind w:firstLineChars="700" w:firstLine="1470"/>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p>
    <w:p w:rsidR="00534020" w:rsidRPr="00D35ADC" w:rsidRDefault="00C506CA">
      <w:pPr>
        <w:spacing w:line="440" w:lineRule="exact"/>
        <w:ind w:firstLine="435"/>
        <w:rPr>
          <w:szCs w:val="21"/>
          <w:u w:val="single"/>
        </w:rPr>
      </w:pPr>
      <w:r w:rsidRPr="00D35ADC">
        <w:rPr>
          <w:szCs w:val="21"/>
        </w:rPr>
        <w:t>委托期限：</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rsidP="00534020">
      <w:pPr>
        <w:spacing w:line="440" w:lineRule="exact"/>
        <w:ind w:firstLineChars="707" w:firstLine="1485"/>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p>
    <w:p w:rsidR="00534020" w:rsidRPr="00D35ADC" w:rsidRDefault="00534020">
      <w:pPr>
        <w:spacing w:line="440" w:lineRule="exact"/>
        <w:ind w:firstLineChars="200" w:firstLine="420"/>
        <w:rPr>
          <w:szCs w:val="21"/>
        </w:rPr>
      </w:pPr>
    </w:p>
    <w:p w:rsidR="00534020" w:rsidRPr="00D35ADC" w:rsidRDefault="00C506CA">
      <w:pPr>
        <w:spacing w:line="440" w:lineRule="exact"/>
        <w:ind w:firstLineChars="200" w:firstLine="420"/>
        <w:rPr>
          <w:szCs w:val="21"/>
        </w:rPr>
      </w:pPr>
      <w:r w:rsidRPr="00D35ADC">
        <w:rPr>
          <w:szCs w:val="21"/>
        </w:rPr>
        <w:t>代理人无转委托权。</w:t>
      </w:r>
    </w:p>
    <w:p w:rsidR="00534020" w:rsidRPr="00D35ADC" w:rsidRDefault="00534020">
      <w:pPr>
        <w:spacing w:line="440" w:lineRule="exact"/>
        <w:ind w:firstLineChars="200" w:firstLine="420"/>
        <w:rPr>
          <w:szCs w:val="21"/>
        </w:rPr>
      </w:pPr>
    </w:p>
    <w:p w:rsidR="00534020" w:rsidRPr="00D35ADC" w:rsidRDefault="00C506CA">
      <w:pPr>
        <w:spacing w:line="440" w:lineRule="exact"/>
        <w:ind w:firstLineChars="200" w:firstLine="420"/>
        <w:rPr>
          <w:szCs w:val="21"/>
        </w:rPr>
      </w:pPr>
      <w:r w:rsidRPr="00D35ADC">
        <w:rPr>
          <w:rFonts w:hint="eastAsia"/>
          <w:szCs w:val="21"/>
        </w:rPr>
        <w:t>附：法定代表人身份证明</w:t>
      </w:r>
    </w:p>
    <w:p w:rsidR="00534020" w:rsidRPr="00D35ADC" w:rsidRDefault="00534020"/>
    <w:p w:rsidR="00534020" w:rsidRPr="00D35ADC" w:rsidRDefault="00534020"/>
    <w:p w:rsidR="00534020" w:rsidRPr="00D35ADC" w:rsidRDefault="00534020"/>
    <w:p w:rsidR="00534020" w:rsidRPr="00D35ADC" w:rsidRDefault="00C506CA">
      <w:pPr>
        <w:spacing w:line="440" w:lineRule="exact"/>
        <w:ind w:firstLineChars="1500" w:firstLine="3150"/>
        <w:rPr>
          <w:szCs w:val="21"/>
        </w:rPr>
      </w:pPr>
      <w:r w:rsidRPr="00D35ADC">
        <w:rPr>
          <w:szCs w:val="21"/>
        </w:rPr>
        <w:t>投</w:t>
      </w:r>
      <w:r w:rsidRPr="00D35ADC">
        <w:rPr>
          <w:rFonts w:hint="eastAsia"/>
          <w:szCs w:val="21"/>
        </w:rPr>
        <w:t xml:space="preserve">  </w:t>
      </w:r>
      <w:r w:rsidRPr="00D35ADC">
        <w:rPr>
          <w:szCs w:val="21"/>
        </w:rPr>
        <w:t>标</w:t>
      </w:r>
      <w:r w:rsidRPr="00D35ADC">
        <w:rPr>
          <w:rFonts w:hint="eastAsia"/>
          <w:szCs w:val="21"/>
        </w:rPr>
        <w:t xml:space="preserve">  </w:t>
      </w:r>
      <w:r w:rsidRPr="00D35ADC">
        <w:rPr>
          <w:szCs w:val="21"/>
        </w:rPr>
        <w:t>人：</w:t>
      </w:r>
      <w:r w:rsidRPr="00D35ADC">
        <w:rPr>
          <w:szCs w:val="21"/>
          <w:u w:val="single"/>
        </w:rPr>
        <w:t xml:space="preserve">                            </w:t>
      </w:r>
      <w:r w:rsidRPr="00D35ADC">
        <w:rPr>
          <w:szCs w:val="21"/>
        </w:rPr>
        <w:t>（盖单位章）</w:t>
      </w:r>
    </w:p>
    <w:p w:rsidR="00534020" w:rsidRPr="00D35ADC" w:rsidRDefault="00534020">
      <w:pPr>
        <w:spacing w:line="440" w:lineRule="exact"/>
        <w:rPr>
          <w:szCs w:val="21"/>
        </w:rPr>
      </w:pPr>
    </w:p>
    <w:p w:rsidR="00534020" w:rsidRPr="00D35ADC" w:rsidRDefault="00C506CA">
      <w:pPr>
        <w:spacing w:line="440" w:lineRule="exact"/>
        <w:ind w:firstLineChars="1500" w:firstLine="3150"/>
        <w:rPr>
          <w:szCs w:val="21"/>
        </w:rPr>
      </w:pPr>
      <w:r w:rsidRPr="00D35ADC">
        <w:rPr>
          <w:szCs w:val="21"/>
        </w:rPr>
        <w:t>法定代表人：</w:t>
      </w:r>
      <w:r w:rsidRPr="00D35ADC">
        <w:rPr>
          <w:szCs w:val="21"/>
          <w:u w:val="single"/>
        </w:rPr>
        <w:t xml:space="preserve">                               </w:t>
      </w:r>
      <w:r w:rsidRPr="00D35ADC">
        <w:rPr>
          <w:szCs w:val="21"/>
        </w:rPr>
        <w:t>（签字）</w:t>
      </w:r>
    </w:p>
    <w:p w:rsidR="00534020" w:rsidRPr="00D35ADC" w:rsidRDefault="00534020">
      <w:pPr>
        <w:rPr>
          <w:szCs w:val="21"/>
        </w:rPr>
      </w:pPr>
    </w:p>
    <w:p w:rsidR="00534020" w:rsidRPr="00D35ADC" w:rsidRDefault="00534020">
      <w:pPr>
        <w:rPr>
          <w:szCs w:val="21"/>
        </w:rPr>
      </w:pPr>
    </w:p>
    <w:p w:rsidR="00534020" w:rsidRPr="00D35ADC" w:rsidRDefault="00534020">
      <w:pPr>
        <w:rPr>
          <w:szCs w:val="21"/>
        </w:rPr>
      </w:pPr>
    </w:p>
    <w:p w:rsidR="00534020" w:rsidRPr="00D35ADC" w:rsidRDefault="00C506CA">
      <w:pPr>
        <w:spacing w:line="440" w:lineRule="exact"/>
        <w:ind w:firstLineChars="2100" w:firstLine="4410"/>
        <w:rPr>
          <w:szCs w:val="21"/>
          <w:u w:val="single"/>
        </w:rPr>
      </w:pP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rPr>
          <w:szCs w:val="21"/>
        </w:rPr>
      </w:pP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spacing w:line="440" w:lineRule="exact"/>
        <w:rPr>
          <w:szCs w:val="21"/>
        </w:rPr>
      </w:pPr>
      <w:r w:rsidRPr="00D35ADC">
        <w:rPr>
          <w:rFonts w:hint="eastAsia"/>
        </w:rPr>
        <w:t>备注：根据招标文件第二章“投标人须知”正文第</w:t>
      </w:r>
      <w:r w:rsidRPr="00D35ADC">
        <w:rPr>
          <w:rFonts w:hint="eastAsia"/>
        </w:rPr>
        <w:t>3.1.1</w:t>
      </w:r>
      <w:r w:rsidRPr="00D35ADC">
        <w:rPr>
          <w:rFonts w:hint="eastAsia"/>
        </w:rPr>
        <w:t>项的规定，除投标人法定代表人亲自签署投标文件外，投标人应当按照此格式出具一份授权委托书作为投标文件一部分，并按照招标文件规定装订密封。</w:t>
      </w:r>
    </w:p>
    <w:p w:rsidR="00534020" w:rsidRPr="00D35ADC" w:rsidRDefault="00C506CA">
      <w:pPr>
        <w:pStyle w:val="2TimesNewRoman5020"/>
        <w:jc w:val="center"/>
        <w:outlineLvl w:val="0"/>
      </w:pPr>
      <w:bookmarkStart w:id="3131" w:name="_Toc428858772"/>
      <w:r w:rsidRPr="00D35ADC">
        <w:lastRenderedPageBreak/>
        <w:t>二、授权委托书</w:t>
      </w:r>
      <w:bookmarkEnd w:id="3131"/>
    </w:p>
    <w:p w:rsidR="00534020" w:rsidRPr="00D35ADC" w:rsidRDefault="00C506CA">
      <w:pPr>
        <w:topLinePunct/>
        <w:spacing w:line="360" w:lineRule="auto"/>
        <w:ind w:firstLineChars="200" w:firstLine="420"/>
        <w:jc w:val="center"/>
        <w:rPr>
          <w:szCs w:val="21"/>
        </w:rPr>
      </w:pPr>
      <w:r w:rsidRPr="00D35ADC">
        <w:rPr>
          <w:rFonts w:hint="eastAsia"/>
          <w:szCs w:val="21"/>
        </w:rPr>
        <w:t>（适用于参加开标会）</w:t>
      </w:r>
    </w:p>
    <w:p w:rsidR="00534020" w:rsidRPr="00D35ADC" w:rsidRDefault="00C506CA">
      <w:pPr>
        <w:topLinePunct/>
        <w:spacing w:line="360" w:lineRule="auto"/>
        <w:ind w:firstLineChars="200" w:firstLine="420"/>
        <w:rPr>
          <w:szCs w:val="21"/>
        </w:rPr>
      </w:pPr>
      <w:r w:rsidRPr="00D35ADC">
        <w:rPr>
          <w:szCs w:val="21"/>
        </w:rPr>
        <w:t>本人</w:t>
      </w:r>
      <w:r w:rsidRPr="00D35ADC">
        <w:rPr>
          <w:szCs w:val="21"/>
          <w:u w:val="single"/>
        </w:rPr>
        <w:t xml:space="preserve">       </w:t>
      </w:r>
      <w:r w:rsidRPr="00D35ADC">
        <w:rPr>
          <w:szCs w:val="21"/>
        </w:rPr>
        <w:t>（姓名）系</w:t>
      </w:r>
      <w:r w:rsidRPr="00D35ADC">
        <w:rPr>
          <w:szCs w:val="21"/>
          <w:u w:val="single"/>
        </w:rPr>
        <w:t xml:space="preserve">        </w:t>
      </w:r>
      <w:r w:rsidRPr="00D35ADC">
        <w:rPr>
          <w:szCs w:val="21"/>
        </w:rPr>
        <w:t>（投标人名称）的法定代表人，现委托</w:t>
      </w:r>
      <w:r w:rsidRPr="00D35ADC">
        <w:rPr>
          <w:rFonts w:ascii="宋体" w:hint="eastAsia"/>
          <w:szCs w:val="21"/>
        </w:rPr>
        <w:t>我单</w:t>
      </w:r>
      <w:proofErr w:type="gramStart"/>
      <w:r w:rsidRPr="00D35ADC">
        <w:rPr>
          <w:rFonts w:ascii="宋体" w:hint="eastAsia"/>
          <w:szCs w:val="21"/>
        </w:rPr>
        <w:t>位拟</w:t>
      </w:r>
      <w:proofErr w:type="gramEnd"/>
      <w:r w:rsidRPr="00D35ADC">
        <w:rPr>
          <w:rFonts w:ascii="宋体" w:hint="eastAsia"/>
          <w:szCs w:val="21"/>
        </w:rPr>
        <w:t>派授权代表</w:t>
      </w:r>
      <w:r w:rsidRPr="00D35ADC">
        <w:rPr>
          <w:szCs w:val="21"/>
          <w:u w:val="single"/>
        </w:rPr>
        <w:t xml:space="preserve">         </w:t>
      </w:r>
      <w:r w:rsidRPr="00D35ADC">
        <w:rPr>
          <w:szCs w:val="21"/>
        </w:rPr>
        <w:t>（姓名）</w:t>
      </w:r>
      <w:r w:rsidRPr="00D35ADC">
        <w:rPr>
          <w:rFonts w:hint="eastAsia"/>
          <w:szCs w:val="21"/>
        </w:rPr>
        <w:t>身份证号：</w:t>
      </w:r>
      <w:r w:rsidRPr="00D35ADC">
        <w:rPr>
          <w:rFonts w:hint="eastAsia"/>
          <w:szCs w:val="21"/>
          <w:u w:val="single"/>
        </w:rPr>
        <w:t xml:space="preserve">               </w:t>
      </w:r>
      <w:r w:rsidRPr="00D35ADC">
        <w:rPr>
          <w:szCs w:val="21"/>
        </w:rPr>
        <w:t>为我方代理人。代理人根据授权，以我方名义递交、撤回</w:t>
      </w:r>
      <w:r w:rsidRPr="00D35ADC">
        <w:rPr>
          <w:rFonts w:hint="eastAsia"/>
          <w:szCs w:val="21"/>
        </w:rPr>
        <w:t>、参加开标会、签署开标记录和下文载明的其他事项</w:t>
      </w:r>
      <w:r w:rsidRPr="00D35ADC">
        <w:rPr>
          <w:szCs w:val="21"/>
        </w:rPr>
        <w:t>，其法律后果由我方承担。</w:t>
      </w:r>
    </w:p>
    <w:p w:rsidR="00534020" w:rsidRPr="00D35ADC" w:rsidRDefault="00C506CA">
      <w:pPr>
        <w:spacing w:line="440" w:lineRule="exact"/>
        <w:ind w:firstLine="435"/>
        <w:rPr>
          <w:szCs w:val="21"/>
          <w:u w:val="single"/>
        </w:rPr>
      </w:pPr>
      <w:r w:rsidRPr="00D35ADC">
        <w:rPr>
          <w:rFonts w:hint="eastAsia"/>
          <w:szCs w:val="21"/>
        </w:rPr>
        <w:t>其他事项：</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360" w:lineRule="auto"/>
        <w:ind w:firstLineChars="700" w:firstLine="1470"/>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p>
    <w:p w:rsidR="00534020" w:rsidRPr="00D35ADC" w:rsidRDefault="00C506CA">
      <w:pPr>
        <w:spacing w:line="440" w:lineRule="exact"/>
        <w:ind w:firstLine="435"/>
        <w:rPr>
          <w:szCs w:val="21"/>
          <w:u w:val="single"/>
        </w:rPr>
      </w:pPr>
      <w:r w:rsidRPr="00D35ADC">
        <w:rPr>
          <w:szCs w:val="21"/>
        </w:rPr>
        <w:t>委托期限：</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rsidP="00534020">
      <w:pPr>
        <w:spacing w:line="440" w:lineRule="exact"/>
        <w:ind w:firstLineChars="707" w:firstLine="1485"/>
        <w:rPr>
          <w:szCs w:val="21"/>
        </w:rPr>
      </w:pP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p>
    <w:p w:rsidR="00534020" w:rsidRPr="00D35ADC" w:rsidRDefault="00534020">
      <w:pPr>
        <w:spacing w:line="440" w:lineRule="exact"/>
        <w:ind w:firstLineChars="200" w:firstLine="420"/>
        <w:rPr>
          <w:szCs w:val="21"/>
        </w:rPr>
      </w:pPr>
    </w:p>
    <w:p w:rsidR="00534020" w:rsidRPr="00D35ADC" w:rsidRDefault="00C506CA">
      <w:pPr>
        <w:spacing w:line="440" w:lineRule="exact"/>
        <w:ind w:firstLineChars="200" w:firstLine="420"/>
        <w:rPr>
          <w:szCs w:val="21"/>
        </w:rPr>
      </w:pPr>
      <w:r w:rsidRPr="00D35ADC">
        <w:rPr>
          <w:szCs w:val="21"/>
        </w:rPr>
        <w:t>代理人无转委托权。</w:t>
      </w:r>
    </w:p>
    <w:p w:rsidR="00534020" w:rsidRPr="00D35ADC" w:rsidRDefault="00534020">
      <w:pPr>
        <w:spacing w:line="440" w:lineRule="exact"/>
        <w:ind w:firstLineChars="200" w:firstLine="420"/>
        <w:rPr>
          <w:szCs w:val="21"/>
        </w:rPr>
      </w:pPr>
    </w:p>
    <w:p w:rsidR="00534020" w:rsidRPr="00D35ADC" w:rsidRDefault="00C506CA">
      <w:pPr>
        <w:spacing w:line="440" w:lineRule="exact"/>
        <w:ind w:firstLineChars="200" w:firstLine="420"/>
        <w:rPr>
          <w:szCs w:val="21"/>
        </w:rPr>
      </w:pPr>
      <w:r w:rsidRPr="00D35ADC">
        <w:rPr>
          <w:rFonts w:hint="eastAsia"/>
          <w:szCs w:val="21"/>
        </w:rPr>
        <w:t>附：法定代表人身份证明</w:t>
      </w:r>
    </w:p>
    <w:p w:rsidR="00534020" w:rsidRPr="00D35ADC" w:rsidRDefault="00534020"/>
    <w:p w:rsidR="00534020" w:rsidRPr="00D35ADC" w:rsidRDefault="00534020"/>
    <w:p w:rsidR="00534020" w:rsidRPr="00D35ADC" w:rsidRDefault="00534020"/>
    <w:p w:rsidR="00534020" w:rsidRPr="00D35ADC" w:rsidRDefault="00C506CA">
      <w:pPr>
        <w:spacing w:line="440" w:lineRule="exact"/>
        <w:ind w:firstLineChars="1500" w:firstLine="3150"/>
        <w:rPr>
          <w:szCs w:val="21"/>
        </w:rPr>
      </w:pPr>
      <w:r w:rsidRPr="00D35ADC">
        <w:rPr>
          <w:szCs w:val="21"/>
        </w:rPr>
        <w:t>投</w:t>
      </w:r>
      <w:r w:rsidRPr="00D35ADC">
        <w:rPr>
          <w:rFonts w:hint="eastAsia"/>
          <w:szCs w:val="21"/>
        </w:rPr>
        <w:t xml:space="preserve">  </w:t>
      </w:r>
      <w:r w:rsidRPr="00D35ADC">
        <w:rPr>
          <w:szCs w:val="21"/>
        </w:rPr>
        <w:t>标</w:t>
      </w:r>
      <w:r w:rsidRPr="00D35ADC">
        <w:rPr>
          <w:rFonts w:hint="eastAsia"/>
          <w:szCs w:val="21"/>
        </w:rPr>
        <w:t xml:space="preserve">  </w:t>
      </w:r>
      <w:r w:rsidRPr="00D35ADC">
        <w:rPr>
          <w:szCs w:val="21"/>
        </w:rPr>
        <w:t>人：</w:t>
      </w:r>
      <w:r w:rsidRPr="00D35ADC">
        <w:rPr>
          <w:szCs w:val="21"/>
          <w:u w:val="single"/>
        </w:rPr>
        <w:t xml:space="preserve">                            </w:t>
      </w:r>
      <w:r w:rsidRPr="00D35ADC">
        <w:rPr>
          <w:szCs w:val="21"/>
        </w:rPr>
        <w:t>（盖单位章）</w:t>
      </w:r>
    </w:p>
    <w:p w:rsidR="00534020" w:rsidRPr="00D35ADC" w:rsidRDefault="00534020">
      <w:pPr>
        <w:spacing w:line="440" w:lineRule="exact"/>
        <w:rPr>
          <w:szCs w:val="21"/>
        </w:rPr>
      </w:pPr>
    </w:p>
    <w:p w:rsidR="00534020" w:rsidRPr="00D35ADC" w:rsidRDefault="00C506CA">
      <w:pPr>
        <w:spacing w:line="440" w:lineRule="exact"/>
        <w:ind w:firstLineChars="1500" w:firstLine="3150"/>
        <w:rPr>
          <w:szCs w:val="21"/>
        </w:rPr>
      </w:pPr>
      <w:r w:rsidRPr="00D35ADC">
        <w:rPr>
          <w:szCs w:val="21"/>
        </w:rPr>
        <w:t>法定代表人：</w:t>
      </w:r>
      <w:r w:rsidRPr="00D35ADC">
        <w:rPr>
          <w:szCs w:val="21"/>
          <w:u w:val="single"/>
        </w:rPr>
        <w:t xml:space="preserve">                               </w:t>
      </w:r>
      <w:r w:rsidRPr="00D35ADC">
        <w:rPr>
          <w:szCs w:val="21"/>
        </w:rPr>
        <w:t>（签字）</w:t>
      </w:r>
    </w:p>
    <w:p w:rsidR="00534020" w:rsidRPr="00D35ADC" w:rsidRDefault="00534020">
      <w:pPr>
        <w:rPr>
          <w:szCs w:val="21"/>
        </w:rPr>
      </w:pPr>
    </w:p>
    <w:p w:rsidR="00534020" w:rsidRPr="00D35ADC" w:rsidRDefault="00534020">
      <w:pPr>
        <w:rPr>
          <w:szCs w:val="21"/>
        </w:rPr>
      </w:pPr>
    </w:p>
    <w:p w:rsidR="00534020" w:rsidRPr="00D35ADC" w:rsidRDefault="00534020">
      <w:pPr>
        <w:rPr>
          <w:szCs w:val="21"/>
        </w:rPr>
      </w:pPr>
    </w:p>
    <w:p w:rsidR="00534020" w:rsidRPr="00D35ADC" w:rsidRDefault="00C506CA">
      <w:pPr>
        <w:spacing w:line="440" w:lineRule="exact"/>
        <w:ind w:firstLineChars="2100" w:firstLine="4410"/>
        <w:rPr>
          <w:szCs w:val="21"/>
          <w:u w:val="single"/>
        </w:rPr>
      </w:pPr>
      <w:r w:rsidRPr="00D35ADC">
        <w:rPr>
          <w:szCs w:val="21"/>
          <w:u w:val="single"/>
        </w:rPr>
        <w:t xml:space="preserve">       </w:t>
      </w:r>
      <w:r w:rsidRPr="00D35ADC">
        <w:rPr>
          <w:szCs w:val="21"/>
        </w:rPr>
        <w:t>年</w:t>
      </w:r>
      <w:r w:rsidRPr="00D35ADC">
        <w:rPr>
          <w:szCs w:val="21"/>
          <w:u w:val="single"/>
        </w:rPr>
        <w:t xml:space="preserve">       </w:t>
      </w:r>
      <w:r w:rsidRPr="00D35ADC">
        <w:rPr>
          <w:szCs w:val="21"/>
        </w:rPr>
        <w:t>月</w:t>
      </w:r>
      <w:r w:rsidRPr="00D35ADC">
        <w:rPr>
          <w:szCs w:val="21"/>
          <w:u w:val="single"/>
        </w:rPr>
        <w:t xml:space="preserve">       </w:t>
      </w:r>
      <w:r w:rsidRPr="00D35ADC">
        <w:rPr>
          <w:szCs w:val="21"/>
        </w:rPr>
        <w:t>日</w:t>
      </w:r>
    </w:p>
    <w:p w:rsidR="00534020" w:rsidRPr="00D35ADC" w:rsidRDefault="00534020">
      <w:pPr>
        <w:rPr>
          <w:szCs w:val="21"/>
        </w:rPr>
      </w:pPr>
    </w:p>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534020"/>
    <w:p w:rsidR="00534020" w:rsidRPr="00D35ADC" w:rsidRDefault="00C506CA">
      <w:pPr>
        <w:spacing w:line="440" w:lineRule="exact"/>
        <w:jc w:val="left"/>
        <w:rPr>
          <w:szCs w:val="21"/>
        </w:rPr>
      </w:pPr>
      <w:r w:rsidRPr="00D35ADC">
        <w:rPr>
          <w:rFonts w:hint="eastAsia"/>
        </w:rPr>
        <w:t>备注：根据招标文件第二章“投标人须知”前附表第</w:t>
      </w:r>
      <w:r w:rsidRPr="00D35ADC">
        <w:rPr>
          <w:rFonts w:hint="eastAsia"/>
        </w:rPr>
        <w:t>10.7</w:t>
      </w:r>
      <w:r w:rsidRPr="00D35ADC">
        <w:rPr>
          <w:rFonts w:hint="eastAsia"/>
        </w:rPr>
        <w:t>款的规定，除拟派授权代表即是投标人的法定代表人外，投标人应当按照此格式出具授权委托书，供拟派授权代表在递交投标文件和参加开标会时出示。</w:t>
      </w:r>
    </w:p>
    <w:p w:rsidR="00534020" w:rsidRPr="00D35ADC" w:rsidRDefault="00534020">
      <w:pPr>
        <w:spacing w:line="440" w:lineRule="exact"/>
        <w:ind w:firstLineChars="2100" w:firstLine="4410"/>
        <w:rPr>
          <w:szCs w:val="21"/>
        </w:rPr>
      </w:pPr>
    </w:p>
    <w:p w:rsidR="00534020" w:rsidRPr="00D35ADC" w:rsidRDefault="00534020">
      <w:pPr>
        <w:spacing w:line="440" w:lineRule="exact"/>
        <w:rPr>
          <w:szCs w:val="21"/>
        </w:rPr>
        <w:sectPr w:rsidR="00534020" w:rsidRPr="00D35ADC">
          <w:pgSz w:w="11906" w:h="16838"/>
          <w:pgMar w:top="1440" w:right="1797" w:bottom="1440" w:left="1797" w:header="851" w:footer="992" w:gutter="0"/>
          <w:cols w:space="720"/>
          <w:docGrid w:linePitch="312"/>
        </w:sectPr>
      </w:pPr>
    </w:p>
    <w:p w:rsidR="00534020" w:rsidRPr="00D35ADC" w:rsidRDefault="00C506CA">
      <w:pPr>
        <w:pStyle w:val="2TimesNewRoman5020"/>
        <w:jc w:val="center"/>
        <w:outlineLvl w:val="0"/>
      </w:pPr>
      <w:bookmarkStart w:id="3132" w:name="_Toc179632813"/>
      <w:bookmarkStart w:id="3133" w:name="_Toc241459820"/>
      <w:bookmarkStart w:id="3134" w:name="_Toc342296577"/>
      <w:bookmarkStart w:id="3135" w:name="_Toc152045793"/>
      <w:bookmarkStart w:id="3136" w:name="_Toc152042582"/>
      <w:bookmarkStart w:id="3137" w:name="_Toc428858773"/>
      <w:r w:rsidRPr="00D35ADC">
        <w:rPr>
          <w:rFonts w:hint="eastAsia"/>
        </w:rPr>
        <w:lastRenderedPageBreak/>
        <w:t>三、联合体协议书</w:t>
      </w:r>
      <w:bookmarkEnd w:id="3132"/>
      <w:bookmarkEnd w:id="3133"/>
      <w:bookmarkEnd w:id="3134"/>
      <w:bookmarkEnd w:id="3135"/>
      <w:bookmarkEnd w:id="3136"/>
      <w:bookmarkEnd w:id="3137"/>
    </w:p>
    <w:p w:rsidR="00534020" w:rsidRPr="00D35ADC" w:rsidRDefault="00534020">
      <w:pPr>
        <w:rPr>
          <w:szCs w:val="23"/>
        </w:rPr>
      </w:pPr>
    </w:p>
    <w:p w:rsidR="00534020" w:rsidRPr="00D35ADC" w:rsidRDefault="00C506CA">
      <w:pPr>
        <w:topLinePunct/>
        <w:spacing w:line="400" w:lineRule="exact"/>
        <w:rPr>
          <w:szCs w:val="21"/>
        </w:rPr>
      </w:pPr>
      <w:r w:rsidRPr="00D35ADC">
        <w:rPr>
          <w:rFonts w:hint="eastAsia"/>
          <w:szCs w:val="21"/>
        </w:rPr>
        <w:t>牵头人</w:t>
      </w:r>
      <w:r w:rsidRPr="00D35ADC">
        <w:rPr>
          <w:szCs w:val="21"/>
        </w:rPr>
        <w:t>名称：</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rPr>
          <w:szCs w:val="21"/>
        </w:rPr>
      </w:pPr>
      <w:r w:rsidRPr="00D35ADC">
        <w:rPr>
          <w:szCs w:val="21"/>
        </w:rPr>
        <w:t>法定代表人：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rPr>
          <w:szCs w:val="21"/>
        </w:rPr>
      </w:pPr>
      <w:r w:rsidRPr="00D35ADC">
        <w:rPr>
          <w:szCs w:val="21"/>
        </w:rPr>
        <w:t>法定</w:t>
      </w:r>
      <w:r w:rsidRPr="00D35ADC">
        <w:rPr>
          <w:rFonts w:hint="eastAsia"/>
          <w:szCs w:val="21"/>
        </w:rPr>
        <w:t>住所</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rPr>
          <w:szCs w:val="21"/>
        </w:rPr>
      </w:pPr>
      <w:r w:rsidRPr="00D35ADC">
        <w:rPr>
          <w:szCs w:val="21"/>
        </w:rPr>
        <w:t>成员二名称：</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rPr>
          <w:szCs w:val="21"/>
        </w:rPr>
      </w:pPr>
      <w:r w:rsidRPr="00D35ADC">
        <w:rPr>
          <w:szCs w:val="21"/>
        </w:rPr>
        <w:t>法定代表人：</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rPr>
          <w:szCs w:val="21"/>
        </w:rPr>
      </w:pPr>
      <w:r w:rsidRPr="00D35ADC">
        <w:rPr>
          <w:rFonts w:hint="eastAsia"/>
          <w:szCs w:val="21"/>
        </w:rPr>
        <w:t>法定住所</w:t>
      </w:r>
      <w:r w:rsidRPr="00D35ADC">
        <w:rPr>
          <w:szCs w:val="21"/>
        </w:rPr>
        <w:t>：</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p>
    <w:p w:rsidR="00534020" w:rsidRPr="00D35ADC" w:rsidRDefault="00C506CA">
      <w:pPr>
        <w:topLinePunct/>
        <w:spacing w:line="400" w:lineRule="exact"/>
        <w:ind w:firstLineChars="200" w:firstLine="420"/>
        <w:rPr>
          <w:szCs w:val="21"/>
          <w:u w:val="single"/>
        </w:rPr>
      </w:pPr>
      <w:r w:rsidRPr="00D35ADC">
        <w:rPr>
          <w:szCs w:val="21"/>
        </w:rPr>
        <w:t>……</w:t>
      </w:r>
    </w:p>
    <w:p w:rsidR="00534020" w:rsidRPr="00D35ADC" w:rsidRDefault="00C506CA">
      <w:pPr>
        <w:topLinePunct/>
        <w:spacing w:line="400" w:lineRule="exact"/>
        <w:ind w:firstLineChars="200" w:firstLine="420"/>
        <w:rPr>
          <w:szCs w:val="21"/>
        </w:rPr>
      </w:pPr>
      <w:r w:rsidRPr="00D35ADC">
        <w:rPr>
          <w:rFonts w:hint="eastAsia"/>
          <w:szCs w:val="21"/>
        </w:rPr>
        <w:t>鉴于上述各成员单位经过友好协商，</w:t>
      </w:r>
      <w:r w:rsidRPr="00D35ADC">
        <w:rPr>
          <w:szCs w:val="21"/>
        </w:rPr>
        <w:t>自愿组成</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r w:rsidRPr="00D35ADC">
        <w:rPr>
          <w:szCs w:val="21"/>
        </w:rPr>
        <w:t>联合体名称</w:t>
      </w:r>
      <w:r w:rsidRPr="00D35ADC">
        <w:rPr>
          <w:rFonts w:hint="eastAsia"/>
          <w:szCs w:val="21"/>
        </w:rPr>
        <w:t>）联合体</w:t>
      </w:r>
      <w:r w:rsidRPr="00D35ADC">
        <w:rPr>
          <w:szCs w:val="21"/>
        </w:rPr>
        <w:t>，共同参加</w:t>
      </w:r>
    </w:p>
    <w:p w:rsidR="00534020" w:rsidRPr="00D35ADC" w:rsidRDefault="00C506CA">
      <w:pPr>
        <w:topLinePunct/>
        <w:spacing w:line="400" w:lineRule="exact"/>
        <w:rPr>
          <w:szCs w:val="21"/>
        </w:rPr>
      </w:pPr>
      <w:r w:rsidRPr="00D35ADC">
        <w:rPr>
          <w:rFonts w:hint="eastAsia"/>
          <w:szCs w:val="21"/>
          <w:u w:val="single"/>
        </w:rPr>
        <w:t xml:space="preserve">                   </w:t>
      </w:r>
      <w:r w:rsidRPr="00D35ADC">
        <w:rPr>
          <w:rFonts w:hint="eastAsia"/>
          <w:szCs w:val="21"/>
        </w:rPr>
        <w:t>（招标人名称）（以下简称招标人）</w:t>
      </w:r>
      <w:r w:rsidRPr="00D35ADC">
        <w:rPr>
          <w:rFonts w:hint="eastAsia"/>
          <w:szCs w:val="21"/>
          <w:u w:val="single"/>
        </w:rPr>
        <w:t xml:space="preserve">        </w:t>
      </w:r>
      <w:r w:rsidRPr="00D35ADC">
        <w:rPr>
          <w:szCs w:val="21"/>
        </w:rPr>
        <w:t>（</w:t>
      </w:r>
      <w:r w:rsidRPr="00D35ADC">
        <w:rPr>
          <w:rFonts w:hint="eastAsia"/>
          <w:szCs w:val="21"/>
        </w:rPr>
        <w:t>项目</w:t>
      </w:r>
      <w:r w:rsidRPr="00D35ADC">
        <w:rPr>
          <w:szCs w:val="21"/>
        </w:rPr>
        <w:t>名称）</w:t>
      </w:r>
      <w:r w:rsidRPr="00D35ADC">
        <w:rPr>
          <w:rFonts w:hint="eastAsia"/>
          <w:szCs w:val="21"/>
          <w:u w:val="single"/>
        </w:rPr>
        <w:t xml:space="preserve">   </w:t>
      </w:r>
      <w:r w:rsidRPr="00D35ADC">
        <w:rPr>
          <w:rFonts w:hint="eastAsia"/>
          <w:szCs w:val="21"/>
        </w:rPr>
        <w:t>标段</w:t>
      </w:r>
      <w:r w:rsidRPr="00D35ADC">
        <w:rPr>
          <w:rFonts w:hint="eastAsia"/>
          <w:szCs w:val="21"/>
        </w:rPr>
        <w:t>(</w:t>
      </w:r>
      <w:r w:rsidRPr="00D35ADC">
        <w:rPr>
          <w:rFonts w:hint="eastAsia"/>
          <w:szCs w:val="21"/>
        </w:rPr>
        <w:t>以下简称本工程</w:t>
      </w:r>
      <w:r w:rsidRPr="00D35ADC">
        <w:rPr>
          <w:rFonts w:hint="eastAsia"/>
          <w:szCs w:val="21"/>
        </w:rPr>
        <w:t>)</w:t>
      </w:r>
      <w:r w:rsidRPr="00D35ADC">
        <w:rPr>
          <w:rFonts w:hint="eastAsia"/>
          <w:szCs w:val="21"/>
        </w:rPr>
        <w:t>的</w:t>
      </w:r>
      <w:r w:rsidRPr="00D35ADC">
        <w:rPr>
          <w:szCs w:val="21"/>
        </w:rPr>
        <w:t>施工投标</w:t>
      </w:r>
      <w:r w:rsidRPr="00D35ADC">
        <w:rPr>
          <w:rFonts w:hint="eastAsia"/>
          <w:szCs w:val="21"/>
        </w:rPr>
        <w:t>并争取赢得本工程施工承包合同（以下简称合同）</w:t>
      </w:r>
      <w:r w:rsidRPr="00D35ADC">
        <w:rPr>
          <w:szCs w:val="21"/>
        </w:rPr>
        <w:t>。现就联合体投标事宜订立如下协议</w:t>
      </w:r>
      <w:r w:rsidRPr="00D35ADC">
        <w:rPr>
          <w:rFonts w:hint="eastAsia"/>
          <w:szCs w:val="21"/>
        </w:rPr>
        <w:t>：</w:t>
      </w:r>
    </w:p>
    <w:p w:rsidR="00534020" w:rsidRPr="00D35ADC" w:rsidRDefault="00C506CA">
      <w:pPr>
        <w:topLinePunct/>
        <w:spacing w:line="400" w:lineRule="exact"/>
        <w:ind w:firstLineChars="200" w:firstLine="420"/>
        <w:rPr>
          <w:szCs w:val="21"/>
        </w:rPr>
      </w:pPr>
      <w:r w:rsidRPr="00D35ADC">
        <w:rPr>
          <w:szCs w:val="21"/>
        </w:rPr>
        <w:t>1</w:t>
      </w:r>
      <w:r w:rsidRPr="00D35ADC">
        <w:rPr>
          <w:rFonts w:hint="eastAsia"/>
          <w:szCs w:val="21"/>
        </w:rPr>
        <w:t xml:space="preserve">. </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（某成员单位名称）为</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（联合体名称）牵头人。</w:t>
      </w:r>
    </w:p>
    <w:p w:rsidR="00534020" w:rsidRPr="00D35ADC" w:rsidRDefault="00C506CA">
      <w:pPr>
        <w:topLinePunct/>
        <w:spacing w:line="400" w:lineRule="exact"/>
        <w:ind w:firstLineChars="200" w:firstLine="420"/>
        <w:rPr>
          <w:szCs w:val="21"/>
        </w:rPr>
      </w:pPr>
      <w:r w:rsidRPr="00D35ADC">
        <w:rPr>
          <w:szCs w:val="21"/>
        </w:rPr>
        <w:t>2</w:t>
      </w:r>
      <w:r w:rsidRPr="00D35ADC">
        <w:rPr>
          <w:rFonts w:hint="eastAsia"/>
          <w:szCs w:val="21"/>
        </w:rPr>
        <w:t xml:space="preserve">. </w:t>
      </w:r>
      <w:r w:rsidRPr="00D35ADC">
        <w:rPr>
          <w:rFonts w:hint="eastAsia"/>
          <w:szCs w:val="21"/>
        </w:rPr>
        <w:t>在本工程投标阶段，</w:t>
      </w:r>
      <w:r w:rsidRPr="00D35ADC">
        <w:rPr>
          <w:szCs w:val="21"/>
        </w:rPr>
        <w:t>联合体牵头人</w:t>
      </w:r>
      <w:r w:rsidRPr="00D35ADC">
        <w:rPr>
          <w:rFonts w:hint="eastAsia"/>
          <w:szCs w:val="21"/>
        </w:rPr>
        <w:t>合法代表联合体各成员负责本工程投标文件编制活动，代表联合体提交和接收相关的资料、信息及指示，并处理与投标和中标有关的一切事务；联合体中标后，联合体牵头人负责合同订立和</w:t>
      </w:r>
      <w:r w:rsidRPr="00D35ADC">
        <w:rPr>
          <w:szCs w:val="21"/>
        </w:rPr>
        <w:t>合同实施阶段的主办、组织和协调工作。</w:t>
      </w:r>
    </w:p>
    <w:p w:rsidR="00534020" w:rsidRPr="00D35ADC" w:rsidRDefault="00C506CA">
      <w:pPr>
        <w:topLinePunct/>
        <w:spacing w:line="400" w:lineRule="exact"/>
        <w:ind w:firstLineChars="200" w:firstLine="420"/>
        <w:rPr>
          <w:szCs w:val="21"/>
        </w:rPr>
      </w:pPr>
      <w:r w:rsidRPr="00D35ADC">
        <w:rPr>
          <w:szCs w:val="21"/>
        </w:rPr>
        <w:t>3</w:t>
      </w:r>
      <w:r w:rsidRPr="00D35ADC">
        <w:rPr>
          <w:rFonts w:hint="eastAsia"/>
          <w:szCs w:val="21"/>
        </w:rPr>
        <w:t xml:space="preserve">. </w:t>
      </w:r>
      <w:r w:rsidRPr="00D35ADC">
        <w:rPr>
          <w:szCs w:val="21"/>
        </w:rPr>
        <w:t>联合体将严格按照招标文件的各项要求，递交投标文件，履行</w:t>
      </w:r>
      <w:r w:rsidRPr="00D35ADC">
        <w:rPr>
          <w:rFonts w:hint="eastAsia"/>
          <w:szCs w:val="21"/>
        </w:rPr>
        <w:t>投标义务和中标后的</w:t>
      </w:r>
      <w:r w:rsidRPr="00D35ADC">
        <w:rPr>
          <w:szCs w:val="21"/>
        </w:rPr>
        <w:t>合同，共同承担合同规定的一切义务和责任，</w:t>
      </w:r>
      <w:r w:rsidRPr="00D35ADC">
        <w:rPr>
          <w:rFonts w:hint="eastAsia"/>
          <w:szCs w:val="21"/>
        </w:rPr>
        <w:t>联合体各成员单位</w:t>
      </w:r>
      <w:r w:rsidRPr="00D35ADC">
        <w:rPr>
          <w:szCs w:val="21"/>
        </w:rPr>
        <w:t>按照内部职责的划分，承担</w:t>
      </w:r>
      <w:r w:rsidRPr="00D35ADC">
        <w:rPr>
          <w:rFonts w:hint="eastAsia"/>
          <w:szCs w:val="21"/>
        </w:rPr>
        <w:t>各自</w:t>
      </w:r>
      <w:r w:rsidRPr="00D35ADC">
        <w:rPr>
          <w:szCs w:val="21"/>
        </w:rPr>
        <w:t>所负的责任和风险，</w:t>
      </w:r>
      <w:r w:rsidRPr="00D35ADC">
        <w:rPr>
          <w:rFonts w:hint="eastAsia"/>
          <w:szCs w:val="21"/>
        </w:rPr>
        <w:t>并向招标人承担</w:t>
      </w:r>
      <w:r w:rsidRPr="00D35ADC">
        <w:rPr>
          <w:szCs w:val="21"/>
        </w:rPr>
        <w:t>连带责任。</w:t>
      </w:r>
    </w:p>
    <w:p w:rsidR="00534020" w:rsidRPr="00D35ADC" w:rsidRDefault="00C506CA">
      <w:pPr>
        <w:topLinePunct/>
        <w:spacing w:line="400" w:lineRule="exact"/>
        <w:ind w:firstLineChars="200" w:firstLine="420"/>
        <w:rPr>
          <w:szCs w:val="21"/>
          <w:u w:val="single"/>
        </w:rPr>
      </w:pPr>
      <w:r w:rsidRPr="00D35ADC">
        <w:rPr>
          <w:rFonts w:hint="eastAsia"/>
          <w:szCs w:val="21"/>
        </w:rPr>
        <w:t xml:space="preserve">4. </w:t>
      </w:r>
      <w:r w:rsidRPr="00D35ADC">
        <w:rPr>
          <w:szCs w:val="21"/>
        </w:rPr>
        <w:t>联合体各成员单位内部的职责分工如下：</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rFonts w:hint="eastAsia"/>
          <w:szCs w:val="21"/>
        </w:rPr>
        <w:t>。</w:t>
      </w:r>
    </w:p>
    <w:p w:rsidR="00534020" w:rsidRPr="00D35ADC" w:rsidRDefault="00C506CA">
      <w:pPr>
        <w:topLinePunct/>
        <w:spacing w:line="400" w:lineRule="exact"/>
        <w:rPr>
          <w:szCs w:val="21"/>
        </w:rPr>
      </w:pPr>
      <w:r w:rsidRPr="00D35ADC">
        <w:rPr>
          <w:rFonts w:hint="eastAsia"/>
          <w:szCs w:val="21"/>
        </w:rPr>
        <w:t>按照本条上述分工，联合体成员单位各自所承担的合同工作量比例如下：</w:t>
      </w:r>
      <w:r w:rsidRPr="00D35ADC">
        <w:rPr>
          <w:rFonts w:hint="eastAsia"/>
          <w:szCs w:val="21"/>
          <w:u w:val="single"/>
        </w:rPr>
        <w:t xml:space="preserve">               </w:t>
      </w:r>
      <w:r w:rsidRPr="00D35ADC">
        <w:rPr>
          <w:rFonts w:hint="eastAsia"/>
          <w:szCs w:val="21"/>
        </w:rPr>
        <w:t>。</w:t>
      </w:r>
    </w:p>
    <w:p w:rsidR="00534020" w:rsidRPr="00D35ADC" w:rsidRDefault="00C506CA">
      <w:pPr>
        <w:topLinePunct/>
        <w:spacing w:line="400" w:lineRule="exact"/>
        <w:ind w:firstLineChars="200" w:firstLine="420"/>
        <w:rPr>
          <w:szCs w:val="21"/>
        </w:rPr>
      </w:pPr>
      <w:r w:rsidRPr="00D35ADC">
        <w:rPr>
          <w:rFonts w:hint="eastAsia"/>
          <w:szCs w:val="21"/>
        </w:rPr>
        <w:t xml:space="preserve">5 </w:t>
      </w:r>
      <w:r w:rsidRPr="00D35ADC">
        <w:rPr>
          <w:szCs w:val="21"/>
        </w:rPr>
        <w:t>投标工作和联合体在中标后工程实施过程中的有关费用按各自承担的工作量分摊。</w:t>
      </w:r>
    </w:p>
    <w:p w:rsidR="00534020" w:rsidRPr="00D35ADC" w:rsidRDefault="00C506CA">
      <w:pPr>
        <w:topLinePunct/>
        <w:spacing w:line="400" w:lineRule="exact"/>
        <w:ind w:firstLineChars="200" w:firstLine="420"/>
        <w:rPr>
          <w:szCs w:val="21"/>
        </w:rPr>
      </w:pPr>
      <w:r w:rsidRPr="00D35ADC">
        <w:rPr>
          <w:rFonts w:hint="eastAsia"/>
          <w:szCs w:val="21"/>
        </w:rPr>
        <w:t xml:space="preserve">6. </w:t>
      </w:r>
      <w:r w:rsidRPr="00D35ADC">
        <w:rPr>
          <w:rFonts w:hint="eastAsia"/>
          <w:szCs w:val="21"/>
        </w:rPr>
        <w:t>联合体中标后，本联合体协议是合同的附件，对联合体各成员单位有合同约束力。</w:t>
      </w:r>
    </w:p>
    <w:p w:rsidR="00534020" w:rsidRPr="00D35ADC" w:rsidRDefault="00C506CA">
      <w:pPr>
        <w:topLinePunct/>
        <w:spacing w:line="400" w:lineRule="exact"/>
        <w:ind w:firstLineChars="200" w:firstLine="420"/>
        <w:rPr>
          <w:szCs w:val="21"/>
        </w:rPr>
      </w:pPr>
      <w:r w:rsidRPr="00D35ADC">
        <w:rPr>
          <w:rFonts w:hint="eastAsia"/>
          <w:szCs w:val="21"/>
        </w:rPr>
        <w:t xml:space="preserve">7 </w:t>
      </w:r>
      <w:r w:rsidRPr="00D35ADC">
        <w:rPr>
          <w:szCs w:val="21"/>
        </w:rPr>
        <w:t>本协议书自签署之日起生效，</w:t>
      </w:r>
      <w:r w:rsidRPr="00D35ADC">
        <w:rPr>
          <w:rFonts w:hint="eastAsia"/>
          <w:szCs w:val="21"/>
        </w:rPr>
        <w:t>联合体未中标或者中标时合同</w:t>
      </w:r>
      <w:r w:rsidRPr="00D35ADC">
        <w:rPr>
          <w:szCs w:val="21"/>
        </w:rPr>
        <w:t>履行完毕后自动失效。</w:t>
      </w:r>
    </w:p>
    <w:p w:rsidR="00534020" w:rsidRPr="00D35ADC" w:rsidRDefault="00C506CA">
      <w:pPr>
        <w:topLinePunct/>
        <w:spacing w:line="400" w:lineRule="exact"/>
        <w:ind w:firstLineChars="200" w:firstLine="420"/>
        <w:rPr>
          <w:szCs w:val="21"/>
        </w:rPr>
      </w:pPr>
      <w:r w:rsidRPr="00D35ADC">
        <w:rPr>
          <w:rFonts w:hint="eastAsia"/>
          <w:szCs w:val="21"/>
        </w:rPr>
        <w:t xml:space="preserve">8. </w:t>
      </w:r>
      <w:r w:rsidRPr="00D35ADC">
        <w:rPr>
          <w:szCs w:val="21"/>
        </w:rPr>
        <w:t>本协议书一式</w:t>
      </w:r>
      <w:r w:rsidRPr="00D35ADC">
        <w:rPr>
          <w:szCs w:val="21"/>
          <w:u w:val="single"/>
        </w:rPr>
        <w:t xml:space="preserve">  </w:t>
      </w:r>
      <w:r w:rsidRPr="00D35ADC">
        <w:rPr>
          <w:rFonts w:hint="eastAsia"/>
          <w:szCs w:val="21"/>
          <w:u w:val="single"/>
        </w:rPr>
        <w:t xml:space="preserve">        </w:t>
      </w:r>
      <w:r w:rsidRPr="00D35ADC">
        <w:rPr>
          <w:szCs w:val="21"/>
          <w:u w:val="single"/>
        </w:rPr>
        <w:t xml:space="preserve"> </w:t>
      </w:r>
      <w:r w:rsidRPr="00D35ADC">
        <w:rPr>
          <w:szCs w:val="21"/>
        </w:rPr>
        <w:t>份，联合体成员和招标人各执一份。</w:t>
      </w:r>
    </w:p>
    <w:p w:rsidR="00534020" w:rsidRPr="00D35ADC" w:rsidRDefault="00C506CA">
      <w:pPr>
        <w:topLinePunct/>
        <w:spacing w:line="400" w:lineRule="exact"/>
        <w:ind w:firstLineChars="950" w:firstLine="1995"/>
        <w:rPr>
          <w:szCs w:val="21"/>
        </w:rPr>
      </w:pPr>
      <w:r w:rsidRPr="00D35ADC">
        <w:rPr>
          <w:szCs w:val="21"/>
        </w:rPr>
        <w:t>牵头人名称：</w:t>
      </w:r>
      <w:r w:rsidRPr="00D35ADC">
        <w:rPr>
          <w:szCs w:val="21"/>
          <w:u w:val="single"/>
        </w:rPr>
        <w:t xml:space="preserve">                                 </w:t>
      </w:r>
      <w:r w:rsidRPr="00D35ADC">
        <w:rPr>
          <w:szCs w:val="21"/>
        </w:rPr>
        <w:t>（盖单位章）</w:t>
      </w:r>
    </w:p>
    <w:p w:rsidR="00534020" w:rsidRPr="00D35ADC" w:rsidRDefault="00C506CA">
      <w:pPr>
        <w:topLinePunct/>
        <w:spacing w:line="400" w:lineRule="exact"/>
        <w:ind w:firstLineChars="950" w:firstLine="1995"/>
        <w:rPr>
          <w:szCs w:val="21"/>
        </w:rPr>
      </w:pPr>
      <w:r w:rsidRPr="00D35ADC">
        <w:rPr>
          <w:szCs w:val="21"/>
        </w:rPr>
        <w:t>法定代表人或其委托代理人：</w:t>
      </w:r>
      <w:r w:rsidRPr="00D35ADC">
        <w:rPr>
          <w:szCs w:val="21"/>
          <w:u w:val="single"/>
        </w:rPr>
        <w:t xml:space="preserve">                       </w:t>
      </w:r>
      <w:r w:rsidRPr="00D35ADC">
        <w:rPr>
          <w:szCs w:val="21"/>
        </w:rPr>
        <w:t>（签字）</w:t>
      </w:r>
    </w:p>
    <w:p w:rsidR="00534020" w:rsidRPr="00D35ADC" w:rsidRDefault="00534020">
      <w:pPr>
        <w:topLinePunct/>
        <w:spacing w:line="400" w:lineRule="exact"/>
        <w:rPr>
          <w:szCs w:val="21"/>
        </w:rPr>
      </w:pPr>
    </w:p>
    <w:p w:rsidR="00534020" w:rsidRPr="00D35ADC" w:rsidRDefault="00C506CA">
      <w:pPr>
        <w:topLinePunct/>
        <w:spacing w:line="400" w:lineRule="exact"/>
        <w:ind w:firstLineChars="950" w:firstLine="1995"/>
        <w:rPr>
          <w:szCs w:val="21"/>
        </w:rPr>
      </w:pPr>
      <w:r w:rsidRPr="00D35ADC">
        <w:rPr>
          <w:szCs w:val="21"/>
        </w:rPr>
        <w:t>成员</w:t>
      </w:r>
      <w:r w:rsidRPr="00D35ADC">
        <w:rPr>
          <w:rFonts w:hint="eastAsia"/>
          <w:szCs w:val="21"/>
        </w:rPr>
        <w:t>二</w:t>
      </w:r>
      <w:r w:rsidRPr="00D35ADC">
        <w:rPr>
          <w:szCs w:val="21"/>
        </w:rPr>
        <w:t>名称：</w:t>
      </w:r>
      <w:r w:rsidRPr="00D35ADC">
        <w:rPr>
          <w:szCs w:val="21"/>
          <w:u w:val="single"/>
        </w:rPr>
        <w:t xml:space="preserve">                                 </w:t>
      </w:r>
      <w:r w:rsidRPr="00D35ADC">
        <w:rPr>
          <w:szCs w:val="21"/>
        </w:rPr>
        <w:t>（盖单位章）</w:t>
      </w:r>
    </w:p>
    <w:p w:rsidR="00534020" w:rsidRPr="00D35ADC" w:rsidRDefault="00C506CA">
      <w:pPr>
        <w:topLinePunct/>
        <w:spacing w:line="400" w:lineRule="exact"/>
        <w:ind w:firstLineChars="950" w:firstLine="1995"/>
        <w:rPr>
          <w:szCs w:val="21"/>
        </w:rPr>
      </w:pPr>
      <w:r w:rsidRPr="00D35ADC">
        <w:rPr>
          <w:szCs w:val="21"/>
        </w:rPr>
        <w:t>法定代表人或其委托代理人：</w:t>
      </w:r>
      <w:r w:rsidRPr="00D35ADC">
        <w:rPr>
          <w:szCs w:val="21"/>
          <w:u w:val="single"/>
        </w:rPr>
        <w:t xml:space="preserve">                       </w:t>
      </w:r>
      <w:r w:rsidRPr="00D35ADC">
        <w:rPr>
          <w:szCs w:val="21"/>
        </w:rPr>
        <w:t>（签字）</w:t>
      </w:r>
    </w:p>
    <w:p w:rsidR="00534020" w:rsidRPr="00D35ADC" w:rsidRDefault="00C506CA">
      <w:pPr>
        <w:topLinePunct/>
        <w:spacing w:line="400" w:lineRule="exact"/>
        <w:ind w:firstLineChars="1100" w:firstLine="2310"/>
        <w:rPr>
          <w:szCs w:val="21"/>
        </w:rPr>
      </w:pPr>
      <w:r w:rsidRPr="00D35ADC">
        <w:rPr>
          <w:szCs w:val="21"/>
        </w:rPr>
        <w:t xml:space="preserve">…… </w:t>
      </w:r>
    </w:p>
    <w:p w:rsidR="00534020" w:rsidRPr="00D35ADC" w:rsidRDefault="00C506CA">
      <w:pPr>
        <w:spacing w:line="400" w:lineRule="exact"/>
        <w:ind w:firstLineChars="2120" w:firstLine="4452"/>
      </w:pPr>
      <w:r w:rsidRPr="00D35ADC">
        <w:rPr>
          <w:u w:val="single"/>
        </w:rPr>
        <w:t xml:space="preserve">        </w:t>
      </w:r>
      <w:r w:rsidRPr="00D35ADC">
        <w:t>年</w:t>
      </w:r>
      <w:r w:rsidRPr="00D35ADC">
        <w:rPr>
          <w:u w:val="single"/>
        </w:rPr>
        <w:t xml:space="preserve">   </w:t>
      </w:r>
      <w:r w:rsidRPr="00D35ADC">
        <w:rPr>
          <w:rFonts w:hint="eastAsia"/>
          <w:u w:val="single"/>
        </w:rPr>
        <w:t xml:space="preserve">   </w:t>
      </w:r>
      <w:r w:rsidRPr="00D35ADC">
        <w:rPr>
          <w:u w:val="single"/>
        </w:rPr>
        <w:t xml:space="preserve"> </w:t>
      </w:r>
      <w:r w:rsidRPr="00D35ADC">
        <w:t>月</w:t>
      </w:r>
      <w:r w:rsidRPr="00D35ADC">
        <w:rPr>
          <w:u w:val="single"/>
        </w:rPr>
        <w:t xml:space="preserve"> </w:t>
      </w:r>
      <w:r w:rsidRPr="00D35ADC">
        <w:rPr>
          <w:rFonts w:hint="eastAsia"/>
          <w:u w:val="single"/>
        </w:rPr>
        <w:t xml:space="preserve">   </w:t>
      </w:r>
      <w:r w:rsidRPr="00D35ADC">
        <w:rPr>
          <w:u w:val="single"/>
        </w:rPr>
        <w:t xml:space="preserve">   </w:t>
      </w:r>
      <w:r w:rsidRPr="00D35ADC">
        <w:t>日</w:t>
      </w:r>
      <w:bookmarkStart w:id="3138" w:name="_Toc144974862"/>
    </w:p>
    <w:p w:rsidR="00534020" w:rsidRPr="00D35ADC" w:rsidRDefault="00C506CA">
      <w:pPr>
        <w:topLinePunct/>
        <w:spacing w:line="400" w:lineRule="exact"/>
        <w:rPr>
          <w:szCs w:val="21"/>
        </w:rPr>
      </w:pPr>
      <w:r w:rsidRPr="00D35ADC">
        <w:rPr>
          <w:rFonts w:ascii="黑体" w:eastAsia="黑体" w:hint="eastAsia"/>
          <w:szCs w:val="21"/>
        </w:rPr>
        <w:t>备注：</w:t>
      </w:r>
      <w:r w:rsidRPr="00D35ADC">
        <w:rPr>
          <w:rFonts w:hint="eastAsia"/>
          <w:szCs w:val="21"/>
        </w:rPr>
        <w:t>本协议书由委托代理人签字的，应附法定代表人签字的授权委托书。</w:t>
      </w:r>
    </w:p>
    <w:p w:rsidR="00534020" w:rsidRPr="00D35ADC" w:rsidRDefault="00534020">
      <w:pPr>
        <w:snapToGrid w:val="0"/>
        <w:spacing w:line="400" w:lineRule="exact"/>
        <w:jc w:val="center"/>
        <w:rPr>
          <w:rFonts w:eastAsia="黑体"/>
          <w:sz w:val="20"/>
          <w:szCs w:val="20"/>
        </w:rPr>
        <w:sectPr w:rsidR="00534020" w:rsidRPr="00D35ADC">
          <w:pgSz w:w="11906" w:h="16838"/>
          <w:pgMar w:top="1440" w:right="1797" w:bottom="1440" w:left="1797" w:header="851" w:footer="992" w:gutter="0"/>
          <w:cols w:space="720"/>
          <w:docGrid w:linePitch="312"/>
        </w:sectPr>
      </w:pPr>
    </w:p>
    <w:p w:rsidR="00534020" w:rsidRPr="00D35ADC" w:rsidRDefault="00534020">
      <w:pPr>
        <w:snapToGrid w:val="0"/>
        <w:spacing w:line="400" w:lineRule="exact"/>
        <w:jc w:val="right"/>
      </w:pPr>
      <w:bookmarkStart w:id="3139" w:name="_Toc241459821"/>
    </w:p>
    <w:p w:rsidR="00534020" w:rsidRPr="00D35ADC" w:rsidRDefault="00C506CA">
      <w:pPr>
        <w:pStyle w:val="2TimesNewRoman5020"/>
        <w:jc w:val="center"/>
        <w:outlineLvl w:val="0"/>
      </w:pPr>
      <w:bookmarkStart w:id="3140" w:name="_Toc428858774"/>
      <w:bookmarkStart w:id="3141" w:name="_Toc342296578"/>
      <w:r w:rsidRPr="00D35ADC">
        <w:rPr>
          <w:rFonts w:hint="eastAsia"/>
        </w:rPr>
        <w:t>四</w:t>
      </w:r>
      <w:r w:rsidRPr="00D35ADC">
        <w:t>、投标保证</w:t>
      </w:r>
      <w:r w:rsidRPr="00D35ADC">
        <w:rPr>
          <w:rFonts w:hint="eastAsia"/>
        </w:rPr>
        <w:t>金</w:t>
      </w:r>
      <w:bookmarkEnd w:id="3139"/>
      <w:bookmarkEnd w:id="3140"/>
      <w:bookmarkEnd w:id="3141"/>
    </w:p>
    <w:p w:rsidR="00534020" w:rsidRPr="00D35ADC" w:rsidRDefault="00534020">
      <w:pPr>
        <w:rPr>
          <w:szCs w:val="23"/>
        </w:rPr>
      </w:pPr>
    </w:p>
    <w:bookmarkEnd w:id="3138"/>
    <w:p w:rsidR="00534020" w:rsidRPr="00D35ADC" w:rsidRDefault="000F4492" w:rsidP="000F4492">
      <w:pPr>
        <w:pStyle w:val="a5"/>
        <w:spacing w:line="400" w:lineRule="exact"/>
        <w:ind w:firstLineChars="0" w:firstLine="0"/>
        <w:jc w:val="center"/>
      </w:pPr>
      <w:r w:rsidRPr="00D35ADC">
        <w:rPr>
          <w:rFonts w:hint="eastAsia"/>
        </w:rPr>
        <w:t>（收据或汇款等凭证并加盖单位公章）</w:t>
      </w:r>
    </w:p>
    <w:p w:rsidR="00534020" w:rsidRPr="00D35ADC" w:rsidRDefault="00534020">
      <w:pPr>
        <w:snapToGrid w:val="0"/>
        <w:spacing w:line="400" w:lineRule="exact"/>
        <w:jc w:val="right"/>
      </w:pPr>
    </w:p>
    <w:p w:rsidR="00534020" w:rsidRPr="00D35ADC" w:rsidRDefault="00534020">
      <w:pPr>
        <w:snapToGrid w:val="0"/>
        <w:spacing w:line="400" w:lineRule="exact"/>
        <w:jc w:val="right"/>
      </w:pPr>
    </w:p>
    <w:p w:rsidR="00534020" w:rsidRPr="00D35ADC" w:rsidRDefault="00C506CA">
      <w:pPr>
        <w:pStyle w:val="2TimesNewRoman5020"/>
        <w:jc w:val="center"/>
        <w:outlineLvl w:val="0"/>
      </w:pPr>
      <w:r w:rsidRPr="00D35ADC">
        <w:rPr>
          <w:rFonts w:eastAsia="宋体"/>
          <w:sz w:val="21"/>
          <w:szCs w:val="24"/>
        </w:rPr>
        <w:br w:type="page"/>
      </w:r>
      <w:r w:rsidRPr="00D35ADC">
        <w:rPr>
          <w:rFonts w:hint="eastAsia"/>
        </w:rPr>
        <w:lastRenderedPageBreak/>
        <w:t xml:space="preserve"> </w:t>
      </w:r>
      <w:bookmarkStart w:id="3142" w:name="_Toc342296579"/>
      <w:bookmarkStart w:id="3143" w:name="_Toc241459822"/>
      <w:bookmarkStart w:id="3144" w:name="_Toc152042584"/>
      <w:bookmarkStart w:id="3145" w:name="_Toc144974863"/>
      <w:bookmarkStart w:id="3146" w:name="_Toc152045795"/>
      <w:bookmarkStart w:id="3147" w:name="_Toc179632815"/>
      <w:bookmarkStart w:id="3148" w:name="_Toc428858775"/>
      <w:r w:rsidRPr="00D35ADC">
        <w:rPr>
          <w:rFonts w:hint="eastAsia"/>
        </w:rPr>
        <w:t>五</w:t>
      </w:r>
      <w:r w:rsidRPr="00D35ADC">
        <w:t>、已标价工程量清单</w:t>
      </w:r>
      <w:bookmarkEnd w:id="3142"/>
      <w:bookmarkEnd w:id="3143"/>
      <w:bookmarkEnd w:id="3144"/>
      <w:bookmarkEnd w:id="3145"/>
      <w:bookmarkEnd w:id="3146"/>
      <w:bookmarkEnd w:id="3147"/>
      <w:bookmarkEnd w:id="3148"/>
    </w:p>
    <w:p w:rsidR="00534020" w:rsidRPr="00D35ADC" w:rsidRDefault="00534020"/>
    <w:p w:rsidR="00534020" w:rsidRPr="00D35ADC" w:rsidRDefault="00534020"/>
    <w:p w:rsidR="00534020" w:rsidRPr="00D35ADC" w:rsidRDefault="00C506CA">
      <w:pPr>
        <w:spacing w:line="400" w:lineRule="exact"/>
      </w:pPr>
      <w:r w:rsidRPr="00D35ADC">
        <w:rPr>
          <w:rFonts w:ascii="黑体" w:eastAsia="黑体" w:hAnsi="宋体" w:hint="eastAsia"/>
          <w:szCs w:val="21"/>
        </w:rPr>
        <w:t>说明：</w:t>
      </w:r>
      <w:r w:rsidRPr="00D35ADC">
        <w:rPr>
          <w:rFonts w:ascii="宋体" w:hAnsi="宋体" w:hint="eastAsia"/>
          <w:szCs w:val="21"/>
        </w:rPr>
        <w:t>已标价工程量清单按第五章“工程量清单”中的相关清单表格式填写。构成合同文件的已标价工程量清单包括第五章“工程量清单</w:t>
      </w:r>
      <w:r w:rsidRPr="00D35ADC">
        <w:rPr>
          <w:rFonts w:ascii="宋体" w:hAnsi="宋体"/>
          <w:szCs w:val="21"/>
        </w:rPr>
        <w:t>”</w:t>
      </w:r>
      <w:r w:rsidRPr="00D35ADC">
        <w:rPr>
          <w:rFonts w:ascii="宋体" w:hAnsi="宋体" w:hint="eastAsia"/>
          <w:szCs w:val="21"/>
        </w:rPr>
        <w:t>有关工程量清单、投标报价以及其他说明的内容。</w:t>
      </w:r>
    </w:p>
    <w:p w:rsidR="00534020" w:rsidRPr="00D35ADC" w:rsidRDefault="00C506CA">
      <w:pPr>
        <w:pStyle w:val="2TimesNewRoman5020"/>
        <w:spacing w:before="0"/>
        <w:jc w:val="center"/>
        <w:outlineLvl w:val="0"/>
      </w:pPr>
      <w:r w:rsidRPr="00D35ADC">
        <w:rPr>
          <w:rFonts w:ascii="Arial" w:hAnsi="Arial"/>
          <w:szCs w:val="21"/>
        </w:rPr>
        <w:br w:type="page"/>
      </w:r>
      <w:bookmarkStart w:id="3149" w:name="_Toc152045796"/>
      <w:bookmarkStart w:id="3150" w:name="_Toc152042585"/>
      <w:bookmarkStart w:id="3151" w:name="_Toc241459823"/>
      <w:bookmarkStart w:id="3152" w:name="_Toc179632816"/>
      <w:bookmarkStart w:id="3153" w:name="_Toc428858776"/>
      <w:bookmarkStart w:id="3154" w:name="_Toc144974864"/>
      <w:bookmarkStart w:id="3155" w:name="_Toc342296580"/>
      <w:r w:rsidRPr="00D35ADC">
        <w:rPr>
          <w:rFonts w:hint="eastAsia"/>
        </w:rPr>
        <w:lastRenderedPageBreak/>
        <w:t>六</w:t>
      </w:r>
      <w:r w:rsidRPr="00D35ADC">
        <w:t>、施工组织设计</w:t>
      </w:r>
      <w:bookmarkEnd w:id="3149"/>
      <w:bookmarkEnd w:id="3150"/>
      <w:bookmarkEnd w:id="3151"/>
      <w:bookmarkEnd w:id="3152"/>
      <w:bookmarkEnd w:id="3153"/>
      <w:bookmarkEnd w:id="3154"/>
      <w:bookmarkEnd w:id="3155"/>
    </w:p>
    <w:p w:rsidR="00534020" w:rsidRPr="00D35ADC" w:rsidRDefault="00534020"/>
    <w:p w:rsidR="00534020" w:rsidRPr="00D35ADC" w:rsidRDefault="00C506CA">
      <w:pPr>
        <w:spacing w:line="400" w:lineRule="exact"/>
        <w:ind w:firstLineChars="200" w:firstLine="420"/>
        <w:rPr>
          <w:rFonts w:ascii="宋体" w:hAnsi="宋体"/>
          <w:szCs w:val="21"/>
        </w:rPr>
      </w:pPr>
      <w:r w:rsidRPr="00D35ADC">
        <w:rPr>
          <w:rFonts w:ascii="宋体" w:hAnsi="宋体" w:hint="eastAsia"/>
          <w:szCs w:val="21"/>
        </w:rPr>
        <w:t xml:space="preserve">1. </w:t>
      </w:r>
      <w:r w:rsidRPr="00D35ADC">
        <w:rPr>
          <w:rFonts w:ascii="宋体" w:hAnsi="宋体"/>
          <w:szCs w:val="21"/>
        </w:rPr>
        <w:t>投标人应</w:t>
      </w:r>
      <w:r w:rsidRPr="00D35ADC">
        <w:rPr>
          <w:rFonts w:ascii="宋体" w:hAnsi="宋体" w:hint="eastAsia"/>
          <w:szCs w:val="21"/>
        </w:rPr>
        <w:t>根据招标文件和对现场的勘察情况，</w:t>
      </w:r>
      <w:r w:rsidRPr="00D35ADC">
        <w:rPr>
          <w:rFonts w:ascii="宋体" w:hAnsi="宋体"/>
          <w:szCs w:val="21"/>
        </w:rPr>
        <w:t>采用文字并结合图表形式</w:t>
      </w:r>
      <w:r w:rsidRPr="00D35ADC">
        <w:rPr>
          <w:rFonts w:ascii="宋体" w:hAnsi="宋体" w:hint="eastAsia"/>
          <w:szCs w:val="21"/>
        </w:rPr>
        <w:t>，本招标文件投标人须知附表八中关于施工组织设计的模块</w:t>
      </w:r>
      <w:r w:rsidRPr="00D35ADC">
        <w:rPr>
          <w:rFonts w:ascii="宋体" w:hAnsi="宋体"/>
          <w:szCs w:val="21"/>
        </w:rPr>
        <w:t>编制本工程的施工组织设计</w:t>
      </w:r>
      <w:r w:rsidRPr="00D35ADC">
        <w:rPr>
          <w:rFonts w:ascii="宋体" w:hAnsi="宋体" w:hint="eastAsia"/>
          <w:szCs w:val="21"/>
        </w:rPr>
        <w:t>。</w:t>
      </w:r>
    </w:p>
    <w:p w:rsidR="00534020" w:rsidRPr="00D35ADC" w:rsidRDefault="00C506CA">
      <w:pPr>
        <w:spacing w:line="400" w:lineRule="exact"/>
        <w:ind w:firstLineChars="171" w:firstLine="359"/>
        <w:rPr>
          <w:rFonts w:ascii="宋体" w:hAnsi="宋体"/>
          <w:szCs w:val="21"/>
        </w:rPr>
      </w:pPr>
      <w:r w:rsidRPr="00D35ADC">
        <w:rPr>
          <w:rFonts w:ascii="宋体" w:hAnsi="宋体" w:hint="eastAsia"/>
          <w:szCs w:val="21"/>
        </w:rPr>
        <w:t>2. 若投标人须知规定施工组织设计采用技术“暗标”方式评审，则施工组织设计的编制和装订应按附表七“施工组织设计（技术暗标部分）编制及装订要求”编制和装订施工组织设计。</w:t>
      </w:r>
    </w:p>
    <w:p w:rsidR="00534020" w:rsidRPr="00D35ADC" w:rsidRDefault="00C506CA">
      <w:pPr>
        <w:tabs>
          <w:tab w:val="left" w:pos="720"/>
        </w:tabs>
        <w:spacing w:line="400" w:lineRule="exact"/>
        <w:ind w:firstLineChars="200" w:firstLine="420"/>
        <w:rPr>
          <w:szCs w:val="21"/>
        </w:rPr>
      </w:pPr>
      <w:r w:rsidRPr="00D35ADC">
        <w:rPr>
          <w:rFonts w:eastAsia="黑体" w:hint="eastAsia"/>
          <w:szCs w:val="21"/>
        </w:rPr>
        <w:t xml:space="preserve">3. </w:t>
      </w:r>
      <w:r w:rsidRPr="00D35ADC">
        <w:rPr>
          <w:rFonts w:hint="eastAsia"/>
          <w:szCs w:val="21"/>
        </w:rPr>
        <w:tab/>
      </w:r>
      <w:r w:rsidRPr="00D35ADC">
        <w:rPr>
          <w:szCs w:val="21"/>
        </w:rPr>
        <w:t>施工组织设计除采用文字表述外可附下列图表，图表及格式要求附后</w:t>
      </w:r>
      <w:r w:rsidRPr="00D35ADC">
        <w:rPr>
          <w:rFonts w:hint="eastAsia"/>
          <w:szCs w:val="21"/>
        </w:rPr>
        <w:t>。</w:t>
      </w:r>
      <w:r w:rsidRPr="00D35ADC">
        <w:rPr>
          <w:rFonts w:hint="eastAsia"/>
          <w:szCs w:val="21"/>
        </w:rPr>
        <w:t xml:space="preserve"> </w:t>
      </w:r>
      <w:r w:rsidRPr="00D35ADC">
        <w:rPr>
          <w:rFonts w:hint="eastAsia"/>
          <w:szCs w:val="21"/>
        </w:rPr>
        <w:t>若采用技术暗标评审，则下述表格应按照章节内容，严格按给定的格式附在相应的章节中</w:t>
      </w:r>
      <w:r w:rsidRPr="00D35ADC">
        <w:rPr>
          <w:szCs w:val="21"/>
        </w:rPr>
        <w:t>。</w:t>
      </w:r>
    </w:p>
    <w:p w:rsidR="00534020" w:rsidRPr="00D35ADC" w:rsidRDefault="00C506CA">
      <w:pPr>
        <w:tabs>
          <w:tab w:val="left" w:pos="720"/>
        </w:tabs>
        <w:spacing w:line="400" w:lineRule="exact"/>
        <w:ind w:firstLineChars="360" w:firstLine="756"/>
        <w:rPr>
          <w:szCs w:val="21"/>
        </w:rPr>
      </w:pPr>
      <w:r w:rsidRPr="00D35ADC">
        <w:rPr>
          <w:szCs w:val="21"/>
        </w:rPr>
        <w:t>附表</w:t>
      </w:r>
      <w:proofErr w:type="gramStart"/>
      <w:r w:rsidRPr="00D35ADC">
        <w:rPr>
          <w:szCs w:val="21"/>
        </w:rPr>
        <w:t>一</w:t>
      </w:r>
      <w:proofErr w:type="gramEnd"/>
      <w:r w:rsidRPr="00D35ADC">
        <w:rPr>
          <w:rFonts w:hint="eastAsia"/>
          <w:szCs w:val="21"/>
        </w:rPr>
        <w:t xml:space="preserve">  </w:t>
      </w:r>
      <w:r w:rsidRPr="00D35ADC">
        <w:rPr>
          <w:szCs w:val="21"/>
        </w:rPr>
        <w:t>拟投入本</w:t>
      </w:r>
      <w:r w:rsidRPr="00D35ADC">
        <w:rPr>
          <w:rFonts w:hint="eastAsia"/>
          <w:szCs w:val="21"/>
        </w:rPr>
        <w:t>工程</w:t>
      </w:r>
      <w:r w:rsidRPr="00D35ADC">
        <w:rPr>
          <w:szCs w:val="21"/>
        </w:rPr>
        <w:t>的主要施工设备表</w:t>
      </w:r>
    </w:p>
    <w:p w:rsidR="00534020" w:rsidRPr="00D35ADC" w:rsidRDefault="00C506CA">
      <w:pPr>
        <w:tabs>
          <w:tab w:val="left" w:pos="720"/>
        </w:tabs>
        <w:spacing w:line="400" w:lineRule="exact"/>
        <w:ind w:firstLineChars="360" w:firstLine="756"/>
        <w:rPr>
          <w:szCs w:val="21"/>
        </w:rPr>
      </w:pPr>
      <w:r w:rsidRPr="00D35ADC">
        <w:rPr>
          <w:szCs w:val="21"/>
        </w:rPr>
        <w:t>附表二</w:t>
      </w:r>
      <w:r w:rsidRPr="00D35ADC">
        <w:rPr>
          <w:szCs w:val="21"/>
        </w:rPr>
        <w:t xml:space="preserve">  </w:t>
      </w:r>
      <w:r w:rsidRPr="00D35ADC">
        <w:rPr>
          <w:szCs w:val="21"/>
        </w:rPr>
        <w:t>拟配备本</w:t>
      </w:r>
      <w:r w:rsidRPr="00D35ADC">
        <w:rPr>
          <w:rFonts w:hint="eastAsia"/>
          <w:szCs w:val="21"/>
        </w:rPr>
        <w:t>工程</w:t>
      </w:r>
      <w:r w:rsidRPr="00D35ADC">
        <w:rPr>
          <w:szCs w:val="21"/>
        </w:rPr>
        <w:t>的试验和检测仪器设备表</w:t>
      </w:r>
    </w:p>
    <w:p w:rsidR="00534020" w:rsidRPr="00D35ADC" w:rsidRDefault="00C506CA">
      <w:pPr>
        <w:tabs>
          <w:tab w:val="left" w:pos="720"/>
        </w:tabs>
        <w:spacing w:line="400" w:lineRule="exact"/>
        <w:ind w:firstLineChars="360" w:firstLine="756"/>
        <w:rPr>
          <w:szCs w:val="21"/>
        </w:rPr>
      </w:pPr>
      <w:r w:rsidRPr="00D35ADC">
        <w:rPr>
          <w:szCs w:val="21"/>
        </w:rPr>
        <w:t>附表三</w:t>
      </w:r>
      <w:r w:rsidRPr="00D35ADC">
        <w:rPr>
          <w:szCs w:val="21"/>
        </w:rPr>
        <w:t xml:space="preserve">  </w:t>
      </w:r>
      <w:r w:rsidRPr="00D35ADC">
        <w:rPr>
          <w:szCs w:val="21"/>
        </w:rPr>
        <w:t>劳动力计划表</w:t>
      </w:r>
    </w:p>
    <w:p w:rsidR="00534020" w:rsidRPr="00D35ADC" w:rsidRDefault="00C506CA">
      <w:pPr>
        <w:tabs>
          <w:tab w:val="left" w:pos="720"/>
        </w:tabs>
        <w:spacing w:line="400" w:lineRule="exact"/>
        <w:ind w:firstLineChars="360" w:firstLine="756"/>
        <w:rPr>
          <w:szCs w:val="21"/>
        </w:rPr>
      </w:pPr>
      <w:r w:rsidRPr="00D35ADC">
        <w:rPr>
          <w:rFonts w:hint="eastAsia"/>
          <w:szCs w:val="21"/>
        </w:rPr>
        <w:t>附表四</w:t>
      </w:r>
      <w:r w:rsidRPr="00D35ADC">
        <w:rPr>
          <w:rFonts w:hint="eastAsia"/>
          <w:szCs w:val="21"/>
        </w:rPr>
        <w:t xml:space="preserve">  </w:t>
      </w:r>
      <w:r w:rsidRPr="00D35ADC">
        <w:rPr>
          <w:rFonts w:hint="eastAsia"/>
          <w:szCs w:val="21"/>
        </w:rPr>
        <w:t>计划开、竣工日期和施工进度网络图</w:t>
      </w:r>
    </w:p>
    <w:p w:rsidR="00534020" w:rsidRPr="00D35ADC" w:rsidRDefault="00C506CA">
      <w:pPr>
        <w:tabs>
          <w:tab w:val="left" w:pos="720"/>
        </w:tabs>
        <w:spacing w:line="400" w:lineRule="exact"/>
        <w:ind w:firstLineChars="360" w:firstLine="756"/>
        <w:rPr>
          <w:szCs w:val="21"/>
        </w:rPr>
      </w:pPr>
      <w:r w:rsidRPr="00D35ADC">
        <w:rPr>
          <w:rFonts w:hint="eastAsia"/>
          <w:szCs w:val="21"/>
        </w:rPr>
        <w:t>附表五</w:t>
      </w:r>
      <w:r w:rsidRPr="00D35ADC">
        <w:rPr>
          <w:rFonts w:hint="eastAsia"/>
          <w:szCs w:val="21"/>
        </w:rPr>
        <w:t xml:space="preserve">  </w:t>
      </w:r>
      <w:r w:rsidRPr="00D35ADC">
        <w:rPr>
          <w:rFonts w:hint="eastAsia"/>
          <w:szCs w:val="21"/>
        </w:rPr>
        <w:t>施工总平面图</w:t>
      </w:r>
    </w:p>
    <w:p w:rsidR="00534020" w:rsidRPr="00D35ADC" w:rsidRDefault="00C506CA">
      <w:pPr>
        <w:tabs>
          <w:tab w:val="left" w:pos="720"/>
        </w:tabs>
        <w:spacing w:line="400" w:lineRule="exact"/>
        <w:ind w:firstLineChars="360" w:firstLine="756"/>
        <w:rPr>
          <w:szCs w:val="21"/>
        </w:rPr>
      </w:pPr>
      <w:r w:rsidRPr="00D35ADC">
        <w:rPr>
          <w:rFonts w:hint="eastAsia"/>
          <w:szCs w:val="21"/>
        </w:rPr>
        <w:t>附表六</w:t>
      </w:r>
      <w:r w:rsidRPr="00D35ADC">
        <w:rPr>
          <w:rFonts w:hint="eastAsia"/>
          <w:szCs w:val="21"/>
        </w:rPr>
        <w:t xml:space="preserve">  </w:t>
      </w:r>
      <w:r w:rsidRPr="00D35ADC">
        <w:rPr>
          <w:rFonts w:hint="eastAsia"/>
          <w:szCs w:val="21"/>
        </w:rPr>
        <w:t>临时用地表</w:t>
      </w:r>
    </w:p>
    <w:p w:rsidR="00534020" w:rsidRPr="00D35ADC" w:rsidRDefault="00C506CA">
      <w:pPr>
        <w:tabs>
          <w:tab w:val="left" w:pos="720"/>
        </w:tabs>
        <w:spacing w:line="400" w:lineRule="exact"/>
        <w:ind w:firstLineChars="360" w:firstLine="756"/>
        <w:rPr>
          <w:szCs w:val="21"/>
        </w:rPr>
      </w:pPr>
      <w:proofErr w:type="gramStart"/>
      <w:r w:rsidRPr="00D35ADC">
        <w:rPr>
          <w:rFonts w:hint="eastAsia"/>
          <w:szCs w:val="21"/>
        </w:rPr>
        <w:t>附表七</w:t>
      </w:r>
      <w:proofErr w:type="gramEnd"/>
      <w:r w:rsidRPr="00D35ADC">
        <w:rPr>
          <w:rFonts w:hint="eastAsia"/>
          <w:szCs w:val="21"/>
        </w:rPr>
        <w:t xml:space="preserve">  </w:t>
      </w:r>
      <w:r w:rsidRPr="00D35ADC">
        <w:rPr>
          <w:rFonts w:ascii="宋体" w:hAnsi="宋体" w:hint="eastAsia"/>
          <w:szCs w:val="21"/>
        </w:rPr>
        <w:t>施工组织设计（技术暗标部分）编制及装订要求</w:t>
      </w:r>
    </w:p>
    <w:p w:rsidR="00534020" w:rsidRPr="00D35ADC" w:rsidRDefault="00534020">
      <w:pPr>
        <w:tabs>
          <w:tab w:val="left" w:pos="720"/>
        </w:tabs>
        <w:spacing w:line="440" w:lineRule="exact"/>
        <w:ind w:firstLineChars="360" w:firstLine="756"/>
        <w:rPr>
          <w:szCs w:val="21"/>
        </w:rPr>
      </w:pPr>
    </w:p>
    <w:p w:rsidR="00534020" w:rsidRPr="00D35ADC" w:rsidRDefault="00534020">
      <w:pPr>
        <w:tabs>
          <w:tab w:val="left" w:pos="720"/>
        </w:tabs>
        <w:spacing w:line="440" w:lineRule="exact"/>
        <w:ind w:firstLineChars="360" w:firstLine="756"/>
        <w:rPr>
          <w:szCs w:val="21"/>
        </w:rPr>
        <w:sectPr w:rsidR="00534020" w:rsidRPr="00D35ADC">
          <w:pgSz w:w="11906" w:h="16838"/>
          <w:pgMar w:top="1440" w:right="1797" w:bottom="1440" w:left="1797" w:header="851" w:footer="992" w:gutter="0"/>
          <w:cols w:space="720"/>
          <w:docGrid w:linePitch="312"/>
        </w:sectPr>
      </w:pPr>
    </w:p>
    <w:p w:rsidR="00534020" w:rsidRPr="00D35ADC" w:rsidRDefault="00C506CA">
      <w:pPr>
        <w:pStyle w:val="378020"/>
        <w:rPr>
          <w:szCs w:val="23"/>
        </w:rPr>
      </w:pPr>
      <w:bookmarkStart w:id="3156" w:name="_Toc144974865"/>
      <w:bookmarkStart w:id="3157" w:name="_Toc152045797"/>
      <w:bookmarkStart w:id="3158" w:name="_Toc152042586"/>
      <w:bookmarkStart w:id="3159" w:name="_Toc342296581"/>
      <w:bookmarkStart w:id="3160" w:name="_Toc179632817"/>
      <w:bookmarkStart w:id="3161" w:name="_Toc241459824"/>
      <w:bookmarkStart w:id="3162" w:name="_Toc428858777"/>
      <w:r w:rsidRPr="00D35ADC">
        <w:lastRenderedPageBreak/>
        <w:t>附表</w:t>
      </w:r>
      <w:proofErr w:type="gramStart"/>
      <w:r w:rsidRPr="00D35ADC">
        <w:t>一</w:t>
      </w:r>
      <w:proofErr w:type="gramEnd"/>
      <w:r w:rsidRPr="00D35ADC">
        <w:t>：</w:t>
      </w:r>
      <w:r w:rsidRPr="00D35ADC">
        <w:rPr>
          <w:szCs w:val="23"/>
        </w:rPr>
        <w:t>拟投入本</w:t>
      </w:r>
      <w:r w:rsidRPr="00D35ADC">
        <w:rPr>
          <w:rFonts w:hint="eastAsia"/>
          <w:szCs w:val="23"/>
        </w:rPr>
        <w:t>工程</w:t>
      </w:r>
      <w:r w:rsidRPr="00D35ADC">
        <w:rPr>
          <w:szCs w:val="23"/>
        </w:rPr>
        <w:t>的主要施工设备表</w:t>
      </w:r>
      <w:bookmarkEnd w:id="3156"/>
      <w:bookmarkEnd w:id="3157"/>
      <w:bookmarkEnd w:id="3158"/>
      <w:bookmarkEnd w:id="3159"/>
      <w:bookmarkEnd w:id="3160"/>
      <w:bookmarkEnd w:id="3161"/>
      <w:bookmarkEnd w:id="3162"/>
    </w:p>
    <w:p w:rsidR="00534020" w:rsidRPr="00D35ADC" w:rsidRDefault="00534020">
      <w:pPr>
        <w:spacing w:line="440" w:lineRule="exact"/>
        <w:rPr>
          <w:sz w:val="20"/>
          <w:szCs w:val="20"/>
        </w:rPr>
      </w:pP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691"/>
      </w:tblGrid>
      <w:tr w:rsidR="00D35ADC" w:rsidRPr="00D35ADC">
        <w:tc>
          <w:tcPr>
            <w:tcW w:w="666" w:type="dxa"/>
            <w:vAlign w:val="center"/>
          </w:tcPr>
          <w:p w:rsidR="00534020" w:rsidRPr="00D35ADC" w:rsidRDefault="00C506CA">
            <w:pPr>
              <w:spacing w:line="440" w:lineRule="exact"/>
              <w:rPr>
                <w:szCs w:val="21"/>
              </w:rPr>
            </w:pPr>
            <w:r w:rsidRPr="00D35ADC">
              <w:rPr>
                <w:szCs w:val="21"/>
              </w:rPr>
              <w:t>序号</w:t>
            </w:r>
          </w:p>
        </w:tc>
        <w:tc>
          <w:tcPr>
            <w:tcW w:w="1087" w:type="dxa"/>
            <w:vAlign w:val="center"/>
          </w:tcPr>
          <w:p w:rsidR="00534020" w:rsidRPr="00D35ADC" w:rsidRDefault="00C506CA">
            <w:pPr>
              <w:spacing w:line="440" w:lineRule="exact"/>
              <w:jc w:val="center"/>
              <w:rPr>
                <w:szCs w:val="21"/>
              </w:rPr>
            </w:pPr>
            <w:r w:rsidRPr="00D35ADC">
              <w:rPr>
                <w:szCs w:val="21"/>
              </w:rPr>
              <w:t>设备名称</w:t>
            </w:r>
          </w:p>
        </w:tc>
        <w:tc>
          <w:tcPr>
            <w:tcW w:w="761" w:type="dxa"/>
            <w:vAlign w:val="center"/>
          </w:tcPr>
          <w:p w:rsidR="00534020" w:rsidRPr="00D35ADC" w:rsidRDefault="00C506CA">
            <w:pPr>
              <w:spacing w:line="440" w:lineRule="exact"/>
              <w:jc w:val="center"/>
              <w:rPr>
                <w:szCs w:val="21"/>
              </w:rPr>
            </w:pPr>
            <w:r w:rsidRPr="00D35ADC">
              <w:rPr>
                <w:szCs w:val="21"/>
              </w:rPr>
              <w:t>型号</w:t>
            </w:r>
          </w:p>
          <w:p w:rsidR="00534020" w:rsidRPr="00D35ADC" w:rsidRDefault="00C506CA">
            <w:pPr>
              <w:spacing w:line="440" w:lineRule="exact"/>
              <w:jc w:val="center"/>
              <w:rPr>
                <w:szCs w:val="21"/>
              </w:rPr>
            </w:pPr>
            <w:r w:rsidRPr="00D35ADC">
              <w:rPr>
                <w:szCs w:val="21"/>
              </w:rPr>
              <w:t>规格</w:t>
            </w:r>
          </w:p>
        </w:tc>
        <w:tc>
          <w:tcPr>
            <w:tcW w:w="991" w:type="dxa"/>
            <w:vAlign w:val="center"/>
          </w:tcPr>
          <w:p w:rsidR="00534020" w:rsidRPr="00D35ADC" w:rsidRDefault="00C506CA">
            <w:pPr>
              <w:spacing w:line="440" w:lineRule="exact"/>
              <w:jc w:val="center"/>
              <w:rPr>
                <w:szCs w:val="21"/>
              </w:rPr>
            </w:pPr>
            <w:r w:rsidRPr="00D35ADC">
              <w:rPr>
                <w:szCs w:val="21"/>
              </w:rPr>
              <w:t>数</w:t>
            </w:r>
            <w:r w:rsidRPr="00D35ADC">
              <w:rPr>
                <w:rFonts w:hint="eastAsia"/>
                <w:szCs w:val="21"/>
              </w:rPr>
              <w:t xml:space="preserve">  </w:t>
            </w:r>
            <w:r w:rsidRPr="00D35ADC">
              <w:rPr>
                <w:szCs w:val="21"/>
              </w:rPr>
              <w:t>量</w:t>
            </w:r>
          </w:p>
        </w:tc>
        <w:tc>
          <w:tcPr>
            <w:tcW w:w="672" w:type="dxa"/>
            <w:vAlign w:val="center"/>
          </w:tcPr>
          <w:p w:rsidR="00534020" w:rsidRPr="00D35ADC" w:rsidRDefault="00C506CA">
            <w:pPr>
              <w:spacing w:line="440" w:lineRule="exact"/>
              <w:jc w:val="center"/>
              <w:rPr>
                <w:szCs w:val="21"/>
              </w:rPr>
            </w:pPr>
            <w:r w:rsidRPr="00D35ADC">
              <w:rPr>
                <w:szCs w:val="21"/>
              </w:rPr>
              <w:t>国别</w:t>
            </w:r>
          </w:p>
          <w:p w:rsidR="00534020" w:rsidRPr="00D35ADC" w:rsidRDefault="00C506CA">
            <w:pPr>
              <w:spacing w:line="440" w:lineRule="exact"/>
              <w:jc w:val="center"/>
              <w:rPr>
                <w:szCs w:val="21"/>
              </w:rPr>
            </w:pPr>
            <w:r w:rsidRPr="00D35ADC">
              <w:rPr>
                <w:szCs w:val="21"/>
              </w:rPr>
              <w:t>产地</w:t>
            </w:r>
          </w:p>
        </w:tc>
        <w:tc>
          <w:tcPr>
            <w:tcW w:w="739" w:type="dxa"/>
            <w:vAlign w:val="center"/>
          </w:tcPr>
          <w:p w:rsidR="00534020" w:rsidRPr="00D35ADC" w:rsidRDefault="00C506CA">
            <w:pPr>
              <w:spacing w:line="440" w:lineRule="exact"/>
              <w:jc w:val="center"/>
              <w:rPr>
                <w:szCs w:val="21"/>
              </w:rPr>
            </w:pPr>
            <w:r w:rsidRPr="00D35ADC">
              <w:rPr>
                <w:szCs w:val="21"/>
              </w:rPr>
              <w:t>制造</w:t>
            </w:r>
          </w:p>
          <w:p w:rsidR="00534020" w:rsidRPr="00D35ADC" w:rsidRDefault="00C506CA">
            <w:pPr>
              <w:spacing w:line="440" w:lineRule="exact"/>
              <w:jc w:val="center"/>
              <w:rPr>
                <w:szCs w:val="21"/>
              </w:rPr>
            </w:pPr>
            <w:r w:rsidRPr="00D35ADC">
              <w:rPr>
                <w:szCs w:val="21"/>
              </w:rPr>
              <w:t>年份</w:t>
            </w:r>
          </w:p>
        </w:tc>
        <w:tc>
          <w:tcPr>
            <w:tcW w:w="1213" w:type="dxa"/>
            <w:vAlign w:val="center"/>
          </w:tcPr>
          <w:p w:rsidR="00534020" w:rsidRPr="00D35ADC" w:rsidRDefault="00C506CA">
            <w:pPr>
              <w:spacing w:line="440" w:lineRule="exact"/>
              <w:jc w:val="center"/>
              <w:rPr>
                <w:szCs w:val="21"/>
              </w:rPr>
            </w:pPr>
            <w:r w:rsidRPr="00D35ADC">
              <w:rPr>
                <w:szCs w:val="21"/>
              </w:rPr>
              <w:t>额定功率（</w:t>
            </w:r>
            <w:r w:rsidRPr="00D35ADC">
              <w:rPr>
                <w:rFonts w:hint="eastAsia"/>
                <w:szCs w:val="21"/>
              </w:rPr>
              <w:t>K</w:t>
            </w:r>
            <w:r w:rsidRPr="00D35ADC">
              <w:rPr>
                <w:szCs w:val="21"/>
              </w:rPr>
              <w:t>W</w:t>
            </w:r>
            <w:r w:rsidRPr="00D35ADC">
              <w:rPr>
                <w:szCs w:val="21"/>
              </w:rPr>
              <w:t>）</w:t>
            </w:r>
          </w:p>
        </w:tc>
        <w:tc>
          <w:tcPr>
            <w:tcW w:w="875" w:type="dxa"/>
            <w:vAlign w:val="center"/>
          </w:tcPr>
          <w:p w:rsidR="00534020" w:rsidRPr="00D35ADC" w:rsidRDefault="00C506CA">
            <w:pPr>
              <w:spacing w:line="440" w:lineRule="exact"/>
              <w:jc w:val="center"/>
              <w:rPr>
                <w:szCs w:val="21"/>
              </w:rPr>
            </w:pPr>
            <w:r w:rsidRPr="00D35ADC">
              <w:rPr>
                <w:szCs w:val="21"/>
              </w:rPr>
              <w:t>生产</w:t>
            </w:r>
          </w:p>
          <w:p w:rsidR="00534020" w:rsidRPr="00D35ADC" w:rsidRDefault="00C506CA">
            <w:pPr>
              <w:spacing w:line="440" w:lineRule="exact"/>
              <w:jc w:val="center"/>
              <w:rPr>
                <w:szCs w:val="21"/>
              </w:rPr>
            </w:pPr>
            <w:r w:rsidRPr="00D35ADC">
              <w:rPr>
                <w:szCs w:val="21"/>
              </w:rPr>
              <w:t>能力</w:t>
            </w:r>
          </w:p>
        </w:tc>
        <w:tc>
          <w:tcPr>
            <w:tcW w:w="1055" w:type="dxa"/>
            <w:vAlign w:val="center"/>
          </w:tcPr>
          <w:p w:rsidR="00534020" w:rsidRPr="00D35ADC" w:rsidRDefault="00C506CA">
            <w:pPr>
              <w:spacing w:line="440" w:lineRule="exact"/>
              <w:jc w:val="center"/>
              <w:rPr>
                <w:szCs w:val="21"/>
              </w:rPr>
            </w:pPr>
            <w:r w:rsidRPr="00D35ADC">
              <w:rPr>
                <w:szCs w:val="21"/>
              </w:rPr>
              <w:t>用于施工部位</w:t>
            </w:r>
          </w:p>
        </w:tc>
        <w:tc>
          <w:tcPr>
            <w:tcW w:w="691" w:type="dxa"/>
            <w:vAlign w:val="center"/>
          </w:tcPr>
          <w:p w:rsidR="00534020" w:rsidRPr="00D35ADC" w:rsidRDefault="00C506CA">
            <w:pPr>
              <w:spacing w:line="440" w:lineRule="exact"/>
              <w:jc w:val="center"/>
              <w:rPr>
                <w:szCs w:val="21"/>
              </w:rPr>
            </w:pPr>
            <w:r w:rsidRPr="00D35ADC">
              <w:rPr>
                <w:szCs w:val="21"/>
              </w:rPr>
              <w:t>备注</w:t>
            </w:r>
          </w:p>
        </w:tc>
      </w:tr>
      <w:tr w:rsidR="00D35ADC" w:rsidRPr="00D35ADC">
        <w:tc>
          <w:tcPr>
            <w:tcW w:w="666" w:type="dxa"/>
            <w:vAlign w:val="center"/>
          </w:tcPr>
          <w:p w:rsidR="00534020" w:rsidRPr="00D35ADC" w:rsidRDefault="00534020">
            <w:pPr>
              <w:spacing w:line="440" w:lineRule="exact"/>
              <w:jc w:val="center"/>
              <w:rPr>
                <w:szCs w:val="21"/>
              </w:rPr>
            </w:pPr>
          </w:p>
        </w:tc>
        <w:tc>
          <w:tcPr>
            <w:tcW w:w="1087" w:type="dxa"/>
            <w:vAlign w:val="center"/>
          </w:tcPr>
          <w:p w:rsidR="00534020" w:rsidRPr="00D35ADC" w:rsidRDefault="00534020">
            <w:pPr>
              <w:spacing w:line="440" w:lineRule="exact"/>
              <w:jc w:val="center"/>
              <w:rPr>
                <w:szCs w:val="21"/>
              </w:rPr>
            </w:pPr>
          </w:p>
        </w:tc>
        <w:tc>
          <w:tcPr>
            <w:tcW w:w="761" w:type="dxa"/>
            <w:vAlign w:val="center"/>
          </w:tcPr>
          <w:p w:rsidR="00534020" w:rsidRPr="00D35ADC" w:rsidRDefault="00534020">
            <w:pPr>
              <w:spacing w:line="440" w:lineRule="exact"/>
              <w:jc w:val="center"/>
              <w:rPr>
                <w:szCs w:val="21"/>
              </w:rPr>
            </w:pPr>
          </w:p>
        </w:tc>
        <w:tc>
          <w:tcPr>
            <w:tcW w:w="991" w:type="dxa"/>
            <w:vAlign w:val="center"/>
          </w:tcPr>
          <w:p w:rsidR="00534020" w:rsidRPr="00D35ADC" w:rsidRDefault="00534020">
            <w:pPr>
              <w:spacing w:line="440" w:lineRule="exact"/>
              <w:jc w:val="center"/>
              <w:rPr>
                <w:szCs w:val="21"/>
              </w:rPr>
            </w:pPr>
          </w:p>
        </w:tc>
        <w:tc>
          <w:tcPr>
            <w:tcW w:w="672" w:type="dxa"/>
            <w:vAlign w:val="center"/>
          </w:tcPr>
          <w:p w:rsidR="00534020" w:rsidRPr="00D35ADC" w:rsidRDefault="00534020">
            <w:pPr>
              <w:spacing w:line="440" w:lineRule="exact"/>
              <w:jc w:val="center"/>
              <w:rPr>
                <w:szCs w:val="21"/>
              </w:rPr>
            </w:pPr>
          </w:p>
        </w:tc>
        <w:tc>
          <w:tcPr>
            <w:tcW w:w="739" w:type="dxa"/>
            <w:vAlign w:val="center"/>
          </w:tcPr>
          <w:p w:rsidR="00534020" w:rsidRPr="00D35ADC" w:rsidRDefault="00534020">
            <w:pPr>
              <w:spacing w:line="440" w:lineRule="exact"/>
              <w:jc w:val="center"/>
              <w:rPr>
                <w:szCs w:val="21"/>
              </w:rPr>
            </w:pPr>
          </w:p>
        </w:tc>
        <w:tc>
          <w:tcPr>
            <w:tcW w:w="1213" w:type="dxa"/>
            <w:vAlign w:val="center"/>
          </w:tcPr>
          <w:p w:rsidR="00534020" w:rsidRPr="00D35ADC" w:rsidRDefault="00534020">
            <w:pPr>
              <w:spacing w:line="440" w:lineRule="exact"/>
              <w:jc w:val="center"/>
              <w:rPr>
                <w:szCs w:val="21"/>
              </w:rPr>
            </w:pPr>
          </w:p>
        </w:tc>
        <w:tc>
          <w:tcPr>
            <w:tcW w:w="875" w:type="dxa"/>
            <w:vAlign w:val="center"/>
          </w:tcPr>
          <w:p w:rsidR="00534020" w:rsidRPr="00D35ADC" w:rsidRDefault="00534020">
            <w:pPr>
              <w:spacing w:line="440" w:lineRule="exact"/>
              <w:jc w:val="center"/>
              <w:rPr>
                <w:szCs w:val="21"/>
              </w:rPr>
            </w:pPr>
          </w:p>
        </w:tc>
        <w:tc>
          <w:tcPr>
            <w:tcW w:w="1055" w:type="dxa"/>
            <w:vAlign w:val="center"/>
          </w:tcPr>
          <w:p w:rsidR="00534020" w:rsidRPr="00D35ADC" w:rsidRDefault="00534020">
            <w:pPr>
              <w:spacing w:line="440" w:lineRule="exact"/>
              <w:jc w:val="center"/>
              <w:rPr>
                <w:szCs w:val="21"/>
              </w:rPr>
            </w:pPr>
          </w:p>
        </w:tc>
        <w:tc>
          <w:tcPr>
            <w:tcW w:w="691" w:type="dxa"/>
            <w:vAlign w:val="center"/>
          </w:tcPr>
          <w:p w:rsidR="00534020" w:rsidRPr="00D35ADC" w:rsidRDefault="00534020">
            <w:pPr>
              <w:spacing w:line="440" w:lineRule="exact"/>
              <w:jc w:val="center"/>
              <w:rPr>
                <w:szCs w:val="21"/>
              </w:rPr>
            </w:pPr>
          </w:p>
        </w:tc>
      </w:tr>
      <w:tr w:rsidR="00D35ADC" w:rsidRPr="00D35ADC">
        <w:tc>
          <w:tcPr>
            <w:tcW w:w="666" w:type="dxa"/>
            <w:vAlign w:val="center"/>
          </w:tcPr>
          <w:p w:rsidR="00534020" w:rsidRPr="00D35ADC" w:rsidRDefault="00534020">
            <w:pPr>
              <w:spacing w:line="440" w:lineRule="exact"/>
              <w:jc w:val="center"/>
              <w:rPr>
                <w:szCs w:val="21"/>
              </w:rPr>
            </w:pPr>
          </w:p>
        </w:tc>
        <w:tc>
          <w:tcPr>
            <w:tcW w:w="1087" w:type="dxa"/>
            <w:vAlign w:val="center"/>
          </w:tcPr>
          <w:p w:rsidR="00534020" w:rsidRPr="00D35ADC" w:rsidRDefault="00534020">
            <w:pPr>
              <w:spacing w:line="440" w:lineRule="exact"/>
              <w:jc w:val="center"/>
              <w:rPr>
                <w:szCs w:val="21"/>
              </w:rPr>
            </w:pPr>
          </w:p>
        </w:tc>
        <w:tc>
          <w:tcPr>
            <w:tcW w:w="761" w:type="dxa"/>
            <w:vAlign w:val="center"/>
          </w:tcPr>
          <w:p w:rsidR="00534020" w:rsidRPr="00D35ADC" w:rsidRDefault="00534020">
            <w:pPr>
              <w:spacing w:line="440" w:lineRule="exact"/>
              <w:jc w:val="center"/>
              <w:rPr>
                <w:szCs w:val="21"/>
              </w:rPr>
            </w:pPr>
          </w:p>
        </w:tc>
        <w:tc>
          <w:tcPr>
            <w:tcW w:w="991" w:type="dxa"/>
            <w:vAlign w:val="center"/>
          </w:tcPr>
          <w:p w:rsidR="00534020" w:rsidRPr="00D35ADC" w:rsidRDefault="00534020">
            <w:pPr>
              <w:spacing w:line="440" w:lineRule="exact"/>
              <w:jc w:val="center"/>
              <w:rPr>
                <w:szCs w:val="21"/>
              </w:rPr>
            </w:pPr>
          </w:p>
        </w:tc>
        <w:tc>
          <w:tcPr>
            <w:tcW w:w="672" w:type="dxa"/>
            <w:vAlign w:val="center"/>
          </w:tcPr>
          <w:p w:rsidR="00534020" w:rsidRPr="00D35ADC" w:rsidRDefault="00534020">
            <w:pPr>
              <w:spacing w:line="440" w:lineRule="exact"/>
              <w:jc w:val="center"/>
              <w:rPr>
                <w:szCs w:val="21"/>
              </w:rPr>
            </w:pPr>
          </w:p>
        </w:tc>
        <w:tc>
          <w:tcPr>
            <w:tcW w:w="739" w:type="dxa"/>
            <w:vAlign w:val="center"/>
          </w:tcPr>
          <w:p w:rsidR="00534020" w:rsidRPr="00D35ADC" w:rsidRDefault="00534020">
            <w:pPr>
              <w:spacing w:line="440" w:lineRule="exact"/>
              <w:jc w:val="center"/>
              <w:rPr>
                <w:szCs w:val="21"/>
              </w:rPr>
            </w:pPr>
          </w:p>
        </w:tc>
        <w:tc>
          <w:tcPr>
            <w:tcW w:w="1213" w:type="dxa"/>
            <w:vAlign w:val="center"/>
          </w:tcPr>
          <w:p w:rsidR="00534020" w:rsidRPr="00D35ADC" w:rsidRDefault="00534020">
            <w:pPr>
              <w:spacing w:line="440" w:lineRule="exact"/>
              <w:jc w:val="center"/>
              <w:rPr>
                <w:szCs w:val="21"/>
              </w:rPr>
            </w:pPr>
          </w:p>
        </w:tc>
        <w:tc>
          <w:tcPr>
            <w:tcW w:w="875" w:type="dxa"/>
            <w:vAlign w:val="center"/>
          </w:tcPr>
          <w:p w:rsidR="00534020" w:rsidRPr="00D35ADC" w:rsidRDefault="00534020">
            <w:pPr>
              <w:spacing w:line="440" w:lineRule="exact"/>
              <w:jc w:val="center"/>
              <w:rPr>
                <w:szCs w:val="21"/>
              </w:rPr>
            </w:pPr>
          </w:p>
        </w:tc>
        <w:tc>
          <w:tcPr>
            <w:tcW w:w="1055" w:type="dxa"/>
            <w:vAlign w:val="center"/>
          </w:tcPr>
          <w:p w:rsidR="00534020" w:rsidRPr="00D35ADC" w:rsidRDefault="00534020">
            <w:pPr>
              <w:spacing w:line="440" w:lineRule="exact"/>
              <w:jc w:val="center"/>
              <w:rPr>
                <w:szCs w:val="21"/>
              </w:rPr>
            </w:pPr>
          </w:p>
        </w:tc>
        <w:tc>
          <w:tcPr>
            <w:tcW w:w="691" w:type="dxa"/>
            <w:vAlign w:val="center"/>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7"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2"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875" w:type="dxa"/>
          </w:tcPr>
          <w:p w:rsidR="00534020" w:rsidRPr="00D35ADC" w:rsidRDefault="00534020">
            <w:pPr>
              <w:spacing w:line="440" w:lineRule="exact"/>
              <w:jc w:val="center"/>
              <w:rPr>
                <w:szCs w:val="21"/>
              </w:rPr>
            </w:pPr>
          </w:p>
        </w:tc>
        <w:tc>
          <w:tcPr>
            <w:tcW w:w="1055" w:type="dxa"/>
          </w:tcPr>
          <w:p w:rsidR="00534020" w:rsidRPr="00D35ADC" w:rsidRDefault="00534020">
            <w:pPr>
              <w:spacing w:line="440" w:lineRule="exact"/>
              <w:jc w:val="center"/>
              <w:rPr>
                <w:szCs w:val="21"/>
              </w:rPr>
            </w:pPr>
          </w:p>
        </w:tc>
        <w:tc>
          <w:tcPr>
            <w:tcW w:w="691" w:type="dxa"/>
          </w:tcPr>
          <w:p w:rsidR="00534020" w:rsidRPr="00D35ADC" w:rsidRDefault="00534020">
            <w:pPr>
              <w:spacing w:line="440" w:lineRule="exact"/>
              <w:jc w:val="center"/>
              <w:rPr>
                <w:szCs w:val="21"/>
              </w:rPr>
            </w:pPr>
          </w:p>
        </w:tc>
      </w:tr>
    </w:tbl>
    <w:p w:rsidR="00534020" w:rsidRPr="00D35ADC" w:rsidRDefault="00534020">
      <w:pPr>
        <w:spacing w:line="440" w:lineRule="exact"/>
        <w:rPr>
          <w:rFonts w:eastAsia="黑体"/>
          <w:sz w:val="20"/>
          <w:szCs w:val="20"/>
        </w:rPr>
      </w:pPr>
    </w:p>
    <w:p w:rsidR="00534020" w:rsidRPr="00D35ADC" w:rsidRDefault="00C506CA">
      <w:pPr>
        <w:spacing w:line="440" w:lineRule="exact"/>
        <w:rPr>
          <w:rFonts w:eastAsia="黑体"/>
          <w:sz w:val="20"/>
          <w:szCs w:val="20"/>
        </w:rPr>
      </w:pPr>
      <w:r w:rsidRPr="00D35ADC">
        <w:rPr>
          <w:rFonts w:eastAsia="黑体"/>
          <w:sz w:val="20"/>
          <w:szCs w:val="20"/>
        </w:rPr>
        <w:br w:type="page"/>
      </w:r>
    </w:p>
    <w:p w:rsidR="00534020" w:rsidRPr="00D35ADC" w:rsidRDefault="00C506CA">
      <w:pPr>
        <w:pStyle w:val="378020"/>
      </w:pPr>
      <w:bookmarkStart w:id="3163" w:name="_Toc342296582"/>
      <w:bookmarkStart w:id="3164" w:name="_Toc144974866"/>
      <w:bookmarkStart w:id="3165" w:name="_Toc152042587"/>
      <w:bookmarkStart w:id="3166" w:name="_Toc241459825"/>
      <w:bookmarkStart w:id="3167" w:name="_Toc179632818"/>
      <w:bookmarkStart w:id="3168" w:name="_Toc428858778"/>
      <w:bookmarkStart w:id="3169" w:name="_Toc152045798"/>
      <w:r w:rsidRPr="00D35ADC">
        <w:t>附表二：拟配备本</w:t>
      </w:r>
      <w:r w:rsidRPr="00D35ADC">
        <w:rPr>
          <w:rFonts w:hint="eastAsia"/>
        </w:rPr>
        <w:t>工程</w:t>
      </w:r>
      <w:r w:rsidRPr="00D35ADC">
        <w:t>的试验和检测仪器设备表</w:t>
      </w:r>
      <w:bookmarkEnd w:id="3163"/>
      <w:bookmarkEnd w:id="3164"/>
      <w:bookmarkEnd w:id="3165"/>
      <w:bookmarkEnd w:id="3166"/>
      <w:bookmarkEnd w:id="3167"/>
      <w:bookmarkEnd w:id="3168"/>
      <w:bookmarkEnd w:id="3169"/>
    </w:p>
    <w:p w:rsidR="00534020" w:rsidRPr="00D35ADC" w:rsidRDefault="00534020">
      <w:pPr>
        <w:spacing w:line="440" w:lineRule="exact"/>
        <w:rPr>
          <w:sz w:val="20"/>
          <w:szCs w:val="20"/>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8"/>
        <w:gridCol w:w="761"/>
        <w:gridCol w:w="991"/>
        <w:gridCol w:w="673"/>
        <w:gridCol w:w="739"/>
        <w:gridCol w:w="1213"/>
        <w:gridCol w:w="1654"/>
        <w:gridCol w:w="688"/>
      </w:tblGrid>
      <w:tr w:rsidR="00D35ADC" w:rsidRPr="00D35ADC">
        <w:tc>
          <w:tcPr>
            <w:tcW w:w="666" w:type="dxa"/>
            <w:vAlign w:val="center"/>
          </w:tcPr>
          <w:p w:rsidR="00534020" w:rsidRPr="00D35ADC" w:rsidRDefault="00C506CA">
            <w:pPr>
              <w:spacing w:line="440" w:lineRule="exact"/>
              <w:rPr>
                <w:szCs w:val="21"/>
              </w:rPr>
            </w:pPr>
            <w:r w:rsidRPr="00D35ADC">
              <w:rPr>
                <w:szCs w:val="21"/>
              </w:rPr>
              <w:t>序号</w:t>
            </w:r>
          </w:p>
        </w:tc>
        <w:tc>
          <w:tcPr>
            <w:tcW w:w="1088" w:type="dxa"/>
            <w:vAlign w:val="center"/>
          </w:tcPr>
          <w:p w:rsidR="00534020" w:rsidRPr="00D35ADC" w:rsidRDefault="00C506CA">
            <w:pPr>
              <w:spacing w:line="440" w:lineRule="exact"/>
              <w:jc w:val="center"/>
              <w:rPr>
                <w:szCs w:val="21"/>
              </w:rPr>
            </w:pPr>
            <w:r w:rsidRPr="00D35ADC">
              <w:rPr>
                <w:szCs w:val="21"/>
              </w:rPr>
              <w:t>仪器设备名</w:t>
            </w:r>
            <w:r w:rsidRPr="00D35ADC">
              <w:rPr>
                <w:rFonts w:hint="eastAsia"/>
                <w:szCs w:val="21"/>
              </w:rPr>
              <w:t xml:space="preserve">    </w:t>
            </w:r>
            <w:r w:rsidRPr="00D35ADC">
              <w:rPr>
                <w:szCs w:val="21"/>
              </w:rPr>
              <w:t>称</w:t>
            </w:r>
          </w:p>
        </w:tc>
        <w:tc>
          <w:tcPr>
            <w:tcW w:w="761" w:type="dxa"/>
            <w:vAlign w:val="center"/>
          </w:tcPr>
          <w:p w:rsidR="00534020" w:rsidRPr="00D35ADC" w:rsidRDefault="00C506CA">
            <w:pPr>
              <w:spacing w:line="440" w:lineRule="exact"/>
              <w:jc w:val="center"/>
              <w:rPr>
                <w:szCs w:val="21"/>
              </w:rPr>
            </w:pPr>
            <w:r w:rsidRPr="00D35ADC">
              <w:rPr>
                <w:szCs w:val="21"/>
              </w:rPr>
              <w:t>型号</w:t>
            </w:r>
          </w:p>
          <w:p w:rsidR="00534020" w:rsidRPr="00D35ADC" w:rsidRDefault="00C506CA">
            <w:pPr>
              <w:spacing w:line="440" w:lineRule="exact"/>
              <w:jc w:val="center"/>
              <w:rPr>
                <w:szCs w:val="21"/>
              </w:rPr>
            </w:pPr>
            <w:r w:rsidRPr="00D35ADC">
              <w:rPr>
                <w:szCs w:val="21"/>
              </w:rPr>
              <w:t>规格</w:t>
            </w:r>
          </w:p>
        </w:tc>
        <w:tc>
          <w:tcPr>
            <w:tcW w:w="991" w:type="dxa"/>
            <w:vAlign w:val="center"/>
          </w:tcPr>
          <w:p w:rsidR="00534020" w:rsidRPr="00D35ADC" w:rsidRDefault="00C506CA">
            <w:pPr>
              <w:spacing w:line="440" w:lineRule="exact"/>
              <w:jc w:val="center"/>
              <w:rPr>
                <w:szCs w:val="21"/>
              </w:rPr>
            </w:pPr>
            <w:r w:rsidRPr="00D35ADC">
              <w:rPr>
                <w:szCs w:val="21"/>
              </w:rPr>
              <w:t>数</w:t>
            </w:r>
            <w:r w:rsidRPr="00D35ADC">
              <w:rPr>
                <w:rFonts w:hint="eastAsia"/>
                <w:szCs w:val="21"/>
              </w:rPr>
              <w:t xml:space="preserve">  </w:t>
            </w:r>
            <w:r w:rsidRPr="00D35ADC">
              <w:rPr>
                <w:szCs w:val="21"/>
              </w:rPr>
              <w:t>量</w:t>
            </w:r>
          </w:p>
        </w:tc>
        <w:tc>
          <w:tcPr>
            <w:tcW w:w="673" w:type="dxa"/>
            <w:vAlign w:val="center"/>
          </w:tcPr>
          <w:p w:rsidR="00534020" w:rsidRPr="00D35ADC" w:rsidRDefault="00C506CA">
            <w:pPr>
              <w:spacing w:line="440" w:lineRule="exact"/>
              <w:jc w:val="center"/>
              <w:rPr>
                <w:szCs w:val="21"/>
              </w:rPr>
            </w:pPr>
            <w:r w:rsidRPr="00D35ADC">
              <w:rPr>
                <w:szCs w:val="21"/>
              </w:rPr>
              <w:t>国别</w:t>
            </w:r>
          </w:p>
          <w:p w:rsidR="00534020" w:rsidRPr="00D35ADC" w:rsidRDefault="00C506CA">
            <w:pPr>
              <w:spacing w:line="440" w:lineRule="exact"/>
              <w:jc w:val="center"/>
              <w:rPr>
                <w:szCs w:val="21"/>
              </w:rPr>
            </w:pPr>
            <w:r w:rsidRPr="00D35ADC">
              <w:rPr>
                <w:szCs w:val="21"/>
              </w:rPr>
              <w:t>产地</w:t>
            </w:r>
          </w:p>
        </w:tc>
        <w:tc>
          <w:tcPr>
            <w:tcW w:w="739" w:type="dxa"/>
            <w:vAlign w:val="center"/>
          </w:tcPr>
          <w:p w:rsidR="00534020" w:rsidRPr="00D35ADC" w:rsidRDefault="00C506CA">
            <w:pPr>
              <w:spacing w:line="440" w:lineRule="exact"/>
              <w:jc w:val="center"/>
              <w:rPr>
                <w:szCs w:val="21"/>
              </w:rPr>
            </w:pPr>
            <w:r w:rsidRPr="00D35ADC">
              <w:rPr>
                <w:szCs w:val="21"/>
              </w:rPr>
              <w:t>制造</w:t>
            </w:r>
          </w:p>
          <w:p w:rsidR="00534020" w:rsidRPr="00D35ADC" w:rsidRDefault="00C506CA">
            <w:pPr>
              <w:spacing w:line="440" w:lineRule="exact"/>
              <w:jc w:val="center"/>
              <w:rPr>
                <w:szCs w:val="21"/>
              </w:rPr>
            </w:pPr>
            <w:r w:rsidRPr="00D35ADC">
              <w:rPr>
                <w:szCs w:val="21"/>
              </w:rPr>
              <w:t>年份</w:t>
            </w:r>
          </w:p>
        </w:tc>
        <w:tc>
          <w:tcPr>
            <w:tcW w:w="1213" w:type="dxa"/>
            <w:vAlign w:val="center"/>
          </w:tcPr>
          <w:p w:rsidR="00534020" w:rsidRPr="00D35ADC" w:rsidRDefault="00C506CA">
            <w:pPr>
              <w:spacing w:line="440" w:lineRule="exact"/>
              <w:jc w:val="center"/>
              <w:rPr>
                <w:szCs w:val="21"/>
              </w:rPr>
            </w:pPr>
            <w:r w:rsidRPr="00D35ADC">
              <w:rPr>
                <w:szCs w:val="21"/>
              </w:rPr>
              <w:t>已使用台时</w:t>
            </w:r>
            <w:r w:rsidRPr="00D35ADC">
              <w:rPr>
                <w:rFonts w:hint="eastAsia"/>
                <w:szCs w:val="21"/>
              </w:rPr>
              <w:t xml:space="preserve">    </w:t>
            </w:r>
            <w:r w:rsidRPr="00D35ADC">
              <w:rPr>
                <w:szCs w:val="21"/>
              </w:rPr>
              <w:t>数</w:t>
            </w:r>
          </w:p>
        </w:tc>
        <w:tc>
          <w:tcPr>
            <w:tcW w:w="1654" w:type="dxa"/>
            <w:vAlign w:val="center"/>
          </w:tcPr>
          <w:p w:rsidR="00534020" w:rsidRPr="00D35ADC" w:rsidRDefault="00C506CA">
            <w:pPr>
              <w:spacing w:line="440" w:lineRule="exact"/>
              <w:jc w:val="center"/>
              <w:rPr>
                <w:szCs w:val="21"/>
              </w:rPr>
            </w:pPr>
            <w:r w:rsidRPr="00D35ADC">
              <w:rPr>
                <w:szCs w:val="21"/>
              </w:rPr>
              <w:t>用</w:t>
            </w:r>
            <w:r w:rsidRPr="00D35ADC">
              <w:rPr>
                <w:rFonts w:hint="eastAsia"/>
                <w:szCs w:val="21"/>
              </w:rPr>
              <w:t xml:space="preserve">  </w:t>
            </w:r>
            <w:r w:rsidRPr="00D35ADC">
              <w:rPr>
                <w:szCs w:val="21"/>
              </w:rPr>
              <w:t>途</w:t>
            </w:r>
          </w:p>
        </w:tc>
        <w:tc>
          <w:tcPr>
            <w:tcW w:w="688" w:type="dxa"/>
            <w:vAlign w:val="center"/>
          </w:tcPr>
          <w:p w:rsidR="00534020" w:rsidRPr="00D35ADC" w:rsidRDefault="00C506CA">
            <w:pPr>
              <w:spacing w:line="440" w:lineRule="exact"/>
              <w:jc w:val="center"/>
              <w:rPr>
                <w:szCs w:val="21"/>
              </w:rPr>
            </w:pPr>
            <w:r w:rsidRPr="00D35ADC">
              <w:rPr>
                <w:szCs w:val="21"/>
              </w:rPr>
              <w:t>备注</w:t>
            </w:r>
          </w:p>
        </w:tc>
      </w:tr>
      <w:tr w:rsidR="00D35ADC" w:rsidRPr="00D35ADC">
        <w:tc>
          <w:tcPr>
            <w:tcW w:w="666" w:type="dxa"/>
            <w:vAlign w:val="center"/>
          </w:tcPr>
          <w:p w:rsidR="00534020" w:rsidRPr="00D35ADC" w:rsidRDefault="00534020">
            <w:pPr>
              <w:spacing w:line="440" w:lineRule="exact"/>
              <w:jc w:val="center"/>
              <w:rPr>
                <w:szCs w:val="21"/>
              </w:rPr>
            </w:pPr>
          </w:p>
        </w:tc>
        <w:tc>
          <w:tcPr>
            <w:tcW w:w="1088" w:type="dxa"/>
            <w:vAlign w:val="center"/>
          </w:tcPr>
          <w:p w:rsidR="00534020" w:rsidRPr="00D35ADC" w:rsidRDefault="00534020">
            <w:pPr>
              <w:spacing w:line="440" w:lineRule="exact"/>
              <w:jc w:val="center"/>
              <w:rPr>
                <w:szCs w:val="21"/>
              </w:rPr>
            </w:pPr>
          </w:p>
        </w:tc>
        <w:tc>
          <w:tcPr>
            <w:tcW w:w="761" w:type="dxa"/>
            <w:vAlign w:val="center"/>
          </w:tcPr>
          <w:p w:rsidR="00534020" w:rsidRPr="00D35ADC" w:rsidRDefault="00534020">
            <w:pPr>
              <w:spacing w:line="440" w:lineRule="exact"/>
              <w:jc w:val="center"/>
              <w:rPr>
                <w:szCs w:val="21"/>
              </w:rPr>
            </w:pPr>
          </w:p>
        </w:tc>
        <w:tc>
          <w:tcPr>
            <w:tcW w:w="991" w:type="dxa"/>
            <w:vAlign w:val="center"/>
          </w:tcPr>
          <w:p w:rsidR="00534020" w:rsidRPr="00D35ADC" w:rsidRDefault="00534020">
            <w:pPr>
              <w:spacing w:line="440" w:lineRule="exact"/>
              <w:jc w:val="center"/>
              <w:rPr>
                <w:szCs w:val="21"/>
              </w:rPr>
            </w:pPr>
          </w:p>
        </w:tc>
        <w:tc>
          <w:tcPr>
            <w:tcW w:w="673" w:type="dxa"/>
            <w:vAlign w:val="center"/>
          </w:tcPr>
          <w:p w:rsidR="00534020" w:rsidRPr="00D35ADC" w:rsidRDefault="00534020">
            <w:pPr>
              <w:spacing w:line="440" w:lineRule="exact"/>
              <w:jc w:val="center"/>
              <w:rPr>
                <w:szCs w:val="21"/>
              </w:rPr>
            </w:pPr>
          </w:p>
        </w:tc>
        <w:tc>
          <w:tcPr>
            <w:tcW w:w="739" w:type="dxa"/>
            <w:vAlign w:val="center"/>
          </w:tcPr>
          <w:p w:rsidR="00534020" w:rsidRPr="00D35ADC" w:rsidRDefault="00534020">
            <w:pPr>
              <w:spacing w:line="440" w:lineRule="exact"/>
              <w:jc w:val="center"/>
              <w:rPr>
                <w:szCs w:val="21"/>
              </w:rPr>
            </w:pPr>
          </w:p>
        </w:tc>
        <w:tc>
          <w:tcPr>
            <w:tcW w:w="1213" w:type="dxa"/>
            <w:vAlign w:val="center"/>
          </w:tcPr>
          <w:p w:rsidR="00534020" w:rsidRPr="00D35ADC" w:rsidRDefault="00534020">
            <w:pPr>
              <w:spacing w:line="440" w:lineRule="exact"/>
              <w:jc w:val="center"/>
              <w:rPr>
                <w:szCs w:val="21"/>
              </w:rPr>
            </w:pPr>
          </w:p>
        </w:tc>
        <w:tc>
          <w:tcPr>
            <w:tcW w:w="1654" w:type="dxa"/>
            <w:vAlign w:val="center"/>
          </w:tcPr>
          <w:p w:rsidR="00534020" w:rsidRPr="00D35ADC" w:rsidRDefault="00534020">
            <w:pPr>
              <w:spacing w:line="440" w:lineRule="exact"/>
              <w:jc w:val="center"/>
              <w:rPr>
                <w:szCs w:val="21"/>
              </w:rPr>
            </w:pPr>
          </w:p>
        </w:tc>
        <w:tc>
          <w:tcPr>
            <w:tcW w:w="688" w:type="dxa"/>
            <w:vAlign w:val="center"/>
          </w:tcPr>
          <w:p w:rsidR="00534020" w:rsidRPr="00D35ADC" w:rsidRDefault="00534020">
            <w:pPr>
              <w:spacing w:line="440" w:lineRule="exact"/>
              <w:jc w:val="center"/>
              <w:rPr>
                <w:szCs w:val="21"/>
              </w:rPr>
            </w:pPr>
          </w:p>
        </w:tc>
      </w:tr>
      <w:tr w:rsidR="00D35ADC" w:rsidRPr="00D35ADC">
        <w:tc>
          <w:tcPr>
            <w:tcW w:w="666" w:type="dxa"/>
            <w:vAlign w:val="center"/>
          </w:tcPr>
          <w:p w:rsidR="00534020" w:rsidRPr="00D35ADC" w:rsidRDefault="00534020">
            <w:pPr>
              <w:spacing w:line="440" w:lineRule="exact"/>
              <w:jc w:val="center"/>
              <w:rPr>
                <w:szCs w:val="21"/>
              </w:rPr>
            </w:pPr>
          </w:p>
        </w:tc>
        <w:tc>
          <w:tcPr>
            <w:tcW w:w="1088" w:type="dxa"/>
            <w:vAlign w:val="center"/>
          </w:tcPr>
          <w:p w:rsidR="00534020" w:rsidRPr="00D35ADC" w:rsidRDefault="00534020">
            <w:pPr>
              <w:spacing w:line="440" w:lineRule="exact"/>
              <w:jc w:val="center"/>
              <w:rPr>
                <w:szCs w:val="21"/>
              </w:rPr>
            </w:pPr>
          </w:p>
        </w:tc>
        <w:tc>
          <w:tcPr>
            <w:tcW w:w="761" w:type="dxa"/>
            <w:vAlign w:val="center"/>
          </w:tcPr>
          <w:p w:rsidR="00534020" w:rsidRPr="00D35ADC" w:rsidRDefault="00534020">
            <w:pPr>
              <w:spacing w:line="440" w:lineRule="exact"/>
              <w:jc w:val="center"/>
              <w:rPr>
                <w:szCs w:val="21"/>
              </w:rPr>
            </w:pPr>
          </w:p>
        </w:tc>
        <w:tc>
          <w:tcPr>
            <w:tcW w:w="991" w:type="dxa"/>
            <w:vAlign w:val="center"/>
          </w:tcPr>
          <w:p w:rsidR="00534020" w:rsidRPr="00D35ADC" w:rsidRDefault="00534020">
            <w:pPr>
              <w:spacing w:line="440" w:lineRule="exact"/>
              <w:jc w:val="center"/>
              <w:rPr>
                <w:szCs w:val="21"/>
              </w:rPr>
            </w:pPr>
          </w:p>
        </w:tc>
        <w:tc>
          <w:tcPr>
            <w:tcW w:w="673" w:type="dxa"/>
            <w:vAlign w:val="center"/>
          </w:tcPr>
          <w:p w:rsidR="00534020" w:rsidRPr="00D35ADC" w:rsidRDefault="00534020">
            <w:pPr>
              <w:spacing w:line="440" w:lineRule="exact"/>
              <w:jc w:val="center"/>
              <w:rPr>
                <w:szCs w:val="21"/>
              </w:rPr>
            </w:pPr>
          </w:p>
        </w:tc>
        <w:tc>
          <w:tcPr>
            <w:tcW w:w="739" w:type="dxa"/>
            <w:vAlign w:val="center"/>
          </w:tcPr>
          <w:p w:rsidR="00534020" w:rsidRPr="00D35ADC" w:rsidRDefault="00534020">
            <w:pPr>
              <w:spacing w:line="440" w:lineRule="exact"/>
              <w:jc w:val="center"/>
              <w:rPr>
                <w:szCs w:val="21"/>
              </w:rPr>
            </w:pPr>
          </w:p>
        </w:tc>
        <w:tc>
          <w:tcPr>
            <w:tcW w:w="1213" w:type="dxa"/>
            <w:vAlign w:val="center"/>
          </w:tcPr>
          <w:p w:rsidR="00534020" w:rsidRPr="00D35ADC" w:rsidRDefault="00534020">
            <w:pPr>
              <w:spacing w:line="440" w:lineRule="exact"/>
              <w:jc w:val="center"/>
              <w:rPr>
                <w:szCs w:val="21"/>
              </w:rPr>
            </w:pPr>
          </w:p>
        </w:tc>
        <w:tc>
          <w:tcPr>
            <w:tcW w:w="1654" w:type="dxa"/>
            <w:vAlign w:val="center"/>
          </w:tcPr>
          <w:p w:rsidR="00534020" w:rsidRPr="00D35ADC" w:rsidRDefault="00534020">
            <w:pPr>
              <w:spacing w:line="440" w:lineRule="exact"/>
              <w:jc w:val="center"/>
              <w:rPr>
                <w:szCs w:val="21"/>
              </w:rPr>
            </w:pPr>
          </w:p>
        </w:tc>
        <w:tc>
          <w:tcPr>
            <w:tcW w:w="688" w:type="dxa"/>
            <w:vAlign w:val="center"/>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r w:rsidR="00D35ADC" w:rsidRPr="00D35ADC">
        <w:tc>
          <w:tcPr>
            <w:tcW w:w="666" w:type="dxa"/>
          </w:tcPr>
          <w:p w:rsidR="00534020" w:rsidRPr="00D35ADC" w:rsidRDefault="00534020">
            <w:pPr>
              <w:spacing w:line="440" w:lineRule="exact"/>
              <w:jc w:val="center"/>
              <w:rPr>
                <w:szCs w:val="21"/>
              </w:rPr>
            </w:pPr>
          </w:p>
        </w:tc>
        <w:tc>
          <w:tcPr>
            <w:tcW w:w="1088" w:type="dxa"/>
          </w:tcPr>
          <w:p w:rsidR="00534020" w:rsidRPr="00D35ADC" w:rsidRDefault="00534020">
            <w:pPr>
              <w:spacing w:line="440" w:lineRule="exact"/>
              <w:jc w:val="center"/>
              <w:rPr>
                <w:szCs w:val="21"/>
              </w:rPr>
            </w:pPr>
          </w:p>
        </w:tc>
        <w:tc>
          <w:tcPr>
            <w:tcW w:w="761" w:type="dxa"/>
          </w:tcPr>
          <w:p w:rsidR="00534020" w:rsidRPr="00D35ADC" w:rsidRDefault="00534020">
            <w:pPr>
              <w:spacing w:line="440" w:lineRule="exact"/>
              <w:jc w:val="center"/>
              <w:rPr>
                <w:szCs w:val="21"/>
              </w:rPr>
            </w:pPr>
          </w:p>
        </w:tc>
        <w:tc>
          <w:tcPr>
            <w:tcW w:w="991" w:type="dxa"/>
          </w:tcPr>
          <w:p w:rsidR="00534020" w:rsidRPr="00D35ADC" w:rsidRDefault="00534020">
            <w:pPr>
              <w:spacing w:line="440" w:lineRule="exact"/>
              <w:jc w:val="center"/>
              <w:rPr>
                <w:szCs w:val="21"/>
              </w:rPr>
            </w:pPr>
          </w:p>
        </w:tc>
        <w:tc>
          <w:tcPr>
            <w:tcW w:w="673" w:type="dxa"/>
          </w:tcPr>
          <w:p w:rsidR="00534020" w:rsidRPr="00D35ADC" w:rsidRDefault="00534020">
            <w:pPr>
              <w:spacing w:line="440" w:lineRule="exact"/>
              <w:jc w:val="center"/>
              <w:rPr>
                <w:szCs w:val="21"/>
              </w:rPr>
            </w:pPr>
          </w:p>
        </w:tc>
        <w:tc>
          <w:tcPr>
            <w:tcW w:w="739" w:type="dxa"/>
          </w:tcPr>
          <w:p w:rsidR="00534020" w:rsidRPr="00D35ADC" w:rsidRDefault="00534020">
            <w:pPr>
              <w:spacing w:line="440" w:lineRule="exact"/>
              <w:jc w:val="center"/>
              <w:rPr>
                <w:szCs w:val="21"/>
              </w:rPr>
            </w:pPr>
          </w:p>
        </w:tc>
        <w:tc>
          <w:tcPr>
            <w:tcW w:w="1213" w:type="dxa"/>
          </w:tcPr>
          <w:p w:rsidR="00534020" w:rsidRPr="00D35ADC" w:rsidRDefault="00534020">
            <w:pPr>
              <w:spacing w:line="440" w:lineRule="exact"/>
              <w:jc w:val="center"/>
              <w:rPr>
                <w:szCs w:val="21"/>
              </w:rPr>
            </w:pPr>
          </w:p>
        </w:tc>
        <w:tc>
          <w:tcPr>
            <w:tcW w:w="1654" w:type="dxa"/>
          </w:tcPr>
          <w:p w:rsidR="00534020" w:rsidRPr="00D35ADC" w:rsidRDefault="00534020">
            <w:pPr>
              <w:spacing w:line="440" w:lineRule="exact"/>
              <w:jc w:val="center"/>
              <w:rPr>
                <w:szCs w:val="21"/>
              </w:rPr>
            </w:pPr>
          </w:p>
        </w:tc>
        <w:tc>
          <w:tcPr>
            <w:tcW w:w="688" w:type="dxa"/>
          </w:tcPr>
          <w:p w:rsidR="00534020" w:rsidRPr="00D35ADC" w:rsidRDefault="00534020">
            <w:pPr>
              <w:spacing w:line="440" w:lineRule="exact"/>
              <w:jc w:val="center"/>
              <w:rPr>
                <w:szCs w:val="21"/>
              </w:rPr>
            </w:pPr>
          </w:p>
        </w:tc>
      </w:tr>
    </w:tbl>
    <w:p w:rsidR="00534020" w:rsidRPr="00D35ADC" w:rsidRDefault="00C506CA">
      <w:pPr>
        <w:spacing w:line="440" w:lineRule="exact"/>
        <w:rPr>
          <w:rFonts w:eastAsia="黑体"/>
          <w:sz w:val="20"/>
          <w:szCs w:val="20"/>
        </w:rPr>
      </w:pPr>
      <w:r w:rsidRPr="00D35ADC">
        <w:rPr>
          <w:rFonts w:eastAsia="黑体"/>
          <w:sz w:val="20"/>
          <w:szCs w:val="20"/>
        </w:rPr>
        <w:br w:type="page"/>
      </w:r>
    </w:p>
    <w:p w:rsidR="00534020" w:rsidRPr="00D35ADC" w:rsidRDefault="00C506CA">
      <w:pPr>
        <w:pStyle w:val="378020"/>
      </w:pPr>
      <w:bookmarkStart w:id="3170" w:name="_Toc241459826"/>
      <w:bookmarkStart w:id="3171" w:name="_Toc152045799"/>
      <w:bookmarkStart w:id="3172" w:name="_Toc428858779"/>
      <w:bookmarkStart w:id="3173" w:name="_Toc179632819"/>
      <w:bookmarkStart w:id="3174" w:name="_Toc152042588"/>
      <w:bookmarkStart w:id="3175" w:name="_Toc144974867"/>
      <w:bookmarkStart w:id="3176" w:name="_Toc342296583"/>
      <w:r w:rsidRPr="00D35ADC">
        <w:t>附表三：劳动力计划表</w:t>
      </w:r>
      <w:bookmarkEnd w:id="3170"/>
      <w:bookmarkEnd w:id="3171"/>
      <w:bookmarkEnd w:id="3172"/>
      <w:bookmarkEnd w:id="3173"/>
      <w:bookmarkEnd w:id="3174"/>
      <w:bookmarkEnd w:id="3175"/>
      <w:bookmarkEnd w:id="3176"/>
    </w:p>
    <w:p w:rsidR="00534020" w:rsidRPr="00D35ADC" w:rsidRDefault="00C506CA">
      <w:pPr>
        <w:spacing w:line="440" w:lineRule="exact"/>
        <w:ind w:right="200"/>
        <w:jc w:val="right"/>
        <w:rPr>
          <w:rFonts w:eastAsia="黑体"/>
          <w:szCs w:val="21"/>
        </w:rPr>
      </w:pPr>
      <w:r w:rsidRPr="00D35ADC">
        <w:rPr>
          <w:rFonts w:eastAsia="黑体"/>
          <w:szCs w:val="21"/>
        </w:rPr>
        <w:t>单位：人</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5"/>
        <w:gridCol w:w="1066"/>
        <w:gridCol w:w="1066"/>
        <w:gridCol w:w="1066"/>
        <w:gridCol w:w="1066"/>
        <w:gridCol w:w="1066"/>
        <w:gridCol w:w="1064"/>
      </w:tblGrid>
      <w:tr w:rsidR="00D35ADC" w:rsidRPr="00D35ADC">
        <w:tc>
          <w:tcPr>
            <w:tcW w:w="829" w:type="dxa"/>
            <w:vAlign w:val="center"/>
          </w:tcPr>
          <w:p w:rsidR="00534020" w:rsidRPr="00D35ADC" w:rsidRDefault="00C506CA">
            <w:pPr>
              <w:spacing w:line="440" w:lineRule="exact"/>
              <w:jc w:val="center"/>
              <w:rPr>
                <w:szCs w:val="21"/>
              </w:rPr>
            </w:pPr>
            <w:r w:rsidRPr="00D35ADC">
              <w:rPr>
                <w:szCs w:val="21"/>
              </w:rPr>
              <w:t>工种</w:t>
            </w:r>
          </w:p>
        </w:tc>
        <w:tc>
          <w:tcPr>
            <w:tcW w:w="7699" w:type="dxa"/>
            <w:gridSpan w:val="7"/>
            <w:vAlign w:val="center"/>
          </w:tcPr>
          <w:p w:rsidR="00534020" w:rsidRPr="00D35ADC" w:rsidRDefault="00C506CA">
            <w:pPr>
              <w:spacing w:line="440" w:lineRule="exact"/>
              <w:jc w:val="center"/>
              <w:rPr>
                <w:szCs w:val="21"/>
              </w:rPr>
            </w:pPr>
            <w:r w:rsidRPr="00D35ADC">
              <w:rPr>
                <w:szCs w:val="21"/>
              </w:rPr>
              <w:t>按工程施工阶段投入劳动力情况</w:t>
            </w:r>
          </w:p>
        </w:tc>
      </w:tr>
      <w:tr w:rsidR="00D35ADC" w:rsidRPr="00D35ADC">
        <w:tc>
          <w:tcPr>
            <w:tcW w:w="829" w:type="dxa"/>
            <w:vAlign w:val="center"/>
          </w:tcPr>
          <w:p w:rsidR="00534020" w:rsidRPr="00D35ADC" w:rsidRDefault="00534020">
            <w:pPr>
              <w:spacing w:line="440" w:lineRule="exact"/>
              <w:jc w:val="center"/>
              <w:rPr>
                <w:szCs w:val="21"/>
              </w:rPr>
            </w:pPr>
          </w:p>
        </w:tc>
        <w:tc>
          <w:tcPr>
            <w:tcW w:w="1305"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4" w:type="dxa"/>
            <w:vAlign w:val="center"/>
          </w:tcPr>
          <w:p w:rsidR="00534020" w:rsidRPr="00D35ADC" w:rsidRDefault="00534020">
            <w:pPr>
              <w:spacing w:line="440" w:lineRule="exact"/>
              <w:jc w:val="center"/>
              <w:rPr>
                <w:szCs w:val="21"/>
              </w:rPr>
            </w:pPr>
          </w:p>
        </w:tc>
      </w:tr>
      <w:tr w:rsidR="00D35ADC" w:rsidRPr="00D35ADC">
        <w:tc>
          <w:tcPr>
            <w:tcW w:w="829" w:type="dxa"/>
            <w:vAlign w:val="center"/>
          </w:tcPr>
          <w:p w:rsidR="00534020" w:rsidRPr="00D35ADC" w:rsidRDefault="00534020">
            <w:pPr>
              <w:spacing w:line="440" w:lineRule="exact"/>
              <w:jc w:val="center"/>
              <w:rPr>
                <w:szCs w:val="21"/>
              </w:rPr>
            </w:pPr>
          </w:p>
        </w:tc>
        <w:tc>
          <w:tcPr>
            <w:tcW w:w="1305"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6" w:type="dxa"/>
            <w:vAlign w:val="center"/>
          </w:tcPr>
          <w:p w:rsidR="00534020" w:rsidRPr="00D35ADC" w:rsidRDefault="00534020">
            <w:pPr>
              <w:spacing w:line="440" w:lineRule="exact"/>
              <w:jc w:val="center"/>
              <w:rPr>
                <w:szCs w:val="21"/>
              </w:rPr>
            </w:pPr>
          </w:p>
        </w:tc>
        <w:tc>
          <w:tcPr>
            <w:tcW w:w="1064" w:type="dxa"/>
            <w:vAlign w:val="center"/>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D35ADC"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r w:rsidR="00534020" w:rsidRPr="00D35ADC">
        <w:tc>
          <w:tcPr>
            <w:tcW w:w="829" w:type="dxa"/>
          </w:tcPr>
          <w:p w:rsidR="00534020" w:rsidRPr="00D35ADC" w:rsidRDefault="00534020">
            <w:pPr>
              <w:spacing w:line="440" w:lineRule="exact"/>
              <w:jc w:val="center"/>
              <w:rPr>
                <w:szCs w:val="21"/>
              </w:rPr>
            </w:pPr>
          </w:p>
        </w:tc>
        <w:tc>
          <w:tcPr>
            <w:tcW w:w="1305"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6" w:type="dxa"/>
          </w:tcPr>
          <w:p w:rsidR="00534020" w:rsidRPr="00D35ADC" w:rsidRDefault="00534020">
            <w:pPr>
              <w:spacing w:line="440" w:lineRule="exact"/>
              <w:jc w:val="center"/>
              <w:rPr>
                <w:szCs w:val="21"/>
              </w:rPr>
            </w:pPr>
          </w:p>
        </w:tc>
        <w:tc>
          <w:tcPr>
            <w:tcW w:w="1064" w:type="dxa"/>
          </w:tcPr>
          <w:p w:rsidR="00534020" w:rsidRPr="00D35ADC" w:rsidRDefault="00534020">
            <w:pPr>
              <w:spacing w:line="440" w:lineRule="exact"/>
              <w:jc w:val="center"/>
              <w:rPr>
                <w:szCs w:val="21"/>
              </w:rPr>
            </w:pPr>
          </w:p>
        </w:tc>
      </w:tr>
    </w:tbl>
    <w:p w:rsidR="00534020" w:rsidRPr="00D35ADC" w:rsidRDefault="00534020">
      <w:pPr>
        <w:tabs>
          <w:tab w:val="left" w:pos="720"/>
        </w:tabs>
        <w:spacing w:line="440" w:lineRule="exact"/>
        <w:ind w:firstLineChars="360" w:firstLine="756"/>
        <w:rPr>
          <w:szCs w:val="21"/>
        </w:rPr>
      </w:pPr>
    </w:p>
    <w:p w:rsidR="00534020" w:rsidRPr="00D35ADC" w:rsidRDefault="00534020">
      <w:pPr>
        <w:spacing w:line="440" w:lineRule="exact"/>
        <w:ind w:left="315" w:hangingChars="150" w:hanging="315"/>
        <w:rPr>
          <w:rFonts w:ascii="宋体" w:hAnsi="宋体"/>
          <w:szCs w:val="21"/>
        </w:rPr>
        <w:sectPr w:rsidR="00534020" w:rsidRPr="00D35ADC">
          <w:pgSz w:w="11906" w:h="16838"/>
          <w:pgMar w:top="1440" w:right="1797" w:bottom="1440" w:left="1797" w:header="851" w:footer="992" w:gutter="0"/>
          <w:cols w:space="720"/>
          <w:docGrid w:linePitch="312"/>
        </w:sectPr>
      </w:pPr>
    </w:p>
    <w:p w:rsidR="00534020" w:rsidRPr="00D35ADC" w:rsidRDefault="00534020">
      <w:pPr>
        <w:topLinePunct/>
        <w:spacing w:line="440" w:lineRule="exact"/>
        <w:jc w:val="center"/>
      </w:pPr>
    </w:p>
    <w:p w:rsidR="00534020" w:rsidRPr="00D35ADC" w:rsidRDefault="00C506CA">
      <w:pPr>
        <w:pStyle w:val="378020"/>
      </w:pPr>
      <w:bookmarkStart w:id="3177" w:name="_Toc152045800"/>
      <w:bookmarkStart w:id="3178" w:name="_Toc152042589"/>
      <w:bookmarkStart w:id="3179" w:name="_Toc144974868"/>
      <w:bookmarkStart w:id="3180" w:name="_Toc342296584"/>
      <w:bookmarkStart w:id="3181" w:name="_Toc179632820"/>
      <w:bookmarkStart w:id="3182" w:name="_Toc241459827"/>
      <w:bookmarkStart w:id="3183" w:name="_Toc428858780"/>
      <w:r w:rsidRPr="00D35ADC">
        <w:t>附表四：计划开、</w:t>
      </w:r>
      <w:r w:rsidRPr="00D35ADC">
        <w:rPr>
          <w:rFonts w:hint="eastAsia"/>
        </w:rPr>
        <w:t>竣工</w:t>
      </w:r>
      <w:r w:rsidRPr="00D35ADC">
        <w:t>日期和施工进度网络图</w:t>
      </w:r>
      <w:bookmarkEnd w:id="3177"/>
      <w:bookmarkEnd w:id="3178"/>
      <w:bookmarkEnd w:id="3179"/>
      <w:bookmarkEnd w:id="3180"/>
      <w:bookmarkEnd w:id="3181"/>
      <w:bookmarkEnd w:id="3182"/>
      <w:bookmarkEnd w:id="3183"/>
    </w:p>
    <w:p w:rsidR="00534020" w:rsidRPr="00D35ADC" w:rsidRDefault="00534020">
      <w:pPr>
        <w:spacing w:line="440" w:lineRule="exact"/>
        <w:rPr>
          <w:rFonts w:eastAsia="黑体"/>
          <w:sz w:val="20"/>
          <w:szCs w:val="20"/>
        </w:rPr>
      </w:pPr>
    </w:p>
    <w:p w:rsidR="00534020" w:rsidRPr="00D35ADC" w:rsidRDefault="00C506CA">
      <w:pPr>
        <w:spacing w:line="400" w:lineRule="exact"/>
        <w:ind w:firstLineChars="200" w:firstLine="420"/>
        <w:rPr>
          <w:szCs w:val="21"/>
        </w:rPr>
      </w:pPr>
      <w:r w:rsidRPr="00D35ADC">
        <w:rPr>
          <w:szCs w:val="21"/>
        </w:rPr>
        <w:t xml:space="preserve">1. </w:t>
      </w:r>
      <w:r w:rsidRPr="00D35ADC">
        <w:rPr>
          <w:szCs w:val="21"/>
        </w:rPr>
        <w:t>投标人应递交施工进度网络图或施工进度表，说明按招标文件要求的计划工期进行施工的各个关键日期。</w:t>
      </w:r>
    </w:p>
    <w:p w:rsidR="00534020" w:rsidRPr="00D35ADC" w:rsidRDefault="00C506CA">
      <w:pPr>
        <w:spacing w:line="400" w:lineRule="exact"/>
        <w:ind w:firstLineChars="200" w:firstLine="420"/>
        <w:rPr>
          <w:szCs w:val="21"/>
        </w:rPr>
      </w:pPr>
      <w:r w:rsidRPr="00D35ADC">
        <w:rPr>
          <w:szCs w:val="21"/>
        </w:rPr>
        <w:t xml:space="preserve">2. </w:t>
      </w:r>
      <w:r w:rsidRPr="00D35ADC">
        <w:rPr>
          <w:szCs w:val="21"/>
        </w:rPr>
        <w:t>施工进度表可采用网络图</w:t>
      </w:r>
      <w:r w:rsidRPr="00D35ADC">
        <w:rPr>
          <w:rFonts w:hint="eastAsia"/>
          <w:szCs w:val="21"/>
        </w:rPr>
        <w:t>和（</w:t>
      </w:r>
      <w:r w:rsidRPr="00D35ADC">
        <w:rPr>
          <w:szCs w:val="21"/>
        </w:rPr>
        <w:t>或</w:t>
      </w:r>
      <w:r w:rsidRPr="00D35ADC">
        <w:rPr>
          <w:rFonts w:hint="eastAsia"/>
          <w:szCs w:val="21"/>
        </w:rPr>
        <w:t>）</w:t>
      </w:r>
      <w:proofErr w:type="gramStart"/>
      <w:r w:rsidRPr="00D35ADC">
        <w:rPr>
          <w:szCs w:val="21"/>
        </w:rPr>
        <w:t>横道图</w:t>
      </w:r>
      <w:proofErr w:type="gramEnd"/>
      <w:r w:rsidRPr="00D35ADC">
        <w:rPr>
          <w:szCs w:val="21"/>
        </w:rPr>
        <w:t>表示。</w:t>
      </w:r>
    </w:p>
    <w:p w:rsidR="00534020" w:rsidRPr="00D35ADC" w:rsidRDefault="00534020">
      <w:pPr>
        <w:spacing w:line="440" w:lineRule="exact"/>
        <w:rPr>
          <w:sz w:val="20"/>
          <w:szCs w:val="20"/>
        </w:rPr>
      </w:pPr>
    </w:p>
    <w:p w:rsidR="00534020" w:rsidRPr="00D35ADC" w:rsidRDefault="00534020">
      <w:pPr>
        <w:spacing w:line="440" w:lineRule="exact"/>
        <w:rPr>
          <w:rFonts w:eastAsia="黑体"/>
          <w:sz w:val="20"/>
          <w:szCs w:val="20"/>
        </w:rPr>
      </w:pPr>
    </w:p>
    <w:p w:rsidR="0038125C" w:rsidRPr="00D35ADC" w:rsidRDefault="0038125C" w:rsidP="0038125C">
      <w:pPr>
        <w:spacing w:line="440" w:lineRule="exact"/>
        <w:rPr>
          <w:rFonts w:eastAsia="黑体"/>
          <w:sz w:val="20"/>
          <w:szCs w:val="20"/>
        </w:rPr>
      </w:pPr>
      <w:bookmarkStart w:id="3184" w:name="_Toc152042591"/>
      <w:bookmarkStart w:id="3185" w:name="_Toc144974870"/>
      <w:bookmarkStart w:id="3186" w:name="_Toc152045802"/>
      <w:bookmarkStart w:id="3187" w:name="_Toc428858782"/>
      <w:bookmarkStart w:id="3188" w:name="_Toc179632822"/>
      <w:bookmarkStart w:id="3189" w:name="_Toc342296586"/>
      <w:bookmarkStart w:id="3190" w:name="_Toc241459829"/>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rFonts w:eastAsia="黑体"/>
          <w:sz w:val="20"/>
          <w:szCs w:val="20"/>
        </w:rPr>
      </w:pPr>
    </w:p>
    <w:p w:rsidR="0038125C" w:rsidRPr="00D35ADC" w:rsidRDefault="0038125C" w:rsidP="0038125C">
      <w:pPr>
        <w:spacing w:line="440" w:lineRule="exact"/>
        <w:rPr>
          <w:szCs w:val="23"/>
        </w:rPr>
      </w:pPr>
    </w:p>
    <w:p w:rsidR="00534020" w:rsidRPr="00D35ADC" w:rsidRDefault="0038125C">
      <w:pPr>
        <w:pStyle w:val="378020"/>
        <w:rPr>
          <w:szCs w:val="23"/>
        </w:rPr>
      </w:pPr>
      <w:r w:rsidRPr="00D35ADC">
        <w:rPr>
          <w:szCs w:val="23"/>
        </w:rPr>
        <w:lastRenderedPageBreak/>
        <w:t>附表五</w:t>
      </w:r>
      <w:r w:rsidR="00C506CA" w:rsidRPr="00D35ADC">
        <w:rPr>
          <w:rFonts w:hint="eastAsia"/>
          <w:szCs w:val="23"/>
        </w:rPr>
        <w:t>：</w:t>
      </w:r>
      <w:r w:rsidR="00C506CA" w:rsidRPr="00D35ADC">
        <w:rPr>
          <w:szCs w:val="23"/>
        </w:rPr>
        <w:t>临时用地表</w:t>
      </w:r>
      <w:bookmarkEnd w:id="3184"/>
      <w:bookmarkEnd w:id="3185"/>
      <w:bookmarkEnd w:id="3186"/>
      <w:bookmarkEnd w:id="3187"/>
      <w:bookmarkEnd w:id="3188"/>
      <w:bookmarkEnd w:id="3189"/>
      <w:bookmarkEnd w:id="3190"/>
    </w:p>
    <w:p w:rsidR="00534020" w:rsidRPr="00D35ADC" w:rsidRDefault="00534020">
      <w:pPr>
        <w:spacing w:line="440" w:lineRule="exact"/>
        <w:jc w:val="center"/>
        <w:rPr>
          <w:sz w:val="23"/>
          <w:szCs w:val="23"/>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D35ADC" w:rsidRPr="00D35ADC">
        <w:tc>
          <w:tcPr>
            <w:tcW w:w="2132" w:type="dxa"/>
          </w:tcPr>
          <w:p w:rsidR="00534020" w:rsidRPr="00D35ADC" w:rsidRDefault="00C506CA">
            <w:pPr>
              <w:spacing w:line="440" w:lineRule="exact"/>
              <w:jc w:val="center"/>
              <w:rPr>
                <w:szCs w:val="21"/>
              </w:rPr>
            </w:pPr>
            <w:r w:rsidRPr="00D35ADC">
              <w:rPr>
                <w:szCs w:val="21"/>
              </w:rPr>
              <w:t>用</w:t>
            </w:r>
            <w:r w:rsidRPr="00D35ADC">
              <w:rPr>
                <w:szCs w:val="21"/>
              </w:rPr>
              <w:t xml:space="preserve"> </w:t>
            </w:r>
            <w:r w:rsidRPr="00D35ADC">
              <w:rPr>
                <w:szCs w:val="21"/>
              </w:rPr>
              <w:t>途</w:t>
            </w:r>
          </w:p>
        </w:tc>
        <w:tc>
          <w:tcPr>
            <w:tcW w:w="2132" w:type="dxa"/>
          </w:tcPr>
          <w:p w:rsidR="00534020" w:rsidRPr="00D35ADC" w:rsidRDefault="00C506CA">
            <w:pPr>
              <w:spacing w:line="440" w:lineRule="exact"/>
              <w:jc w:val="center"/>
              <w:rPr>
                <w:szCs w:val="21"/>
              </w:rPr>
            </w:pPr>
            <w:r w:rsidRPr="00D35ADC">
              <w:rPr>
                <w:szCs w:val="21"/>
              </w:rPr>
              <w:t>面</w:t>
            </w:r>
            <w:r w:rsidRPr="00D35ADC">
              <w:rPr>
                <w:szCs w:val="21"/>
              </w:rPr>
              <w:t xml:space="preserve"> </w:t>
            </w:r>
            <w:r w:rsidRPr="00D35ADC">
              <w:rPr>
                <w:szCs w:val="21"/>
              </w:rPr>
              <w:t>积（平方米）</w:t>
            </w:r>
          </w:p>
        </w:tc>
        <w:tc>
          <w:tcPr>
            <w:tcW w:w="2132" w:type="dxa"/>
          </w:tcPr>
          <w:p w:rsidR="00534020" w:rsidRPr="00D35ADC" w:rsidRDefault="00C506CA">
            <w:pPr>
              <w:spacing w:line="440" w:lineRule="exact"/>
              <w:jc w:val="center"/>
              <w:rPr>
                <w:szCs w:val="21"/>
              </w:rPr>
            </w:pPr>
            <w:r w:rsidRPr="00D35ADC">
              <w:rPr>
                <w:szCs w:val="21"/>
              </w:rPr>
              <w:t>位</w:t>
            </w:r>
            <w:r w:rsidRPr="00D35ADC">
              <w:rPr>
                <w:szCs w:val="21"/>
              </w:rPr>
              <w:t xml:space="preserve"> </w:t>
            </w:r>
            <w:r w:rsidRPr="00D35ADC">
              <w:rPr>
                <w:szCs w:val="21"/>
              </w:rPr>
              <w:t>置</w:t>
            </w:r>
          </w:p>
        </w:tc>
        <w:tc>
          <w:tcPr>
            <w:tcW w:w="2132" w:type="dxa"/>
          </w:tcPr>
          <w:p w:rsidR="00534020" w:rsidRPr="00D35ADC" w:rsidRDefault="00C506CA">
            <w:pPr>
              <w:spacing w:line="440" w:lineRule="exact"/>
              <w:jc w:val="center"/>
              <w:rPr>
                <w:szCs w:val="21"/>
              </w:rPr>
            </w:pPr>
            <w:r w:rsidRPr="00D35ADC">
              <w:rPr>
                <w:szCs w:val="21"/>
              </w:rPr>
              <w:t>需用时间</w:t>
            </w: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r w:rsidR="00D35ADC" w:rsidRPr="00D35AD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c>
          <w:tcPr>
            <w:tcW w:w="2132" w:type="dxa"/>
          </w:tcPr>
          <w:p w:rsidR="00534020" w:rsidRPr="00D35ADC" w:rsidRDefault="00534020">
            <w:pPr>
              <w:spacing w:line="440" w:lineRule="exact"/>
              <w:rPr>
                <w:szCs w:val="21"/>
              </w:rPr>
            </w:pPr>
          </w:p>
        </w:tc>
      </w:tr>
    </w:tbl>
    <w:p w:rsidR="00534020" w:rsidRPr="00D35ADC" w:rsidRDefault="0038125C">
      <w:pPr>
        <w:pStyle w:val="378020"/>
        <w:rPr>
          <w:szCs w:val="23"/>
        </w:rPr>
      </w:pPr>
      <w:bookmarkStart w:id="3191" w:name="_Toc342296587"/>
      <w:bookmarkStart w:id="3192" w:name="_Toc241459830"/>
      <w:bookmarkStart w:id="3193" w:name="_Toc428858783"/>
      <w:bookmarkStart w:id="3194" w:name="_Toc397431063"/>
      <w:bookmarkStart w:id="3195" w:name="_Toc362253053"/>
      <w:bookmarkStart w:id="3196" w:name="_Toc362253054"/>
      <w:r w:rsidRPr="00D35ADC">
        <w:rPr>
          <w:rFonts w:hint="eastAsia"/>
          <w:szCs w:val="23"/>
        </w:rPr>
        <w:lastRenderedPageBreak/>
        <w:t>附表六</w:t>
      </w:r>
      <w:r w:rsidR="00C506CA" w:rsidRPr="00D35ADC">
        <w:rPr>
          <w:rFonts w:hint="eastAsia"/>
          <w:szCs w:val="23"/>
        </w:rPr>
        <w:t>：施工组织设计（技术暗标部分）编制及装订要求</w:t>
      </w:r>
      <w:bookmarkEnd w:id="3191"/>
      <w:bookmarkEnd w:id="3192"/>
      <w:r w:rsidR="00C506CA" w:rsidRPr="00D35ADC">
        <w:rPr>
          <w:rFonts w:ascii="Arial" w:hAnsi="宋体" w:hint="eastAsia"/>
          <w:b/>
          <w:bCs/>
          <w:szCs w:val="21"/>
        </w:rPr>
        <w:t>（适用于非计算机辅助评标）</w:t>
      </w:r>
      <w:bookmarkEnd w:id="3193"/>
      <w:bookmarkEnd w:id="3194"/>
      <w:bookmarkEnd w:id="3195"/>
    </w:p>
    <w:p w:rsidR="00534020" w:rsidRPr="00D35ADC" w:rsidRDefault="00C506CA">
      <w:pPr>
        <w:numPr>
          <w:ilvl w:val="0"/>
          <w:numId w:val="34"/>
        </w:numPr>
        <w:spacing w:line="400" w:lineRule="exact"/>
        <w:rPr>
          <w:rFonts w:ascii="Arial" w:hAnsi="宋体"/>
          <w:b/>
          <w:bCs/>
          <w:szCs w:val="21"/>
        </w:rPr>
      </w:pPr>
      <w:r w:rsidRPr="00D35ADC">
        <w:rPr>
          <w:rFonts w:ascii="Arial" w:hAnsi="宋体" w:hint="eastAsia"/>
          <w:b/>
          <w:bCs/>
          <w:szCs w:val="21"/>
        </w:rPr>
        <w:t>总则：</w:t>
      </w:r>
    </w:p>
    <w:p w:rsidR="00534020" w:rsidRPr="00D35ADC" w:rsidRDefault="00C506CA">
      <w:pPr>
        <w:spacing w:line="400" w:lineRule="exact"/>
      </w:pPr>
      <w:r w:rsidRPr="00D35ADC">
        <w:rPr>
          <w:rFonts w:hint="eastAsia"/>
        </w:rPr>
        <w:t>本附表的内容是针对施工组织设计采用暗标评审的特点和要求，对投标人须知正文和前附表中的相关规定进行的补充和细化，投标人须知正文部分、前附表部分中的相关规定应当按照本附表中的规定执行。</w:t>
      </w:r>
    </w:p>
    <w:p w:rsidR="00534020" w:rsidRPr="00D35ADC" w:rsidRDefault="00C506CA">
      <w:pPr>
        <w:numPr>
          <w:ilvl w:val="0"/>
          <w:numId w:val="34"/>
        </w:numPr>
        <w:spacing w:line="400" w:lineRule="exact"/>
        <w:rPr>
          <w:rFonts w:ascii="Arial" w:hAnsi="宋体"/>
          <w:b/>
          <w:bCs/>
          <w:szCs w:val="21"/>
        </w:rPr>
      </w:pPr>
      <w:r w:rsidRPr="00D35ADC">
        <w:rPr>
          <w:rFonts w:ascii="Arial" w:hAnsi="宋体" w:hint="eastAsia"/>
          <w:b/>
          <w:bCs/>
          <w:szCs w:val="21"/>
        </w:rPr>
        <w:t>施工组织设计中纳入“暗标”部分的内容：</w:t>
      </w:r>
    </w:p>
    <w:tbl>
      <w:tblPr>
        <w:tblW w:w="5727" w:type="dxa"/>
        <w:tblInd w:w="843" w:type="dxa"/>
        <w:tblLayout w:type="fixed"/>
        <w:tblLook w:val="04A0" w:firstRow="1" w:lastRow="0" w:firstColumn="1" w:lastColumn="0" w:noHBand="0" w:noVBand="1"/>
      </w:tblPr>
      <w:tblGrid>
        <w:gridCol w:w="501"/>
        <w:gridCol w:w="5226"/>
      </w:tblGrid>
      <w:tr w:rsidR="00D35ADC" w:rsidRPr="00D35ADC">
        <w:tc>
          <w:tcPr>
            <w:tcW w:w="501" w:type="dxa"/>
            <w:vAlign w:val="center"/>
          </w:tcPr>
          <w:p w:rsidR="00534020" w:rsidRPr="00D35ADC" w:rsidRDefault="00C506CA">
            <w:pPr>
              <w:jc w:val="center"/>
              <w:rPr>
                <w:rFonts w:ascii="仿宋" w:eastAsia="仿宋" w:hAnsi="仿宋" w:cs="Arial"/>
                <w:iCs/>
                <w:szCs w:val="28"/>
              </w:rPr>
            </w:pPr>
            <w:r w:rsidRPr="00D35ADC">
              <w:rPr>
                <w:rFonts w:ascii="仿宋" w:eastAsia="仿宋" w:hAnsi="仿宋" w:cs="Arial" w:hint="eastAsia"/>
                <w:iCs/>
                <w:szCs w:val="28"/>
              </w:rPr>
              <w:t>1</w:t>
            </w:r>
          </w:p>
        </w:tc>
        <w:tc>
          <w:tcPr>
            <w:tcW w:w="5226" w:type="dxa"/>
            <w:vAlign w:val="center"/>
          </w:tcPr>
          <w:p w:rsidR="00534020" w:rsidRPr="00D35ADC" w:rsidRDefault="00C506CA">
            <w:pPr>
              <w:spacing w:line="240" w:lineRule="exact"/>
              <w:rPr>
                <w:rFonts w:ascii="仿宋" w:eastAsia="仿宋" w:hAnsi="仿宋" w:cs="Arial"/>
                <w:bCs/>
                <w:szCs w:val="21"/>
              </w:rPr>
            </w:pPr>
            <w:r w:rsidRPr="00D35ADC">
              <w:rPr>
                <w:szCs w:val="21"/>
              </w:rPr>
              <w:t>质量管理体系与</w:t>
            </w:r>
            <w:r w:rsidRPr="00D35ADC">
              <w:rPr>
                <w:rFonts w:hint="eastAsia"/>
                <w:szCs w:val="21"/>
              </w:rPr>
              <w:t>保证</w:t>
            </w:r>
            <w:r w:rsidRPr="00D35ADC">
              <w:rPr>
                <w:szCs w:val="21"/>
              </w:rPr>
              <w:t>措施</w:t>
            </w:r>
          </w:p>
        </w:tc>
      </w:tr>
      <w:tr w:rsidR="00D35ADC" w:rsidRPr="00D35ADC">
        <w:tc>
          <w:tcPr>
            <w:tcW w:w="501" w:type="dxa"/>
            <w:vAlign w:val="center"/>
          </w:tcPr>
          <w:p w:rsidR="00534020" w:rsidRPr="00D35ADC" w:rsidRDefault="00C506CA">
            <w:pPr>
              <w:jc w:val="center"/>
              <w:rPr>
                <w:rFonts w:ascii="仿宋" w:eastAsia="仿宋" w:hAnsi="仿宋"/>
              </w:rPr>
            </w:pPr>
            <w:r w:rsidRPr="00D35ADC">
              <w:rPr>
                <w:rFonts w:ascii="仿宋" w:eastAsia="仿宋" w:hAnsi="仿宋" w:hint="eastAsia"/>
              </w:rPr>
              <w:t>2</w:t>
            </w:r>
          </w:p>
        </w:tc>
        <w:tc>
          <w:tcPr>
            <w:tcW w:w="5226" w:type="dxa"/>
            <w:vAlign w:val="center"/>
          </w:tcPr>
          <w:p w:rsidR="00534020" w:rsidRPr="00D35ADC" w:rsidRDefault="00C506CA">
            <w:pPr>
              <w:spacing w:line="240" w:lineRule="exact"/>
              <w:rPr>
                <w:rFonts w:ascii="仿宋" w:eastAsia="仿宋" w:hAnsi="仿宋" w:cs="Arial"/>
                <w:bCs/>
                <w:szCs w:val="21"/>
              </w:rPr>
            </w:pPr>
            <w:r w:rsidRPr="00D35ADC">
              <w:rPr>
                <w:rFonts w:ascii="宋体" w:hAnsi="宋体" w:cs="Arial" w:hint="eastAsia"/>
                <w:iCs/>
                <w:szCs w:val="28"/>
              </w:rPr>
              <w:t>安全和绿色施工保障措施</w:t>
            </w:r>
          </w:p>
        </w:tc>
      </w:tr>
      <w:tr w:rsidR="00D35ADC" w:rsidRPr="00D35ADC">
        <w:tc>
          <w:tcPr>
            <w:tcW w:w="501" w:type="dxa"/>
            <w:vAlign w:val="center"/>
          </w:tcPr>
          <w:p w:rsidR="00534020" w:rsidRPr="00D35ADC" w:rsidRDefault="00C506CA">
            <w:pPr>
              <w:jc w:val="center"/>
              <w:rPr>
                <w:rFonts w:ascii="仿宋" w:eastAsia="仿宋" w:hAnsi="仿宋"/>
              </w:rPr>
            </w:pPr>
            <w:r w:rsidRPr="00D35ADC">
              <w:rPr>
                <w:rFonts w:ascii="仿宋" w:eastAsia="仿宋" w:hAnsi="仿宋" w:hint="eastAsia"/>
              </w:rPr>
              <w:t>3</w:t>
            </w:r>
          </w:p>
        </w:tc>
        <w:tc>
          <w:tcPr>
            <w:tcW w:w="5226" w:type="dxa"/>
            <w:vAlign w:val="center"/>
          </w:tcPr>
          <w:p w:rsidR="00534020" w:rsidRPr="00D35ADC" w:rsidRDefault="00C506CA">
            <w:pPr>
              <w:spacing w:line="240" w:lineRule="exact"/>
              <w:rPr>
                <w:rFonts w:ascii="Arial" w:hAnsi="Arial" w:cs="Arial"/>
                <w:szCs w:val="21"/>
              </w:rPr>
            </w:pPr>
            <w:r w:rsidRPr="00D35ADC">
              <w:rPr>
                <w:rFonts w:ascii="Arial" w:hAnsi="Arial" w:cs="Arial"/>
                <w:szCs w:val="21"/>
              </w:rPr>
              <w:t>工程进度计划与</w:t>
            </w:r>
            <w:r w:rsidRPr="00D35ADC">
              <w:rPr>
                <w:rFonts w:ascii="Arial" w:hAnsi="Arial" w:cs="Arial" w:hint="eastAsia"/>
                <w:szCs w:val="21"/>
              </w:rPr>
              <w:t>保证</w:t>
            </w:r>
            <w:r w:rsidRPr="00D35ADC">
              <w:rPr>
                <w:rFonts w:ascii="Arial" w:hAnsi="Arial" w:cs="Arial"/>
                <w:szCs w:val="21"/>
              </w:rPr>
              <w:t>措施</w:t>
            </w:r>
          </w:p>
        </w:tc>
      </w:tr>
      <w:tr w:rsidR="00D35ADC" w:rsidRPr="00D35ADC">
        <w:tc>
          <w:tcPr>
            <w:tcW w:w="501" w:type="dxa"/>
            <w:vAlign w:val="center"/>
          </w:tcPr>
          <w:p w:rsidR="00534020" w:rsidRPr="00D35ADC" w:rsidRDefault="00C506CA">
            <w:pPr>
              <w:jc w:val="center"/>
              <w:rPr>
                <w:rFonts w:ascii="仿宋" w:eastAsia="仿宋" w:hAnsi="仿宋"/>
              </w:rPr>
            </w:pPr>
            <w:r w:rsidRPr="00D35ADC">
              <w:rPr>
                <w:rFonts w:ascii="仿宋" w:eastAsia="仿宋" w:hAnsi="仿宋" w:hint="eastAsia"/>
              </w:rPr>
              <w:t>4</w:t>
            </w:r>
          </w:p>
        </w:tc>
        <w:tc>
          <w:tcPr>
            <w:tcW w:w="5226" w:type="dxa"/>
            <w:vAlign w:val="center"/>
          </w:tcPr>
          <w:p w:rsidR="00534020" w:rsidRPr="00D35ADC" w:rsidRDefault="00C506CA">
            <w:pPr>
              <w:spacing w:line="240" w:lineRule="exact"/>
              <w:rPr>
                <w:rFonts w:ascii="Arial" w:hAnsi="Arial" w:cs="Arial"/>
                <w:szCs w:val="21"/>
              </w:rPr>
            </w:pPr>
            <w:r w:rsidRPr="00D35ADC">
              <w:rPr>
                <w:rFonts w:ascii="normal ˎ̥" w:hAnsi="normal ˎ̥"/>
              </w:rPr>
              <w:t>施工方案与技术措施</w:t>
            </w:r>
          </w:p>
        </w:tc>
      </w:tr>
      <w:tr w:rsidR="00D35ADC" w:rsidRPr="00D35ADC">
        <w:tc>
          <w:tcPr>
            <w:tcW w:w="501" w:type="dxa"/>
            <w:vAlign w:val="center"/>
          </w:tcPr>
          <w:p w:rsidR="00534020" w:rsidRPr="00D35ADC" w:rsidRDefault="00C506CA">
            <w:pPr>
              <w:jc w:val="center"/>
              <w:rPr>
                <w:rFonts w:ascii="仿宋" w:eastAsia="仿宋" w:hAnsi="仿宋"/>
              </w:rPr>
            </w:pPr>
            <w:r w:rsidRPr="00D35ADC">
              <w:rPr>
                <w:rFonts w:ascii="仿宋" w:eastAsia="仿宋" w:hAnsi="仿宋" w:hint="eastAsia"/>
              </w:rPr>
              <w:t>5</w:t>
            </w:r>
          </w:p>
        </w:tc>
        <w:tc>
          <w:tcPr>
            <w:tcW w:w="5226" w:type="dxa"/>
            <w:vAlign w:val="center"/>
          </w:tcPr>
          <w:p w:rsidR="00534020" w:rsidRPr="00D35ADC" w:rsidRDefault="00C506CA">
            <w:pPr>
              <w:spacing w:line="240" w:lineRule="exact"/>
              <w:rPr>
                <w:rFonts w:ascii="仿宋" w:eastAsia="仿宋" w:hAnsi="仿宋" w:cs="Arial"/>
                <w:bCs/>
                <w:szCs w:val="21"/>
              </w:rPr>
            </w:pPr>
            <w:r w:rsidRPr="00D35ADC">
              <w:rPr>
                <w:rFonts w:ascii="normal ˎ̥" w:hAnsi="normal ˎ̥"/>
              </w:rPr>
              <w:t>环境保护管理体系与措施</w:t>
            </w:r>
          </w:p>
        </w:tc>
      </w:tr>
    </w:tbl>
    <w:p w:rsidR="00534020" w:rsidRPr="00D35ADC" w:rsidRDefault="00C506CA">
      <w:pPr>
        <w:numPr>
          <w:ilvl w:val="0"/>
          <w:numId w:val="34"/>
        </w:numPr>
        <w:spacing w:line="400" w:lineRule="exact"/>
        <w:rPr>
          <w:rFonts w:ascii="Arial" w:hAnsi="宋体"/>
          <w:b/>
          <w:bCs/>
          <w:szCs w:val="21"/>
        </w:rPr>
      </w:pPr>
      <w:r w:rsidRPr="00D35ADC">
        <w:rPr>
          <w:rFonts w:ascii="Arial" w:hAnsi="宋体" w:hint="eastAsia"/>
          <w:b/>
          <w:bCs/>
          <w:szCs w:val="21"/>
        </w:rPr>
        <w:t>暗标的编制要求：</w:t>
      </w:r>
    </w:p>
    <w:p w:rsidR="00534020" w:rsidRPr="00D35ADC" w:rsidRDefault="00C506CA">
      <w:pPr>
        <w:numPr>
          <w:ilvl w:val="0"/>
          <w:numId w:val="35"/>
        </w:numPr>
        <w:spacing w:line="400" w:lineRule="exact"/>
        <w:rPr>
          <w:rFonts w:ascii="仿宋" w:eastAsia="仿宋" w:hAnsi="仿宋" w:cs="Arial"/>
          <w:bCs/>
          <w:szCs w:val="21"/>
        </w:rPr>
      </w:pPr>
      <w:r w:rsidRPr="00D35ADC">
        <w:rPr>
          <w:rFonts w:ascii="宋体" w:hAnsi="宋体" w:cs="Arial" w:hint="eastAsia"/>
          <w:bCs/>
          <w:szCs w:val="21"/>
        </w:rPr>
        <w:t>打印纸张要求：</w:t>
      </w:r>
      <w:r w:rsidRPr="00D35ADC">
        <w:rPr>
          <w:rFonts w:ascii="仿宋" w:eastAsia="仿宋" w:hAnsi="仿宋" w:cs="Arial" w:hint="eastAsia"/>
          <w:szCs w:val="21"/>
          <w:u w:val="single"/>
        </w:rPr>
        <w:t>除比较大的图表以外，所有文字和图表部分统一用70克A4白色复印纸打印装订</w:t>
      </w:r>
      <w:r w:rsidRPr="00D35ADC">
        <w:rPr>
          <w:rFonts w:ascii="仿宋" w:eastAsia="仿宋" w:hAnsi="仿宋" w:cs="Arial" w:hint="eastAsia"/>
          <w:bCs/>
          <w:szCs w:val="21"/>
        </w:rPr>
        <w:t>。</w:t>
      </w:r>
    </w:p>
    <w:p w:rsidR="00534020" w:rsidRPr="00D35ADC" w:rsidRDefault="00C506CA">
      <w:pPr>
        <w:numPr>
          <w:ilvl w:val="0"/>
          <w:numId w:val="35"/>
        </w:numPr>
        <w:spacing w:line="400" w:lineRule="exact"/>
        <w:rPr>
          <w:rFonts w:ascii="仿宋" w:eastAsia="仿宋" w:hAnsi="仿宋" w:cs="Arial"/>
          <w:bCs/>
          <w:szCs w:val="21"/>
        </w:rPr>
      </w:pPr>
      <w:r w:rsidRPr="00D35ADC">
        <w:rPr>
          <w:rFonts w:ascii="宋体" w:hAnsi="宋体" w:cs="Arial" w:hint="eastAsia"/>
          <w:bCs/>
          <w:szCs w:val="21"/>
        </w:rPr>
        <w:t>打印颜色要求：</w:t>
      </w:r>
      <w:r w:rsidRPr="00D35ADC">
        <w:rPr>
          <w:rFonts w:ascii="仿宋" w:eastAsia="仿宋" w:hAnsi="仿宋" w:cs="Arial" w:hint="eastAsia"/>
          <w:szCs w:val="21"/>
          <w:u w:val="single"/>
        </w:rPr>
        <w:t>除图表外，所有文字部分需采用黑色打印</w:t>
      </w:r>
      <w:r w:rsidRPr="00D35ADC">
        <w:rPr>
          <w:rFonts w:ascii="仿宋" w:eastAsia="仿宋" w:hAnsi="仿宋" w:cs="Arial" w:hint="eastAsia"/>
          <w:bCs/>
          <w:szCs w:val="21"/>
        </w:rPr>
        <w:t>。</w:t>
      </w:r>
    </w:p>
    <w:p w:rsidR="00534020" w:rsidRPr="00D35ADC" w:rsidRDefault="00C506CA">
      <w:pPr>
        <w:numPr>
          <w:ilvl w:val="0"/>
          <w:numId w:val="35"/>
        </w:numPr>
        <w:spacing w:line="400" w:lineRule="exact"/>
        <w:rPr>
          <w:rFonts w:ascii="仿宋" w:eastAsia="仿宋" w:hAnsi="仿宋" w:cs="Arial"/>
          <w:bCs/>
          <w:szCs w:val="21"/>
        </w:rPr>
      </w:pPr>
      <w:r w:rsidRPr="00D35ADC">
        <w:rPr>
          <w:rFonts w:ascii="宋体" w:hAnsi="宋体" w:cs="Arial" w:hint="eastAsia"/>
          <w:bCs/>
          <w:szCs w:val="21"/>
        </w:rPr>
        <w:t>正本</w:t>
      </w:r>
      <w:r w:rsidRPr="00D35ADC">
        <w:rPr>
          <w:rFonts w:ascii="宋体" w:hAnsi="宋体" w:cs="Arial"/>
          <w:bCs/>
          <w:szCs w:val="21"/>
        </w:rPr>
        <w:t>封</w:t>
      </w:r>
      <w:r w:rsidRPr="00D35ADC">
        <w:rPr>
          <w:rFonts w:ascii="宋体" w:hAnsi="宋体" w:cs="Arial" w:hint="eastAsia"/>
          <w:bCs/>
          <w:szCs w:val="21"/>
        </w:rPr>
        <w:t>皮（包括封面、侧面及封底）设置及盖章要求：</w:t>
      </w:r>
      <w:r w:rsidRPr="00D35ADC">
        <w:rPr>
          <w:rFonts w:ascii="仿宋" w:eastAsia="仿宋" w:hAnsi="仿宋" w:cs="Arial" w:hint="eastAsia"/>
          <w:szCs w:val="21"/>
          <w:u w:val="single"/>
        </w:rPr>
        <w:t>封面填写项目名称、投标人名称、日期，并加盖公章及法定代表人人名章。侧面及封底无须填写</w:t>
      </w:r>
      <w:r w:rsidRPr="00D35ADC">
        <w:rPr>
          <w:rFonts w:ascii="仿宋" w:eastAsia="仿宋" w:hAnsi="仿宋" w:cs="Arial" w:hint="eastAsia"/>
          <w:bCs/>
          <w:szCs w:val="21"/>
        </w:rPr>
        <w:t>。</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hint="eastAsia"/>
          <w:bCs/>
          <w:szCs w:val="21"/>
        </w:rPr>
        <w:t>副本封皮（包括封面、侧面及封底）设置要求：</w:t>
      </w:r>
      <w:r w:rsidRPr="00D35ADC">
        <w:rPr>
          <w:rFonts w:ascii="仿宋" w:eastAsia="仿宋" w:hAnsi="仿宋" w:cs="Arial" w:hint="eastAsia"/>
          <w:szCs w:val="21"/>
          <w:u w:val="single"/>
        </w:rPr>
        <w:t>A4白纸，不能出现任何文字与标识</w:t>
      </w:r>
      <w:r w:rsidRPr="00D35ADC">
        <w:rPr>
          <w:rFonts w:ascii="宋体" w:hAnsi="宋体" w:cs="Arial" w:hint="eastAsia"/>
          <w:bCs/>
          <w:szCs w:val="21"/>
        </w:rPr>
        <w:t>。</w:t>
      </w:r>
    </w:p>
    <w:p w:rsidR="00534020" w:rsidRPr="00D35ADC" w:rsidRDefault="00C506CA">
      <w:pPr>
        <w:numPr>
          <w:ilvl w:val="0"/>
          <w:numId w:val="35"/>
        </w:numPr>
        <w:spacing w:line="400" w:lineRule="exact"/>
        <w:rPr>
          <w:rFonts w:ascii="仿宋" w:eastAsia="仿宋" w:hAnsi="仿宋" w:cs="Arial"/>
          <w:szCs w:val="21"/>
          <w:u w:val="single"/>
        </w:rPr>
      </w:pPr>
      <w:r w:rsidRPr="00D35ADC">
        <w:rPr>
          <w:rFonts w:ascii="宋体" w:hAnsi="宋体" w:cs="Arial" w:hint="eastAsia"/>
          <w:bCs/>
          <w:szCs w:val="21"/>
        </w:rPr>
        <w:t>排版要求：</w:t>
      </w:r>
      <w:r w:rsidRPr="00D35ADC">
        <w:rPr>
          <w:rFonts w:ascii="仿宋" w:eastAsia="仿宋" w:hAnsi="仿宋" w:cs="Arial" w:hint="eastAsia"/>
          <w:szCs w:val="21"/>
          <w:u w:val="single"/>
        </w:rPr>
        <w:t>①字体：宋体；</w:t>
      </w:r>
    </w:p>
    <w:p w:rsidR="00534020" w:rsidRPr="00D35ADC" w:rsidRDefault="00C506CA">
      <w:pPr>
        <w:spacing w:line="440" w:lineRule="exact"/>
        <w:ind w:firstLineChars="700" w:firstLine="1470"/>
        <w:jc w:val="left"/>
        <w:rPr>
          <w:rFonts w:ascii="仿宋" w:eastAsia="仿宋" w:hAnsi="仿宋" w:cs="Arial"/>
          <w:szCs w:val="21"/>
          <w:u w:val="single"/>
        </w:rPr>
      </w:pPr>
      <w:r w:rsidRPr="00D35ADC">
        <w:rPr>
          <w:rFonts w:ascii="仿宋" w:eastAsia="仿宋" w:hAnsi="仿宋" w:cs="Arial" w:hint="eastAsia"/>
          <w:szCs w:val="21"/>
          <w:u w:val="single"/>
        </w:rPr>
        <w:t>②字号：（1）标题：三号;（2）其他：小四号；</w:t>
      </w:r>
    </w:p>
    <w:p w:rsidR="00534020" w:rsidRPr="00D35ADC" w:rsidRDefault="00C506CA">
      <w:pPr>
        <w:spacing w:line="440" w:lineRule="exact"/>
        <w:ind w:firstLineChars="700" w:firstLine="1470"/>
        <w:jc w:val="left"/>
        <w:rPr>
          <w:rFonts w:ascii="仿宋" w:eastAsia="仿宋" w:hAnsi="仿宋" w:cs="Arial"/>
          <w:szCs w:val="21"/>
          <w:u w:val="single"/>
        </w:rPr>
      </w:pPr>
      <w:r w:rsidRPr="00D35ADC">
        <w:rPr>
          <w:rFonts w:ascii="仿宋" w:eastAsia="仿宋" w:hAnsi="仿宋" w:cs="Arial" w:hint="eastAsia"/>
          <w:szCs w:val="21"/>
          <w:u w:val="single"/>
        </w:rPr>
        <w:t>③行距：固定值22磅页边距：上2.5厘米，其余均为2厘米；</w:t>
      </w:r>
    </w:p>
    <w:p w:rsidR="00534020" w:rsidRPr="00D35ADC" w:rsidRDefault="00C506CA">
      <w:pPr>
        <w:spacing w:line="440" w:lineRule="exact"/>
        <w:ind w:leftChars="700" w:left="1680" w:hangingChars="100" w:hanging="210"/>
        <w:jc w:val="left"/>
        <w:rPr>
          <w:rFonts w:ascii="仿宋" w:eastAsia="仿宋" w:hAnsi="仿宋" w:cs="Arial"/>
          <w:szCs w:val="21"/>
          <w:u w:val="single"/>
        </w:rPr>
      </w:pPr>
      <w:r w:rsidRPr="00D35ADC">
        <w:rPr>
          <w:rFonts w:ascii="仿宋" w:eastAsia="仿宋" w:hAnsi="仿宋" w:cs="Arial" w:hint="eastAsia"/>
          <w:szCs w:val="21"/>
          <w:u w:val="single"/>
        </w:rPr>
        <w:t>④不允许出现页眉，且页脚只准出现页码，页码格式采用阿拉伯数字格式，设在页脚对中位置，页码应当连续；各章节之间</w:t>
      </w:r>
      <w:proofErr w:type="gramStart"/>
      <w:r w:rsidRPr="00D35ADC">
        <w:rPr>
          <w:rFonts w:ascii="仿宋" w:eastAsia="仿宋" w:hAnsi="仿宋" w:cs="Arial" w:hint="eastAsia"/>
          <w:szCs w:val="21"/>
          <w:u w:val="single"/>
        </w:rPr>
        <w:t>不加隔页纸</w:t>
      </w:r>
      <w:proofErr w:type="gramEnd"/>
      <w:r w:rsidRPr="00D35ADC">
        <w:rPr>
          <w:rFonts w:ascii="仿宋" w:eastAsia="仿宋" w:hAnsi="仿宋" w:cs="Arial" w:hint="eastAsia"/>
          <w:szCs w:val="21"/>
          <w:u w:val="single"/>
        </w:rPr>
        <w:t>。</w:t>
      </w:r>
    </w:p>
    <w:p w:rsidR="00534020" w:rsidRPr="00D35ADC" w:rsidRDefault="00C506CA">
      <w:pPr>
        <w:spacing w:line="400" w:lineRule="exact"/>
        <w:ind w:leftChars="700" w:left="1680" w:hangingChars="100" w:hanging="210"/>
        <w:rPr>
          <w:rFonts w:ascii="宋体" w:hAnsi="宋体" w:cs="Arial"/>
          <w:bCs/>
          <w:szCs w:val="21"/>
        </w:rPr>
      </w:pPr>
      <w:r w:rsidRPr="00D35ADC">
        <w:rPr>
          <w:rFonts w:ascii="仿宋" w:eastAsia="仿宋" w:hAnsi="仿宋" w:cs="Arial" w:hint="eastAsia"/>
          <w:szCs w:val="21"/>
          <w:u w:val="single"/>
        </w:rPr>
        <w:t>⑤在封面后、正文前加技术暗标文件的目录，标明投标文件章节内容和对应的页号。</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hint="eastAsia"/>
          <w:bCs/>
          <w:szCs w:val="21"/>
        </w:rPr>
        <w:t>图表大小、字体、装订位置要求：</w:t>
      </w:r>
    </w:p>
    <w:p w:rsidR="00534020" w:rsidRPr="00D35ADC" w:rsidRDefault="00C506CA">
      <w:pPr>
        <w:spacing w:line="400" w:lineRule="exact"/>
        <w:rPr>
          <w:rFonts w:ascii="仿宋" w:eastAsia="仿宋" w:hAnsi="仿宋" w:cs="Arial"/>
          <w:bCs/>
          <w:szCs w:val="21"/>
          <w:u w:val="single"/>
        </w:rPr>
      </w:pPr>
      <w:r w:rsidRPr="00D35ADC">
        <w:rPr>
          <w:rFonts w:ascii="仿宋" w:eastAsia="仿宋" w:hAnsi="仿宋" w:cs="Arial" w:hint="eastAsia"/>
          <w:bCs/>
          <w:szCs w:val="21"/>
          <w:u w:val="single"/>
        </w:rPr>
        <w:t xml:space="preserve">    对于比较大的图表（如施工进度网络图、施工总平面图等较大图表）可使用A3白色复印纸，但须将复印纸折叠成A4纸大小，并统一装订在全册的最后。图表中字体、字号、颜色及排版格式由投标人自定，图表可以用彩色打印外（但不是必须）。 </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bCs/>
          <w:szCs w:val="21"/>
        </w:rPr>
        <w:t>所有“技术</w:t>
      </w:r>
      <w:r w:rsidRPr="00D35ADC">
        <w:rPr>
          <w:rFonts w:ascii="宋体" w:hAnsi="宋体" w:cs="Arial" w:hint="eastAsia"/>
          <w:bCs/>
          <w:szCs w:val="21"/>
        </w:rPr>
        <w:t>暗标</w:t>
      </w:r>
      <w:r w:rsidRPr="00D35ADC">
        <w:rPr>
          <w:rFonts w:ascii="宋体" w:hAnsi="宋体" w:cs="Arial"/>
          <w:bCs/>
          <w:szCs w:val="21"/>
        </w:rPr>
        <w:t>”必须合并装订成一册，所有文件左侧装订，装订方式应牢固、美观，不得采用活页方式装订</w:t>
      </w:r>
      <w:r w:rsidRPr="00D35ADC">
        <w:rPr>
          <w:rFonts w:ascii="宋体" w:hAnsi="宋体" w:cs="Arial" w:hint="eastAsia"/>
          <w:bCs/>
          <w:szCs w:val="21"/>
        </w:rPr>
        <w:t>，均应采用</w:t>
      </w:r>
      <w:r w:rsidRPr="00D35ADC">
        <w:rPr>
          <w:rFonts w:ascii="宋体" w:hAnsi="宋体" w:cs="Arial" w:hint="eastAsia"/>
          <w:bCs/>
          <w:szCs w:val="21"/>
          <w:u w:val="single"/>
        </w:rPr>
        <w:t xml:space="preserve">    左侧胶装    </w:t>
      </w:r>
      <w:r w:rsidRPr="00D35ADC">
        <w:rPr>
          <w:rFonts w:ascii="宋体" w:hAnsi="宋体" w:cs="Arial" w:hint="eastAsia"/>
          <w:bCs/>
          <w:szCs w:val="21"/>
        </w:rPr>
        <w:t>方式装订；</w:t>
      </w:r>
    </w:p>
    <w:p w:rsidR="00534020" w:rsidRPr="00D35ADC" w:rsidRDefault="00C506CA">
      <w:pPr>
        <w:numPr>
          <w:ilvl w:val="0"/>
          <w:numId w:val="35"/>
        </w:numPr>
        <w:spacing w:line="400" w:lineRule="exact"/>
        <w:rPr>
          <w:rFonts w:ascii="仿宋" w:eastAsia="仿宋" w:hAnsi="仿宋" w:cs="Arial"/>
          <w:bCs/>
          <w:szCs w:val="21"/>
        </w:rPr>
      </w:pPr>
      <w:r w:rsidRPr="00D35ADC">
        <w:rPr>
          <w:rFonts w:ascii="宋体" w:hAnsi="宋体" w:cs="Arial" w:hint="eastAsia"/>
          <w:bCs/>
          <w:szCs w:val="21"/>
        </w:rPr>
        <w:t>编写软件及版本要求：</w:t>
      </w:r>
      <w:r w:rsidRPr="00D35ADC">
        <w:rPr>
          <w:rFonts w:ascii="仿宋" w:eastAsia="仿宋" w:hAnsi="仿宋" w:cs="Arial" w:hint="eastAsia"/>
          <w:szCs w:val="21"/>
          <w:u w:val="single"/>
        </w:rPr>
        <w:t>文字版：</w:t>
      </w:r>
      <w:r w:rsidRPr="00D35ADC">
        <w:rPr>
          <w:rFonts w:ascii="仿宋" w:eastAsia="仿宋" w:hAnsi="仿宋" w:cs="Arial"/>
          <w:szCs w:val="21"/>
          <w:u w:val="single"/>
        </w:rPr>
        <w:t>OFFICE</w:t>
      </w:r>
      <w:r w:rsidRPr="00D35ADC">
        <w:rPr>
          <w:rFonts w:ascii="仿宋" w:eastAsia="仿宋" w:hAnsi="仿宋" w:cs="Arial" w:hint="eastAsia"/>
          <w:szCs w:val="21"/>
          <w:u w:val="single"/>
        </w:rPr>
        <w:t>2003版；附图：CAD软件；进度计划图：相应的专业软件。</w:t>
      </w:r>
      <w:r w:rsidRPr="00D35ADC">
        <w:rPr>
          <w:rFonts w:ascii="仿宋" w:eastAsia="仿宋" w:hAnsi="仿宋" w:cs="Arial" w:hint="eastAsia"/>
          <w:bCs/>
          <w:szCs w:val="21"/>
        </w:rPr>
        <w:t>；</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bCs/>
          <w:szCs w:val="21"/>
        </w:rPr>
        <w:t>任何情况下，技术暗标中不得出现任何涂改、</w:t>
      </w:r>
      <w:proofErr w:type="gramStart"/>
      <w:r w:rsidRPr="00D35ADC">
        <w:rPr>
          <w:rFonts w:ascii="宋体" w:hAnsi="宋体" w:cs="Arial"/>
          <w:bCs/>
          <w:szCs w:val="21"/>
        </w:rPr>
        <w:t>行间插字或</w:t>
      </w:r>
      <w:proofErr w:type="gramEnd"/>
      <w:r w:rsidRPr="00D35ADC">
        <w:rPr>
          <w:rFonts w:ascii="宋体" w:hAnsi="宋体" w:cs="Arial"/>
          <w:bCs/>
          <w:szCs w:val="21"/>
        </w:rPr>
        <w:t>删除痕迹</w:t>
      </w:r>
      <w:r w:rsidRPr="00D35ADC">
        <w:rPr>
          <w:rFonts w:ascii="宋体" w:hAnsi="宋体" w:cs="Arial" w:hint="eastAsia"/>
          <w:bCs/>
          <w:szCs w:val="21"/>
        </w:rPr>
        <w:t>；</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hint="eastAsia"/>
          <w:bCs/>
          <w:szCs w:val="21"/>
        </w:rPr>
        <w:lastRenderedPageBreak/>
        <w:t>除满足上述各项要求外，</w:t>
      </w:r>
      <w:r w:rsidRPr="00D35ADC">
        <w:rPr>
          <w:rFonts w:ascii="宋体" w:hAnsi="宋体" w:cs="Arial"/>
          <w:bCs/>
          <w:szCs w:val="21"/>
        </w:rPr>
        <w:t>构成投标文件的“技术</w:t>
      </w:r>
      <w:r w:rsidRPr="00D35ADC">
        <w:rPr>
          <w:rFonts w:ascii="宋体" w:hAnsi="宋体" w:cs="Arial" w:hint="eastAsia"/>
          <w:bCs/>
          <w:szCs w:val="21"/>
        </w:rPr>
        <w:t>暗</w:t>
      </w:r>
      <w:r w:rsidRPr="00D35ADC">
        <w:rPr>
          <w:rFonts w:ascii="宋体" w:hAnsi="宋体" w:cs="Arial"/>
          <w:bCs/>
          <w:szCs w:val="21"/>
        </w:rPr>
        <w:t>标”的正文中均不得出现投标人的名称和其它可识别投标人身份的字符、徽标</w:t>
      </w:r>
      <w:r w:rsidRPr="00D35ADC">
        <w:rPr>
          <w:rFonts w:ascii="宋体" w:hAnsi="宋体" w:cs="Arial" w:hint="eastAsia"/>
          <w:bCs/>
          <w:szCs w:val="21"/>
        </w:rPr>
        <w:t>、人员名称以及其他特殊标记</w:t>
      </w:r>
      <w:r w:rsidRPr="00D35ADC">
        <w:rPr>
          <w:rFonts w:ascii="宋体" w:hAnsi="宋体" w:cs="Arial"/>
          <w:bCs/>
          <w:szCs w:val="21"/>
        </w:rPr>
        <w:t>等</w:t>
      </w:r>
      <w:r w:rsidRPr="00D35ADC">
        <w:rPr>
          <w:rFonts w:ascii="宋体" w:hAnsi="宋体" w:cs="Arial" w:hint="eastAsia"/>
          <w:bCs/>
          <w:szCs w:val="21"/>
        </w:rPr>
        <w:t>。</w:t>
      </w:r>
    </w:p>
    <w:p w:rsidR="00534020" w:rsidRPr="00D35ADC" w:rsidRDefault="00C506CA">
      <w:pPr>
        <w:numPr>
          <w:ilvl w:val="0"/>
          <w:numId w:val="35"/>
        </w:numPr>
        <w:spacing w:line="400" w:lineRule="exact"/>
        <w:rPr>
          <w:rFonts w:ascii="宋体" w:hAnsi="宋体" w:cs="Arial"/>
          <w:bCs/>
          <w:szCs w:val="21"/>
        </w:rPr>
      </w:pPr>
      <w:r w:rsidRPr="00D35ADC">
        <w:rPr>
          <w:rFonts w:ascii="宋体" w:hAnsi="宋体" w:cs="Arial" w:hint="eastAsia"/>
          <w:bCs/>
          <w:szCs w:val="21"/>
        </w:rPr>
        <w:t>其他要求：</w:t>
      </w:r>
      <w:r w:rsidRPr="00D35ADC">
        <w:rPr>
          <w:rFonts w:ascii="宋体" w:hAnsi="宋体" w:cs="Arial" w:hint="eastAsia"/>
          <w:bCs/>
          <w:szCs w:val="21"/>
          <w:u w:val="single"/>
        </w:rPr>
        <w:t xml:space="preserve">      </w:t>
      </w:r>
      <w:r w:rsidRPr="00D35ADC">
        <w:rPr>
          <w:rFonts w:ascii="宋体" w:hAnsi="宋体" w:cs="Arial" w:hint="eastAsia"/>
          <w:b/>
          <w:szCs w:val="21"/>
          <w:u w:val="single"/>
        </w:rPr>
        <w:t xml:space="preserve">编制页数限定在300页以内 </w:t>
      </w:r>
      <w:r w:rsidRPr="00D35ADC">
        <w:rPr>
          <w:rFonts w:ascii="宋体" w:hAnsi="宋体" w:cs="Arial" w:hint="eastAsia"/>
          <w:bCs/>
          <w:szCs w:val="21"/>
          <w:u w:val="single"/>
        </w:rPr>
        <w:t xml:space="preserve">                </w:t>
      </w:r>
      <w:r w:rsidRPr="00D35ADC">
        <w:rPr>
          <w:rFonts w:ascii="宋体" w:hAnsi="宋体" w:cs="Arial"/>
          <w:bCs/>
          <w:szCs w:val="21"/>
        </w:rPr>
        <w:t xml:space="preserve"> </w:t>
      </w:r>
      <w:r w:rsidRPr="00D35ADC">
        <w:rPr>
          <w:rFonts w:ascii="宋体" w:hAnsi="宋体" w:cs="Arial" w:hint="eastAsia"/>
          <w:bCs/>
          <w:szCs w:val="21"/>
        </w:rPr>
        <w:t>。</w:t>
      </w:r>
    </w:p>
    <w:p w:rsidR="00534020" w:rsidRPr="00D35ADC" w:rsidRDefault="00C506CA">
      <w:pPr>
        <w:spacing w:line="400" w:lineRule="exact"/>
        <w:rPr>
          <w:rFonts w:ascii="Arial" w:hAnsi="宋体"/>
          <w:b/>
          <w:bCs/>
          <w:szCs w:val="21"/>
        </w:rPr>
      </w:pPr>
      <w:r w:rsidRPr="00D35ADC">
        <w:rPr>
          <w:rFonts w:ascii="黑体" w:eastAsia="黑体" w:hAnsi="宋体" w:cs="Arial" w:hint="eastAsia"/>
          <w:szCs w:val="21"/>
        </w:rPr>
        <w:t>备注：</w:t>
      </w:r>
      <w:r w:rsidRPr="00D35ADC">
        <w:rPr>
          <w:rFonts w:ascii="宋体" w:hAnsi="宋体" w:cs="Arial" w:hint="eastAsia"/>
          <w:szCs w:val="21"/>
        </w:rPr>
        <w:t>“暗标”应当以能够隐去投标人的身份为原则，尽可能简化编制和装订要求。</w:t>
      </w:r>
    </w:p>
    <w:bookmarkEnd w:id="3196"/>
    <w:p w:rsidR="00534020" w:rsidRPr="00D35ADC" w:rsidRDefault="00C506CA">
      <w:pPr>
        <w:pStyle w:val="2TimesNewRoman5020"/>
        <w:spacing w:before="0"/>
        <w:jc w:val="center"/>
        <w:outlineLvl w:val="0"/>
        <w:rPr>
          <w:szCs w:val="28"/>
        </w:rPr>
      </w:pPr>
      <w:r w:rsidRPr="00D35ADC">
        <w:rPr>
          <w:sz w:val="20"/>
        </w:rPr>
        <w:br w:type="page"/>
      </w:r>
      <w:bookmarkStart w:id="3197" w:name="_Toc144974871"/>
      <w:bookmarkStart w:id="3198" w:name="_Toc241459831"/>
      <w:bookmarkStart w:id="3199" w:name="_Toc152045803"/>
      <w:bookmarkStart w:id="3200" w:name="_Toc342296588"/>
      <w:bookmarkStart w:id="3201" w:name="_Toc179632823"/>
      <w:bookmarkStart w:id="3202" w:name="_Toc428858784"/>
      <w:bookmarkStart w:id="3203" w:name="_Toc152042592"/>
      <w:r w:rsidRPr="00D35ADC">
        <w:rPr>
          <w:rFonts w:hint="eastAsia"/>
          <w:szCs w:val="28"/>
        </w:rPr>
        <w:lastRenderedPageBreak/>
        <w:t>七、项目管理机构</w:t>
      </w:r>
      <w:bookmarkEnd w:id="3197"/>
      <w:bookmarkEnd w:id="3198"/>
      <w:bookmarkEnd w:id="3199"/>
      <w:bookmarkEnd w:id="3200"/>
      <w:bookmarkEnd w:id="3201"/>
      <w:bookmarkEnd w:id="3202"/>
      <w:bookmarkEnd w:id="3203"/>
    </w:p>
    <w:p w:rsidR="00534020" w:rsidRPr="00D35ADC" w:rsidRDefault="00C506CA">
      <w:pPr>
        <w:pStyle w:val="3"/>
        <w:rPr>
          <w:rFonts w:ascii="黑体" w:eastAsia="黑体"/>
          <w:sz w:val="24"/>
        </w:rPr>
      </w:pPr>
      <w:bookmarkStart w:id="3204" w:name="_Toc152042593"/>
      <w:bookmarkStart w:id="3205" w:name="_Toc428858785"/>
      <w:bookmarkStart w:id="3206" w:name="_Toc342296589"/>
      <w:bookmarkStart w:id="3207" w:name="_Toc179632824"/>
      <w:bookmarkStart w:id="3208" w:name="_Toc144974872"/>
      <w:bookmarkStart w:id="3209" w:name="_Toc152045804"/>
      <w:bookmarkStart w:id="3210" w:name="_Toc241459832"/>
      <w:r w:rsidRPr="00D35ADC">
        <w:rPr>
          <w:rFonts w:ascii="黑体" w:eastAsia="黑体" w:hint="eastAsia"/>
          <w:sz w:val="24"/>
        </w:rPr>
        <w:t>（一）</w:t>
      </w:r>
      <w:r w:rsidRPr="00D35ADC">
        <w:rPr>
          <w:rFonts w:ascii="黑体" w:eastAsia="黑体"/>
          <w:sz w:val="24"/>
        </w:rPr>
        <w:t>项目管理机构组成表</w:t>
      </w:r>
      <w:bookmarkEnd w:id="3204"/>
      <w:bookmarkEnd w:id="3205"/>
      <w:bookmarkEnd w:id="3206"/>
      <w:bookmarkEnd w:id="3207"/>
      <w:bookmarkEnd w:id="3208"/>
      <w:bookmarkEnd w:id="3209"/>
      <w:bookmarkEnd w:id="321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721"/>
        <w:gridCol w:w="720"/>
        <w:gridCol w:w="1081"/>
        <w:gridCol w:w="720"/>
        <w:gridCol w:w="721"/>
        <w:gridCol w:w="720"/>
        <w:gridCol w:w="2524"/>
        <w:gridCol w:w="670"/>
      </w:tblGrid>
      <w:tr w:rsidR="00D35ADC" w:rsidRPr="00D35ADC">
        <w:trPr>
          <w:cantSplit/>
        </w:trPr>
        <w:tc>
          <w:tcPr>
            <w:tcW w:w="651" w:type="dxa"/>
            <w:vMerge w:val="restart"/>
            <w:vAlign w:val="center"/>
          </w:tcPr>
          <w:p w:rsidR="00534020" w:rsidRPr="00D35ADC" w:rsidRDefault="00C506CA">
            <w:pPr>
              <w:spacing w:line="440" w:lineRule="exact"/>
              <w:jc w:val="center"/>
              <w:rPr>
                <w:szCs w:val="21"/>
              </w:rPr>
            </w:pPr>
            <w:r w:rsidRPr="00D35ADC">
              <w:rPr>
                <w:szCs w:val="21"/>
              </w:rPr>
              <w:t>职务</w:t>
            </w:r>
          </w:p>
        </w:tc>
        <w:tc>
          <w:tcPr>
            <w:tcW w:w="721" w:type="dxa"/>
            <w:vMerge w:val="restart"/>
            <w:vAlign w:val="center"/>
          </w:tcPr>
          <w:p w:rsidR="00534020" w:rsidRPr="00D35ADC" w:rsidRDefault="00C506CA">
            <w:pPr>
              <w:spacing w:line="440" w:lineRule="exact"/>
              <w:jc w:val="center"/>
              <w:rPr>
                <w:szCs w:val="21"/>
              </w:rPr>
            </w:pPr>
            <w:r w:rsidRPr="00D35ADC">
              <w:rPr>
                <w:szCs w:val="21"/>
              </w:rPr>
              <w:t>姓名</w:t>
            </w:r>
          </w:p>
        </w:tc>
        <w:tc>
          <w:tcPr>
            <w:tcW w:w="720" w:type="dxa"/>
            <w:vMerge w:val="restart"/>
            <w:vAlign w:val="center"/>
          </w:tcPr>
          <w:p w:rsidR="00534020" w:rsidRPr="00D35ADC" w:rsidRDefault="00C506CA">
            <w:pPr>
              <w:spacing w:line="440" w:lineRule="exact"/>
              <w:jc w:val="center"/>
              <w:rPr>
                <w:szCs w:val="21"/>
              </w:rPr>
            </w:pPr>
            <w:r w:rsidRPr="00D35ADC">
              <w:rPr>
                <w:szCs w:val="21"/>
              </w:rPr>
              <w:t>职称</w:t>
            </w:r>
          </w:p>
        </w:tc>
        <w:tc>
          <w:tcPr>
            <w:tcW w:w="5766" w:type="dxa"/>
            <w:gridSpan w:val="5"/>
            <w:vAlign w:val="center"/>
          </w:tcPr>
          <w:p w:rsidR="00534020" w:rsidRPr="00D35ADC" w:rsidRDefault="00C506CA">
            <w:pPr>
              <w:spacing w:line="440" w:lineRule="exact"/>
              <w:jc w:val="center"/>
              <w:rPr>
                <w:szCs w:val="21"/>
              </w:rPr>
            </w:pPr>
            <w:r w:rsidRPr="00D35ADC">
              <w:rPr>
                <w:szCs w:val="21"/>
              </w:rPr>
              <w:t>执业或职业资格证明</w:t>
            </w:r>
          </w:p>
        </w:tc>
        <w:tc>
          <w:tcPr>
            <w:tcW w:w="670" w:type="dxa"/>
            <w:vAlign w:val="center"/>
          </w:tcPr>
          <w:p w:rsidR="00534020" w:rsidRPr="00D35ADC" w:rsidRDefault="00C506CA">
            <w:pPr>
              <w:spacing w:line="440" w:lineRule="exact"/>
              <w:jc w:val="center"/>
              <w:rPr>
                <w:szCs w:val="21"/>
              </w:rPr>
            </w:pPr>
            <w:r w:rsidRPr="00D35ADC">
              <w:rPr>
                <w:szCs w:val="21"/>
              </w:rPr>
              <w:t>备注</w:t>
            </w:r>
          </w:p>
        </w:tc>
      </w:tr>
      <w:tr w:rsidR="00D35ADC" w:rsidRPr="00D35ADC">
        <w:trPr>
          <w:cantSplit/>
        </w:trPr>
        <w:tc>
          <w:tcPr>
            <w:tcW w:w="651" w:type="dxa"/>
            <w:vMerge/>
            <w:vAlign w:val="center"/>
          </w:tcPr>
          <w:p w:rsidR="00534020" w:rsidRPr="00D35ADC" w:rsidRDefault="00534020">
            <w:pPr>
              <w:spacing w:line="440" w:lineRule="exact"/>
              <w:jc w:val="center"/>
              <w:rPr>
                <w:szCs w:val="21"/>
              </w:rPr>
            </w:pPr>
          </w:p>
        </w:tc>
        <w:tc>
          <w:tcPr>
            <w:tcW w:w="721" w:type="dxa"/>
            <w:vMerge/>
            <w:vAlign w:val="center"/>
          </w:tcPr>
          <w:p w:rsidR="00534020" w:rsidRPr="00D35ADC" w:rsidRDefault="00534020">
            <w:pPr>
              <w:spacing w:line="440" w:lineRule="exact"/>
              <w:jc w:val="center"/>
              <w:rPr>
                <w:szCs w:val="21"/>
              </w:rPr>
            </w:pPr>
          </w:p>
        </w:tc>
        <w:tc>
          <w:tcPr>
            <w:tcW w:w="720" w:type="dxa"/>
            <w:vMerge/>
            <w:vAlign w:val="center"/>
          </w:tcPr>
          <w:p w:rsidR="00534020" w:rsidRPr="00D35ADC" w:rsidRDefault="00534020">
            <w:pPr>
              <w:spacing w:line="440" w:lineRule="exact"/>
              <w:jc w:val="center"/>
              <w:rPr>
                <w:szCs w:val="21"/>
              </w:rPr>
            </w:pPr>
          </w:p>
        </w:tc>
        <w:tc>
          <w:tcPr>
            <w:tcW w:w="1081" w:type="dxa"/>
            <w:vAlign w:val="center"/>
          </w:tcPr>
          <w:p w:rsidR="00534020" w:rsidRPr="00D35ADC" w:rsidRDefault="00C506CA">
            <w:pPr>
              <w:spacing w:line="440" w:lineRule="exact"/>
              <w:jc w:val="center"/>
              <w:rPr>
                <w:szCs w:val="21"/>
              </w:rPr>
            </w:pPr>
            <w:r w:rsidRPr="00D35ADC">
              <w:rPr>
                <w:szCs w:val="21"/>
              </w:rPr>
              <w:t>证书名称</w:t>
            </w:r>
          </w:p>
        </w:tc>
        <w:tc>
          <w:tcPr>
            <w:tcW w:w="720" w:type="dxa"/>
            <w:vAlign w:val="center"/>
          </w:tcPr>
          <w:p w:rsidR="00534020" w:rsidRPr="00D35ADC" w:rsidRDefault="00C506CA">
            <w:pPr>
              <w:spacing w:line="440" w:lineRule="exact"/>
              <w:jc w:val="center"/>
              <w:rPr>
                <w:szCs w:val="21"/>
              </w:rPr>
            </w:pPr>
            <w:r w:rsidRPr="00D35ADC">
              <w:rPr>
                <w:szCs w:val="21"/>
              </w:rPr>
              <w:t>级别</w:t>
            </w:r>
          </w:p>
        </w:tc>
        <w:tc>
          <w:tcPr>
            <w:tcW w:w="721" w:type="dxa"/>
            <w:vAlign w:val="center"/>
          </w:tcPr>
          <w:p w:rsidR="00534020" w:rsidRPr="00D35ADC" w:rsidRDefault="00C506CA">
            <w:pPr>
              <w:spacing w:line="440" w:lineRule="exact"/>
              <w:jc w:val="center"/>
              <w:rPr>
                <w:szCs w:val="21"/>
              </w:rPr>
            </w:pPr>
            <w:r w:rsidRPr="00D35ADC">
              <w:rPr>
                <w:szCs w:val="21"/>
              </w:rPr>
              <w:t>证号</w:t>
            </w:r>
          </w:p>
        </w:tc>
        <w:tc>
          <w:tcPr>
            <w:tcW w:w="720" w:type="dxa"/>
            <w:vAlign w:val="center"/>
          </w:tcPr>
          <w:p w:rsidR="00534020" w:rsidRPr="00D35ADC" w:rsidRDefault="00C506CA">
            <w:pPr>
              <w:spacing w:line="440" w:lineRule="exact"/>
              <w:jc w:val="center"/>
              <w:rPr>
                <w:szCs w:val="21"/>
              </w:rPr>
            </w:pPr>
            <w:r w:rsidRPr="00D35ADC">
              <w:rPr>
                <w:szCs w:val="21"/>
              </w:rPr>
              <w:t>专业</w:t>
            </w:r>
          </w:p>
        </w:tc>
        <w:tc>
          <w:tcPr>
            <w:tcW w:w="2524" w:type="dxa"/>
            <w:vAlign w:val="center"/>
          </w:tcPr>
          <w:p w:rsidR="00534020" w:rsidRPr="00D35ADC" w:rsidRDefault="00C506CA">
            <w:pPr>
              <w:spacing w:line="440" w:lineRule="exact"/>
              <w:jc w:val="center"/>
              <w:rPr>
                <w:szCs w:val="21"/>
              </w:rPr>
            </w:pPr>
            <w:r w:rsidRPr="00D35ADC">
              <w:rPr>
                <w:szCs w:val="21"/>
              </w:rPr>
              <w:t>养老保险</w:t>
            </w:r>
          </w:p>
        </w:tc>
        <w:tc>
          <w:tcPr>
            <w:tcW w:w="670" w:type="dxa"/>
            <w:vAlign w:val="center"/>
          </w:tcPr>
          <w:p w:rsidR="00534020" w:rsidRPr="00D35ADC" w:rsidRDefault="00534020">
            <w:pPr>
              <w:spacing w:line="440" w:lineRule="exact"/>
              <w:jc w:val="center"/>
              <w:rPr>
                <w:szCs w:val="21"/>
              </w:rPr>
            </w:pPr>
          </w:p>
        </w:tc>
      </w:tr>
      <w:tr w:rsidR="00D35ADC" w:rsidRPr="00D35ADC">
        <w:tc>
          <w:tcPr>
            <w:tcW w:w="651" w:type="dxa"/>
            <w:vAlign w:val="center"/>
          </w:tcPr>
          <w:p w:rsidR="00534020" w:rsidRPr="00D35ADC" w:rsidRDefault="00534020">
            <w:pPr>
              <w:spacing w:line="440" w:lineRule="exact"/>
              <w:jc w:val="center"/>
              <w:rPr>
                <w:szCs w:val="21"/>
              </w:rPr>
            </w:pPr>
          </w:p>
        </w:tc>
        <w:tc>
          <w:tcPr>
            <w:tcW w:w="721" w:type="dxa"/>
            <w:vAlign w:val="center"/>
          </w:tcPr>
          <w:p w:rsidR="00534020" w:rsidRPr="00D35ADC" w:rsidRDefault="00534020">
            <w:pPr>
              <w:spacing w:line="440" w:lineRule="exact"/>
              <w:jc w:val="center"/>
              <w:rPr>
                <w:szCs w:val="21"/>
              </w:rPr>
            </w:pPr>
          </w:p>
        </w:tc>
        <w:tc>
          <w:tcPr>
            <w:tcW w:w="720" w:type="dxa"/>
            <w:vAlign w:val="center"/>
          </w:tcPr>
          <w:p w:rsidR="00534020" w:rsidRPr="00D35ADC" w:rsidRDefault="00534020">
            <w:pPr>
              <w:spacing w:line="440" w:lineRule="exact"/>
              <w:jc w:val="center"/>
              <w:rPr>
                <w:szCs w:val="21"/>
              </w:rPr>
            </w:pPr>
          </w:p>
        </w:tc>
        <w:tc>
          <w:tcPr>
            <w:tcW w:w="1081" w:type="dxa"/>
            <w:vAlign w:val="center"/>
          </w:tcPr>
          <w:p w:rsidR="00534020" w:rsidRPr="00D35ADC" w:rsidRDefault="00534020">
            <w:pPr>
              <w:spacing w:line="440" w:lineRule="exact"/>
              <w:jc w:val="center"/>
              <w:rPr>
                <w:szCs w:val="21"/>
              </w:rPr>
            </w:pPr>
          </w:p>
        </w:tc>
        <w:tc>
          <w:tcPr>
            <w:tcW w:w="720" w:type="dxa"/>
            <w:vAlign w:val="center"/>
          </w:tcPr>
          <w:p w:rsidR="00534020" w:rsidRPr="00D35ADC" w:rsidRDefault="00534020">
            <w:pPr>
              <w:spacing w:line="440" w:lineRule="exact"/>
              <w:jc w:val="center"/>
              <w:rPr>
                <w:szCs w:val="21"/>
              </w:rPr>
            </w:pPr>
          </w:p>
        </w:tc>
        <w:tc>
          <w:tcPr>
            <w:tcW w:w="721" w:type="dxa"/>
            <w:vAlign w:val="center"/>
          </w:tcPr>
          <w:p w:rsidR="00534020" w:rsidRPr="00D35ADC" w:rsidRDefault="00534020">
            <w:pPr>
              <w:spacing w:line="440" w:lineRule="exact"/>
              <w:jc w:val="center"/>
              <w:rPr>
                <w:szCs w:val="21"/>
              </w:rPr>
            </w:pPr>
          </w:p>
        </w:tc>
        <w:tc>
          <w:tcPr>
            <w:tcW w:w="720" w:type="dxa"/>
            <w:vAlign w:val="center"/>
          </w:tcPr>
          <w:p w:rsidR="00534020" w:rsidRPr="00D35ADC" w:rsidRDefault="00534020">
            <w:pPr>
              <w:spacing w:line="440" w:lineRule="exact"/>
              <w:jc w:val="center"/>
              <w:rPr>
                <w:szCs w:val="21"/>
              </w:rPr>
            </w:pPr>
          </w:p>
        </w:tc>
        <w:tc>
          <w:tcPr>
            <w:tcW w:w="2524" w:type="dxa"/>
            <w:vAlign w:val="center"/>
          </w:tcPr>
          <w:p w:rsidR="00534020" w:rsidRPr="00D35ADC" w:rsidRDefault="00534020">
            <w:pPr>
              <w:spacing w:line="440" w:lineRule="exact"/>
              <w:jc w:val="center"/>
              <w:rPr>
                <w:szCs w:val="21"/>
              </w:rPr>
            </w:pPr>
          </w:p>
        </w:tc>
        <w:tc>
          <w:tcPr>
            <w:tcW w:w="670" w:type="dxa"/>
            <w:vAlign w:val="center"/>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D35ADC"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r w:rsidR="00534020" w:rsidRPr="00D35ADC">
        <w:tc>
          <w:tcPr>
            <w:tcW w:w="651"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108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721" w:type="dxa"/>
          </w:tcPr>
          <w:p w:rsidR="00534020" w:rsidRPr="00D35ADC" w:rsidRDefault="00534020">
            <w:pPr>
              <w:spacing w:line="440" w:lineRule="exact"/>
              <w:jc w:val="center"/>
              <w:rPr>
                <w:szCs w:val="21"/>
              </w:rPr>
            </w:pPr>
          </w:p>
        </w:tc>
        <w:tc>
          <w:tcPr>
            <w:tcW w:w="720" w:type="dxa"/>
          </w:tcPr>
          <w:p w:rsidR="00534020" w:rsidRPr="00D35ADC" w:rsidRDefault="00534020">
            <w:pPr>
              <w:spacing w:line="440" w:lineRule="exact"/>
              <w:jc w:val="center"/>
              <w:rPr>
                <w:szCs w:val="21"/>
              </w:rPr>
            </w:pPr>
          </w:p>
        </w:tc>
        <w:tc>
          <w:tcPr>
            <w:tcW w:w="2524" w:type="dxa"/>
          </w:tcPr>
          <w:p w:rsidR="00534020" w:rsidRPr="00D35ADC" w:rsidRDefault="00534020">
            <w:pPr>
              <w:spacing w:line="440" w:lineRule="exact"/>
              <w:jc w:val="center"/>
              <w:rPr>
                <w:szCs w:val="21"/>
              </w:rPr>
            </w:pPr>
          </w:p>
        </w:tc>
        <w:tc>
          <w:tcPr>
            <w:tcW w:w="670" w:type="dxa"/>
          </w:tcPr>
          <w:p w:rsidR="00534020" w:rsidRPr="00D35ADC" w:rsidRDefault="00534020">
            <w:pPr>
              <w:spacing w:line="440" w:lineRule="exact"/>
              <w:jc w:val="center"/>
              <w:rPr>
                <w:szCs w:val="21"/>
              </w:rPr>
            </w:pPr>
          </w:p>
        </w:tc>
      </w:tr>
    </w:tbl>
    <w:p w:rsidR="00534020" w:rsidRPr="00D35ADC" w:rsidRDefault="00534020">
      <w:pPr>
        <w:spacing w:line="440" w:lineRule="exact"/>
        <w:ind w:leftChars="100" w:left="210"/>
        <w:jc w:val="center"/>
        <w:rPr>
          <w:rFonts w:eastAsia="黑体"/>
          <w:sz w:val="20"/>
          <w:szCs w:val="20"/>
        </w:rPr>
      </w:pPr>
    </w:p>
    <w:p w:rsidR="00534020" w:rsidRPr="00D35ADC" w:rsidRDefault="00C506CA">
      <w:pPr>
        <w:pStyle w:val="3"/>
        <w:rPr>
          <w:rFonts w:ascii="黑体" w:eastAsia="黑体"/>
          <w:sz w:val="24"/>
        </w:rPr>
      </w:pPr>
      <w:r w:rsidRPr="00D35ADC">
        <w:rPr>
          <w:sz w:val="20"/>
        </w:rPr>
        <w:br w:type="page"/>
      </w:r>
      <w:bookmarkStart w:id="3211" w:name="_Toc241459833"/>
      <w:bookmarkStart w:id="3212" w:name="_Toc179632825"/>
      <w:bookmarkStart w:id="3213" w:name="_Toc152045805"/>
      <w:bookmarkStart w:id="3214" w:name="_Toc428858786"/>
      <w:bookmarkStart w:id="3215" w:name="_Toc342296590"/>
      <w:bookmarkStart w:id="3216" w:name="_Toc152042594"/>
      <w:bookmarkStart w:id="3217" w:name="_Toc144974873"/>
      <w:r w:rsidRPr="00D35ADC">
        <w:rPr>
          <w:rFonts w:ascii="黑体" w:eastAsia="黑体" w:hint="eastAsia"/>
          <w:sz w:val="24"/>
        </w:rPr>
        <w:lastRenderedPageBreak/>
        <w:t>（二）主要人员简历表</w:t>
      </w:r>
      <w:bookmarkEnd w:id="3211"/>
      <w:bookmarkEnd w:id="3212"/>
      <w:bookmarkEnd w:id="3213"/>
      <w:bookmarkEnd w:id="3214"/>
      <w:bookmarkEnd w:id="3215"/>
      <w:bookmarkEnd w:id="3216"/>
      <w:bookmarkEnd w:id="3217"/>
    </w:p>
    <w:p w:rsidR="00534020" w:rsidRPr="00D35ADC" w:rsidRDefault="00C506CA">
      <w:pPr>
        <w:spacing w:line="400" w:lineRule="exact"/>
        <w:rPr>
          <w:rFonts w:ascii="黑体" w:eastAsia="黑体"/>
          <w:sz w:val="24"/>
        </w:rPr>
      </w:pPr>
      <w:r w:rsidRPr="00D35ADC">
        <w:rPr>
          <w:rFonts w:ascii="黑体" w:eastAsia="黑体" w:hint="eastAsia"/>
          <w:sz w:val="24"/>
        </w:rPr>
        <w:t>附1：项目经理简历表</w:t>
      </w:r>
    </w:p>
    <w:p w:rsidR="00534020" w:rsidRPr="00D35ADC" w:rsidRDefault="00C506CA">
      <w:pPr>
        <w:spacing w:line="400" w:lineRule="exact"/>
      </w:pPr>
      <w:r w:rsidRPr="00D35ADC">
        <w:rPr>
          <w:rFonts w:hint="eastAsia"/>
        </w:rPr>
        <w:t>项目经理应附建造师执业资格证书、注册证书、安全生产考核合格证书、身份证、职称证、学历证、养老保险复印件及未担任其他在施建设工程项目项目经理的承诺书，管理过的项目业绩须附中标通知书或合同协议书、竣工验收备案登记表或单位工程质量竣工验收记录复印件。类似项目限于以项目经理身份参与的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35"/>
      </w:tblGrid>
      <w:tr w:rsidR="00D35ADC" w:rsidRPr="00D35ADC">
        <w:trPr>
          <w:trHeight w:val="638"/>
          <w:jc w:val="center"/>
        </w:trPr>
        <w:tc>
          <w:tcPr>
            <w:tcW w:w="1186" w:type="dxa"/>
            <w:vAlign w:val="center"/>
          </w:tcPr>
          <w:p w:rsidR="00534020" w:rsidRPr="00D35ADC" w:rsidRDefault="00C506CA">
            <w:pPr>
              <w:spacing w:line="440" w:lineRule="exact"/>
              <w:jc w:val="center"/>
              <w:rPr>
                <w:rFonts w:ascii="宋体" w:hAnsi="宋体"/>
                <w:szCs w:val="21"/>
              </w:rPr>
            </w:pPr>
            <w:r w:rsidRPr="00D35ADC">
              <w:rPr>
                <w:rFonts w:ascii="宋体" w:hAnsi="宋体"/>
                <w:szCs w:val="21"/>
              </w:rPr>
              <w:t>姓  名</w:t>
            </w:r>
          </w:p>
        </w:tc>
        <w:tc>
          <w:tcPr>
            <w:tcW w:w="1079" w:type="dxa"/>
            <w:vAlign w:val="center"/>
          </w:tcPr>
          <w:p w:rsidR="00534020" w:rsidRPr="00D35ADC" w:rsidRDefault="00534020">
            <w:pPr>
              <w:spacing w:line="440" w:lineRule="exact"/>
              <w:jc w:val="center"/>
              <w:rPr>
                <w:rFonts w:ascii="宋体" w:hAnsi="宋体"/>
                <w:szCs w:val="21"/>
              </w:rPr>
            </w:pPr>
          </w:p>
        </w:tc>
        <w:tc>
          <w:tcPr>
            <w:tcW w:w="927" w:type="dxa"/>
            <w:vAlign w:val="center"/>
          </w:tcPr>
          <w:p w:rsidR="00534020" w:rsidRPr="00D35ADC" w:rsidRDefault="00C506CA">
            <w:pPr>
              <w:spacing w:line="440" w:lineRule="exact"/>
              <w:jc w:val="center"/>
              <w:rPr>
                <w:rFonts w:ascii="宋体" w:hAnsi="宋体"/>
                <w:szCs w:val="21"/>
              </w:rPr>
            </w:pPr>
            <w:r w:rsidRPr="00D35ADC">
              <w:rPr>
                <w:rFonts w:ascii="宋体" w:hAnsi="宋体"/>
                <w:szCs w:val="21"/>
              </w:rPr>
              <w:t>年 龄</w:t>
            </w:r>
          </w:p>
        </w:tc>
        <w:tc>
          <w:tcPr>
            <w:tcW w:w="1065" w:type="dxa"/>
            <w:vAlign w:val="center"/>
          </w:tcPr>
          <w:p w:rsidR="00534020" w:rsidRPr="00D35ADC" w:rsidRDefault="00534020">
            <w:pPr>
              <w:spacing w:line="440" w:lineRule="exact"/>
              <w:jc w:val="center"/>
              <w:rPr>
                <w:rFonts w:ascii="宋体" w:hAnsi="宋体"/>
                <w:szCs w:val="21"/>
              </w:rPr>
            </w:pPr>
          </w:p>
        </w:tc>
        <w:tc>
          <w:tcPr>
            <w:tcW w:w="2130" w:type="dxa"/>
            <w:gridSpan w:val="2"/>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身 份 证</w:t>
            </w:r>
          </w:p>
        </w:tc>
        <w:tc>
          <w:tcPr>
            <w:tcW w:w="2135" w:type="dxa"/>
            <w:vAlign w:val="center"/>
          </w:tcPr>
          <w:p w:rsidR="00534020" w:rsidRPr="00D35ADC" w:rsidRDefault="00534020">
            <w:pPr>
              <w:spacing w:line="440" w:lineRule="exact"/>
              <w:jc w:val="center"/>
              <w:rPr>
                <w:rFonts w:ascii="宋体" w:hAnsi="宋体"/>
                <w:szCs w:val="21"/>
              </w:rPr>
            </w:pPr>
          </w:p>
        </w:tc>
      </w:tr>
      <w:tr w:rsidR="00D35ADC" w:rsidRPr="00D35ADC">
        <w:trPr>
          <w:jc w:val="center"/>
        </w:trPr>
        <w:tc>
          <w:tcPr>
            <w:tcW w:w="1186" w:type="dxa"/>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 xml:space="preserve">学 历 </w:t>
            </w:r>
          </w:p>
        </w:tc>
        <w:tc>
          <w:tcPr>
            <w:tcW w:w="1079" w:type="dxa"/>
            <w:vAlign w:val="center"/>
          </w:tcPr>
          <w:p w:rsidR="00534020" w:rsidRPr="00D35ADC" w:rsidRDefault="00534020">
            <w:pPr>
              <w:spacing w:line="440" w:lineRule="exact"/>
              <w:jc w:val="center"/>
              <w:rPr>
                <w:rFonts w:ascii="宋体" w:hAnsi="宋体"/>
                <w:szCs w:val="21"/>
              </w:rPr>
            </w:pPr>
          </w:p>
        </w:tc>
        <w:tc>
          <w:tcPr>
            <w:tcW w:w="927" w:type="dxa"/>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 xml:space="preserve">职 称 </w:t>
            </w:r>
          </w:p>
        </w:tc>
        <w:tc>
          <w:tcPr>
            <w:tcW w:w="1065" w:type="dxa"/>
            <w:vAlign w:val="center"/>
          </w:tcPr>
          <w:p w:rsidR="00534020" w:rsidRPr="00D35ADC" w:rsidRDefault="00534020">
            <w:pPr>
              <w:spacing w:line="440" w:lineRule="exact"/>
              <w:jc w:val="center"/>
              <w:rPr>
                <w:rFonts w:ascii="宋体" w:hAnsi="宋体"/>
                <w:szCs w:val="21"/>
              </w:rPr>
            </w:pPr>
          </w:p>
        </w:tc>
        <w:tc>
          <w:tcPr>
            <w:tcW w:w="2130" w:type="dxa"/>
            <w:gridSpan w:val="2"/>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 xml:space="preserve">职 </w:t>
            </w:r>
            <w:proofErr w:type="gramStart"/>
            <w:r w:rsidRPr="00D35ADC">
              <w:rPr>
                <w:rFonts w:ascii="宋体" w:hAnsi="宋体" w:hint="eastAsia"/>
                <w:szCs w:val="21"/>
              </w:rPr>
              <w:t>务</w:t>
            </w:r>
            <w:proofErr w:type="gramEnd"/>
          </w:p>
        </w:tc>
        <w:tc>
          <w:tcPr>
            <w:tcW w:w="2135" w:type="dxa"/>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 xml:space="preserve"> </w:t>
            </w:r>
          </w:p>
        </w:tc>
      </w:tr>
      <w:tr w:rsidR="00D35ADC" w:rsidRPr="00D35ADC">
        <w:trPr>
          <w:jc w:val="center"/>
        </w:trPr>
        <w:tc>
          <w:tcPr>
            <w:tcW w:w="3192" w:type="dxa"/>
            <w:gridSpan w:val="3"/>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注册建造师执业资格等级</w:t>
            </w:r>
          </w:p>
        </w:tc>
        <w:tc>
          <w:tcPr>
            <w:tcW w:w="1065" w:type="dxa"/>
            <w:vAlign w:val="center"/>
          </w:tcPr>
          <w:p w:rsidR="00534020" w:rsidRPr="00D35ADC" w:rsidRDefault="00C506CA">
            <w:pPr>
              <w:spacing w:line="440" w:lineRule="exact"/>
              <w:rPr>
                <w:rFonts w:ascii="宋体" w:hAnsi="宋体"/>
                <w:szCs w:val="21"/>
              </w:rPr>
            </w:pPr>
            <w:r w:rsidRPr="00D35ADC">
              <w:rPr>
                <w:rFonts w:ascii="宋体" w:hAnsi="宋体" w:hint="eastAsia"/>
                <w:szCs w:val="21"/>
              </w:rPr>
              <w:t xml:space="preserve">      级</w:t>
            </w:r>
          </w:p>
        </w:tc>
        <w:tc>
          <w:tcPr>
            <w:tcW w:w="2130" w:type="dxa"/>
            <w:gridSpan w:val="2"/>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建造师专业</w:t>
            </w:r>
          </w:p>
        </w:tc>
        <w:tc>
          <w:tcPr>
            <w:tcW w:w="2135" w:type="dxa"/>
            <w:vAlign w:val="center"/>
          </w:tcPr>
          <w:p w:rsidR="00534020" w:rsidRPr="00D35ADC" w:rsidRDefault="00534020">
            <w:pPr>
              <w:spacing w:line="440" w:lineRule="exact"/>
              <w:jc w:val="center"/>
              <w:rPr>
                <w:rFonts w:ascii="宋体" w:hAnsi="宋体"/>
                <w:szCs w:val="21"/>
              </w:rPr>
            </w:pPr>
          </w:p>
        </w:tc>
      </w:tr>
      <w:tr w:rsidR="00D35ADC" w:rsidRPr="00D35ADC">
        <w:trPr>
          <w:jc w:val="center"/>
        </w:trPr>
        <w:tc>
          <w:tcPr>
            <w:tcW w:w="3192" w:type="dxa"/>
            <w:gridSpan w:val="3"/>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安全生产考核合格证书</w:t>
            </w:r>
          </w:p>
        </w:tc>
        <w:tc>
          <w:tcPr>
            <w:tcW w:w="5330" w:type="dxa"/>
            <w:gridSpan w:val="4"/>
            <w:vAlign w:val="center"/>
          </w:tcPr>
          <w:p w:rsidR="00534020" w:rsidRPr="00D35ADC" w:rsidRDefault="00534020">
            <w:pPr>
              <w:spacing w:line="440" w:lineRule="exact"/>
              <w:rPr>
                <w:rFonts w:ascii="宋体" w:hAnsi="宋体"/>
                <w:szCs w:val="21"/>
              </w:rPr>
            </w:pPr>
          </w:p>
        </w:tc>
      </w:tr>
      <w:tr w:rsidR="00D35ADC" w:rsidRPr="00D35ADC">
        <w:trPr>
          <w:jc w:val="center"/>
        </w:trPr>
        <w:tc>
          <w:tcPr>
            <w:tcW w:w="1186" w:type="dxa"/>
            <w:vAlign w:val="center"/>
          </w:tcPr>
          <w:p w:rsidR="00534020" w:rsidRPr="00D35ADC" w:rsidRDefault="00C506CA">
            <w:pPr>
              <w:spacing w:line="440" w:lineRule="exact"/>
              <w:jc w:val="center"/>
              <w:rPr>
                <w:rFonts w:ascii="宋体" w:hAnsi="宋体"/>
                <w:szCs w:val="21"/>
              </w:rPr>
            </w:pPr>
            <w:r w:rsidRPr="00D35ADC">
              <w:rPr>
                <w:rFonts w:ascii="宋体" w:hAnsi="宋体"/>
                <w:szCs w:val="21"/>
              </w:rPr>
              <w:t>毕业学校</w:t>
            </w:r>
          </w:p>
        </w:tc>
        <w:tc>
          <w:tcPr>
            <w:tcW w:w="7336" w:type="dxa"/>
            <w:gridSpan w:val="6"/>
          </w:tcPr>
          <w:p w:rsidR="00534020" w:rsidRPr="00D35ADC" w:rsidRDefault="00C506CA">
            <w:pPr>
              <w:spacing w:line="440" w:lineRule="exact"/>
              <w:rPr>
                <w:rFonts w:ascii="宋体" w:hAnsi="宋体"/>
                <w:szCs w:val="21"/>
              </w:rPr>
            </w:pPr>
            <w:r w:rsidRPr="00D35ADC">
              <w:rPr>
                <w:rFonts w:ascii="宋体" w:hAnsi="宋体"/>
                <w:szCs w:val="21"/>
              </w:rPr>
              <w:t xml:space="preserve">      年毕业于            学校        专业</w:t>
            </w:r>
          </w:p>
        </w:tc>
      </w:tr>
      <w:tr w:rsidR="00D35ADC" w:rsidRPr="00D35ADC">
        <w:trPr>
          <w:jc w:val="center"/>
        </w:trPr>
        <w:tc>
          <w:tcPr>
            <w:tcW w:w="8522" w:type="dxa"/>
            <w:gridSpan w:val="7"/>
            <w:vAlign w:val="center"/>
          </w:tcPr>
          <w:p w:rsidR="00534020" w:rsidRPr="00D35ADC" w:rsidRDefault="00C506CA">
            <w:pPr>
              <w:spacing w:line="440" w:lineRule="exact"/>
              <w:jc w:val="center"/>
              <w:rPr>
                <w:rFonts w:ascii="宋体" w:hAnsi="宋体"/>
                <w:szCs w:val="21"/>
              </w:rPr>
            </w:pPr>
            <w:r w:rsidRPr="00D35ADC">
              <w:rPr>
                <w:rFonts w:ascii="宋体" w:hAnsi="宋体"/>
                <w:szCs w:val="21"/>
              </w:rPr>
              <w:t>主要工作经历</w:t>
            </w:r>
          </w:p>
        </w:tc>
      </w:tr>
      <w:tr w:rsidR="00D35ADC" w:rsidRPr="00D35ADC">
        <w:trPr>
          <w:trHeight w:val="20"/>
          <w:jc w:val="center"/>
        </w:trPr>
        <w:tc>
          <w:tcPr>
            <w:tcW w:w="1186" w:type="dxa"/>
            <w:vAlign w:val="center"/>
          </w:tcPr>
          <w:p w:rsidR="00534020" w:rsidRPr="00D35ADC" w:rsidRDefault="00C506CA">
            <w:pPr>
              <w:spacing w:line="440" w:lineRule="exact"/>
              <w:jc w:val="center"/>
              <w:rPr>
                <w:rFonts w:ascii="宋体" w:hAnsi="宋体"/>
                <w:szCs w:val="21"/>
              </w:rPr>
            </w:pPr>
            <w:r w:rsidRPr="00D35ADC">
              <w:rPr>
                <w:rFonts w:ascii="宋体" w:hAnsi="宋体"/>
                <w:szCs w:val="21"/>
              </w:rPr>
              <w:t>时  间</w:t>
            </w:r>
          </w:p>
        </w:tc>
        <w:tc>
          <w:tcPr>
            <w:tcW w:w="3071" w:type="dxa"/>
            <w:gridSpan w:val="3"/>
            <w:vAlign w:val="center"/>
          </w:tcPr>
          <w:p w:rsidR="00534020" w:rsidRPr="00D35ADC" w:rsidRDefault="00C506CA">
            <w:pPr>
              <w:spacing w:line="440" w:lineRule="exact"/>
              <w:jc w:val="center"/>
              <w:rPr>
                <w:rFonts w:ascii="宋体" w:hAnsi="宋体"/>
                <w:szCs w:val="21"/>
              </w:rPr>
            </w:pPr>
            <w:r w:rsidRPr="00D35ADC">
              <w:rPr>
                <w:rFonts w:ascii="宋体" w:hAnsi="宋体"/>
                <w:szCs w:val="21"/>
              </w:rPr>
              <w:t>参加过的类似项目</w:t>
            </w:r>
            <w:r w:rsidRPr="00D35ADC">
              <w:rPr>
                <w:rFonts w:ascii="宋体" w:hAnsi="宋体" w:hint="eastAsia"/>
                <w:szCs w:val="21"/>
              </w:rPr>
              <w:t>名称</w:t>
            </w:r>
          </w:p>
        </w:tc>
        <w:tc>
          <w:tcPr>
            <w:tcW w:w="1969" w:type="dxa"/>
            <w:vAlign w:val="center"/>
          </w:tcPr>
          <w:p w:rsidR="00534020" w:rsidRPr="00D35ADC" w:rsidRDefault="00C506CA">
            <w:pPr>
              <w:spacing w:line="440" w:lineRule="exact"/>
              <w:jc w:val="center"/>
              <w:rPr>
                <w:rFonts w:ascii="宋体" w:hAnsi="宋体"/>
                <w:szCs w:val="21"/>
              </w:rPr>
            </w:pPr>
            <w:r w:rsidRPr="00D35ADC">
              <w:rPr>
                <w:rFonts w:ascii="宋体" w:hAnsi="宋体" w:hint="eastAsia"/>
                <w:szCs w:val="21"/>
              </w:rPr>
              <w:t>工程概况说明</w:t>
            </w:r>
          </w:p>
        </w:tc>
        <w:tc>
          <w:tcPr>
            <w:tcW w:w="2296" w:type="dxa"/>
            <w:gridSpan w:val="2"/>
            <w:vAlign w:val="center"/>
          </w:tcPr>
          <w:p w:rsidR="00534020" w:rsidRPr="00D35ADC" w:rsidRDefault="00C506CA">
            <w:pPr>
              <w:spacing w:line="440" w:lineRule="exact"/>
              <w:jc w:val="center"/>
              <w:rPr>
                <w:rFonts w:ascii="宋体" w:hAnsi="宋体"/>
                <w:szCs w:val="21"/>
              </w:rPr>
            </w:pPr>
            <w:r w:rsidRPr="00D35ADC">
              <w:rPr>
                <w:rFonts w:ascii="宋体" w:hAnsi="宋体"/>
                <w:szCs w:val="21"/>
              </w:rPr>
              <w:t>发包人及联系电话</w:t>
            </w:r>
          </w:p>
        </w:tc>
      </w:tr>
      <w:tr w:rsidR="00D35ADC" w:rsidRPr="00D35ADC">
        <w:trPr>
          <w:trHeight w:val="690"/>
          <w:jc w:val="center"/>
        </w:trPr>
        <w:tc>
          <w:tcPr>
            <w:tcW w:w="1186" w:type="dxa"/>
          </w:tcPr>
          <w:p w:rsidR="00534020" w:rsidRPr="00D35ADC" w:rsidRDefault="00534020">
            <w:pPr>
              <w:spacing w:line="440" w:lineRule="exact"/>
              <w:rPr>
                <w:rFonts w:ascii="宋体" w:hAnsi="宋体"/>
                <w:szCs w:val="21"/>
              </w:rPr>
            </w:pPr>
          </w:p>
        </w:tc>
        <w:tc>
          <w:tcPr>
            <w:tcW w:w="3071" w:type="dxa"/>
            <w:gridSpan w:val="3"/>
          </w:tcPr>
          <w:p w:rsidR="00534020" w:rsidRPr="00D35ADC" w:rsidRDefault="00534020">
            <w:pPr>
              <w:spacing w:line="440" w:lineRule="exact"/>
              <w:rPr>
                <w:rFonts w:ascii="宋体" w:hAnsi="宋体"/>
                <w:szCs w:val="21"/>
              </w:rPr>
            </w:pPr>
          </w:p>
        </w:tc>
        <w:tc>
          <w:tcPr>
            <w:tcW w:w="1969" w:type="dxa"/>
          </w:tcPr>
          <w:p w:rsidR="00534020" w:rsidRPr="00D35ADC" w:rsidRDefault="00534020">
            <w:pPr>
              <w:spacing w:line="440" w:lineRule="exact"/>
              <w:rPr>
                <w:rFonts w:ascii="宋体" w:hAnsi="宋体"/>
                <w:szCs w:val="21"/>
              </w:rPr>
            </w:pPr>
          </w:p>
        </w:tc>
        <w:tc>
          <w:tcPr>
            <w:tcW w:w="2296" w:type="dxa"/>
            <w:gridSpan w:val="2"/>
          </w:tcPr>
          <w:p w:rsidR="00534020" w:rsidRPr="00D35ADC" w:rsidRDefault="00534020">
            <w:pPr>
              <w:spacing w:line="440" w:lineRule="exact"/>
              <w:rPr>
                <w:rFonts w:ascii="宋体" w:hAnsi="宋体"/>
                <w:szCs w:val="21"/>
              </w:rPr>
            </w:pPr>
          </w:p>
        </w:tc>
      </w:tr>
      <w:tr w:rsidR="00D35ADC" w:rsidRPr="00D35ADC">
        <w:trPr>
          <w:trHeight w:val="690"/>
          <w:jc w:val="center"/>
        </w:trPr>
        <w:tc>
          <w:tcPr>
            <w:tcW w:w="1186" w:type="dxa"/>
          </w:tcPr>
          <w:p w:rsidR="00534020" w:rsidRPr="00D35ADC" w:rsidRDefault="00534020">
            <w:pPr>
              <w:spacing w:line="440" w:lineRule="exact"/>
              <w:rPr>
                <w:rFonts w:eastAsia="黑体"/>
                <w:szCs w:val="21"/>
              </w:rPr>
            </w:pPr>
          </w:p>
        </w:tc>
        <w:tc>
          <w:tcPr>
            <w:tcW w:w="3071" w:type="dxa"/>
            <w:gridSpan w:val="3"/>
          </w:tcPr>
          <w:p w:rsidR="00534020" w:rsidRPr="00D35ADC" w:rsidRDefault="00534020">
            <w:pPr>
              <w:spacing w:line="440" w:lineRule="exact"/>
              <w:rPr>
                <w:rFonts w:eastAsia="黑体"/>
                <w:szCs w:val="21"/>
              </w:rPr>
            </w:pPr>
          </w:p>
        </w:tc>
        <w:tc>
          <w:tcPr>
            <w:tcW w:w="1969" w:type="dxa"/>
          </w:tcPr>
          <w:p w:rsidR="00534020" w:rsidRPr="00D35ADC" w:rsidRDefault="00534020">
            <w:pPr>
              <w:spacing w:line="440" w:lineRule="exact"/>
              <w:rPr>
                <w:rFonts w:eastAsia="黑体"/>
                <w:szCs w:val="21"/>
              </w:rPr>
            </w:pPr>
          </w:p>
        </w:tc>
        <w:tc>
          <w:tcPr>
            <w:tcW w:w="2296" w:type="dxa"/>
            <w:gridSpan w:val="2"/>
          </w:tcPr>
          <w:p w:rsidR="00534020" w:rsidRPr="00D35ADC" w:rsidRDefault="00534020">
            <w:pPr>
              <w:spacing w:line="440" w:lineRule="exact"/>
              <w:rPr>
                <w:rFonts w:eastAsia="黑体"/>
                <w:szCs w:val="21"/>
              </w:rPr>
            </w:pPr>
          </w:p>
        </w:tc>
      </w:tr>
      <w:tr w:rsidR="00D35ADC" w:rsidRPr="00D35ADC">
        <w:trPr>
          <w:trHeight w:val="690"/>
          <w:jc w:val="center"/>
        </w:trPr>
        <w:tc>
          <w:tcPr>
            <w:tcW w:w="1186" w:type="dxa"/>
          </w:tcPr>
          <w:p w:rsidR="00534020" w:rsidRPr="00D35ADC" w:rsidRDefault="00534020">
            <w:pPr>
              <w:spacing w:line="440" w:lineRule="exact"/>
              <w:rPr>
                <w:rFonts w:eastAsia="黑体"/>
                <w:szCs w:val="21"/>
              </w:rPr>
            </w:pPr>
          </w:p>
        </w:tc>
        <w:tc>
          <w:tcPr>
            <w:tcW w:w="3071" w:type="dxa"/>
            <w:gridSpan w:val="3"/>
          </w:tcPr>
          <w:p w:rsidR="00534020" w:rsidRPr="00D35ADC" w:rsidRDefault="00534020">
            <w:pPr>
              <w:spacing w:line="440" w:lineRule="exact"/>
              <w:rPr>
                <w:rFonts w:eastAsia="黑体"/>
                <w:szCs w:val="21"/>
              </w:rPr>
            </w:pPr>
          </w:p>
        </w:tc>
        <w:tc>
          <w:tcPr>
            <w:tcW w:w="1969" w:type="dxa"/>
          </w:tcPr>
          <w:p w:rsidR="00534020" w:rsidRPr="00D35ADC" w:rsidRDefault="00534020">
            <w:pPr>
              <w:spacing w:line="440" w:lineRule="exact"/>
              <w:rPr>
                <w:rFonts w:eastAsia="黑体"/>
                <w:szCs w:val="21"/>
              </w:rPr>
            </w:pPr>
          </w:p>
        </w:tc>
        <w:tc>
          <w:tcPr>
            <w:tcW w:w="2296" w:type="dxa"/>
            <w:gridSpan w:val="2"/>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D35ADC"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r w:rsidR="00534020" w:rsidRPr="00D35ADC">
        <w:trPr>
          <w:trHeight w:val="690"/>
          <w:jc w:val="center"/>
        </w:trPr>
        <w:tc>
          <w:tcPr>
            <w:tcW w:w="1186" w:type="dxa"/>
            <w:vAlign w:val="center"/>
          </w:tcPr>
          <w:p w:rsidR="00534020" w:rsidRPr="00D35ADC" w:rsidRDefault="00534020">
            <w:pPr>
              <w:spacing w:line="440" w:lineRule="exact"/>
              <w:rPr>
                <w:rFonts w:eastAsia="黑体"/>
                <w:szCs w:val="21"/>
              </w:rPr>
            </w:pPr>
          </w:p>
        </w:tc>
        <w:tc>
          <w:tcPr>
            <w:tcW w:w="3071" w:type="dxa"/>
            <w:gridSpan w:val="3"/>
            <w:vAlign w:val="center"/>
          </w:tcPr>
          <w:p w:rsidR="00534020" w:rsidRPr="00D35ADC" w:rsidRDefault="00534020">
            <w:pPr>
              <w:spacing w:line="440" w:lineRule="exact"/>
              <w:rPr>
                <w:rFonts w:eastAsia="黑体"/>
                <w:szCs w:val="21"/>
              </w:rPr>
            </w:pPr>
          </w:p>
        </w:tc>
        <w:tc>
          <w:tcPr>
            <w:tcW w:w="1969" w:type="dxa"/>
            <w:vAlign w:val="center"/>
          </w:tcPr>
          <w:p w:rsidR="00534020" w:rsidRPr="00D35ADC" w:rsidRDefault="00534020">
            <w:pPr>
              <w:spacing w:line="440" w:lineRule="exact"/>
              <w:rPr>
                <w:rFonts w:eastAsia="黑体"/>
                <w:szCs w:val="21"/>
              </w:rPr>
            </w:pPr>
          </w:p>
        </w:tc>
        <w:tc>
          <w:tcPr>
            <w:tcW w:w="2296" w:type="dxa"/>
            <w:gridSpan w:val="2"/>
            <w:vAlign w:val="center"/>
          </w:tcPr>
          <w:p w:rsidR="00534020" w:rsidRPr="00D35ADC" w:rsidRDefault="00534020">
            <w:pPr>
              <w:spacing w:line="440" w:lineRule="exact"/>
              <w:rPr>
                <w:rFonts w:eastAsia="黑体"/>
                <w:szCs w:val="21"/>
              </w:rPr>
            </w:pPr>
          </w:p>
        </w:tc>
      </w:tr>
    </w:tbl>
    <w:p w:rsidR="00534020" w:rsidRPr="00D35ADC" w:rsidRDefault="00534020">
      <w:pPr>
        <w:spacing w:line="400" w:lineRule="exact"/>
        <w:ind w:firstLineChars="200" w:firstLine="420"/>
      </w:pPr>
    </w:p>
    <w:p w:rsidR="00534020" w:rsidRPr="00D35ADC" w:rsidRDefault="00C506CA">
      <w:pPr>
        <w:spacing w:line="400" w:lineRule="exact"/>
        <w:rPr>
          <w:rFonts w:ascii="黑体" w:eastAsia="黑体" w:hAnsi="Arial" w:cs="Arial"/>
          <w:sz w:val="24"/>
        </w:rPr>
      </w:pPr>
      <w:r w:rsidRPr="00D35ADC">
        <w:rPr>
          <w:rFonts w:ascii="黑体" w:eastAsia="黑体" w:hint="eastAsia"/>
          <w:sz w:val="24"/>
        </w:rPr>
        <w:t>附2：主要项目</w:t>
      </w:r>
      <w:r w:rsidRPr="00D35ADC">
        <w:rPr>
          <w:rFonts w:ascii="黑体" w:eastAsia="黑体" w:hAnsi="Arial" w:cs="Arial" w:hint="eastAsia"/>
          <w:sz w:val="24"/>
        </w:rPr>
        <w:t>管理人员简历表</w:t>
      </w:r>
    </w:p>
    <w:p w:rsidR="00534020" w:rsidRPr="00D35ADC" w:rsidRDefault="00C506CA">
      <w:pPr>
        <w:spacing w:line="400" w:lineRule="exact"/>
        <w:rPr>
          <w:rFonts w:ascii="Arial" w:hAnsi="Arial" w:cs="Arial"/>
          <w:b/>
          <w:sz w:val="28"/>
          <w:szCs w:val="28"/>
        </w:rPr>
      </w:pPr>
      <w:r w:rsidRPr="00D35ADC">
        <w:rPr>
          <w:rFonts w:hint="eastAsia"/>
        </w:rPr>
        <w:t>主要项目管理人员指项目副经理、技术负责人、合同商务负责人、专职安全生产管理人员等岗位人员。应</w:t>
      </w:r>
      <w:proofErr w:type="gramStart"/>
      <w:r w:rsidRPr="00D35ADC">
        <w:rPr>
          <w:rFonts w:hint="eastAsia"/>
        </w:rPr>
        <w:t>附注册</w:t>
      </w:r>
      <w:proofErr w:type="gramEnd"/>
      <w:r w:rsidRPr="00D35ADC">
        <w:rPr>
          <w:rFonts w:hint="eastAsia"/>
        </w:rPr>
        <w:t>资格证书、身份证、职称证、学历证、养老保险复印件，专职安全生产管理人员应附安全生产考核合格证书，主要业绩须附合同协议书。</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2082"/>
        <w:gridCol w:w="2082"/>
        <w:gridCol w:w="2083"/>
      </w:tblGrid>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岗位名称</w:t>
            </w:r>
          </w:p>
        </w:tc>
        <w:tc>
          <w:tcPr>
            <w:tcW w:w="6247" w:type="dxa"/>
            <w:gridSpan w:val="3"/>
            <w:vAlign w:val="center"/>
          </w:tcPr>
          <w:p w:rsidR="00534020" w:rsidRPr="00D35ADC" w:rsidRDefault="00534020">
            <w:pPr>
              <w:jc w:val="center"/>
              <w:rPr>
                <w:rFonts w:ascii="Arial" w:hAnsi="Arial" w:cs="Arial"/>
                <w:szCs w:val="21"/>
              </w:rPr>
            </w:pPr>
          </w:p>
        </w:tc>
      </w:tr>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姓</w:t>
            </w:r>
            <w:r w:rsidRPr="00D35ADC">
              <w:rPr>
                <w:rFonts w:ascii="Arial" w:hAnsi="Arial" w:cs="Arial"/>
                <w:szCs w:val="21"/>
              </w:rPr>
              <w:t xml:space="preserve">     </w:t>
            </w:r>
            <w:r w:rsidRPr="00D35ADC">
              <w:rPr>
                <w:rFonts w:ascii="Arial" w:hAnsi="Arial" w:cs="Arial"/>
                <w:szCs w:val="21"/>
              </w:rPr>
              <w:t>名</w:t>
            </w:r>
          </w:p>
        </w:tc>
        <w:tc>
          <w:tcPr>
            <w:tcW w:w="2082" w:type="dxa"/>
            <w:vAlign w:val="center"/>
          </w:tcPr>
          <w:p w:rsidR="00534020" w:rsidRPr="00D35ADC" w:rsidRDefault="00534020">
            <w:pPr>
              <w:jc w:val="center"/>
              <w:rPr>
                <w:rFonts w:ascii="Arial" w:hAnsi="Arial" w:cs="Arial"/>
                <w:szCs w:val="21"/>
              </w:rPr>
            </w:pPr>
          </w:p>
        </w:tc>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年</w:t>
            </w:r>
            <w:r w:rsidRPr="00D35ADC">
              <w:rPr>
                <w:rFonts w:ascii="Arial" w:hAnsi="Arial" w:cs="Arial"/>
                <w:szCs w:val="21"/>
              </w:rPr>
              <w:t xml:space="preserve">    </w:t>
            </w:r>
            <w:r w:rsidRPr="00D35ADC">
              <w:rPr>
                <w:rFonts w:ascii="Arial" w:hAnsi="Arial" w:cs="Arial"/>
                <w:szCs w:val="21"/>
              </w:rPr>
              <w:t>龄</w:t>
            </w:r>
          </w:p>
        </w:tc>
        <w:tc>
          <w:tcPr>
            <w:tcW w:w="2083" w:type="dxa"/>
            <w:vAlign w:val="center"/>
          </w:tcPr>
          <w:p w:rsidR="00534020" w:rsidRPr="00D35ADC" w:rsidRDefault="00534020">
            <w:pPr>
              <w:jc w:val="center"/>
              <w:rPr>
                <w:rFonts w:ascii="Arial" w:hAnsi="Arial" w:cs="Arial"/>
                <w:szCs w:val="21"/>
              </w:rPr>
            </w:pPr>
          </w:p>
        </w:tc>
      </w:tr>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性</w:t>
            </w:r>
            <w:r w:rsidRPr="00D35ADC">
              <w:rPr>
                <w:rFonts w:ascii="Arial" w:hAnsi="Arial" w:cs="Arial"/>
                <w:szCs w:val="21"/>
              </w:rPr>
              <w:t xml:space="preserve">     </w:t>
            </w:r>
            <w:r w:rsidRPr="00D35ADC">
              <w:rPr>
                <w:rFonts w:ascii="Arial" w:hAnsi="Arial" w:cs="Arial"/>
                <w:szCs w:val="21"/>
              </w:rPr>
              <w:t>别</w:t>
            </w:r>
          </w:p>
        </w:tc>
        <w:tc>
          <w:tcPr>
            <w:tcW w:w="2082" w:type="dxa"/>
            <w:vAlign w:val="center"/>
          </w:tcPr>
          <w:p w:rsidR="00534020" w:rsidRPr="00D35ADC" w:rsidRDefault="00534020">
            <w:pPr>
              <w:jc w:val="center"/>
              <w:rPr>
                <w:rFonts w:ascii="Arial" w:hAnsi="Arial" w:cs="Arial"/>
                <w:szCs w:val="21"/>
              </w:rPr>
            </w:pPr>
          </w:p>
        </w:tc>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毕业学校</w:t>
            </w:r>
          </w:p>
        </w:tc>
        <w:tc>
          <w:tcPr>
            <w:tcW w:w="2083" w:type="dxa"/>
            <w:vAlign w:val="center"/>
          </w:tcPr>
          <w:p w:rsidR="00534020" w:rsidRPr="00D35ADC" w:rsidRDefault="00534020">
            <w:pPr>
              <w:jc w:val="center"/>
              <w:rPr>
                <w:rFonts w:ascii="Arial" w:hAnsi="Arial" w:cs="Arial"/>
                <w:szCs w:val="21"/>
              </w:rPr>
            </w:pPr>
          </w:p>
        </w:tc>
      </w:tr>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hint="eastAsia"/>
                <w:szCs w:val="21"/>
              </w:rPr>
              <w:t>学历和</w:t>
            </w:r>
            <w:r w:rsidRPr="00D35ADC">
              <w:rPr>
                <w:rFonts w:ascii="Arial" w:hAnsi="Arial" w:cs="Arial"/>
                <w:szCs w:val="21"/>
              </w:rPr>
              <w:t>专业</w:t>
            </w:r>
          </w:p>
        </w:tc>
        <w:tc>
          <w:tcPr>
            <w:tcW w:w="2082" w:type="dxa"/>
            <w:vAlign w:val="center"/>
          </w:tcPr>
          <w:p w:rsidR="00534020" w:rsidRPr="00D35ADC" w:rsidRDefault="00534020">
            <w:pPr>
              <w:jc w:val="center"/>
              <w:rPr>
                <w:rFonts w:ascii="Arial" w:hAnsi="Arial" w:cs="Arial"/>
                <w:szCs w:val="21"/>
              </w:rPr>
            </w:pPr>
          </w:p>
        </w:tc>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毕业时间</w:t>
            </w:r>
          </w:p>
        </w:tc>
        <w:tc>
          <w:tcPr>
            <w:tcW w:w="2083" w:type="dxa"/>
            <w:vAlign w:val="center"/>
          </w:tcPr>
          <w:p w:rsidR="00534020" w:rsidRPr="00D35ADC" w:rsidRDefault="00534020">
            <w:pPr>
              <w:jc w:val="center"/>
              <w:rPr>
                <w:rFonts w:ascii="Arial" w:hAnsi="Arial" w:cs="Arial"/>
                <w:szCs w:val="21"/>
              </w:rPr>
            </w:pPr>
          </w:p>
        </w:tc>
      </w:tr>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拥有的执业资格</w:t>
            </w:r>
          </w:p>
        </w:tc>
        <w:tc>
          <w:tcPr>
            <w:tcW w:w="2082" w:type="dxa"/>
            <w:vAlign w:val="center"/>
          </w:tcPr>
          <w:p w:rsidR="00534020" w:rsidRPr="00D35ADC" w:rsidRDefault="00534020">
            <w:pPr>
              <w:jc w:val="center"/>
              <w:rPr>
                <w:rFonts w:ascii="Arial" w:hAnsi="Arial" w:cs="Arial"/>
                <w:szCs w:val="21"/>
              </w:rPr>
            </w:pPr>
          </w:p>
        </w:tc>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专业职称</w:t>
            </w:r>
          </w:p>
        </w:tc>
        <w:tc>
          <w:tcPr>
            <w:tcW w:w="2083" w:type="dxa"/>
            <w:vAlign w:val="center"/>
          </w:tcPr>
          <w:p w:rsidR="00534020" w:rsidRPr="00D35ADC" w:rsidRDefault="00534020">
            <w:pPr>
              <w:jc w:val="center"/>
              <w:rPr>
                <w:rFonts w:ascii="Arial" w:hAnsi="Arial" w:cs="Arial"/>
                <w:szCs w:val="21"/>
              </w:rPr>
            </w:pPr>
          </w:p>
        </w:tc>
      </w:tr>
      <w:tr w:rsidR="00D35ADC" w:rsidRPr="00D35ADC">
        <w:trPr>
          <w:trHeight w:val="737"/>
        </w:trPr>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执业资格证书编号</w:t>
            </w:r>
          </w:p>
        </w:tc>
        <w:tc>
          <w:tcPr>
            <w:tcW w:w="2082" w:type="dxa"/>
            <w:vAlign w:val="center"/>
          </w:tcPr>
          <w:p w:rsidR="00534020" w:rsidRPr="00D35ADC" w:rsidRDefault="00534020">
            <w:pPr>
              <w:jc w:val="center"/>
              <w:rPr>
                <w:rFonts w:ascii="Arial" w:hAnsi="Arial" w:cs="Arial"/>
                <w:szCs w:val="21"/>
              </w:rPr>
            </w:pPr>
          </w:p>
        </w:tc>
        <w:tc>
          <w:tcPr>
            <w:tcW w:w="2082" w:type="dxa"/>
            <w:vAlign w:val="center"/>
          </w:tcPr>
          <w:p w:rsidR="00534020" w:rsidRPr="00D35ADC" w:rsidRDefault="00C506CA">
            <w:pPr>
              <w:jc w:val="center"/>
              <w:rPr>
                <w:rFonts w:ascii="Arial" w:hAnsi="Arial" w:cs="Arial"/>
                <w:szCs w:val="21"/>
              </w:rPr>
            </w:pPr>
            <w:r w:rsidRPr="00D35ADC">
              <w:rPr>
                <w:rFonts w:ascii="Arial" w:hAnsi="Arial" w:cs="Arial"/>
                <w:szCs w:val="21"/>
              </w:rPr>
              <w:t>工作年限</w:t>
            </w:r>
          </w:p>
        </w:tc>
        <w:tc>
          <w:tcPr>
            <w:tcW w:w="2083" w:type="dxa"/>
            <w:vAlign w:val="center"/>
          </w:tcPr>
          <w:p w:rsidR="00534020" w:rsidRPr="00D35ADC" w:rsidRDefault="00534020">
            <w:pPr>
              <w:jc w:val="center"/>
              <w:rPr>
                <w:rFonts w:ascii="Arial" w:hAnsi="Arial" w:cs="Arial"/>
                <w:szCs w:val="21"/>
              </w:rPr>
            </w:pPr>
          </w:p>
        </w:tc>
      </w:tr>
      <w:tr w:rsidR="00D35ADC" w:rsidRPr="00D35ADC">
        <w:trPr>
          <w:trHeight w:val="6864"/>
        </w:trPr>
        <w:tc>
          <w:tcPr>
            <w:tcW w:w="2082" w:type="dxa"/>
            <w:textDirection w:val="tbRlV"/>
            <w:vAlign w:val="center"/>
          </w:tcPr>
          <w:p w:rsidR="00534020" w:rsidRPr="00D35ADC" w:rsidRDefault="00C506CA">
            <w:pPr>
              <w:spacing w:line="300" w:lineRule="auto"/>
              <w:ind w:left="113" w:right="113"/>
              <w:jc w:val="center"/>
              <w:rPr>
                <w:rFonts w:ascii="Arial" w:hAnsi="Arial" w:cs="Arial"/>
                <w:szCs w:val="21"/>
              </w:rPr>
            </w:pPr>
            <w:r w:rsidRPr="00D35ADC">
              <w:rPr>
                <w:rFonts w:ascii="Arial" w:hAnsi="Arial" w:cs="Arial"/>
                <w:szCs w:val="21"/>
              </w:rPr>
              <w:t>主要工作业绩及担任的主要工作</w:t>
            </w:r>
          </w:p>
        </w:tc>
        <w:tc>
          <w:tcPr>
            <w:tcW w:w="6247" w:type="dxa"/>
            <w:gridSpan w:val="3"/>
            <w:vAlign w:val="center"/>
          </w:tcPr>
          <w:p w:rsidR="00534020" w:rsidRPr="00D35ADC" w:rsidRDefault="00534020">
            <w:pPr>
              <w:jc w:val="center"/>
              <w:rPr>
                <w:rFonts w:ascii="Arial" w:hAnsi="Arial" w:cs="Arial"/>
                <w:szCs w:val="21"/>
              </w:rPr>
            </w:pPr>
          </w:p>
        </w:tc>
      </w:tr>
    </w:tbl>
    <w:p w:rsidR="00534020" w:rsidRPr="00D35ADC" w:rsidRDefault="00C506CA">
      <w:pPr>
        <w:spacing w:line="440" w:lineRule="exact"/>
      </w:pPr>
      <w:r w:rsidRPr="00D35ADC">
        <w:rPr>
          <w:rFonts w:hint="eastAsia"/>
        </w:rPr>
        <w:lastRenderedPageBreak/>
        <w:t xml:space="preserve">   </w:t>
      </w:r>
    </w:p>
    <w:p w:rsidR="00534020" w:rsidRPr="00D35ADC" w:rsidRDefault="00534020">
      <w:pPr>
        <w:spacing w:line="440" w:lineRule="exact"/>
      </w:pPr>
    </w:p>
    <w:p w:rsidR="00534020" w:rsidRPr="00D35ADC" w:rsidRDefault="00C506CA">
      <w:pPr>
        <w:rPr>
          <w:rFonts w:ascii="黑体" w:eastAsia="黑体"/>
        </w:rPr>
      </w:pPr>
      <w:r w:rsidRPr="00D35ADC">
        <w:rPr>
          <w:rFonts w:ascii="黑体" w:eastAsia="黑体" w:hint="eastAsia"/>
          <w:sz w:val="24"/>
        </w:rPr>
        <w:t>附3：</w:t>
      </w:r>
      <w:r w:rsidRPr="00D35ADC">
        <w:rPr>
          <w:rFonts w:ascii="黑体" w:eastAsia="黑体" w:hAnsi="Arial" w:cs="Arial" w:hint="eastAsia"/>
          <w:sz w:val="24"/>
        </w:rPr>
        <w:t>承诺书</w:t>
      </w:r>
    </w:p>
    <w:p w:rsidR="00534020" w:rsidRPr="00D35ADC" w:rsidRDefault="00534020"/>
    <w:p w:rsidR="00534020" w:rsidRPr="00D35ADC" w:rsidRDefault="00C506CA">
      <w:pPr>
        <w:jc w:val="center"/>
        <w:rPr>
          <w:rFonts w:ascii="黑体" w:eastAsia="黑体"/>
          <w:sz w:val="28"/>
          <w:szCs w:val="28"/>
        </w:rPr>
      </w:pPr>
      <w:r w:rsidRPr="00D35ADC">
        <w:rPr>
          <w:rFonts w:ascii="黑体" w:eastAsia="黑体" w:hint="eastAsia"/>
          <w:sz w:val="28"/>
          <w:szCs w:val="28"/>
        </w:rPr>
        <w:t>承诺书</w:t>
      </w:r>
    </w:p>
    <w:p w:rsidR="00534020" w:rsidRPr="00D35ADC" w:rsidRDefault="00534020">
      <w:pPr>
        <w:spacing w:line="400" w:lineRule="exact"/>
      </w:pPr>
    </w:p>
    <w:p w:rsidR="00534020" w:rsidRPr="00D35ADC" w:rsidRDefault="00C506CA">
      <w:pPr>
        <w:spacing w:line="400" w:lineRule="exact"/>
      </w:pPr>
      <w:r w:rsidRPr="00D35ADC">
        <w:rPr>
          <w:u w:val="single"/>
        </w:rPr>
        <w:t xml:space="preserve">                  </w:t>
      </w:r>
      <w:r w:rsidRPr="00D35ADC">
        <w:rPr>
          <w:rFonts w:hint="eastAsia"/>
        </w:rPr>
        <w:t>（招标人名称）：</w:t>
      </w:r>
    </w:p>
    <w:p w:rsidR="00534020" w:rsidRPr="00D35ADC" w:rsidRDefault="00534020">
      <w:pPr>
        <w:spacing w:line="400" w:lineRule="exact"/>
        <w:ind w:firstLineChars="200" w:firstLine="420"/>
      </w:pPr>
    </w:p>
    <w:p w:rsidR="00534020" w:rsidRPr="00D35ADC" w:rsidRDefault="00C506CA">
      <w:pPr>
        <w:spacing w:line="400" w:lineRule="exact"/>
        <w:ind w:firstLineChars="200" w:firstLine="420"/>
      </w:pPr>
      <w:r w:rsidRPr="00D35ADC">
        <w:rPr>
          <w:rFonts w:hint="eastAsia"/>
        </w:rPr>
        <w:t>我方在此声明，我方拟派往</w:t>
      </w:r>
      <w:r w:rsidRPr="00D35ADC">
        <w:rPr>
          <w:szCs w:val="21"/>
          <w:u w:val="single"/>
        </w:rPr>
        <w:t xml:space="preserve">        </w:t>
      </w:r>
      <w:r w:rsidRPr="00D35ADC">
        <w:rPr>
          <w:rFonts w:hint="eastAsia"/>
          <w:szCs w:val="21"/>
        </w:rPr>
        <w:t>（项目名称）</w:t>
      </w:r>
      <w:r w:rsidRPr="00D35ADC">
        <w:rPr>
          <w:szCs w:val="21"/>
          <w:u w:val="single"/>
        </w:rPr>
        <w:t xml:space="preserve">     </w:t>
      </w:r>
      <w:r w:rsidRPr="00D35ADC">
        <w:rPr>
          <w:rFonts w:hint="eastAsia"/>
          <w:szCs w:val="21"/>
        </w:rPr>
        <w:t>标段（以下简称“本工程”）的</w:t>
      </w:r>
      <w:r w:rsidRPr="00D35ADC">
        <w:rPr>
          <w:rFonts w:hint="eastAsia"/>
        </w:rPr>
        <w:t>项目经理</w:t>
      </w:r>
      <w:r w:rsidRPr="00D35ADC">
        <w:rPr>
          <w:u w:val="single"/>
        </w:rPr>
        <w:t xml:space="preserve">          </w:t>
      </w:r>
      <w:r w:rsidRPr="00D35ADC">
        <w:rPr>
          <w:rFonts w:hint="eastAsia"/>
        </w:rPr>
        <w:t>（项目经理姓名）现阶段没有担任任何在施建设工程项目的项目经理。</w:t>
      </w:r>
    </w:p>
    <w:p w:rsidR="00534020" w:rsidRPr="00D35ADC" w:rsidRDefault="00C506CA">
      <w:pPr>
        <w:spacing w:line="400" w:lineRule="exact"/>
        <w:ind w:firstLineChars="200" w:firstLine="420"/>
      </w:pPr>
      <w:r w:rsidRPr="00D35ADC">
        <w:rPr>
          <w:rFonts w:hint="eastAsia"/>
        </w:rPr>
        <w:t>我方保证上述信息的真实和准确，并愿意承担因我方就此弄虚作假所引起的一切法律后果。</w:t>
      </w:r>
    </w:p>
    <w:p w:rsidR="00534020" w:rsidRPr="00D35ADC" w:rsidRDefault="00534020">
      <w:pPr>
        <w:spacing w:line="400" w:lineRule="exact"/>
      </w:pPr>
    </w:p>
    <w:p w:rsidR="00534020" w:rsidRPr="00D35ADC" w:rsidRDefault="00C506CA">
      <w:pPr>
        <w:spacing w:line="400" w:lineRule="exact"/>
      </w:pPr>
      <w:r w:rsidRPr="00D35ADC">
        <w:t xml:space="preserve">         </w:t>
      </w:r>
      <w:r w:rsidRPr="00D35ADC">
        <w:rPr>
          <w:rFonts w:hint="eastAsia"/>
        </w:rPr>
        <w:t>特此承诺</w:t>
      </w: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534020">
      <w:pPr>
        <w:spacing w:line="400" w:lineRule="exact"/>
      </w:pPr>
    </w:p>
    <w:p w:rsidR="00534020" w:rsidRPr="00D35ADC" w:rsidRDefault="00C506CA">
      <w:pPr>
        <w:pStyle w:val="11"/>
        <w:spacing w:line="400" w:lineRule="exact"/>
        <w:ind w:firstLineChars="1450" w:firstLine="3045"/>
        <w:jc w:val="both"/>
        <w:rPr>
          <w:rFonts w:ascii="Times New Roman" w:eastAsia="宋体"/>
        </w:rPr>
      </w:pPr>
      <w:r w:rsidRPr="00D35ADC">
        <w:rPr>
          <w:rFonts w:ascii="Times New Roman" w:eastAsia="宋体" w:hint="eastAsia"/>
        </w:rPr>
        <w:t>投标人：</w:t>
      </w:r>
      <w:r w:rsidRPr="00D35ADC">
        <w:rPr>
          <w:rFonts w:ascii="Times New Roman" w:eastAsia="宋体"/>
          <w:u w:val="single"/>
        </w:rPr>
        <w:t xml:space="preserve">                            </w:t>
      </w:r>
      <w:r w:rsidRPr="00D35ADC">
        <w:rPr>
          <w:rFonts w:ascii="Times New Roman" w:eastAsia="宋体" w:hint="eastAsia"/>
        </w:rPr>
        <w:t>（盖单位章）</w:t>
      </w:r>
    </w:p>
    <w:p w:rsidR="00534020" w:rsidRPr="00D35ADC" w:rsidRDefault="00C506CA">
      <w:pPr>
        <w:spacing w:line="400" w:lineRule="exact"/>
        <w:rPr>
          <w:szCs w:val="21"/>
        </w:rPr>
      </w:pPr>
      <w:r w:rsidRPr="00D35ADC">
        <w:rPr>
          <w:szCs w:val="21"/>
        </w:rPr>
        <w:t xml:space="preserve">                             </w:t>
      </w:r>
      <w:r w:rsidRPr="00D35ADC">
        <w:rPr>
          <w:rFonts w:hint="eastAsia"/>
          <w:szCs w:val="21"/>
        </w:rPr>
        <w:t>法定代表人或其委托代理人：</w:t>
      </w:r>
      <w:r w:rsidRPr="00D35ADC">
        <w:rPr>
          <w:szCs w:val="21"/>
          <w:u w:val="single"/>
        </w:rPr>
        <w:t xml:space="preserve">              </w:t>
      </w:r>
      <w:r w:rsidRPr="00D35ADC">
        <w:rPr>
          <w:rFonts w:hint="eastAsia"/>
          <w:szCs w:val="21"/>
        </w:rPr>
        <w:t>（签字）</w:t>
      </w:r>
    </w:p>
    <w:p w:rsidR="00534020" w:rsidRPr="00D35ADC" w:rsidRDefault="00C506CA">
      <w:pPr>
        <w:spacing w:line="400" w:lineRule="exact"/>
        <w:rPr>
          <w:szCs w:val="21"/>
          <w:u w:val="single"/>
        </w:rPr>
      </w:pPr>
      <w:r w:rsidRPr="00D35ADC">
        <w:rPr>
          <w:szCs w:val="21"/>
        </w:rPr>
        <w:t xml:space="preserve">                            </w:t>
      </w:r>
    </w:p>
    <w:p w:rsidR="00534020" w:rsidRPr="00D35ADC" w:rsidRDefault="00C506CA">
      <w:pPr>
        <w:spacing w:line="400" w:lineRule="exact"/>
        <w:rPr>
          <w:szCs w:val="21"/>
        </w:rPr>
      </w:pPr>
      <w:r w:rsidRPr="00D35ADC">
        <w:rPr>
          <w:szCs w:val="21"/>
        </w:rPr>
        <w:t xml:space="preserve">                                              </w:t>
      </w:r>
      <w:r w:rsidRPr="00D35ADC">
        <w:rPr>
          <w:szCs w:val="21"/>
          <w:u w:val="single"/>
        </w:rPr>
        <w:t xml:space="preserve">        </w:t>
      </w:r>
      <w:r w:rsidRPr="00D35ADC">
        <w:rPr>
          <w:rFonts w:hint="eastAsia"/>
          <w:szCs w:val="21"/>
        </w:rPr>
        <w:t>年</w:t>
      </w:r>
      <w:r w:rsidRPr="00D35ADC">
        <w:rPr>
          <w:szCs w:val="21"/>
          <w:u w:val="single"/>
        </w:rPr>
        <w:t xml:space="preserve">        </w:t>
      </w:r>
      <w:r w:rsidRPr="00D35ADC">
        <w:rPr>
          <w:rFonts w:hint="eastAsia"/>
          <w:szCs w:val="21"/>
        </w:rPr>
        <w:t>月</w:t>
      </w:r>
      <w:r w:rsidRPr="00D35ADC">
        <w:rPr>
          <w:szCs w:val="21"/>
          <w:u w:val="single"/>
        </w:rPr>
        <w:t xml:space="preserve">        </w:t>
      </w:r>
      <w:r w:rsidRPr="00D35ADC">
        <w:rPr>
          <w:rFonts w:hint="eastAsia"/>
          <w:szCs w:val="21"/>
        </w:rPr>
        <w:t>日</w:t>
      </w:r>
    </w:p>
    <w:p w:rsidR="00534020" w:rsidRPr="00D35ADC" w:rsidRDefault="00534020">
      <w:pPr>
        <w:widowControl/>
        <w:jc w:val="left"/>
        <w:rPr>
          <w:rFonts w:ascii="黑体" w:eastAsia="黑体" w:hAnsi="黑体" w:cs="宋体"/>
          <w:b/>
          <w:bCs/>
          <w:sz w:val="28"/>
          <w:szCs w:val="20"/>
        </w:rPr>
        <w:sectPr w:rsidR="00534020" w:rsidRPr="00D35ADC">
          <w:pgSz w:w="11906" w:h="16838"/>
          <w:pgMar w:top="1440" w:right="1797" w:bottom="1440" w:left="1797" w:header="851" w:footer="992" w:gutter="0"/>
          <w:cols w:space="720"/>
        </w:sectPr>
      </w:pPr>
    </w:p>
    <w:p w:rsidR="00534020" w:rsidRPr="00D35ADC" w:rsidRDefault="00C506CA">
      <w:pPr>
        <w:pStyle w:val="2TimesNewRoman5020"/>
        <w:jc w:val="center"/>
        <w:outlineLvl w:val="0"/>
      </w:pPr>
      <w:bookmarkStart w:id="3218" w:name="_Toc179632826"/>
      <w:bookmarkStart w:id="3219" w:name="_Toc152042595"/>
      <w:bookmarkStart w:id="3220" w:name="_Toc144974874"/>
      <w:bookmarkStart w:id="3221" w:name="_Toc152045806"/>
      <w:bookmarkStart w:id="3222" w:name="_Toc342296591"/>
      <w:bookmarkStart w:id="3223" w:name="_Toc428858787"/>
      <w:bookmarkStart w:id="3224" w:name="_Toc241459834"/>
      <w:r w:rsidRPr="00D35ADC">
        <w:rPr>
          <w:rFonts w:hint="eastAsia"/>
        </w:rPr>
        <w:lastRenderedPageBreak/>
        <w:t>八</w:t>
      </w:r>
      <w:r w:rsidRPr="00D35ADC">
        <w:t>、拟</w:t>
      </w:r>
      <w:r w:rsidRPr="00D35ADC">
        <w:rPr>
          <w:rFonts w:hint="eastAsia"/>
        </w:rPr>
        <w:t>分包项目情况表</w:t>
      </w:r>
      <w:bookmarkEnd w:id="3218"/>
      <w:bookmarkEnd w:id="3219"/>
      <w:bookmarkEnd w:id="3220"/>
      <w:bookmarkEnd w:id="3221"/>
      <w:bookmarkEnd w:id="3222"/>
      <w:bookmarkEnd w:id="3223"/>
      <w:bookmarkEnd w:id="3224"/>
    </w:p>
    <w:p w:rsidR="00534020" w:rsidRPr="00D35ADC" w:rsidRDefault="00534020"/>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198"/>
        <w:gridCol w:w="463"/>
        <w:gridCol w:w="1327"/>
        <w:gridCol w:w="1260"/>
        <w:gridCol w:w="1080"/>
        <w:gridCol w:w="1080"/>
        <w:gridCol w:w="1080"/>
      </w:tblGrid>
      <w:tr w:rsidR="00D35ADC" w:rsidRPr="00D35ADC">
        <w:trPr>
          <w:cantSplit/>
          <w:trHeight w:val="454"/>
        </w:trPr>
        <w:tc>
          <w:tcPr>
            <w:tcW w:w="620" w:type="dxa"/>
            <w:vMerge w:val="restart"/>
            <w:vAlign w:val="center"/>
          </w:tcPr>
          <w:p w:rsidR="00534020" w:rsidRPr="00D35ADC" w:rsidRDefault="00C506CA">
            <w:pPr>
              <w:jc w:val="center"/>
              <w:rPr>
                <w:rFonts w:ascii="Arial" w:hAnsi="Arial"/>
                <w:szCs w:val="21"/>
              </w:rPr>
            </w:pPr>
            <w:r w:rsidRPr="00D35ADC">
              <w:rPr>
                <w:rFonts w:ascii="Arial" w:hAnsi="Arial" w:hint="eastAsia"/>
                <w:szCs w:val="21"/>
              </w:rPr>
              <w:t>序号</w:t>
            </w:r>
          </w:p>
        </w:tc>
        <w:tc>
          <w:tcPr>
            <w:tcW w:w="2198" w:type="dxa"/>
            <w:vMerge w:val="restart"/>
            <w:vAlign w:val="center"/>
          </w:tcPr>
          <w:p w:rsidR="00534020" w:rsidRPr="00D35ADC" w:rsidRDefault="00C506CA">
            <w:pPr>
              <w:jc w:val="center"/>
              <w:rPr>
                <w:rFonts w:ascii="Arial" w:hAnsi="Arial"/>
                <w:szCs w:val="21"/>
              </w:rPr>
            </w:pPr>
            <w:r w:rsidRPr="00D35ADC">
              <w:rPr>
                <w:rFonts w:ascii="Arial" w:hAnsi="Arial" w:hint="eastAsia"/>
                <w:szCs w:val="21"/>
              </w:rPr>
              <w:t>拟分包项目名称、范围及理由</w:t>
            </w:r>
          </w:p>
        </w:tc>
        <w:tc>
          <w:tcPr>
            <w:tcW w:w="5210" w:type="dxa"/>
            <w:gridSpan w:val="5"/>
            <w:vAlign w:val="center"/>
          </w:tcPr>
          <w:p w:rsidR="00534020" w:rsidRPr="00D35ADC" w:rsidRDefault="00C506CA">
            <w:pPr>
              <w:jc w:val="center"/>
              <w:rPr>
                <w:rFonts w:ascii="Arial" w:hAnsi="Arial"/>
                <w:szCs w:val="21"/>
              </w:rPr>
            </w:pPr>
            <w:r w:rsidRPr="00D35ADC">
              <w:rPr>
                <w:rFonts w:ascii="Arial" w:hAnsi="Arial" w:hint="eastAsia"/>
                <w:szCs w:val="21"/>
              </w:rPr>
              <w:t>拟选分包人</w:t>
            </w:r>
          </w:p>
        </w:tc>
        <w:tc>
          <w:tcPr>
            <w:tcW w:w="1080" w:type="dxa"/>
            <w:vMerge w:val="restart"/>
            <w:vAlign w:val="center"/>
          </w:tcPr>
          <w:p w:rsidR="00534020" w:rsidRPr="00D35ADC" w:rsidRDefault="00C506CA">
            <w:pPr>
              <w:jc w:val="center"/>
              <w:rPr>
                <w:rFonts w:ascii="Arial" w:hAnsi="Arial"/>
                <w:szCs w:val="21"/>
              </w:rPr>
            </w:pPr>
            <w:r w:rsidRPr="00D35ADC">
              <w:rPr>
                <w:rFonts w:ascii="Arial" w:hAnsi="Arial" w:hint="eastAsia"/>
                <w:szCs w:val="21"/>
              </w:rPr>
              <w:t>备注</w:t>
            </w:r>
          </w:p>
        </w:tc>
      </w:tr>
      <w:tr w:rsidR="00D35ADC" w:rsidRPr="00D35ADC">
        <w:trPr>
          <w:cantSplit/>
          <w:trHeight w:val="454"/>
        </w:trPr>
        <w:tc>
          <w:tcPr>
            <w:tcW w:w="620" w:type="dxa"/>
            <w:vMerge/>
            <w:vAlign w:val="center"/>
          </w:tcPr>
          <w:p w:rsidR="00534020" w:rsidRPr="00D35ADC" w:rsidRDefault="00534020">
            <w:pPr>
              <w:jc w:val="center"/>
              <w:rPr>
                <w:rFonts w:ascii="Arial" w:hAnsi="Arial"/>
                <w:szCs w:val="21"/>
              </w:rPr>
            </w:pPr>
          </w:p>
        </w:tc>
        <w:tc>
          <w:tcPr>
            <w:tcW w:w="2198" w:type="dxa"/>
            <w:vMerge/>
            <w:vAlign w:val="center"/>
          </w:tcPr>
          <w:p w:rsidR="00534020" w:rsidRPr="00D35ADC" w:rsidRDefault="00534020">
            <w:pPr>
              <w:jc w:val="center"/>
              <w:rPr>
                <w:rFonts w:ascii="Arial" w:hAnsi="Arial"/>
                <w:szCs w:val="21"/>
              </w:rPr>
            </w:pPr>
          </w:p>
        </w:tc>
        <w:tc>
          <w:tcPr>
            <w:tcW w:w="1790" w:type="dxa"/>
            <w:gridSpan w:val="2"/>
            <w:vAlign w:val="center"/>
          </w:tcPr>
          <w:p w:rsidR="00534020" w:rsidRPr="00D35ADC" w:rsidRDefault="00C506CA">
            <w:pPr>
              <w:jc w:val="center"/>
              <w:rPr>
                <w:rFonts w:ascii="Arial" w:hAnsi="Arial"/>
                <w:szCs w:val="21"/>
              </w:rPr>
            </w:pPr>
            <w:r w:rsidRPr="00D35ADC">
              <w:rPr>
                <w:rFonts w:ascii="Arial" w:hAnsi="Arial" w:hint="eastAsia"/>
                <w:szCs w:val="21"/>
              </w:rPr>
              <w:t>拟选分包人名称</w:t>
            </w:r>
          </w:p>
        </w:tc>
        <w:tc>
          <w:tcPr>
            <w:tcW w:w="1260" w:type="dxa"/>
            <w:vAlign w:val="center"/>
          </w:tcPr>
          <w:p w:rsidR="00534020" w:rsidRPr="00D35ADC" w:rsidRDefault="00C506CA">
            <w:pPr>
              <w:jc w:val="center"/>
              <w:rPr>
                <w:rFonts w:ascii="Arial" w:hAnsi="Arial"/>
                <w:szCs w:val="21"/>
              </w:rPr>
            </w:pPr>
            <w:r w:rsidRPr="00D35ADC">
              <w:rPr>
                <w:rFonts w:ascii="Arial" w:hAnsi="Arial" w:hint="eastAsia"/>
                <w:szCs w:val="21"/>
              </w:rPr>
              <w:t>注册地点</w:t>
            </w:r>
          </w:p>
        </w:tc>
        <w:tc>
          <w:tcPr>
            <w:tcW w:w="1080" w:type="dxa"/>
            <w:vAlign w:val="center"/>
          </w:tcPr>
          <w:p w:rsidR="00534020" w:rsidRPr="00D35ADC" w:rsidRDefault="00C506CA">
            <w:pPr>
              <w:jc w:val="center"/>
              <w:rPr>
                <w:rFonts w:ascii="Arial" w:hAnsi="Arial"/>
                <w:szCs w:val="21"/>
              </w:rPr>
            </w:pPr>
            <w:r w:rsidRPr="00D35ADC">
              <w:rPr>
                <w:rFonts w:ascii="Arial" w:hAnsi="Arial" w:hint="eastAsia"/>
                <w:szCs w:val="21"/>
              </w:rPr>
              <w:t>企业资质</w:t>
            </w:r>
          </w:p>
        </w:tc>
        <w:tc>
          <w:tcPr>
            <w:tcW w:w="1080" w:type="dxa"/>
            <w:vAlign w:val="center"/>
          </w:tcPr>
          <w:p w:rsidR="00534020" w:rsidRPr="00D35ADC" w:rsidRDefault="00C506CA">
            <w:pPr>
              <w:jc w:val="center"/>
              <w:rPr>
                <w:rFonts w:ascii="Arial" w:hAnsi="Arial"/>
                <w:szCs w:val="21"/>
              </w:rPr>
            </w:pPr>
            <w:r w:rsidRPr="00D35ADC">
              <w:rPr>
                <w:rFonts w:ascii="Arial" w:hAnsi="Arial" w:hint="eastAsia"/>
                <w:szCs w:val="21"/>
              </w:rPr>
              <w:t>有关业绩</w:t>
            </w:r>
          </w:p>
        </w:tc>
        <w:tc>
          <w:tcPr>
            <w:tcW w:w="1080" w:type="dxa"/>
            <w:vMerge/>
            <w:vAlign w:val="center"/>
          </w:tcPr>
          <w:p w:rsidR="00534020" w:rsidRPr="00D35ADC" w:rsidRDefault="00534020">
            <w:pPr>
              <w:jc w:val="center"/>
              <w:rPr>
                <w:rFonts w:ascii="Arial" w:hAnsi="Arial"/>
                <w:szCs w:val="21"/>
              </w:rPr>
            </w:pPr>
          </w:p>
        </w:tc>
      </w:tr>
      <w:tr w:rsidR="00D35ADC" w:rsidRPr="00D35ADC">
        <w:trPr>
          <w:cantSplit/>
          <w:trHeight w:val="454"/>
        </w:trPr>
        <w:tc>
          <w:tcPr>
            <w:tcW w:w="620" w:type="dxa"/>
            <w:vMerge w:val="restart"/>
            <w:vAlign w:val="center"/>
          </w:tcPr>
          <w:p w:rsidR="00534020" w:rsidRPr="00D35ADC" w:rsidRDefault="00534020">
            <w:pPr>
              <w:jc w:val="center"/>
              <w:rPr>
                <w:rFonts w:ascii="Arial" w:hAnsi="Arial"/>
                <w:szCs w:val="21"/>
              </w:rPr>
            </w:pPr>
          </w:p>
        </w:tc>
        <w:tc>
          <w:tcPr>
            <w:tcW w:w="2198" w:type="dxa"/>
            <w:vMerge w:val="restart"/>
            <w:vAlign w:val="center"/>
          </w:tcPr>
          <w:p w:rsidR="00534020" w:rsidRPr="00D35ADC" w:rsidRDefault="00534020">
            <w:pPr>
              <w:jc w:val="center"/>
              <w:rPr>
                <w:rFonts w:ascii="Arial" w:hAnsi="Arial"/>
                <w:szCs w:val="21"/>
              </w:rPr>
            </w:pPr>
          </w:p>
        </w:tc>
        <w:tc>
          <w:tcPr>
            <w:tcW w:w="463" w:type="dxa"/>
            <w:vAlign w:val="center"/>
          </w:tcPr>
          <w:p w:rsidR="00534020" w:rsidRPr="00D35ADC" w:rsidRDefault="00C506CA">
            <w:pPr>
              <w:jc w:val="center"/>
              <w:rPr>
                <w:rFonts w:ascii="Arial" w:hAnsi="Arial"/>
                <w:szCs w:val="21"/>
              </w:rPr>
            </w:pPr>
            <w:r w:rsidRPr="00D35ADC">
              <w:rPr>
                <w:rFonts w:ascii="Arial" w:hAnsi="Arial" w:hint="eastAsia"/>
                <w:szCs w:val="21"/>
              </w:rPr>
              <w:t>1</w:t>
            </w:r>
          </w:p>
        </w:tc>
        <w:tc>
          <w:tcPr>
            <w:tcW w:w="1327" w:type="dxa"/>
            <w:vAlign w:val="center"/>
          </w:tcPr>
          <w:p w:rsidR="00534020" w:rsidRPr="00D35ADC" w:rsidRDefault="00534020">
            <w:pPr>
              <w:jc w:val="center"/>
              <w:rPr>
                <w:rFonts w:ascii="Arial" w:hAnsi="Arial"/>
                <w:szCs w:val="21"/>
              </w:rPr>
            </w:pPr>
          </w:p>
        </w:tc>
        <w:tc>
          <w:tcPr>
            <w:tcW w:w="126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r>
      <w:tr w:rsidR="00D35ADC" w:rsidRPr="00D35ADC">
        <w:trPr>
          <w:cantSplit/>
          <w:trHeight w:val="454"/>
        </w:trPr>
        <w:tc>
          <w:tcPr>
            <w:tcW w:w="620" w:type="dxa"/>
            <w:vMerge/>
            <w:vAlign w:val="center"/>
          </w:tcPr>
          <w:p w:rsidR="00534020" w:rsidRPr="00D35ADC" w:rsidRDefault="00534020">
            <w:pPr>
              <w:jc w:val="center"/>
              <w:rPr>
                <w:rFonts w:ascii="Arial" w:hAnsi="Arial"/>
                <w:szCs w:val="21"/>
              </w:rPr>
            </w:pPr>
          </w:p>
        </w:tc>
        <w:tc>
          <w:tcPr>
            <w:tcW w:w="2198" w:type="dxa"/>
            <w:vMerge/>
            <w:vAlign w:val="center"/>
          </w:tcPr>
          <w:p w:rsidR="00534020" w:rsidRPr="00D35ADC" w:rsidRDefault="00534020">
            <w:pPr>
              <w:jc w:val="center"/>
              <w:rPr>
                <w:rFonts w:ascii="Arial" w:hAnsi="Arial"/>
                <w:szCs w:val="21"/>
              </w:rPr>
            </w:pPr>
          </w:p>
        </w:tc>
        <w:tc>
          <w:tcPr>
            <w:tcW w:w="463" w:type="dxa"/>
            <w:vAlign w:val="center"/>
          </w:tcPr>
          <w:p w:rsidR="00534020" w:rsidRPr="00D35ADC" w:rsidRDefault="00C506CA">
            <w:pPr>
              <w:jc w:val="center"/>
              <w:rPr>
                <w:rFonts w:ascii="Arial" w:hAnsi="Arial"/>
                <w:szCs w:val="21"/>
              </w:rPr>
            </w:pPr>
            <w:r w:rsidRPr="00D35ADC">
              <w:rPr>
                <w:rFonts w:ascii="Arial" w:hAnsi="Arial" w:hint="eastAsia"/>
                <w:szCs w:val="21"/>
              </w:rPr>
              <w:t>2</w:t>
            </w:r>
          </w:p>
        </w:tc>
        <w:tc>
          <w:tcPr>
            <w:tcW w:w="1327" w:type="dxa"/>
            <w:vAlign w:val="center"/>
          </w:tcPr>
          <w:p w:rsidR="00534020" w:rsidRPr="00D35ADC" w:rsidRDefault="00534020">
            <w:pPr>
              <w:jc w:val="center"/>
              <w:rPr>
                <w:rFonts w:ascii="Arial" w:hAnsi="Arial"/>
                <w:szCs w:val="21"/>
              </w:rPr>
            </w:pPr>
          </w:p>
        </w:tc>
        <w:tc>
          <w:tcPr>
            <w:tcW w:w="126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r>
      <w:tr w:rsidR="00D35ADC" w:rsidRPr="00D35ADC">
        <w:trPr>
          <w:cantSplit/>
          <w:trHeight w:val="454"/>
        </w:trPr>
        <w:tc>
          <w:tcPr>
            <w:tcW w:w="620" w:type="dxa"/>
            <w:vMerge/>
            <w:vAlign w:val="center"/>
          </w:tcPr>
          <w:p w:rsidR="00534020" w:rsidRPr="00D35ADC" w:rsidRDefault="00534020">
            <w:pPr>
              <w:jc w:val="center"/>
              <w:rPr>
                <w:rFonts w:ascii="Arial" w:hAnsi="Arial"/>
                <w:szCs w:val="21"/>
              </w:rPr>
            </w:pPr>
          </w:p>
        </w:tc>
        <w:tc>
          <w:tcPr>
            <w:tcW w:w="2198" w:type="dxa"/>
            <w:vMerge/>
            <w:vAlign w:val="center"/>
          </w:tcPr>
          <w:p w:rsidR="00534020" w:rsidRPr="00D35ADC" w:rsidRDefault="00534020">
            <w:pPr>
              <w:jc w:val="center"/>
              <w:rPr>
                <w:rFonts w:ascii="Arial" w:hAnsi="Arial"/>
                <w:szCs w:val="21"/>
              </w:rPr>
            </w:pPr>
          </w:p>
        </w:tc>
        <w:tc>
          <w:tcPr>
            <w:tcW w:w="463" w:type="dxa"/>
            <w:vAlign w:val="center"/>
          </w:tcPr>
          <w:p w:rsidR="00534020" w:rsidRPr="00D35ADC" w:rsidRDefault="00C506CA">
            <w:pPr>
              <w:jc w:val="center"/>
              <w:rPr>
                <w:rFonts w:ascii="Arial" w:hAnsi="Arial"/>
                <w:szCs w:val="21"/>
              </w:rPr>
            </w:pPr>
            <w:r w:rsidRPr="00D35ADC">
              <w:rPr>
                <w:rFonts w:ascii="Arial" w:hAnsi="Arial" w:hint="eastAsia"/>
                <w:szCs w:val="21"/>
              </w:rPr>
              <w:t>3</w:t>
            </w:r>
          </w:p>
        </w:tc>
        <w:tc>
          <w:tcPr>
            <w:tcW w:w="1327" w:type="dxa"/>
            <w:vAlign w:val="center"/>
          </w:tcPr>
          <w:p w:rsidR="00534020" w:rsidRPr="00D35ADC" w:rsidRDefault="00534020">
            <w:pPr>
              <w:jc w:val="center"/>
              <w:rPr>
                <w:rFonts w:ascii="Arial" w:hAnsi="Arial"/>
                <w:szCs w:val="21"/>
              </w:rPr>
            </w:pPr>
          </w:p>
        </w:tc>
        <w:tc>
          <w:tcPr>
            <w:tcW w:w="126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c>
          <w:tcPr>
            <w:tcW w:w="1080" w:type="dxa"/>
            <w:vAlign w:val="center"/>
          </w:tcPr>
          <w:p w:rsidR="00534020" w:rsidRPr="00D35ADC" w:rsidRDefault="00534020">
            <w:pPr>
              <w:jc w:val="center"/>
              <w:rPr>
                <w:rFonts w:ascii="Arial" w:hAnsi="Arial"/>
                <w:szCs w:val="21"/>
              </w:rPr>
            </w:pPr>
          </w:p>
        </w:tc>
      </w:tr>
      <w:tr w:rsidR="00D35ADC" w:rsidRPr="00D35ADC">
        <w:trPr>
          <w:cantSplit/>
          <w:trHeight w:val="454"/>
        </w:trPr>
        <w:tc>
          <w:tcPr>
            <w:tcW w:w="620" w:type="dxa"/>
            <w:vMerge w:val="restart"/>
          </w:tcPr>
          <w:p w:rsidR="00534020" w:rsidRPr="00D35ADC" w:rsidRDefault="00534020">
            <w:pPr>
              <w:jc w:val="center"/>
              <w:rPr>
                <w:rFonts w:ascii="Arial" w:hAnsi="Arial"/>
                <w:szCs w:val="21"/>
              </w:rPr>
            </w:pPr>
          </w:p>
        </w:tc>
        <w:tc>
          <w:tcPr>
            <w:tcW w:w="2198" w:type="dxa"/>
            <w:vMerge w:val="restart"/>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1</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2</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3</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val="restart"/>
          </w:tcPr>
          <w:p w:rsidR="00534020" w:rsidRPr="00D35ADC" w:rsidRDefault="00534020">
            <w:pPr>
              <w:jc w:val="center"/>
              <w:rPr>
                <w:rFonts w:ascii="Arial" w:hAnsi="Arial"/>
                <w:szCs w:val="21"/>
              </w:rPr>
            </w:pPr>
          </w:p>
        </w:tc>
        <w:tc>
          <w:tcPr>
            <w:tcW w:w="2198" w:type="dxa"/>
            <w:vMerge w:val="restart"/>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1</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2</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3</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val="restart"/>
          </w:tcPr>
          <w:p w:rsidR="00534020" w:rsidRPr="00D35ADC" w:rsidRDefault="00534020">
            <w:pPr>
              <w:jc w:val="center"/>
              <w:rPr>
                <w:rFonts w:ascii="Arial" w:hAnsi="Arial"/>
                <w:szCs w:val="21"/>
              </w:rPr>
            </w:pPr>
          </w:p>
        </w:tc>
        <w:tc>
          <w:tcPr>
            <w:tcW w:w="2198" w:type="dxa"/>
            <w:vMerge w:val="restart"/>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1</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2</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r w:rsidR="00D35ADC" w:rsidRPr="00D35ADC">
        <w:trPr>
          <w:cantSplit/>
          <w:trHeight w:val="454"/>
        </w:trPr>
        <w:tc>
          <w:tcPr>
            <w:tcW w:w="620" w:type="dxa"/>
            <w:vMerge/>
          </w:tcPr>
          <w:p w:rsidR="00534020" w:rsidRPr="00D35ADC" w:rsidRDefault="00534020">
            <w:pPr>
              <w:jc w:val="center"/>
              <w:rPr>
                <w:rFonts w:ascii="Arial" w:hAnsi="Arial"/>
                <w:szCs w:val="21"/>
              </w:rPr>
            </w:pPr>
          </w:p>
        </w:tc>
        <w:tc>
          <w:tcPr>
            <w:tcW w:w="2198" w:type="dxa"/>
            <w:vMerge/>
          </w:tcPr>
          <w:p w:rsidR="00534020" w:rsidRPr="00D35ADC" w:rsidRDefault="00534020">
            <w:pPr>
              <w:jc w:val="center"/>
              <w:rPr>
                <w:rFonts w:ascii="Arial" w:hAnsi="Arial"/>
                <w:szCs w:val="21"/>
              </w:rPr>
            </w:pPr>
          </w:p>
        </w:tc>
        <w:tc>
          <w:tcPr>
            <w:tcW w:w="463" w:type="dxa"/>
          </w:tcPr>
          <w:p w:rsidR="00534020" w:rsidRPr="00D35ADC" w:rsidRDefault="00C506CA">
            <w:pPr>
              <w:jc w:val="center"/>
              <w:rPr>
                <w:rFonts w:ascii="Arial" w:hAnsi="Arial"/>
                <w:szCs w:val="21"/>
              </w:rPr>
            </w:pPr>
            <w:r w:rsidRPr="00D35ADC">
              <w:rPr>
                <w:rFonts w:ascii="Arial" w:hAnsi="Arial" w:hint="eastAsia"/>
                <w:szCs w:val="21"/>
              </w:rPr>
              <w:t>3</w:t>
            </w:r>
          </w:p>
        </w:tc>
        <w:tc>
          <w:tcPr>
            <w:tcW w:w="1327" w:type="dxa"/>
          </w:tcPr>
          <w:p w:rsidR="00534020" w:rsidRPr="00D35ADC" w:rsidRDefault="00534020">
            <w:pPr>
              <w:jc w:val="center"/>
              <w:rPr>
                <w:rFonts w:ascii="Arial" w:hAnsi="Arial"/>
                <w:szCs w:val="21"/>
              </w:rPr>
            </w:pPr>
          </w:p>
        </w:tc>
        <w:tc>
          <w:tcPr>
            <w:tcW w:w="126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c>
          <w:tcPr>
            <w:tcW w:w="1080" w:type="dxa"/>
          </w:tcPr>
          <w:p w:rsidR="00534020" w:rsidRPr="00D35ADC" w:rsidRDefault="00534020">
            <w:pPr>
              <w:jc w:val="center"/>
              <w:rPr>
                <w:rFonts w:ascii="Arial" w:hAnsi="Arial"/>
                <w:szCs w:val="21"/>
              </w:rPr>
            </w:pPr>
          </w:p>
        </w:tc>
      </w:tr>
    </w:tbl>
    <w:p w:rsidR="00534020" w:rsidRPr="00D35ADC" w:rsidRDefault="00C506CA">
      <w:pPr>
        <w:rPr>
          <w:rFonts w:ascii="宋体" w:hAnsi="宋体"/>
          <w:szCs w:val="21"/>
        </w:rPr>
      </w:pPr>
      <w:r w:rsidRPr="00D35ADC">
        <w:rPr>
          <w:rFonts w:ascii="黑体" w:eastAsia="黑体" w:hAnsi="宋体" w:hint="eastAsia"/>
          <w:szCs w:val="21"/>
        </w:rPr>
        <w:t>备注：</w:t>
      </w:r>
      <w:r w:rsidRPr="00D35ADC">
        <w:rPr>
          <w:rFonts w:ascii="宋体" w:hAnsi="宋体" w:hint="eastAsia"/>
          <w:szCs w:val="21"/>
        </w:rPr>
        <w:t>本表所列分包仅限于承包人自行施工范围内的非主体、非关键工程。</w:t>
      </w:r>
    </w:p>
    <w:p w:rsidR="00534020" w:rsidRPr="00D35ADC" w:rsidRDefault="00C506CA">
      <w:pPr>
        <w:ind w:leftChars="399" w:left="5278" w:hangingChars="1850" w:hanging="4440"/>
        <w:rPr>
          <w:rFonts w:ascii="Arial" w:hAnsi="Arial"/>
          <w:szCs w:val="21"/>
        </w:rPr>
        <w:sectPr w:rsidR="00534020" w:rsidRPr="00D35ADC">
          <w:pgSz w:w="11906" w:h="16838"/>
          <w:pgMar w:top="1440" w:right="1797" w:bottom="1440" w:left="1797" w:header="851" w:footer="992" w:gutter="0"/>
          <w:cols w:space="720"/>
          <w:docGrid w:linePitch="312"/>
        </w:sectPr>
      </w:pPr>
      <w:r w:rsidRPr="00D35ADC">
        <w:rPr>
          <w:rFonts w:ascii="Arial" w:hAnsi="Arial" w:hint="eastAsia"/>
          <w:sz w:val="24"/>
        </w:rPr>
        <w:t xml:space="preserve">                                                        </w:t>
      </w:r>
      <w:r w:rsidRPr="00D35ADC">
        <w:rPr>
          <w:rFonts w:ascii="Arial" w:hAnsi="Arial" w:hint="eastAsia"/>
          <w:sz w:val="24"/>
        </w:rPr>
        <w:tab/>
        <w:t xml:space="preserve">                         </w:t>
      </w:r>
      <w:r w:rsidRPr="00D35ADC">
        <w:rPr>
          <w:rFonts w:ascii="Arial" w:hAnsi="Arial" w:hint="eastAsia"/>
          <w:szCs w:val="21"/>
        </w:rPr>
        <w:t>日</w:t>
      </w:r>
      <w:r w:rsidRPr="00D35ADC">
        <w:rPr>
          <w:rFonts w:ascii="Arial" w:hAnsi="Arial" w:hint="eastAsia"/>
          <w:szCs w:val="21"/>
        </w:rPr>
        <w:t xml:space="preserve">    </w:t>
      </w:r>
      <w:r w:rsidRPr="00D35ADC">
        <w:rPr>
          <w:rFonts w:ascii="Arial" w:hAnsi="Arial" w:hint="eastAsia"/>
          <w:szCs w:val="21"/>
        </w:rPr>
        <w:t>期：</w:t>
      </w:r>
      <w:r w:rsidRPr="00D35ADC">
        <w:rPr>
          <w:rFonts w:ascii="Arial" w:hAnsi="Arial" w:hint="eastAsia"/>
          <w:szCs w:val="21"/>
        </w:rPr>
        <w:t xml:space="preserve">      </w:t>
      </w:r>
      <w:r w:rsidRPr="00D35ADC">
        <w:rPr>
          <w:rFonts w:ascii="Arial" w:hAnsi="Arial" w:hint="eastAsia"/>
          <w:szCs w:val="21"/>
        </w:rPr>
        <w:t>年</w:t>
      </w:r>
      <w:r w:rsidRPr="00D35ADC">
        <w:rPr>
          <w:rFonts w:ascii="Arial" w:hAnsi="Arial" w:hint="eastAsia"/>
          <w:szCs w:val="21"/>
        </w:rPr>
        <w:t xml:space="preserve">   </w:t>
      </w:r>
      <w:r w:rsidRPr="00D35ADC">
        <w:rPr>
          <w:rFonts w:ascii="Arial" w:hAnsi="Arial" w:hint="eastAsia"/>
          <w:szCs w:val="21"/>
        </w:rPr>
        <w:t>月</w:t>
      </w:r>
      <w:r w:rsidRPr="00D35ADC">
        <w:rPr>
          <w:rFonts w:ascii="Arial" w:hAnsi="Arial" w:hint="eastAsia"/>
          <w:szCs w:val="21"/>
        </w:rPr>
        <w:t xml:space="preserve">   </w:t>
      </w:r>
      <w:r w:rsidRPr="00D35ADC">
        <w:rPr>
          <w:rFonts w:ascii="Arial" w:hAnsi="Arial" w:hint="eastAsia"/>
          <w:szCs w:val="21"/>
        </w:rPr>
        <w:t>日</w:t>
      </w:r>
    </w:p>
    <w:p w:rsidR="00534020" w:rsidRPr="00D35ADC" w:rsidRDefault="00C506CA">
      <w:pPr>
        <w:pStyle w:val="2TimesNewRoman5020"/>
        <w:jc w:val="center"/>
        <w:outlineLvl w:val="0"/>
      </w:pPr>
      <w:bookmarkStart w:id="3225" w:name="_Toc428858788"/>
      <w:bookmarkStart w:id="3226" w:name="_Toc342296592"/>
      <w:bookmarkStart w:id="3227" w:name="_Toc144974875"/>
      <w:bookmarkStart w:id="3228" w:name="_Toc152042596"/>
      <w:bookmarkStart w:id="3229" w:name="_Toc241459835"/>
      <w:bookmarkStart w:id="3230" w:name="_Toc152045807"/>
      <w:bookmarkStart w:id="3231" w:name="_Toc179632827"/>
      <w:r w:rsidRPr="00D35ADC">
        <w:rPr>
          <w:rFonts w:hint="eastAsia"/>
        </w:rPr>
        <w:lastRenderedPageBreak/>
        <w:t>九</w:t>
      </w:r>
      <w:r w:rsidRPr="00D35ADC">
        <w:t>、资格审查资料</w:t>
      </w:r>
      <w:bookmarkEnd w:id="3225"/>
      <w:bookmarkEnd w:id="3226"/>
      <w:bookmarkEnd w:id="3227"/>
      <w:bookmarkEnd w:id="3228"/>
      <w:bookmarkEnd w:id="3229"/>
      <w:bookmarkEnd w:id="3230"/>
      <w:bookmarkEnd w:id="3231"/>
    </w:p>
    <w:p w:rsidR="00534020" w:rsidRPr="00D35ADC" w:rsidRDefault="00534020">
      <w:pPr>
        <w:topLinePunct/>
        <w:spacing w:line="440" w:lineRule="exact"/>
        <w:jc w:val="center"/>
        <w:rPr>
          <w:rFonts w:eastAsia="黑体"/>
          <w:sz w:val="23"/>
          <w:szCs w:val="23"/>
        </w:rPr>
      </w:pPr>
    </w:p>
    <w:p w:rsidR="00534020" w:rsidRPr="00D35ADC" w:rsidRDefault="00C506CA">
      <w:pPr>
        <w:pStyle w:val="378020"/>
        <w:numPr>
          <w:ilvl w:val="0"/>
          <w:numId w:val="36"/>
        </w:numPr>
        <w:rPr>
          <w:szCs w:val="23"/>
        </w:rPr>
      </w:pPr>
      <w:bookmarkStart w:id="3232" w:name="_Toc428858789"/>
      <w:bookmarkStart w:id="3233" w:name="_Toc342296593"/>
      <w:bookmarkStart w:id="3234" w:name="_Toc152042597"/>
      <w:bookmarkStart w:id="3235" w:name="_Toc241459836"/>
      <w:bookmarkStart w:id="3236" w:name="_Toc144974876"/>
      <w:bookmarkStart w:id="3237" w:name="_Toc179632828"/>
      <w:bookmarkStart w:id="3238" w:name="_Toc152045808"/>
      <w:r w:rsidRPr="00D35ADC">
        <w:rPr>
          <w:szCs w:val="23"/>
        </w:rPr>
        <w:t>投标人基本情况表</w:t>
      </w:r>
      <w:bookmarkEnd w:id="3232"/>
      <w:bookmarkEnd w:id="3233"/>
      <w:bookmarkEnd w:id="3234"/>
      <w:bookmarkEnd w:id="3235"/>
      <w:bookmarkEnd w:id="3236"/>
      <w:bookmarkEnd w:id="3237"/>
      <w:bookmarkEnd w:id="3238"/>
    </w:p>
    <w:p w:rsidR="00534020" w:rsidRPr="00D35ADC" w:rsidRDefault="00534020">
      <w:pPr>
        <w:topLinePunct/>
        <w:spacing w:line="440" w:lineRule="exact"/>
        <w:jc w:val="center"/>
        <w:rPr>
          <w:rFonts w:eastAsia="黑体"/>
          <w:sz w:val="23"/>
          <w:szCs w:val="23"/>
        </w:rPr>
      </w:pPr>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992"/>
      </w:tblGrid>
      <w:tr w:rsidR="00D35ADC" w:rsidRPr="00D35ADC">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投标人名称</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邮政编码</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电</w:t>
            </w:r>
            <w:r w:rsidRPr="00D35ADC">
              <w:rPr>
                <w:szCs w:val="21"/>
              </w:rPr>
              <w:t xml:space="preserve"> </w:t>
            </w:r>
            <w:r w:rsidRPr="00D35ADC">
              <w:rPr>
                <w:szCs w:val="21"/>
              </w:rPr>
              <w:t>话</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传</w:t>
            </w:r>
            <w:r w:rsidRPr="00D35ADC">
              <w:rPr>
                <w:szCs w:val="21"/>
              </w:rPr>
              <w:t xml:space="preserve">  </w:t>
            </w:r>
            <w:r w:rsidRPr="00D35ADC">
              <w:rPr>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网</w:t>
            </w:r>
            <w:r w:rsidRPr="00D35ADC">
              <w:rPr>
                <w:szCs w:val="21"/>
              </w:rPr>
              <w:t xml:space="preserve"> </w:t>
            </w:r>
            <w:r w:rsidRPr="00D35ADC">
              <w:rPr>
                <w:szCs w:val="21"/>
              </w:rPr>
              <w:t>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组织结构</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4991" w:type="dxa"/>
            <w:gridSpan w:val="8"/>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ind w:firstLineChars="50" w:firstLine="105"/>
              <w:jc w:val="center"/>
              <w:rPr>
                <w:szCs w:val="21"/>
              </w:rPr>
            </w:pPr>
            <w:r w:rsidRPr="00D35ADC">
              <w:rPr>
                <w:szCs w:val="21"/>
              </w:rPr>
              <w:t>员工总人数：</w:t>
            </w:r>
          </w:p>
        </w:tc>
      </w:tr>
      <w:tr w:rsidR="00D35ADC" w:rsidRPr="00D35ADC">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534020" w:rsidRPr="00D35ADC" w:rsidRDefault="00C506CA">
            <w:pPr>
              <w:pStyle w:val="10"/>
              <w:ind w:firstLineChars="200" w:firstLine="420"/>
              <w:rPr>
                <w:color w:val="auto"/>
              </w:rPr>
            </w:pPr>
            <w:r w:rsidRPr="00D35ADC">
              <w:rPr>
                <w:color w:val="auto"/>
              </w:rPr>
              <w:t>技</w:t>
            </w:r>
            <w:r w:rsidRPr="00D35ADC">
              <w:rPr>
                <w:rFonts w:hint="eastAsia"/>
                <w:color w:val="auto"/>
              </w:rPr>
              <w:t xml:space="preserve">  </w:t>
            </w:r>
            <w:r w:rsidRPr="00D35ADC">
              <w:rPr>
                <w:color w:val="auto"/>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r w:rsidR="00D35ADC" w:rsidRPr="00D35ADC">
        <w:trPr>
          <w:trHeight w:val="1880"/>
        </w:trPr>
        <w:tc>
          <w:tcPr>
            <w:tcW w:w="1728" w:type="dxa"/>
            <w:tcBorders>
              <w:top w:val="single" w:sz="4" w:space="0" w:color="auto"/>
              <w:left w:val="single" w:sz="4" w:space="0" w:color="auto"/>
              <w:right w:val="single" w:sz="4" w:space="0" w:color="auto"/>
            </w:tcBorders>
            <w:vAlign w:val="center"/>
          </w:tcPr>
          <w:p w:rsidR="00534020" w:rsidRPr="00D35ADC" w:rsidRDefault="00C506CA">
            <w:pPr>
              <w:topLinePunct/>
              <w:spacing w:line="440" w:lineRule="exact"/>
              <w:ind w:firstLineChars="100" w:firstLine="210"/>
              <w:jc w:val="center"/>
              <w:rPr>
                <w:szCs w:val="21"/>
              </w:rPr>
            </w:pPr>
            <w:r w:rsidRPr="00D35ADC">
              <w:rPr>
                <w:szCs w:val="21"/>
              </w:rPr>
              <w:t>经营范围</w:t>
            </w:r>
          </w:p>
        </w:tc>
        <w:tc>
          <w:tcPr>
            <w:tcW w:w="6840" w:type="dxa"/>
            <w:gridSpan w:val="10"/>
            <w:tcBorders>
              <w:top w:val="single" w:sz="4" w:space="0" w:color="auto"/>
              <w:left w:val="single" w:sz="4" w:space="0" w:color="auto"/>
              <w:right w:val="single" w:sz="4" w:space="0" w:color="auto"/>
            </w:tcBorders>
            <w:vAlign w:val="center"/>
          </w:tcPr>
          <w:p w:rsidR="00534020" w:rsidRPr="00D35ADC" w:rsidRDefault="00534020">
            <w:pPr>
              <w:topLinePunct/>
              <w:spacing w:line="440" w:lineRule="exact"/>
              <w:jc w:val="center"/>
              <w:rPr>
                <w:szCs w:val="21"/>
              </w:rPr>
            </w:pPr>
          </w:p>
          <w:p w:rsidR="00534020" w:rsidRPr="00D35ADC" w:rsidRDefault="00534020">
            <w:pPr>
              <w:topLinePunct/>
              <w:spacing w:line="440" w:lineRule="exact"/>
              <w:jc w:val="center"/>
              <w:rPr>
                <w:szCs w:val="21"/>
              </w:rPr>
            </w:pPr>
          </w:p>
          <w:p w:rsidR="00534020" w:rsidRPr="00D35ADC" w:rsidRDefault="00534020">
            <w:pPr>
              <w:topLinePunct/>
              <w:spacing w:line="440" w:lineRule="exact"/>
              <w:jc w:val="center"/>
              <w:rPr>
                <w:szCs w:val="21"/>
              </w:rPr>
            </w:pPr>
          </w:p>
          <w:p w:rsidR="00534020" w:rsidRPr="00D35ADC" w:rsidRDefault="00534020">
            <w:pPr>
              <w:topLinePunct/>
              <w:spacing w:line="440" w:lineRule="exact"/>
              <w:rPr>
                <w:szCs w:val="21"/>
              </w:rPr>
            </w:pPr>
          </w:p>
        </w:tc>
      </w:tr>
      <w:tr w:rsidR="00D35ADC" w:rsidRPr="00D35ADC">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534020" w:rsidRPr="00D35ADC" w:rsidRDefault="00C506CA">
            <w:pPr>
              <w:topLinePunct/>
              <w:spacing w:line="440" w:lineRule="exact"/>
              <w:jc w:val="center"/>
              <w:rPr>
                <w:szCs w:val="21"/>
              </w:rPr>
            </w:pPr>
            <w:r w:rsidRPr="00D35ADC">
              <w:rPr>
                <w:szCs w:val="21"/>
              </w:rPr>
              <w:t>备注</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534020" w:rsidRPr="00D35ADC" w:rsidRDefault="00534020">
            <w:pPr>
              <w:topLinePunct/>
              <w:spacing w:line="440" w:lineRule="exact"/>
              <w:jc w:val="center"/>
              <w:rPr>
                <w:szCs w:val="21"/>
              </w:rPr>
            </w:pPr>
          </w:p>
        </w:tc>
      </w:tr>
    </w:tbl>
    <w:p w:rsidR="00534020" w:rsidRPr="00D35ADC" w:rsidRDefault="00C506CA">
      <w:pPr>
        <w:spacing w:line="440" w:lineRule="exact"/>
        <w:ind w:left="400" w:hangingChars="200" w:hanging="400"/>
        <w:rPr>
          <w:rFonts w:ascii="宋体" w:hAnsi="宋体"/>
          <w:sz w:val="20"/>
          <w:szCs w:val="20"/>
        </w:rPr>
      </w:pPr>
      <w:r w:rsidRPr="00D35ADC">
        <w:rPr>
          <w:rFonts w:ascii="黑体" w:eastAsia="黑体" w:hAnsi="宋体" w:hint="eastAsia"/>
          <w:sz w:val="20"/>
          <w:szCs w:val="20"/>
        </w:rPr>
        <w:t>备注：</w:t>
      </w:r>
      <w:r w:rsidRPr="00D35ADC">
        <w:rPr>
          <w:rFonts w:ascii="宋体" w:hAnsi="宋体" w:hint="eastAsia"/>
          <w:sz w:val="20"/>
          <w:szCs w:val="20"/>
        </w:rPr>
        <w:t>本表后应附企业法人营业执照及其年检合格的证明材料、企业资质证书副本、安全生产许可证等材料的复印件。</w:t>
      </w:r>
    </w:p>
    <w:p w:rsidR="00534020" w:rsidRPr="00D35ADC" w:rsidRDefault="00C506CA">
      <w:pPr>
        <w:topLinePunct/>
        <w:spacing w:line="440" w:lineRule="exact"/>
        <w:jc w:val="center"/>
        <w:rPr>
          <w:sz w:val="20"/>
        </w:rPr>
      </w:pPr>
      <w:r w:rsidRPr="00D35ADC">
        <w:rPr>
          <w:sz w:val="20"/>
        </w:rPr>
        <w:br w:type="page"/>
      </w:r>
    </w:p>
    <w:p w:rsidR="00534020" w:rsidRPr="00D35ADC" w:rsidRDefault="00C506CA">
      <w:pPr>
        <w:pStyle w:val="378020"/>
        <w:rPr>
          <w:szCs w:val="23"/>
        </w:rPr>
      </w:pPr>
      <w:bookmarkStart w:id="3239" w:name="_Toc179632829"/>
      <w:bookmarkStart w:id="3240" w:name="_Toc342296594"/>
      <w:bookmarkStart w:id="3241" w:name="_Toc241459837"/>
      <w:bookmarkStart w:id="3242" w:name="_Toc152045809"/>
      <w:bookmarkStart w:id="3243" w:name="_Toc144974877"/>
      <w:bookmarkStart w:id="3244" w:name="_Toc152042598"/>
      <w:bookmarkStart w:id="3245" w:name="_Toc428858790"/>
      <w:r w:rsidRPr="00D35ADC">
        <w:rPr>
          <w:szCs w:val="23"/>
        </w:rPr>
        <w:t>（二）近年财务状况表</w:t>
      </w:r>
      <w:bookmarkEnd w:id="3239"/>
      <w:bookmarkEnd w:id="3240"/>
      <w:bookmarkEnd w:id="3241"/>
      <w:bookmarkEnd w:id="3242"/>
      <w:bookmarkEnd w:id="3243"/>
      <w:bookmarkEnd w:id="3244"/>
      <w:bookmarkEnd w:id="3245"/>
    </w:p>
    <w:p w:rsidR="00534020" w:rsidRPr="00D35ADC" w:rsidRDefault="00534020">
      <w:pPr>
        <w:topLinePunct/>
        <w:spacing w:line="440" w:lineRule="exact"/>
        <w:rPr>
          <w:rFonts w:eastAsia="黑体"/>
          <w:sz w:val="20"/>
          <w:szCs w:val="20"/>
        </w:rPr>
      </w:pPr>
    </w:p>
    <w:p w:rsidR="00534020" w:rsidRPr="00D35ADC" w:rsidRDefault="00C506CA">
      <w:pPr>
        <w:topLinePunct/>
        <w:spacing w:line="440" w:lineRule="exact"/>
        <w:ind w:left="630" w:hangingChars="300" w:hanging="630"/>
        <w:rPr>
          <w:rFonts w:ascii="宋体" w:hAnsi="宋体"/>
          <w:szCs w:val="21"/>
        </w:rPr>
      </w:pPr>
      <w:r w:rsidRPr="00D35ADC">
        <w:rPr>
          <w:rFonts w:ascii="宋体" w:hAnsi="宋体" w:hint="eastAsia"/>
          <w:szCs w:val="21"/>
        </w:rPr>
        <w:t>备注：</w:t>
      </w:r>
      <w:proofErr w:type="gramStart"/>
      <w:r w:rsidRPr="00D35ADC">
        <w:rPr>
          <w:rFonts w:ascii="宋体" w:hAnsi="宋体" w:hint="eastAsia"/>
          <w:szCs w:val="21"/>
        </w:rPr>
        <w:t>在此附经会计师</w:t>
      </w:r>
      <w:proofErr w:type="gramEnd"/>
      <w:r w:rsidRPr="00D35ADC">
        <w:rPr>
          <w:rFonts w:ascii="宋体" w:hAnsi="宋体" w:hint="eastAsia"/>
          <w:szCs w:val="21"/>
        </w:rPr>
        <w:t>事务所或审计机构审计的</w:t>
      </w:r>
      <w:proofErr w:type="gramStart"/>
      <w:r w:rsidRPr="00D35ADC">
        <w:rPr>
          <w:rFonts w:ascii="宋体" w:hAnsi="宋体" w:hint="eastAsia"/>
          <w:szCs w:val="21"/>
        </w:rPr>
        <w:t>财务财务</w:t>
      </w:r>
      <w:proofErr w:type="gramEnd"/>
      <w:r w:rsidRPr="00D35ADC">
        <w:rPr>
          <w:rFonts w:ascii="宋体" w:hAnsi="宋体" w:hint="eastAsia"/>
          <w:szCs w:val="21"/>
        </w:rPr>
        <w:t>会计报表，包括资产负债表、损益表、现金流量表、利润表和财务情况说明书的复印件，具体年份要求见第二章“投标人须知”的规定。</w:t>
      </w:r>
    </w:p>
    <w:p w:rsidR="00534020" w:rsidRPr="00D35ADC" w:rsidRDefault="00C506CA">
      <w:pPr>
        <w:spacing w:line="440" w:lineRule="exact"/>
        <w:rPr>
          <w:rFonts w:eastAsia="黑体"/>
          <w:sz w:val="23"/>
          <w:szCs w:val="23"/>
        </w:rPr>
      </w:pPr>
      <w:r w:rsidRPr="00D35ADC">
        <w:rPr>
          <w:rFonts w:eastAsia="黑体"/>
          <w:sz w:val="20"/>
          <w:szCs w:val="20"/>
        </w:rPr>
        <w:br w:type="page"/>
      </w:r>
    </w:p>
    <w:p w:rsidR="00534020" w:rsidRPr="00D35ADC" w:rsidRDefault="00C506CA">
      <w:pPr>
        <w:pStyle w:val="378020"/>
        <w:rPr>
          <w:szCs w:val="23"/>
        </w:rPr>
      </w:pPr>
      <w:bookmarkStart w:id="3246" w:name="_Toc428858791"/>
      <w:bookmarkStart w:id="3247" w:name="_Toc241459838"/>
      <w:bookmarkStart w:id="3248" w:name="_Toc342296595"/>
      <w:bookmarkStart w:id="3249" w:name="_Toc152042599"/>
      <w:bookmarkStart w:id="3250" w:name="_Toc152045810"/>
      <w:bookmarkStart w:id="3251" w:name="_Toc179632830"/>
      <w:bookmarkStart w:id="3252" w:name="_Toc144974878"/>
      <w:r w:rsidRPr="00D35ADC">
        <w:rPr>
          <w:szCs w:val="23"/>
        </w:rPr>
        <w:t>（三）近年完成的类似项目情况表</w:t>
      </w:r>
      <w:bookmarkEnd w:id="3246"/>
      <w:bookmarkEnd w:id="3247"/>
      <w:bookmarkEnd w:id="3248"/>
      <w:bookmarkEnd w:id="3249"/>
      <w:bookmarkEnd w:id="3250"/>
      <w:bookmarkEnd w:id="3251"/>
      <w:bookmarkEnd w:id="325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038"/>
        <w:gridCol w:w="1472"/>
        <w:gridCol w:w="2748"/>
      </w:tblGrid>
      <w:tr w:rsidR="00D35ADC" w:rsidRPr="00D35ADC">
        <w:trPr>
          <w:trHeight w:val="670"/>
        </w:trPr>
        <w:tc>
          <w:tcPr>
            <w:tcW w:w="2270" w:type="dxa"/>
            <w:vAlign w:val="center"/>
          </w:tcPr>
          <w:p w:rsidR="00534020" w:rsidRPr="00D35ADC" w:rsidRDefault="00C506CA">
            <w:pPr>
              <w:topLinePunct/>
              <w:spacing w:line="440" w:lineRule="exact"/>
              <w:jc w:val="center"/>
              <w:rPr>
                <w:szCs w:val="21"/>
              </w:rPr>
            </w:pPr>
            <w:r w:rsidRPr="00D35ADC">
              <w:rPr>
                <w:szCs w:val="21"/>
              </w:rPr>
              <w:t>项目名称</w:t>
            </w:r>
          </w:p>
        </w:tc>
        <w:tc>
          <w:tcPr>
            <w:tcW w:w="6258" w:type="dxa"/>
            <w:gridSpan w:val="3"/>
          </w:tcPr>
          <w:p w:rsidR="00534020" w:rsidRPr="00D35ADC" w:rsidRDefault="00534020">
            <w:pPr>
              <w:topLinePunct/>
              <w:spacing w:line="440" w:lineRule="exact"/>
              <w:rPr>
                <w:szCs w:val="21"/>
              </w:rPr>
            </w:pPr>
          </w:p>
        </w:tc>
      </w:tr>
      <w:tr w:rsidR="00D35ADC" w:rsidRPr="00D35ADC">
        <w:trPr>
          <w:trHeight w:val="606"/>
        </w:trPr>
        <w:tc>
          <w:tcPr>
            <w:tcW w:w="2270" w:type="dxa"/>
            <w:vAlign w:val="center"/>
          </w:tcPr>
          <w:p w:rsidR="00534020" w:rsidRPr="00D35ADC" w:rsidRDefault="00C506CA">
            <w:pPr>
              <w:topLinePunct/>
              <w:spacing w:line="440" w:lineRule="exact"/>
              <w:jc w:val="center"/>
              <w:rPr>
                <w:szCs w:val="21"/>
              </w:rPr>
            </w:pPr>
            <w:r w:rsidRPr="00D35ADC">
              <w:rPr>
                <w:szCs w:val="21"/>
              </w:rPr>
              <w:t>项目所在地</w:t>
            </w:r>
          </w:p>
        </w:tc>
        <w:tc>
          <w:tcPr>
            <w:tcW w:w="6258" w:type="dxa"/>
            <w:gridSpan w:val="3"/>
          </w:tcPr>
          <w:p w:rsidR="00534020" w:rsidRPr="00D35ADC" w:rsidRDefault="00534020">
            <w:pPr>
              <w:topLinePunct/>
              <w:spacing w:line="440" w:lineRule="exact"/>
              <w:rPr>
                <w:szCs w:val="21"/>
              </w:rPr>
            </w:pPr>
          </w:p>
        </w:tc>
      </w:tr>
      <w:tr w:rsidR="00D35ADC" w:rsidRPr="00D35ADC">
        <w:trPr>
          <w:trHeight w:val="614"/>
        </w:trPr>
        <w:tc>
          <w:tcPr>
            <w:tcW w:w="2270" w:type="dxa"/>
            <w:vAlign w:val="center"/>
          </w:tcPr>
          <w:p w:rsidR="00534020" w:rsidRPr="00D35ADC" w:rsidRDefault="00C506CA">
            <w:pPr>
              <w:topLinePunct/>
              <w:spacing w:line="440" w:lineRule="exact"/>
              <w:jc w:val="center"/>
              <w:rPr>
                <w:szCs w:val="21"/>
              </w:rPr>
            </w:pPr>
            <w:r w:rsidRPr="00D35ADC">
              <w:rPr>
                <w:szCs w:val="21"/>
              </w:rPr>
              <w:t>发包人名称</w:t>
            </w:r>
          </w:p>
        </w:tc>
        <w:tc>
          <w:tcPr>
            <w:tcW w:w="6258" w:type="dxa"/>
            <w:gridSpan w:val="3"/>
          </w:tcPr>
          <w:p w:rsidR="00534020" w:rsidRPr="00D35ADC" w:rsidRDefault="00534020">
            <w:pPr>
              <w:topLinePunct/>
              <w:spacing w:line="440" w:lineRule="exact"/>
              <w:rPr>
                <w:szCs w:val="21"/>
              </w:rPr>
            </w:pPr>
          </w:p>
        </w:tc>
      </w:tr>
      <w:tr w:rsidR="00D35ADC" w:rsidRPr="00D35ADC">
        <w:trPr>
          <w:trHeight w:val="608"/>
        </w:trPr>
        <w:tc>
          <w:tcPr>
            <w:tcW w:w="2270" w:type="dxa"/>
            <w:vAlign w:val="center"/>
          </w:tcPr>
          <w:p w:rsidR="00534020" w:rsidRPr="00D35ADC" w:rsidRDefault="00C506CA">
            <w:pPr>
              <w:topLinePunct/>
              <w:spacing w:line="440" w:lineRule="exact"/>
              <w:jc w:val="center"/>
              <w:rPr>
                <w:szCs w:val="21"/>
              </w:rPr>
            </w:pPr>
            <w:r w:rsidRPr="00D35ADC">
              <w:rPr>
                <w:szCs w:val="21"/>
              </w:rPr>
              <w:t>发包人地址</w:t>
            </w:r>
          </w:p>
        </w:tc>
        <w:tc>
          <w:tcPr>
            <w:tcW w:w="6258" w:type="dxa"/>
            <w:gridSpan w:val="3"/>
          </w:tcPr>
          <w:p w:rsidR="00534020" w:rsidRPr="00D35ADC" w:rsidRDefault="00534020">
            <w:pPr>
              <w:topLinePunct/>
              <w:spacing w:line="440" w:lineRule="exact"/>
              <w:rPr>
                <w:szCs w:val="21"/>
              </w:rPr>
            </w:pPr>
          </w:p>
        </w:tc>
      </w:tr>
      <w:tr w:rsidR="00D35ADC" w:rsidRPr="00D35ADC">
        <w:trPr>
          <w:trHeight w:val="616"/>
        </w:trPr>
        <w:tc>
          <w:tcPr>
            <w:tcW w:w="2270" w:type="dxa"/>
            <w:vAlign w:val="center"/>
          </w:tcPr>
          <w:p w:rsidR="00534020" w:rsidRPr="00D35ADC" w:rsidRDefault="00C506CA">
            <w:pPr>
              <w:topLinePunct/>
              <w:spacing w:line="440" w:lineRule="exact"/>
              <w:jc w:val="center"/>
              <w:rPr>
                <w:szCs w:val="21"/>
              </w:rPr>
            </w:pPr>
            <w:r w:rsidRPr="00D35ADC">
              <w:rPr>
                <w:szCs w:val="21"/>
              </w:rPr>
              <w:t>发包人</w:t>
            </w:r>
            <w:r w:rsidRPr="00D35ADC">
              <w:rPr>
                <w:rFonts w:hint="eastAsia"/>
                <w:szCs w:val="21"/>
              </w:rPr>
              <w:t>联系人</w:t>
            </w:r>
          </w:p>
        </w:tc>
        <w:tc>
          <w:tcPr>
            <w:tcW w:w="2038" w:type="dxa"/>
          </w:tcPr>
          <w:p w:rsidR="00534020" w:rsidRPr="00D35ADC" w:rsidRDefault="00534020">
            <w:pPr>
              <w:topLinePunct/>
              <w:spacing w:line="440" w:lineRule="exact"/>
              <w:rPr>
                <w:szCs w:val="21"/>
              </w:rPr>
            </w:pPr>
          </w:p>
        </w:tc>
        <w:tc>
          <w:tcPr>
            <w:tcW w:w="1472" w:type="dxa"/>
          </w:tcPr>
          <w:p w:rsidR="00534020" w:rsidRPr="00D35ADC" w:rsidRDefault="00C506CA">
            <w:pPr>
              <w:topLinePunct/>
              <w:spacing w:line="440" w:lineRule="exact"/>
              <w:ind w:firstLineChars="50" w:firstLine="105"/>
              <w:jc w:val="center"/>
              <w:rPr>
                <w:szCs w:val="21"/>
              </w:rPr>
            </w:pPr>
            <w:r w:rsidRPr="00D35ADC">
              <w:rPr>
                <w:rFonts w:hint="eastAsia"/>
                <w:szCs w:val="21"/>
              </w:rPr>
              <w:t>联系电话</w:t>
            </w:r>
          </w:p>
        </w:tc>
        <w:tc>
          <w:tcPr>
            <w:tcW w:w="2748" w:type="dxa"/>
          </w:tcPr>
          <w:p w:rsidR="00534020" w:rsidRPr="00D35ADC" w:rsidRDefault="00534020">
            <w:pPr>
              <w:topLinePunct/>
              <w:spacing w:line="440" w:lineRule="exact"/>
              <w:rPr>
                <w:szCs w:val="21"/>
              </w:rPr>
            </w:pPr>
          </w:p>
        </w:tc>
      </w:tr>
      <w:tr w:rsidR="00D35ADC" w:rsidRPr="00D35ADC">
        <w:trPr>
          <w:trHeight w:val="610"/>
        </w:trPr>
        <w:tc>
          <w:tcPr>
            <w:tcW w:w="2270" w:type="dxa"/>
            <w:vAlign w:val="center"/>
          </w:tcPr>
          <w:p w:rsidR="00534020" w:rsidRPr="00D35ADC" w:rsidRDefault="00C506CA">
            <w:pPr>
              <w:topLinePunct/>
              <w:spacing w:line="440" w:lineRule="exact"/>
              <w:jc w:val="center"/>
              <w:rPr>
                <w:szCs w:val="21"/>
              </w:rPr>
            </w:pPr>
            <w:r w:rsidRPr="00D35ADC">
              <w:rPr>
                <w:szCs w:val="21"/>
              </w:rPr>
              <w:t>合同价格</w:t>
            </w:r>
          </w:p>
        </w:tc>
        <w:tc>
          <w:tcPr>
            <w:tcW w:w="6258" w:type="dxa"/>
            <w:gridSpan w:val="3"/>
          </w:tcPr>
          <w:p w:rsidR="00534020" w:rsidRPr="00D35ADC" w:rsidRDefault="00534020">
            <w:pPr>
              <w:pStyle w:val="14"/>
              <w:topLinePunct/>
              <w:spacing w:line="440" w:lineRule="exact"/>
              <w:rPr>
                <w:szCs w:val="21"/>
              </w:rPr>
            </w:pPr>
          </w:p>
        </w:tc>
      </w:tr>
      <w:tr w:rsidR="00D35ADC" w:rsidRPr="00D35ADC">
        <w:trPr>
          <w:trHeight w:val="604"/>
        </w:trPr>
        <w:tc>
          <w:tcPr>
            <w:tcW w:w="2270" w:type="dxa"/>
            <w:vAlign w:val="center"/>
          </w:tcPr>
          <w:p w:rsidR="00534020" w:rsidRPr="00D35ADC" w:rsidRDefault="00C506CA">
            <w:pPr>
              <w:topLinePunct/>
              <w:spacing w:line="440" w:lineRule="exact"/>
              <w:jc w:val="center"/>
              <w:rPr>
                <w:szCs w:val="21"/>
              </w:rPr>
            </w:pPr>
            <w:r w:rsidRPr="00D35ADC">
              <w:rPr>
                <w:szCs w:val="21"/>
              </w:rPr>
              <w:t>开工日期</w:t>
            </w:r>
          </w:p>
        </w:tc>
        <w:tc>
          <w:tcPr>
            <w:tcW w:w="6258" w:type="dxa"/>
            <w:gridSpan w:val="3"/>
          </w:tcPr>
          <w:p w:rsidR="00534020" w:rsidRPr="00D35ADC" w:rsidRDefault="00534020">
            <w:pPr>
              <w:topLinePunct/>
              <w:spacing w:line="440" w:lineRule="exact"/>
              <w:rPr>
                <w:szCs w:val="21"/>
              </w:rPr>
            </w:pPr>
          </w:p>
        </w:tc>
      </w:tr>
      <w:tr w:rsidR="00D35ADC" w:rsidRPr="00D35ADC">
        <w:trPr>
          <w:trHeight w:val="627"/>
        </w:trPr>
        <w:tc>
          <w:tcPr>
            <w:tcW w:w="2270" w:type="dxa"/>
            <w:vAlign w:val="center"/>
          </w:tcPr>
          <w:p w:rsidR="00534020" w:rsidRPr="00D35ADC" w:rsidRDefault="00C506CA">
            <w:pPr>
              <w:topLinePunct/>
              <w:spacing w:line="440" w:lineRule="exact"/>
              <w:jc w:val="center"/>
              <w:rPr>
                <w:szCs w:val="21"/>
              </w:rPr>
            </w:pPr>
            <w:r w:rsidRPr="00D35ADC">
              <w:rPr>
                <w:rFonts w:hint="eastAsia"/>
              </w:rPr>
              <w:t>竣工</w:t>
            </w:r>
            <w:r w:rsidRPr="00D35ADC">
              <w:rPr>
                <w:szCs w:val="21"/>
              </w:rPr>
              <w:t>日期</w:t>
            </w:r>
          </w:p>
        </w:tc>
        <w:tc>
          <w:tcPr>
            <w:tcW w:w="6258" w:type="dxa"/>
            <w:gridSpan w:val="3"/>
          </w:tcPr>
          <w:p w:rsidR="00534020" w:rsidRPr="00D35ADC" w:rsidRDefault="00534020">
            <w:pPr>
              <w:topLinePunct/>
              <w:spacing w:line="440" w:lineRule="exact"/>
              <w:rPr>
                <w:szCs w:val="21"/>
              </w:rPr>
            </w:pPr>
          </w:p>
        </w:tc>
      </w:tr>
      <w:tr w:rsidR="00D35ADC" w:rsidRPr="00D35ADC">
        <w:trPr>
          <w:trHeight w:val="607"/>
        </w:trPr>
        <w:tc>
          <w:tcPr>
            <w:tcW w:w="2270" w:type="dxa"/>
            <w:vAlign w:val="center"/>
          </w:tcPr>
          <w:p w:rsidR="00534020" w:rsidRPr="00D35ADC" w:rsidRDefault="00C506CA">
            <w:pPr>
              <w:topLinePunct/>
              <w:spacing w:line="440" w:lineRule="exact"/>
              <w:jc w:val="center"/>
              <w:rPr>
                <w:szCs w:val="21"/>
              </w:rPr>
            </w:pPr>
            <w:r w:rsidRPr="00D35ADC">
              <w:rPr>
                <w:szCs w:val="21"/>
              </w:rPr>
              <w:t>承担的工作</w:t>
            </w:r>
          </w:p>
        </w:tc>
        <w:tc>
          <w:tcPr>
            <w:tcW w:w="6258" w:type="dxa"/>
            <w:gridSpan w:val="3"/>
          </w:tcPr>
          <w:p w:rsidR="00534020" w:rsidRPr="00D35ADC" w:rsidRDefault="00534020">
            <w:pPr>
              <w:topLinePunct/>
              <w:spacing w:line="440" w:lineRule="exact"/>
              <w:rPr>
                <w:szCs w:val="21"/>
              </w:rPr>
            </w:pPr>
          </w:p>
        </w:tc>
      </w:tr>
      <w:tr w:rsidR="00D35ADC" w:rsidRPr="00D35ADC">
        <w:trPr>
          <w:trHeight w:val="615"/>
        </w:trPr>
        <w:tc>
          <w:tcPr>
            <w:tcW w:w="2270" w:type="dxa"/>
            <w:vAlign w:val="center"/>
          </w:tcPr>
          <w:p w:rsidR="00534020" w:rsidRPr="00D35ADC" w:rsidRDefault="00C506CA">
            <w:pPr>
              <w:topLinePunct/>
              <w:spacing w:line="440" w:lineRule="exact"/>
              <w:jc w:val="center"/>
              <w:rPr>
                <w:szCs w:val="21"/>
              </w:rPr>
            </w:pPr>
            <w:r w:rsidRPr="00D35ADC">
              <w:rPr>
                <w:szCs w:val="21"/>
              </w:rPr>
              <w:t>工程质量</w:t>
            </w:r>
          </w:p>
        </w:tc>
        <w:tc>
          <w:tcPr>
            <w:tcW w:w="6258" w:type="dxa"/>
            <w:gridSpan w:val="3"/>
          </w:tcPr>
          <w:p w:rsidR="00534020" w:rsidRPr="00D35ADC" w:rsidRDefault="00534020">
            <w:pPr>
              <w:topLinePunct/>
              <w:spacing w:line="440" w:lineRule="exact"/>
              <w:rPr>
                <w:szCs w:val="21"/>
              </w:rPr>
            </w:pPr>
          </w:p>
        </w:tc>
      </w:tr>
      <w:tr w:rsidR="00D35ADC" w:rsidRPr="00D35ADC">
        <w:trPr>
          <w:trHeight w:val="609"/>
        </w:trPr>
        <w:tc>
          <w:tcPr>
            <w:tcW w:w="2270" w:type="dxa"/>
            <w:vAlign w:val="center"/>
          </w:tcPr>
          <w:p w:rsidR="00534020" w:rsidRPr="00D35ADC" w:rsidRDefault="00C506CA">
            <w:pPr>
              <w:topLinePunct/>
              <w:spacing w:line="440" w:lineRule="exact"/>
              <w:jc w:val="center"/>
              <w:rPr>
                <w:szCs w:val="21"/>
              </w:rPr>
            </w:pPr>
            <w:r w:rsidRPr="00D35ADC">
              <w:rPr>
                <w:szCs w:val="21"/>
              </w:rPr>
              <w:t>项目经理</w:t>
            </w:r>
          </w:p>
        </w:tc>
        <w:tc>
          <w:tcPr>
            <w:tcW w:w="2038" w:type="dxa"/>
          </w:tcPr>
          <w:p w:rsidR="00534020" w:rsidRPr="00D35ADC" w:rsidRDefault="00534020">
            <w:pPr>
              <w:topLinePunct/>
              <w:spacing w:line="440" w:lineRule="exact"/>
              <w:rPr>
                <w:szCs w:val="21"/>
              </w:rPr>
            </w:pPr>
          </w:p>
        </w:tc>
        <w:tc>
          <w:tcPr>
            <w:tcW w:w="1472" w:type="dxa"/>
          </w:tcPr>
          <w:p w:rsidR="00534020" w:rsidRPr="00D35ADC" w:rsidRDefault="00C506CA">
            <w:pPr>
              <w:topLinePunct/>
              <w:spacing w:line="440" w:lineRule="exact"/>
              <w:jc w:val="center"/>
              <w:rPr>
                <w:szCs w:val="21"/>
              </w:rPr>
            </w:pPr>
            <w:r w:rsidRPr="00D35ADC">
              <w:rPr>
                <w:rFonts w:hint="eastAsia"/>
                <w:szCs w:val="21"/>
              </w:rPr>
              <w:t>身份证号</w:t>
            </w:r>
          </w:p>
        </w:tc>
        <w:tc>
          <w:tcPr>
            <w:tcW w:w="2748" w:type="dxa"/>
          </w:tcPr>
          <w:p w:rsidR="00534020" w:rsidRPr="00D35ADC" w:rsidRDefault="00534020">
            <w:pPr>
              <w:topLinePunct/>
              <w:spacing w:line="440" w:lineRule="exact"/>
              <w:rPr>
                <w:szCs w:val="21"/>
              </w:rPr>
            </w:pPr>
          </w:p>
        </w:tc>
      </w:tr>
      <w:tr w:rsidR="00D35ADC" w:rsidRPr="00D35ADC">
        <w:trPr>
          <w:trHeight w:val="617"/>
        </w:trPr>
        <w:tc>
          <w:tcPr>
            <w:tcW w:w="2270" w:type="dxa"/>
            <w:vAlign w:val="center"/>
          </w:tcPr>
          <w:p w:rsidR="00534020" w:rsidRPr="00D35ADC" w:rsidRDefault="00C506CA">
            <w:pPr>
              <w:topLinePunct/>
              <w:spacing w:line="440" w:lineRule="exact"/>
              <w:jc w:val="center"/>
              <w:rPr>
                <w:szCs w:val="21"/>
              </w:rPr>
            </w:pPr>
            <w:r w:rsidRPr="00D35ADC">
              <w:rPr>
                <w:szCs w:val="21"/>
              </w:rPr>
              <w:t>技术负责人</w:t>
            </w:r>
          </w:p>
        </w:tc>
        <w:tc>
          <w:tcPr>
            <w:tcW w:w="2038" w:type="dxa"/>
          </w:tcPr>
          <w:p w:rsidR="00534020" w:rsidRPr="00D35ADC" w:rsidRDefault="00534020">
            <w:pPr>
              <w:topLinePunct/>
              <w:spacing w:line="440" w:lineRule="exact"/>
              <w:rPr>
                <w:szCs w:val="21"/>
              </w:rPr>
            </w:pPr>
          </w:p>
        </w:tc>
        <w:tc>
          <w:tcPr>
            <w:tcW w:w="1472" w:type="dxa"/>
          </w:tcPr>
          <w:p w:rsidR="00534020" w:rsidRPr="00D35ADC" w:rsidRDefault="00C506CA">
            <w:pPr>
              <w:topLinePunct/>
              <w:spacing w:line="440" w:lineRule="exact"/>
              <w:jc w:val="center"/>
              <w:rPr>
                <w:szCs w:val="21"/>
              </w:rPr>
            </w:pPr>
            <w:r w:rsidRPr="00D35ADC">
              <w:rPr>
                <w:rFonts w:hint="eastAsia"/>
                <w:szCs w:val="21"/>
              </w:rPr>
              <w:t>身份证号</w:t>
            </w:r>
          </w:p>
        </w:tc>
        <w:tc>
          <w:tcPr>
            <w:tcW w:w="2748" w:type="dxa"/>
          </w:tcPr>
          <w:p w:rsidR="00534020" w:rsidRPr="00D35ADC" w:rsidRDefault="00534020">
            <w:pPr>
              <w:topLinePunct/>
              <w:spacing w:line="440" w:lineRule="exact"/>
              <w:rPr>
                <w:szCs w:val="21"/>
              </w:rPr>
            </w:pPr>
          </w:p>
        </w:tc>
      </w:tr>
      <w:tr w:rsidR="00D35ADC" w:rsidRPr="00D35ADC">
        <w:trPr>
          <w:trHeight w:val="610"/>
        </w:trPr>
        <w:tc>
          <w:tcPr>
            <w:tcW w:w="2270" w:type="dxa"/>
            <w:vAlign w:val="center"/>
          </w:tcPr>
          <w:p w:rsidR="00534020" w:rsidRPr="00D35ADC" w:rsidRDefault="00C506CA">
            <w:pPr>
              <w:topLinePunct/>
              <w:spacing w:line="440" w:lineRule="exact"/>
              <w:jc w:val="center"/>
              <w:rPr>
                <w:szCs w:val="21"/>
              </w:rPr>
            </w:pPr>
            <w:r w:rsidRPr="00D35ADC">
              <w:rPr>
                <w:szCs w:val="21"/>
              </w:rPr>
              <w:t>总监理工程师</w:t>
            </w:r>
          </w:p>
        </w:tc>
        <w:tc>
          <w:tcPr>
            <w:tcW w:w="2038" w:type="dxa"/>
          </w:tcPr>
          <w:p w:rsidR="00534020" w:rsidRPr="00D35ADC" w:rsidRDefault="00534020">
            <w:pPr>
              <w:topLinePunct/>
              <w:spacing w:line="440" w:lineRule="exact"/>
              <w:rPr>
                <w:szCs w:val="21"/>
              </w:rPr>
            </w:pPr>
          </w:p>
        </w:tc>
        <w:tc>
          <w:tcPr>
            <w:tcW w:w="1472" w:type="dxa"/>
          </w:tcPr>
          <w:p w:rsidR="00534020" w:rsidRPr="00D35ADC" w:rsidRDefault="00C506CA">
            <w:pPr>
              <w:topLinePunct/>
              <w:spacing w:line="440" w:lineRule="exact"/>
              <w:jc w:val="center"/>
              <w:rPr>
                <w:szCs w:val="21"/>
              </w:rPr>
            </w:pPr>
            <w:r w:rsidRPr="00D35ADC">
              <w:rPr>
                <w:rFonts w:hint="eastAsia"/>
                <w:szCs w:val="21"/>
              </w:rPr>
              <w:t>联系电话</w:t>
            </w:r>
          </w:p>
        </w:tc>
        <w:tc>
          <w:tcPr>
            <w:tcW w:w="2748" w:type="dxa"/>
          </w:tcPr>
          <w:p w:rsidR="00534020" w:rsidRPr="00D35ADC" w:rsidRDefault="00534020">
            <w:pPr>
              <w:topLinePunct/>
              <w:spacing w:line="440" w:lineRule="exact"/>
              <w:rPr>
                <w:szCs w:val="21"/>
              </w:rPr>
            </w:pPr>
          </w:p>
        </w:tc>
      </w:tr>
      <w:tr w:rsidR="00D35ADC" w:rsidRPr="00D35ADC">
        <w:trPr>
          <w:trHeight w:val="604"/>
        </w:trPr>
        <w:tc>
          <w:tcPr>
            <w:tcW w:w="2270" w:type="dxa"/>
            <w:vAlign w:val="center"/>
          </w:tcPr>
          <w:p w:rsidR="00534020" w:rsidRPr="00D35ADC" w:rsidRDefault="00C506CA">
            <w:pPr>
              <w:topLinePunct/>
              <w:spacing w:line="440" w:lineRule="exact"/>
              <w:jc w:val="center"/>
              <w:rPr>
                <w:szCs w:val="21"/>
              </w:rPr>
            </w:pPr>
            <w:r w:rsidRPr="00D35ADC">
              <w:rPr>
                <w:szCs w:val="21"/>
              </w:rPr>
              <w:t>项目描述</w:t>
            </w:r>
          </w:p>
        </w:tc>
        <w:tc>
          <w:tcPr>
            <w:tcW w:w="6258" w:type="dxa"/>
            <w:gridSpan w:val="3"/>
          </w:tcPr>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tc>
      </w:tr>
      <w:tr w:rsidR="00D35ADC" w:rsidRPr="00D35ADC">
        <w:trPr>
          <w:trHeight w:val="604"/>
        </w:trPr>
        <w:tc>
          <w:tcPr>
            <w:tcW w:w="2270" w:type="dxa"/>
            <w:vAlign w:val="center"/>
          </w:tcPr>
          <w:p w:rsidR="00534020" w:rsidRPr="00D35ADC" w:rsidRDefault="00C506CA">
            <w:pPr>
              <w:topLinePunct/>
              <w:spacing w:line="440" w:lineRule="exact"/>
              <w:jc w:val="center"/>
              <w:rPr>
                <w:szCs w:val="21"/>
              </w:rPr>
            </w:pPr>
            <w:r w:rsidRPr="00D35ADC">
              <w:rPr>
                <w:szCs w:val="21"/>
              </w:rPr>
              <w:t>备注</w:t>
            </w:r>
          </w:p>
        </w:tc>
        <w:tc>
          <w:tcPr>
            <w:tcW w:w="6258" w:type="dxa"/>
            <w:gridSpan w:val="3"/>
          </w:tcPr>
          <w:p w:rsidR="00534020" w:rsidRPr="00D35ADC" w:rsidRDefault="00534020">
            <w:pPr>
              <w:topLinePunct/>
              <w:spacing w:line="440" w:lineRule="exact"/>
              <w:rPr>
                <w:szCs w:val="21"/>
              </w:rPr>
            </w:pPr>
          </w:p>
        </w:tc>
      </w:tr>
    </w:tbl>
    <w:p w:rsidR="00534020" w:rsidRPr="00D35ADC" w:rsidRDefault="00C506CA">
      <w:pPr>
        <w:topLinePunct/>
        <w:spacing w:line="440" w:lineRule="exact"/>
        <w:ind w:left="600" w:hangingChars="300" w:hanging="600"/>
        <w:rPr>
          <w:rFonts w:ascii="宋体" w:hAnsi="宋体"/>
          <w:sz w:val="20"/>
          <w:szCs w:val="20"/>
        </w:rPr>
      </w:pPr>
      <w:r w:rsidRPr="00D35ADC">
        <w:rPr>
          <w:rFonts w:ascii="黑体" w:eastAsia="黑体" w:hAnsi="宋体" w:hint="eastAsia"/>
          <w:sz w:val="20"/>
          <w:szCs w:val="20"/>
        </w:rPr>
        <w:t>备注：</w:t>
      </w:r>
      <w:r w:rsidRPr="00D35ADC">
        <w:rPr>
          <w:rFonts w:ascii="宋体" w:hAnsi="宋体" w:hint="eastAsia"/>
          <w:sz w:val="20"/>
          <w:szCs w:val="20"/>
        </w:rPr>
        <w:t>本表后附中标通知书或合同协议书或工程竣工验收证书（工程竣工验收证明材料,即工程竣工验收备案登记表或单位工程质量竣工验收记录）复印件并加盖单位章，具体年份要求见投标人须知前附表。每张表格只填写一个项目，并标明序号。</w:t>
      </w:r>
    </w:p>
    <w:p w:rsidR="00534020" w:rsidRPr="00D35ADC" w:rsidRDefault="00C506CA">
      <w:pPr>
        <w:spacing w:line="440" w:lineRule="exact"/>
        <w:jc w:val="center"/>
        <w:rPr>
          <w:rFonts w:eastAsia="黑体"/>
          <w:sz w:val="23"/>
          <w:szCs w:val="23"/>
        </w:rPr>
      </w:pPr>
      <w:r w:rsidRPr="00D35ADC">
        <w:rPr>
          <w:rFonts w:eastAsia="黑体"/>
          <w:sz w:val="23"/>
          <w:szCs w:val="23"/>
        </w:rPr>
        <w:br w:type="page"/>
      </w:r>
    </w:p>
    <w:p w:rsidR="00534020" w:rsidRPr="00D35ADC" w:rsidRDefault="00C506CA">
      <w:pPr>
        <w:pStyle w:val="378020"/>
        <w:rPr>
          <w:szCs w:val="23"/>
        </w:rPr>
      </w:pPr>
      <w:bookmarkStart w:id="3253" w:name="_Toc152042600"/>
      <w:bookmarkStart w:id="3254" w:name="_Toc152045811"/>
      <w:bookmarkStart w:id="3255" w:name="_Toc179632831"/>
      <w:bookmarkStart w:id="3256" w:name="_Toc428858792"/>
      <w:bookmarkStart w:id="3257" w:name="_Toc241459839"/>
      <w:bookmarkStart w:id="3258" w:name="_Toc144974879"/>
      <w:bookmarkStart w:id="3259" w:name="_Toc342296596"/>
      <w:r w:rsidRPr="00D35ADC">
        <w:rPr>
          <w:szCs w:val="23"/>
        </w:rPr>
        <w:t>（四）正在施工的和新承接的项目情况表</w:t>
      </w:r>
      <w:bookmarkEnd w:id="3253"/>
      <w:bookmarkEnd w:id="3254"/>
      <w:bookmarkEnd w:id="3255"/>
      <w:bookmarkEnd w:id="3256"/>
      <w:bookmarkEnd w:id="3257"/>
      <w:bookmarkEnd w:id="3258"/>
      <w:bookmarkEnd w:id="3259"/>
    </w:p>
    <w:p w:rsidR="00534020" w:rsidRPr="00D35ADC" w:rsidRDefault="00534020">
      <w:pPr>
        <w:spacing w:line="440" w:lineRule="exact"/>
        <w:rPr>
          <w:rFonts w:eastAsia="黑体"/>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296"/>
        <w:gridCol w:w="1470"/>
        <w:gridCol w:w="2642"/>
      </w:tblGrid>
      <w:tr w:rsidR="00D35ADC" w:rsidRPr="00D35ADC">
        <w:trPr>
          <w:trHeight w:val="670"/>
        </w:trPr>
        <w:tc>
          <w:tcPr>
            <w:tcW w:w="2120" w:type="dxa"/>
            <w:vAlign w:val="center"/>
          </w:tcPr>
          <w:p w:rsidR="00534020" w:rsidRPr="00D35ADC" w:rsidRDefault="00C506CA">
            <w:pPr>
              <w:topLinePunct/>
              <w:spacing w:line="440" w:lineRule="exact"/>
              <w:jc w:val="center"/>
              <w:rPr>
                <w:szCs w:val="21"/>
              </w:rPr>
            </w:pPr>
            <w:r w:rsidRPr="00D35ADC">
              <w:rPr>
                <w:szCs w:val="21"/>
              </w:rPr>
              <w:t>项目名称</w:t>
            </w:r>
          </w:p>
        </w:tc>
        <w:tc>
          <w:tcPr>
            <w:tcW w:w="6408" w:type="dxa"/>
            <w:gridSpan w:val="3"/>
          </w:tcPr>
          <w:p w:rsidR="00534020" w:rsidRPr="00D35ADC" w:rsidRDefault="00534020">
            <w:pPr>
              <w:topLinePunct/>
              <w:spacing w:line="440" w:lineRule="exact"/>
              <w:rPr>
                <w:szCs w:val="21"/>
              </w:rPr>
            </w:pPr>
          </w:p>
        </w:tc>
      </w:tr>
      <w:tr w:rsidR="00D35ADC" w:rsidRPr="00D35ADC">
        <w:trPr>
          <w:trHeight w:val="606"/>
        </w:trPr>
        <w:tc>
          <w:tcPr>
            <w:tcW w:w="2120" w:type="dxa"/>
            <w:vAlign w:val="center"/>
          </w:tcPr>
          <w:p w:rsidR="00534020" w:rsidRPr="00D35ADC" w:rsidRDefault="00C506CA">
            <w:pPr>
              <w:topLinePunct/>
              <w:spacing w:line="440" w:lineRule="exact"/>
              <w:jc w:val="center"/>
              <w:rPr>
                <w:szCs w:val="21"/>
              </w:rPr>
            </w:pPr>
            <w:r w:rsidRPr="00D35ADC">
              <w:rPr>
                <w:szCs w:val="21"/>
              </w:rPr>
              <w:t>项目所在地</w:t>
            </w:r>
          </w:p>
        </w:tc>
        <w:tc>
          <w:tcPr>
            <w:tcW w:w="6408" w:type="dxa"/>
            <w:gridSpan w:val="3"/>
          </w:tcPr>
          <w:p w:rsidR="00534020" w:rsidRPr="00D35ADC" w:rsidRDefault="00534020">
            <w:pPr>
              <w:topLinePunct/>
              <w:spacing w:line="440" w:lineRule="exact"/>
              <w:rPr>
                <w:szCs w:val="21"/>
              </w:rPr>
            </w:pPr>
          </w:p>
        </w:tc>
      </w:tr>
      <w:tr w:rsidR="00D35ADC" w:rsidRPr="00D35ADC">
        <w:trPr>
          <w:trHeight w:val="614"/>
        </w:trPr>
        <w:tc>
          <w:tcPr>
            <w:tcW w:w="2120" w:type="dxa"/>
            <w:vAlign w:val="center"/>
          </w:tcPr>
          <w:p w:rsidR="00534020" w:rsidRPr="00D35ADC" w:rsidRDefault="00C506CA">
            <w:pPr>
              <w:topLinePunct/>
              <w:spacing w:line="440" w:lineRule="exact"/>
              <w:jc w:val="center"/>
              <w:rPr>
                <w:szCs w:val="21"/>
              </w:rPr>
            </w:pPr>
            <w:r w:rsidRPr="00D35ADC">
              <w:rPr>
                <w:szCs w:val="21"/>
              </w:rPr>
              <w:t>发包人名称</w:t>
            </w:r>
          </w:p>
        </w:tc>
        <w:tc>
          <w:tcPr>
            <w:tcW w:w="6408" w:type="dxa"/>
            <w:gridSpan w:val="3"/>
          </w:tcPr>
          <w:p w:rsidR="00534020" w:rsidRPr="00D35ADC" w:rsidRDefault="00534020">
            <w:pPr>
              <w:topLinePunct/>
              <w:spacing w:line="440" w:lineRule="exact"/>
              <w:rPr>
                <w:szCs w:val="21"/>
              </w:rPr>
            </w:pPr>
          </w:p>
        </w:tc>
      </w:tr>
      <w:tr w:rsidR="00D35ADC" w:rsidRPr="00D35ADC">
        <w:trPr>
          <w:trHeight w:val="608"/>
        </w:trPr>
        <w:tc>
          <w:tcPr>
            <w:tcW w:w="2120" w:type="dxa"/>
            <w:vAlign w:val="center"/>
          </w:tcPr>
          <w:p w:rsidR="00534020" w:rsidRPr="00D35ADC" w:rsidRDefault="00C506CA">
            <w:pPr>
              <w:topLinePunct/>
              <w:spacing w:line="440" w:lineRule="exact"/>
              <w:jc w:val="center"/>
              <w:rPr>
                <w:szCs w:val="21"/>
              </w:rPr>
            </w:pPr>
            <w:r w:rsidRPr="00D35ADC">
              <w:rPr>
                <w:szCs w:val="21"/>
              </w:rPr>
              <w:t>发包人地址</w:t>
            </w:r>
          </w:p>
        </w:tc>
        <w:tc>
          <w:tcPr>
            <w:tcW w:w="6408" w:type="dxa"/>
            <w:gridSpan w:val="3"/>
          </w:tcPr>
          <w:p w:rsidR="00534020" w:rsidRPr="00D35ADC" w:rsidRDefault="00534020">
            <w:pPr>
              <w:topLinePunct/>
              <w:spacing w:line="440" w:lineRule="exact"/>
              <w:rPr>
                <w:szCs w:val="21"/>
              </w:rPr>
            </w:pPr>
          </w:p>
        </w:tc>
      </w:tr>
      <w:tr w:rsidR="00D35ADC" w:rsidRPr="00D35ADC">
        <w:trPr>
          <w:trHeight w:val="616"/>
        </w:trPr>
        <w:tc>
          <w:tcPr>
            <w:tcW w:w="2120" w:type="dxa"/>
            <w:vAlign w:val="center"/>
          </w:tcPr>
          <w:p w:rsidR="00534020" w:rsidRPr="00D35ADC" w:rsidRDefault="00C506CA">
            <w:pPr>
              <w:topLinePunct/>
              <w:spacing w:line="440" w:lineRule="exact"/>
              <w:jc w:val="center"/>
              <w:rPr>
                <w:szCs w:val="21"/>
              </w:rPr>
            </w:pPr>
            <w:r w:rsidRPr="00D35ADC">
              <w:rPr>
                <w:szCs w:val="21"/>
              </w:rPr>
              <w:t>发包人</w:t>
            </w:r>
            <w:r w:rsidRPr="00D35ADC">
              <w:rPr>
                <w:rFonts w:hint="eastAsia"/>
                <w:szCs w:val="21"/>
              </w:rPr>
              <w:t>联系人</w:t>
            </w:r>
          </w:p>
        </w:tc>
        <w:tc>
          <w:tcPr>
            <w:tcW w:w="2296" w:type="dxa"/>
          </w:tcPr>
          <w:p w:rsidR="00534020" w:rsidRPr="00D35ADC" w:rsidRDefault="00534020">
            <w:pPr>
              <w:topLinePunct/>
              <w:spacing w:line="440" w:lineRule="exact"/>
              <w:rPr>
                <w:szCs w:val="21"/>
              </w:rPr>
            </w:pPr>
          </w:p>
        </w:tc>
        <w:tc>
          <w:tcPr>
            <w:tcW w:w="1470" w:type="dxa"/>
          </w:tcPr>
          <w:p w:rsidR="00534020" w:rsidRPr="00D35ADC" w:rsidRDefault="00C506CA">
            <w:pPr>
              <w:topLinePunct/>
              <w:spacing w:line="440" w:lineRule="exact"/>
              <w:jc w:val="center"/>
              <w:rPr>
                <w:szCs w:val="21"/>
              </w:rPr>
            </w:pPr>
            <w:r w:rsidRPr="00D35ADC">
              <w:rPr>
                <w:rFonts w:hint="eastAsia"/>
                <w:szCs w:val="21"/>
              </w:rPr>
              <w:t>联系电话</w:t>
            </w:r>
          </w:p>
        </w:tc>
        <w:tc>
          <w:tcPr>
            <w:tcW w:w="2642" w:type="dxa"/>
          </w:tcPr>
          <w:p w:rsidR="00534020" w:rsidRPr="00D35ADC" w:rsidRDefault="00534020">
            <w:pPr>
              <w:topLinePunct/>
              <w:spacing w:line="440" w:lineRule="exact"/>
              <w:rPr>
                <w:szCs w:val="21"/>
              </w:rPr>
            </w:pPr>
          </w:p>
        </w:tc>
      </w:tr>
      <w:tr w:rsidR="00D35ADC" w:rsidRPr="00D35ADC">
        <w:trPr>
          <w:trHeight w:val="610"/>
        </w:trPr>
        <w:tc>
          <w:tcPr>
            <w:tcW w:w="2120" w:type="dxa"/>
            <w:vAlign w:val="center"/>
          </w:tcPr>
          <w:p w:rsidR="00534020" w:rsidRPr="00D35ADC" w:rsidRDefault="00C506CA">
            <w:pPr>
              <w:topLinePunct/>
              <w:spacing w:line="440" w:lineRule="exact"/>
              <w:jc w:val="center"/>
              <w:rPr>
                <w:szCs w:val="21"/>
              </w:rPr>
            </w:pPr>
            <w:r w:rsidRPr="00D35ADC">
              <w:rPr>
                <w:szCs w:val="21"/>
              </w:rPr>
              <w:t>签约合同价</w:t>
            </w:r>
          </w:p>
        </w:tc>
        <w:tc>
          <w:tcPr>
            <w:tcW w:w="6408" w:type="dxa"/>
            <w:gridSpan w:val="3"/>
          </w:tcPr>
          <w:p w:rsidR="00534020" w:rsidRPr="00D35ADC" w:rsidRDefault="00534020">
            <w:pPr>
              <w:topLinePunct/>
              <w:spacing w:line="440" w:lineRule="exact"/>
              <w:jc w:val="center"/>
              <w:rPr>
                <w:szCs w:val="21"/>
              </w:rPr>
            </w:pPr>
          </w:p>
        </w:tc>
      </w:tr>
      <w:tr w:rsidR="00D35ADC" w:rsidRPr="00D35ADC">
        <w:trPr>
          <w:trHeight w:val="604"/>
        </w:trPr>
        <w:tc>
          <w:tcPr>
            <w:tcW w:w="2120" w:type="dxa"/>
            <w:vAlign w:val="center"/>
          </w:tcPr>
          <w:p w:rsidR="00534020" w:rsidRPr="00D35ADC" w:rsidRDefault="00C506CA">
            <w:pPr>
              <w:topLinePunct/>
              <w:spacing w:line="440" w:lineRule="exact"/>
              <w:jc w:val="center"/>
              <w:rPr>
                <w:szCs w:val="21"/>
              </w:rPr>
            </w:pPr>
            <w:r w:rsidRPr="00D35ADC">
              <w:rPr>
                <w:szCs w:val="21"/>
              </w:rPr>
              <w:t>开工日期</w:t>
            </w:r>
          </w:p>
        </w:tc>
        <w:tc>
          <w:tcPr>
            <w:tcW w:w="6408" w:type="dxa"/>
            <w:gridSpan w:val="3"/>
          </w:tcPr>
          <w:p w:rsidR="00534020" w:rsidRPr="00D35ADC" w:rsidRDefault="00534020">
            <w:pPr>
              <w:topLinePunct/>
              <w:spacing w:line="440" w:lineRule="exact"/>
              <w:jc w:val="center"/>
              <w:rPr>
                <w:szCs w:val="21"/>
              </w:rPr>
            </w:pPr>
          </w:p>
        </w:tc>
      </w:tr>
      <w:tr w:rsidR="00D35ADC" w:rsidRPr="00D35ADC">
        <w:trPr>
          <w:trHeight w:val="627"/>
        </w:trPr>
        <w:tc>
          <w:tcPr>
            <w:tcW w:w="2120" w:type="dxa"/>
            <w:vAlign w:val="center"/>
          </w:tcPr>
          <w:p w:rsidR="00534020" w:rsidRPr="00D35ADC" w:rsidRDefault="00C506CA">
            <w:pPr>
              <w:topLinePunct/>
              <w:spacing w:line="440" w:lineRule="exact"/>
              <w:jc w:val="center"/>
              <w:rPr>
                <w:szCs w:val="21"/>
              </w:rPr>
            </w:pPr>
            <w:r w:rsidRPr="00D35ADC">
              <w:rPr>
                <w:szCs w:val="21"/>
              </w:rPr>
              <w:t>计划</w:t>
            </w:r>
            <w:r w:rsidRPr="00D35ADC">
              <w:rPr>
                <w:rFonts w:hint="eastAsia"/>
              </w:rPr>
              <w:t>竣工</w:t>
            </w:r>
            <w:r w:rsidRPr="00D35ADC">
              <w:rPr>
                <w:szCs w:val="21"/>
              </w:rPr>
              <w:t>日期</w:t>
            </w:r>
          </w:p>
        </w:tc>
        <w:tc>
          <w:tcPr>
            <w:tcW w:w="6408" w:type="dxa"/>
            <w:gridSpan w:val="3"/>
          </w:tcPr>
          <w:p w:rsidR="00534020" w:rsidRPr="00D35ADC" w:rsidRDefault="00534020">
            <w:pPr>
              <w:topLinePunct/>
              <w:spacing w:line="440" w:lineRule="exact"/>
              <w:jc w:val="center"/>
              <w:rPr>
                <w:szCs w:val="21"/>
              </w:rPr>
            </w:pPr>
          </w:p>
        </w:tc>
      </w:tr>
      <w:tr w:rsidR="00D35ADC" w:rsidRPr="00D35ADC">
        <w:trPr>
          <w:trHeight w:val="607"/>
        </w:trPr>
        <w:tc>
          <w:tcPr>
            <w:tcW w:w="2120" w:type="dxa"/>
            <w:vAlign w:val="center"/>
          </w:tcPr>
          <w:p w:rsidR="00534020" w:rsidRPr="00D35ADC" w:rsidRDefault="00C506CA">
            <w:pPr>
              <w:topLinePunct/>
              <w:spacing w:line="440" w:lineRule="exact"/>
              <w:jc w:val="center"/>
              <w:rPr>
                <w:szCs w:val="21"/>
              </w:rPr>
            </w:pPr>
            <w:r w:rsidRPr="00D35ADC">
              <w:rPr>
                <w:szCs w:val="21"/>
              </w:rPr>
              <w:t>承担的工作</w:t>
            </w:r>
          </w:p>
        </w:tc>
        <w:tc>
          <w:tcPr>
            <w:tcW w:w="6408" w:type="dxa"/>
            <w:gridSpan w:val="3"/>
          </w:tcPr>
          <w:p w:rsidR="00534020" w:rsidRPr="00D35ADC" w:rsidRDefault="00534020">
            <w:pPr>
              <w:topLinePunct/>
              <w:spacing w:line="440" w:lineRule="exact"/>
              <w:jc w:val="center"/>
              <w:rPr>
                <w:szCs w:val="21"/>
              </w:rPr>
            </w:pPr>
          </w:p>
        </w:tc>
      </w:tr>
      <w:tr w:rsidR="00D35ADC" w:rsidRPr="00D35ADC">
        <w:trPr>
          <w:trHeight w:val="615"/>
        </w:trPr>
        <w:tc>
          <w:tcPr>
            <w:tcW w:w="2120" w:type="dxa"/>
            <w:vAlign w:val="center"/>
          </w:tcPr>
          <w:p w:rsidR="00534020" w:rsidRPr="00D35ADC" w:rsidRDefault="00C506CA">
            <w:pPr>
              <w:topLinePunct/>
              <w:spacing w:line="440" w:lineRule="exact"/>
              <w:jc w:val="center"/>
              <w:rPr>
                <w:szCs w:val="21"/>
              </w:rPr>
            </w:pPr>
            <w:r w:rsidRPr="00D35ADC">
              <w:rPr>
                <w:szCs w:val="21"/>
              </w:rPr>
              <w:t>工程质量</w:t>
            </w:r>
          </w:p>
        </w:tc>
        <w:tc>
          <w:tcPr>
            <w:tcW w:w="6408" w:type="dxa"/>
            <w:gridSpan w:val="3"/>
          </w:tcPr>
          <w:p w:rsidR="00534020" w:rsidRPr="00D35ADC" w:rsidRDefault="00534020">
            <w:pPr>
              <w:topLinePunct/>
              <w:spacing w:line="440" w:lineRule="exact"/>
              <w:jc w:val="center"/>
              <w:rPr>
                <w:szCs w:val="21"/>
              </w:rPr>
            </w:pPr>
          </w:p>
        </w:tc>
      </w:tr>
      <w:tr w:rsidR="00D35ADC" w:rsidRPr="00D35ADC">
        <w:trPr>
          <w:trHeight w:val="609"/>
        </w:trPr>
        <w:tc>
          <w:tcPr>
            <w:tcW w:w="2120" w:type="dxa"/>
            <w:vAlign w:val="center"/>
          </w:tcPr>
          <w:p w:rsidR="00534020" w:rsidRPr="00D35ADC" w:rsidRDefault="00C506CA">
            <w:pPr>
              <w:topLinePunct/>
              <w:spacing w:line="440" w:lineRule="exact"/>
              <w:jc w:val="center"/>
              <w:rPr>
                <w:szCs w:val="21"/>
              </w:rPr>
            </w:pPr>
            <w:r w:rsidRPr="00D35ADC">
              <w:rPr>
                <w:szCs w:val="21"/>
              </w:rPr>
              <w:t>项目经理</w:t>
            </w:r>
          </w:p>
        </w:tc>
        <w:tc>
          <w:tcPr>
            <w:tcW w:w="2296" w:type="dxa"/>
          </w:tcPr>
          <w:p w:rsidR="00534020" w:rsidRPr="00D35ADC" w:rsidRDefault="00534020">
            <w:pPr>
              <w:topLinePunct/>
              <w:spacing w:line="440" w:lineRule="exact"/>
              <w:rPr>
                <w:szCs w:val="21"/>
              </w:rPr>
            </w:pPr>
          </w:p>
        </w:tc>
        <w:tc>
          <w:tcPr>
            <w:tcW w:w="1470" w:type="dxa"/>
          </w:tcPr>
          <w:p w:rsidR="00534020" w:rsidRPr="00D35ADC" w:rsidRDefault="00C506CA">
            <w:pPr>
              <w:topLinePunct/>
              <w:spacing w:line="440" w:lineRule="exact"/>
              <w:jc w:val="center"/>
              <w:rPr>
                <w:szCs w:val="21"/>
              </w:rPr>
            </w:pPr>
            <w:r w:rsidRPr="00D35ADC">
              <w:rPr>
                <w:rFonts w:hint="eastAsia"/>
                <w:szCs w:val="21"/>
              </w:rPr>
              <w:t>身份证号</w:t>
            </w:r>
          </w:p>
        </w:tc>
        <w:tc>
          <w:tcPr>
            <w:tcW w:w="2642" w:type="dxa"/>
          </w:tcPr>
          <w:p w:rsidR="00534020" w:rsidRPr="00D35ADC" w:rsidRDefault="00534020">
            <w:pPr>
              <w:topLinePunct/>
              <w:spacing w:line="440" w:lineRule="exact"/>
              <w:rPr>
                <w:szCs w:val="21"/>
              </w:rPr>
            </w:pPr>
          </w:p>
        </w:tc>
      </w:tr>
      <w:tr w:rsidR="00D35ADC" w:rsidRPr="00D35ADC">
        <w:trPr>
          <w:trHeight w:val="617"/>
        </w:trPr>
        <w:tc>
          <w:tcPr>
            <w:tcW w:w="2120" w:type="dxa"/>
            <w:vAlign w:val="center"/>
          </w:tcPr>
          <w:p w:rsidR="00534020" w:rsidRPr="00D35ADC" w:rsidRDefault="00C506CA">
            <w:pPr>
              <w:topLinePunct/>
              <w:spacing w:line="440" w:lineRule="exact"/>
              <w:jc w:val="center"/>
              <w:rPr>
                <w:szCs w:val="21"/>
              </w:rPr>
            </w:pPr>
            <w:r w:rsidRPr="00D35ADC">
              <w:rPr>
                <w:szCs w:val="21"/>
              </w:rPr>
              <w:t>技术负责人</w:t>
            </w:r>
          </w:p>
        </w:tc>
        <w:tc>
          <w:tcPr>
            <w:tcW w:w="2296" w:type="dxa"/>
          </w:tcPr>
          <w:p w:rsidR="00534020" w:rsidRPr="00D35ADC" w:rsidRDefault="00534020">
            <w:pPr>
              <w:topLinePunct/>
              <w:spacing w:line="440" w:lineRule="exact"/>
              <w:rPr>
                <w:szCs w:val="21"/>
              </w:rPr>
            </w:pPr>
          </w:p>
        </w:tc>
        <w:tc>
          <w:tcPr>
            <w:tcW w:w="1470" w:type="dxa"/>
          </w:tcPr>
          <w:p w:rsidR="00534020" w:rsidRPr="00D35ADC" w:rsidRDefault="00C506CA">
            <w:pPr>
              <w:topLinePunct/>
              <w:spacing w:line="440" w:lineRule="exact"/>
              <w:jc w:val="center"/>
              <w:rPr>
                <w:szCs w:val="21"/>
              </w:rPr>
            </w:pPr>
            <w:r w:rsidRPr="00D35ADC">
              <w:rPr>
                <w:rFonts w:hint="eastAsia"/>
                <w:szCs w:val="21"/>
              </w:rPr>
              <w:t>身份证号</w:t>
            </w:r>
          </w:p>
        </w:tc>
        <w:tc>
          <w:tcPr>
            <w:tcW w:w="2642" w:type="dxa"/>
          </w:tcPr>
          <w:p w:rsidR="00534020" w:rsidRPr="00D35ADC" w:rsidRDefault="00534020">
            <w:pPr>
              <w:topLinePunct/>
              <w:spacing w:line="440" w:lineRule="exact"/>
              <w:rPr>
                <w:szCs w:val="21"/>
              </w:rPr>
            </w:pPr>
          </w:p>
        </w:tc>
      </w:tr>
      <w:tr w:rsidR="00D35ADC" w:rsidRPr="00D35ADC">
        <w:trPr>
          <w:trHeight w:val="515"/>
        </w:trPr>
        <w:tc>
          <w:tcPr>
            <w:tcW w:w="2120" w:type="dxa"/>
            <w:vAlign w:val="center"/>
          </w:tcPr>
          <w:p w:rsidR="00534020" w:rsidRPr="00D35ADC" w:rsidRDefault="00C506CA">
            <w:pPr>
              <w:topLinePunct/>
              <w:spacing w:line="440" w:lineRule="exact"/>
              <w:jc w:val="center"/>
              <w:rPr>
                <w:szCs w:val="21"/>
              </w:rPr>
            </w:pPr>
            <w:r w:rsidRPr="00D35ADC">
              <w:rPr>
                <w:szCs w:val="21"/>
              </w:rPr>
              <w:t>总监理工程师</w:t>
            </w:r>
          </w:p>
        </w:tc>
        <w:tc>
          <w:tcPr>
            <w:tcW w:w="2296" w:type="dxa"/>
          </w:tcPr>
          <w:p w:rsidR="00534020" w:rsidRPr="00D35ADC" w:rsidRDefault="00534020">
            <w:pPr>
              <w:topLinePunct/>
              <w:spacing w:line="440" w:lineRule="exact"/>
              <w:rPr>
                <w:szCs w:val="21"/>
              </w:rPr>
            </w:pPr>
          </w:p>
        </w:tc>
        <w:tc>
          <w:tcPr>
            <w:tcW w:w="1470" w:type="dxa"/>
          </w:tcPr>
          <w:p w:rsidR="00534020" w:rsidRPr="00D35ADC" w:rsidRDefault="00C506CA">
            <w:pPr>
              <w:topLinePunct/>
              <w:spacing w:line="440" w:lineRule="exact"/>
              <w:jc w:val="center"/>
              <w:rPr>
                <w:szCs w:val="21"/>
              </w:rPr>
            </w:pPr>
            <w:r w:rsidRPr="00D35ADC">
              <w:rPr>
                <w:rFonts w:hint="eastAsia"/>
                <w:szCs w:val="21"/>
              </w:rPr>
              <w:t>联系电话</w:t>
            </w:r>
          </w:p>
        </w:tc>
        <w:tc>
          <w:tcPr>
            <w:tcW w:w="2642" w:type="dxa"/>
          </w:tcPr>
          <w:p w:rsidR="00534020" w:rsidRPr="00D35ADC" w:rsidRDefault="00534020">
            <w:pPr>
              <w:topLinePunct/>
              <w:spacing w:line="440" w:lineRule="exact"/>
              <w:rPr>
                <w:szCs w:val="21"/>
              </w:rPr>
            </w:pPr>
          </w:p>
        </w:tc>
      </w:tr>
      <w:tr w:rsidR="00D35ADC" w:rsidRPr="00D35ADC">
        <w:trPr>
          <w:trHeight w:val="548"/>
        </w:trPr>
        <w:tc>
          <w:tcPr>
            <w:tcW w:w="2120" w:type="dxa"/>
            <w:vAlign w:val="center"/>
          </w:tcPr>
          <w:p w:rsidR="00534020" w:rsidRPr="00D35ADC" w:rsidRDefault="00C506CA">
            <w:pPr>
              <w:topLinePunct/>
              <w:spacing w:line="440" w:lineRule="exact"/>
              <w:jc w:val="center"/>
              <w:rPr>
                <w:szCs w:val="21"/>
              </w:rPr>
            </w:pPr>
            <w:r w:rsidRPr="00D35ADC">
              <w:rPr>
                <w:szCs w:val="21"/>
              </w:rPr>
              <w:t>项目描述</w:t>
            </w:r>
          </w:p>
        </w:tc>
        <w:tc>
          <w:tcPr>
            <w:tcW w:w="6408" w:type="dxa"/>
            <w:gridSpan w:val="3"/>
          </w:tcPr>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p w:rsidR="00534020" w:rsidRPr="00D35ADC" w:rsidRDefault="00534020">
            <w:pPr>
              <w:topLinePunct/>
              <w:spacing w:line="440" w:lineRule="exact"/>
              <w:rPr>
                <w:szCs w:val="21"/>
              </w:rPr>
            </w:pPr>
          </w:p>
        </w:tc>
      </w:tr>
      <w:tr w:rsidR="00D35ADC" w:rsidRPr="00D35ADC">
        <w:trPr>
          <w:trHeight w:val="548"/>
        </w:trPr>
        <w:tc>
          <w:tcPr>
            <w:tcW w:w="2120" w:type="dxa"/>
            <w:vAlign w:val="center"/>
          </w:tcPr>
          <w:p w:rsidR="00534020" w:rsidRPr="00D35ADC" w:rsidRDefault="00C506CA">
            <w:pPr>
              <w:topLinePunct/>
              <w:spacing w:line="440" w:lineRule="exact"/>
              <w:jc w:val="center"/>
              <w:rPr>
                <w:szCs w:val="21"/>
              </w:rPr>
            </w:pPr>
            <w:r w:rsidRPr="00D35ADC">
              <w:rPr>
                <w:szCs w:val="21"/>
              </w:rPr>
              <w:t>备注</w:t>
            </w:r>
          </w:p>
        </w:tc>
        <w:tc>
          <w:tcPr>
            <w:tcW w:w="6408" w:type="dxa"/>
            <w:gridSpan w:val="3"/>
          </w:tcPr>
          <w:p w:rsidR="00534020" w:rsidRPr="00D35ADC" w:rsidRDefault="00534020">
            <w:pPr>
              <w:topLinePunct/>
              <w:spacing w:line="440" w:lineRule="exact"/>
              <w:rPr>
                <w:szCs w:val="21"/>
              </w:rPr>
            </w:pPr>
          </w:p>
        </w:tc>
      </w:tr>
    </w:tbl>
    <w:p w:rsidR="00534020" w:rsidRPr="00D35ADC" w:rsidRDefault="00C506CA">
      <w:pPr>
        <w:topLinePunct/>
        <w:spacing w:line="440" w:lineRule="exact"/>
        <w:ind w:left="600" w:hangingChars="300" w:hanging="600"/>
        <w:rPr>
          <w:rFonts w:ascii="宋体" w:hAnsi="宋体"/>
          <w:sz w:val="20"/>
          <w:szCs w:val="20"/>
        </w:rPr>
      </w:pPr>
      <w:r w:rsidRPr="00D35ADC">
        <w:rPr>
          <w:rFonts w:ascii="黑体" w:eastAsia="黑体" w:hAnsi="宋体" w:hint="eastAsia"/>
          <w:sz w:val="20"/>
          <w:szCs w:val="20"/>
        </w:rPr>
        <w:t>备注：</w:t>
      </w:r>
      <w:r w:rsidRPr="00D35ADC">
        <w:rPr>
          <w:rFonts w:ascii="宋体" w:hAnsi="宋体" w:hint="eastAsia"/>
          <w:sz w:val="20"/>
          <w:szCs w:val="20"/>
        </w:rPr>
        <w:t>本表后附中标通知书或合同协议书复印件。每张表格只填写一个项目，并标明序号。</w:t>
      </w:r>
    </w:p>
    <w:p w:rsidR="00534020" w:rsidRPr="00D35ADC" w:rsidRDefault="00C506CA">
      <w:pPr>
        <w:rPr>
          <w:sz w:val="20"/>
        </w:rPr>
      </w:pPr>
      <w:r w:rsidRPr="00D35ADC">
        <w:rPr>
          <w:sz w:val="20"/>
        </w:rPr>
        <w:br w:type="page"/>
      </w:r>
      <w:r w:rsidRPr="00D35ADC">
        <w:rPr>
          <w:rFonts w:hint="eastAsia"/>
          <w:sz w:val="20"/>
        </w:rPr>
        <w:lastRenderedPageBreak/>
        <w:t xml:space="preserve"> </w:t>
      </w:r>
    </w:p>
    <w:p w:rsidR="00534020" w:rsidRPr="00D35ADC" w:rsidRDefault="00C506CA">
      <w:pPr>
        <w:pStyle w:val="378020"/>
        <w:rPr>
          <w:szCs w:val="23"/>
        </w:rPr>
      </w:pPr>
      <w:bookmarkStart w:id="3260" w:name="_Toc342296597"/>
      <w:bookmarkStart w:id="3261" w:name="_Toc428858793"/>
      <w:bookmarkStart w:id="3262" w:name="_Toc241459840"/>
      <w:r w:rsidRPr="00D35ADC">
        <w:rPr>
          <w:rFonts w:hint="eastAsia"/>
          <w:szCs w:val="23"/>
        </w:rPr>
        <w:t>（五）</w:t>
      </w:r>
      <w:r w:rsidRPr="00D35ADC">
        <w:rPr>
          <w:rFonts w:ascii="黑体" w:hAnsi="宋体" w:hint="eastAsia"/>
        </w:rPr>
        <w:t>近年发生的诉讼和仲裁情况</w:t>
      </w:r>
      <w:bookmarkEnd w:id="3260"/>
      <w:bookmarkEnd w:id="3261"/>
      <w:bookmarkEnd w:id="3262"/>
    </w:p>
    <w:p w:rsidR="00534020" w:rsidRPr="00D35ADC" w:rsidRDefault="00534020">
      <w:pPr>
        <w:rPr>
          <w:szCs w:val="23"/>
        </w:rPr>
      </w:pPr>
    </w:p>
    <w:p w:rsidR="00534020" w:rsidRPr="00D35ADC" w:rsidRDefault="00534020">
      <w:pPr>
        <w:rPr>
          <w:szCs w:val="23"/>
        </w:rPr>
      </w:pPr>
    </w:p>
    <w:p w:rsidR="00534020" w:rsidRPr="00D35ADC" w:rsidRDefault="00534020">
      <w:pPr>
        <w:rPr>
          <w:szCs w:val="23"/>
        </w:rPr>
      </w:pPr>
    </w:p>
    <w:p w:rsidR="00534020" w:rsidRPr="00D35ADC" w:rsidRDefault="00534020">
      <w:pPr>
        <w:rPr>
          <w:szCs w:val="23"/>
        </w:rPr>
      </w:pPr>
    </w:p>
    <w:p w:rsidR="00534020" w:rsidRPr="00D35ADC" w:rsidRDefault="00C506CA" w:rsidP="00534020">
      <w:pPr>
        <w:topLinePunct/>
        <w:spacing w:line="440" w:lineRule="exact"/>
        <w:ind w:left="540" w:hangingChars="257" w:hanging="540"/>
        <w:rPr>
          <w:rFonts w:ascii="宋体" w:hAnsi="宋体"/>
          <w:szCs w:val="20"/>
        </w:rPr>
      </w:pPr>
      <w:bookmarkStart w:id="3263" w:name="_Toc179632832"/>
      <w:bookmarkStart w:id="3264" w:name="_Toc144974880"/>
      <w:bookmarkStart w:id="3265" w:name="_Toc152045812"/>
      <w:bookmarkStart w:id="3266" w:name="_Toc152042601"/>
      <w:r w:rsidRPr="00D35ADC">
        <w:rPr>
          <w:rFonts w:ascii="黑体" w:eastAsia="黑体" w:hAnsi="宋体" w:hint="eastAsia"/>
          <w:szCs w:val="20"/>
        </w:rPr>
        <w:t>说明</w:t>
      </w:r>
      <w:r w:rsidRPr="00D35ADC">
        <w:rPr>
          <w:rFonts w:ascii="宋体" w:hAnsi="宋体" w:hint="eastAsia"/>
          <w:szCs w:val="20"/>
        </w:rPr>
        <w:t>：近年发生的诉讼和仲裁情况仅限于投标人败诉的，且与履行施工承包合同有关的案件，不包括调解结案以及未裁决的仲裁或未终审判决的诉讼。</w:t>
      </w:r>
    </w:p>
    <w:p w:rsidR="00534020" w:rsidRPr="00D35ADC" w:rsidRDefault="00534020">
      <w:pPr>
        <w:topLinePunct/>
        <w:spacing w:line="440" w:lineRule="exact"/>
        <w:ind w:left="600" w:hangingChars="300" w:hanging="600"/>
        <w:rPr>
          <w:rFonts w:ascii="宋体" w:hAnsi="宋体"/>
          <w:sz w:val="20"/>
          <w:szCs w:val="20"/>
        </w:rPr>
      </w:pPr>
    </w:p>
    <w:p w:rsidR="00534020" w:rsidRPr="00D35ADC" w:rsidRDefault="00534020">
      <w:pPr>
        <w:topLinePunct/>
        <w:spacing w:line="440" w:lineRule="exact"/>
        <w:ind w:left="600" w:hangingChars="300" w:hanging="600"/>
        <w:rPr>
          <w:rFonts w:ascii="宋体" w:hAnsi="宋体"/>
          <w:sz w:val="20"/>
          <w:szCs w:val="20"/>
        </w:rPr>
      </w:pPr>
    </w:p>
    <w:p w:rsidR="00534020" w:rsidRPr="00D35ADC" w:rsidRDefault="00534020">
      <w:pPr>
        <w:topLinePunct/>
        <w:spacing w:line="440" w:lineRule="exact"/>
        <w:ind w:left="600" w:hangingChars="300" w:hanging="600"/>
        <w:rPr>
          <w:rFonts w:ascii="宋体" w:hAnsi="宋体"/>
          <w:sz w:val="20"/>
          <w:szCs w:val="20"/>
        </w:rPr>
        <w:sectPr w:rsidR="00534020" w:rsidRPr="00D35ADC">
          <w:pgSz w:w="11906" w:h="16838"/>
          <w:pgMar w:top="1440" w:right="1797" w:bottom="1440" w:left="1797" w:header="851" w:footer="992" w:gutter="0"/>
          <w:cols w:space="720"/>
          <w:docGrid w:linePitch="312"/>
        </w:sectPr>
      </w:pPr>
    </w:p>
    <w:p w:rsidR="00534020" w:rsidRPr="00D35ADC" w:rsidRDefault="00C506CA">
      <w:pPr>
        <w:pStyle w:val="378020"/>
        <w:rPr>
          <w:szCs w:val="23"/>
        </w:rPr>
      </w:pPr>
      <w:bookmarkStart w:id="3267" w:name="_Toc428858794"/>
      <w:bookmarkStart w:id="3268" w:name="_Toc241459841"/>
      <w:bookmarkStart w:id="3269" w:name="_Toc342296598"/>
      <w:r w:rsidRPr="00D35ADC">
        <w:rPr>
          <w:rFonts w:hint="eastAsia"/>
          <w:szCs w:val="23"/>
        </w:rPr>
        <w:lastRenderedPageBreak/>
        <w:t>（六）企业其他信誉情况表</w:t>
      </w:r>
      <w:r w:rsidRPr="00D35ADC">
        <w:rPr>
          <w:rFonts w:ascii="楷体_GB2312" w:eastAsia="楷体_GB2312" w:hint="eastAsia"/>
          <w:sz w:val="21"/>
          <w:szCs w:val="21"/>
        </w:rPr>
        <w:t>（年份要求同诉讼及仲裁情况年份要求）</w:t>
      </w:r>
      <w:bookmarkEnd w:id="3267"/>
      <w:bookmarkEnd w:id="3268"/>
      <w:bookmarkEnd w:id="3269"/>
    </w:p>
    <w:p w:rsidR="00534020" w:rsidRPr="00D35ADC" w:rsidRDefault="00C506CA">
      <w:pPr>
        <w:topLinePunct/>
        <w:spacing w:line="440" w:lineRule="exact"/>
        <w:ind w:leftChars="200" w:left="630" w:hangingChars="100" w:hanging="210"/>
        <w:rPr>
          <w:rFonts w:ascii="黑体" w:eastAsia="黑体" w:hAnsi="宋体"/>
          <w:szCs w:val="21"/>
        </w:rPr>
      </w:pPr>
      <w:r w:rsidRPr="00D35ADC">
        <w:rPr>
          <w:rFonts w:ascii="黑体" w:eastAsia="黑体" w:hAnsi="宋体" w:hint="eastAsia"/>
          <w:szCs w:val="21"/>
        </w:rPr>
        <w:t>1.近年企业不良行为记录情况</w:t>
      </w: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534020">
      <w:pPr>
        <w:topLinePunct/>
        <w:spacing w:line="440" w:lineRule="exact"/>
        <w:ind w:left="600" w:hangingChars="300" w:hanging="600"/>
        <w:rPr>
          <w:rFonts w:ascii="黑体" w:eastAsia="黑体" w:hAnsi="宋体"/>
          <w:sz w:val="20"/>
          <w:szCs w:val="20"/>
        </w:rPr>
      </w:pPr>
    </w:p>
    <w:p w:rsidR="00534020" w:rsidRPr="00D35ADC" w:rsidRDefault="00C506CA">
      <w:pPr>
        <w:topLinePunct/>
        <w:spacing w:line="440" w:lineRule="exact"/>
        <w:ind w:leftChars="200" w:left="630" w:hangingChars="100" w:hanging="210"/>
        <w:rPr>
          <w:rFonts w:ascii="黑体" w:eastAsia="黑体" w:hAnsi="宋体"/>
          <w:szCs w:val="21"/>
        </w:rPr>
      </w:pPr>
      <w:r w:rsidRPr="00D35ADC">
        <w:rPr>
          <w:rFonts w:ascii="黑体" w:eastAsia="黑体" w:hAnsi="宋体" w:hint="eastAsia"/>
          <w:szCs w:val="21"/>
        </w:rPr>
        <w:t>2.在施工程以及近年已竣工工程合同履行情况</w:t>
      </w: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C506CA">
      <w:pPr>
        <w:topLinePunct/>
        <w:spacing w:line="440" w:lineRule="exact"/>
        <w:ind w:leftChars="200" w:left="630" w:hangingChars="100" w:hanging="210"/>
        <w:rPr>
          <w:rFonts w:ascii="黑体" w:eastAsia="黑体" w:hAnsi="宋体"/>
          <w:szCs w:val="21"/>
        </w:rPr>
      </w:pPr>
      <w:r w:rsidRPr="00D35ADC">
        <w:rPr>
          <w:rFonts w:ascii="黑体" w:eastAsia="黑体" w:hAnsi="宋体" w:hint="eastAsia"/>
          <w:szCs w:val="21"/>
        </w:rPr>
        <w:t>3.其   他</w:t>
      </w: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534020">
      <w:pPr>
        <w:topLinePunct/>
        <w:spacing w:line="440" w:lineRule="exact"/>
        <w:ind w:left="630" w:hangingChars="300" w:hanging="630"/>
        <w:rPr>
          <w:rFonts w:ascii="黑体" w:eastAsia="黑体" w:hAnsi="宋体"/>
          <w:szCs w:val="20"/>
        </w:rPr>
      </w:pPr>
    </w:p>
    <w:p w:rsidR="00534020" w:rsidRPr="00D35ADC" w:rsidRDefault="00C506CA">
      <w:pPr>
        <w:topLinePunct/>
        <w:spacing w:line="440" w:lineRule="exact"/>
        <w:ind w:leftChars="50" w:left="105" w:firstLineChars="200" w:firstLine="420"/>
        <w:rPr>
          <w:rFonts w:ascii="宋体" w:hAnsi="宋体"/>
          <w:szCs w:val="20"/>
        </w:rPr>
      </w:pPr>
      <w:r w:rsidRPr="00D35ADC">
        <w:rPr>
          <w:rFonts w:ascii="宋体" w:hAnsi="宋体" w:hint="eastAsia"/>
          <w:szCs w:val="20"/>
        </w:rPr>
        <w:t>备注：</w:t>
      </w:r>
    </w:p>
    <w:p w:rsidR="00534020" w:rsidRPr="00D35ADC" w:rsidRDefault="00C506CA" w:rsidP="00534020">
      <w:pPr>
        <w:topLinePunct/>
        <w:spacing w:line="440" w:lineRule="exact"/>
        <w:ind w:leftChars="50" w:left="105" w:firstLineChars="207" w:firstLine="435"/>
        <w:rPr>
          <w:rFonts w:ascii="宋体" w:hAnsi="宋体"/>
          <w:szCs w:val="20"/>
        </w:rPr>
      </w:pPr>
      <w:r w:rsidRPr="00D35ADC">
        <w:rPr>
          <w:rFonts w:ascii="宋体" w:hAnsi="宋体" w:hint="eastAsia"/>
          <w:szCs w:val="20"/>
        </w:rPr>
        <w:t>1. 企业不良行为记录应当结合第二章“投标人须知”前附表第10.1.2项定义的范围填写。</w:t>
      </w:r>
    </w:p>
    <w:p w:rsidR="00534020" w:rsidRPr="00D35ADC" w:rsidRDefault="00C506CA" w:rsidP="00534020">
      <w:pPr>
        <w:topLinePunct/>
        <w:spacing w:line="440" w:lineRule="exact"/>
        <w:ind w:leftChars="50" w:left="105" w:firstLineChars="207" w:firstLine="435"/>
        <w:rPr>
          <w:rFonts w:ascii="宋体" w:hAnsi="宋体"/>
          <w:sz w:val="20"/>
          <w:szCs w:val="20"/>
        </w:rPr>
      </w:pPr>
      <w:r w:rsidRPr="00D35ADC">
        <w:rPr>
          <w:rFonts w:ascii="宋体" w:hAnsi="宋体" w:hint="eastAsia"/>
          <w:szCs w:val="20"/>
        </w:rPr>
        <w:t>2. 合同履行情况主要是投标人近年所承接工程和已竣工工程是否按合同约定的工期、质量、安全等履行合同义务，对未竣工工程合同履行情况还应重点说明非不可抗力解除合同（如果有）的原因等具体情况，等等。</w:t>
      </w:r>
    </w:p>
    <w:p w:rsidR="00534020" w:rsidRPr="00D35ADC" w:rsidRDefault="00C506CA">
      <w:pPr>
        <w:pStyle w:val="3"/>
        <w:rPr>
          <w:rFonts w:ascii="黑体" w:eastAsia="黑体"/>
          <w:sz w:val="24"/>
        </w:rPr>
      </w:pPr>
      <w:r w:rsidRPr="00D35ADC">
        <w:rPr>
          <w:szCs w:val="23"/>
        </w:rPr>
        <w:br w:type="page"/>
      </w:r>
      <w:bookmarkStart w:id="3270" w:name="_Toc241459842"/>
      <w:bookmarkStart w:id="3271" w:name="_Toc428858795"/>
      <w:bookmarkStart w:id="3272" w:name="_Toc342296599"/>
      <w:r w:rsidRPr="00D35ADC">
        <w:rPr>
          <w:rFonts w:ascii="黑体" w:eastAsia="黑体" w:hint="eastAsia"/>
          <w:sz w:val="24"/>
        </w:rPr>
        <w:lastRenderedPageBreak/>
        <w:t>（七）主要项目管理人员简历表</w:t>
      </w:r>
      <w:bookmarkEnd w:id="3270"/>
      <w:bookmarkEnd w:id="3271"/>
      <w:bookmarkEnd w:id="3272"/>
    </w:p>
    <w:p w:rsidR="00534020" w:rsidRPr="00D35ADC" w:rsidRDefault="00534020">
      <w:pPr>
        <w:spacing w:line="440" w:lineRule="exact"/>
      </w:pPr>
    </w:p>
    <w:p w:rsidR="00534020" w:rsidRPr="00D35ADC" w:rsidRDefault="00C506CA">
      <w:pPr>
        <w:spacing w:line="400" w:lineRule="exact"/>
        <w:rPr>
          <w:rFonts w:ascii="宋体" w:hAnsi="宋体" w:cs="Arial"/>
          <w:b/>
          <w:sz w:val="28"/>
          <w:szCs w:val="28"/>
        </w:rPr>
      </w:pPr>
      <w:r w:rsidRPr="00D35ADC">
        <w:rPr>
          <w:rFonts w:ascii="宋体" w:hAnsi="宋体" w:hint="eastAsia"/>
        </w:rPr>
        <w:t>说明：“主要人员简历表”同本章附件七之（二）。未进行资格预审但本章“项目管理机构”已有本表内容的，无需重复提交。</w:t>
      </w:r>
    </w:p>
    <w:p w:rsidR="00534020" w:rsidRPr="00D35ADC" w:rsidRDefault="00534020">
      <w:pPr>
        <w:jc w:val="center"/>
        <w:rPr>
          <w:rFonts w:ascii="Arial" w:hAnsi="Arial" w:cs="Arial"/>
          <w:b/>
          <w:sz w:val="28"/>
          <w:szCs w:val="28"/>
        </w:rPr>
      </w:pPr>
    </w:p>
    <w:p w:rsidR="00534020" w:rsidRPr="00D35ADC" w:rsidRDefault="00534020">
      <w:pPr>
        <w:jc w:val="center"/>
        <w:rPr>
          <w:rFonts w:ascii="Arial" w:hAnsi="Arial" w:cs="Arial"/>
          <w:b/>
          <w:sz w:val="28"/>
          <w:szCs w:val="28"/>
        </w:rPr>
      </w:pPr>
    </w:p>
    <w:bookmarkEnd w:id="3263"/>
    <w:bookmarkEnd w:id="3264"/>
    <w:bookmarkEnd w:id="3265"/>
    <w:bookmarkEnd w:id="3266"/>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534020">
      <w:pPr>
        <w:spacing w:line="440" w:lineRule="exact"/>
        <w:ind w:firstLineChars="250" w:firstLine="500"/>
        <w:jc w:val="center"/>
        <w:rPr>
          <w:rFonts w:eastAsia="黑体"/>
          <w:sz w:val="20"/>
          <w:szCs w:val="20"/>
        </w:rPr>
      </w:pPr>
    </w:p>
    <w:p w:rsidR="00534020" w:rsidRPr="00D35ADC" w:rsidRDefault="00C506CA">
      <w:pPr>
        <w:pStyle w:val="3"/>
        <w:rPr>
          <w:rFonts w:ascii="黑体" w:eastAsia="黑体"/>
          <w:sz w:val="24"/>
        </w:rPr>
      </w:pPr>
      <w:r w:rsidRPr="00D35ADC">
        <w:rPr>
          <w:rFonts w:eastAsia="黑体"/>
          <w:sz w:val="20"/>
          <w:szCs w:val="20"/>
        </w:rPr>
        <w:br w:type="page"/>
      </w:r>
      <w:bookmarkStart w:id="3273" w:name="_Toc144974881"/>
      <w:bookmarkStart w:id="3274" w:name="_Toc179632833"/>
      <w:bookmarkStart w:id="3275" w:name="_Toc241459843"/>
      <w:bookmarkStart w:id="3276" w:name="_Toc152042602"/>
      <w:bookmarkStart w:id="3277" w:name="_Toc428858796"/>
      <w:bookmarkStart w:id="3278" w:name="_Toc342296600"/>
      <w:bookmarkStart w:id="3279" w:name="_Toc152045813"/>
      <w:r w:rsidRPr="00D35ADC">
        <w:rPr>
          <w:rFonts w:ascii="黑体" w:eastAsia="黑体" w:hint="eastAsia"/>
          <w:sz w:val="24"/>
        </w:rPr>
        <w:lastRenderedPageBreak/>
        <w:t>（九）信用记录</w:t>
      </w:r>
    </w:p>
    <w:p w:rsidR="00534020" w:rsidRPr="00D35ADC" w:rsidRDefault="00C506CA">
      <w:pPr>
        <w:widowControl/>
        <w:tabs>
          <w:tab w:val="left" w:pos="5580"/>
          <w:tab w:val="left" w:pos="7080"/>
        </w:tabs>
        <w:spacing w:before="120" w:line="480" w:lineRule="auto"/>
        <w:jc w:val="center"/>
        <w:rPr>
          <w:rFonts w:ascii="黑体" w:eastAsia="黑体"/>
          <w:sz w:val="24"/>
          <w:szCs w:val="32"/>
        </w:rPr>
      </w:pPr>
      <w:r w:rsidRPr="00D35ADC">
        <w:rPr>
          <w:rFonts w:ascii="黑体" w:eastAsia="黑体" w:hint="eastAsia"/>
          <w:sz w:val="24"/>
          <w:szCs w:val="32"/>
        </w:rPr>
        <w:t>信用记录</w:t>
      </w:r>
    </w:p>
    <w:p w:rsidR="00534020" w:rsidRPr="00D35ADC" w:rsidRDefault="00C506CA">
      <w:pPr>
        <w:spacing w:line="480" w:lineRule="auto"/>
        <w:jc w:val="left"/>
        <w:rPr>
          <w:sz w:val="24"/>
        </w:rPr>
      </w:pPr>
      <w:r w:rsidRPr="00D35ADC">
        <w:rPr>
          <w:rFonts w:hint="eastAsia"/>
          <w:sz w:val="24"/>
        </w:rPr>
        <w:t xml:space="preserve">    </w:t>
      </w:r>
      <w:r w:rsidRPr="00D35ADC">
        <w:rPr>
          <w:rFonts w:hint="eastAsia"/>
          <w:sz w:val="24"/>
        </w:rPr>
        <w:t>依据财库【</w:t>
      </w:r>
      <w:r w:rsidRPr="00D35ADC">
        <w:rPr>
          <w:rFonts w:hint="eastAsia"/>
          <w:sz w:val="24"/>
        </w:rPr>
        <w:t>2016</w:t>
      </w:r>
      <w:r w:rsidRPr="00D35ADC">
        <w:rPr>
          <w:rFonts w:hint="eastAsia"/>
          <w:sz w:val="24"/>
        </w:rPr>
        <w:t>】</w:t>
      </w:r>
      <w:r w:rsidRPr="00D35ADC">
        <w:rPr>
          <w:rFonts w:hint="eastAsia"/>
          <w:sz w:val="24"/>
        </w:rPr>
        <w:t>125</w:t>
      </w:r>
      <w:r w:rsidRPr="00D35ADC">
        <w:rPr>
          <w:rFonts w:hint="eastAsia"/>
          <w:sz w:val="24"/>
        </w:rPr>
        <w:t>号文件规定，投标人须符合《关于在政府采购活动中查询及使用信用记录有关问题的通知》的相关要求，即具有良好的信用记录。</w:t>
      </w:r>
    </w:p>
    <w:p w:rsidR="00534020" w:rsidRPr="00D35ADC" w:rsidRDefault="00C506CA">
      <w:pPr>
        <w:spacing w:line="480" w:lineRule="auto"/>
        <w:ind w:firstLine="480"/>
        <w:jc w:val="left"/>
        <w:rPr>
          <w:sz w:val="24"/>
        </w:rPr>
      </w:pPr>
      <w:r w:rsidRPr="00D35ADC">
        <w:rPr>
          <w:rFonts w:hint="eastAsia"/>
          <w:sz w:val="24"/>
        </w:rPr>
        <w:t>投标人须提供本单位近三年</w:t>
      </w:r>
      <w:r w:rsidR="000F4492" w:rsidRPr="00D35ADC">
        <w:rPr>
          <w:rFonts w:hint="eastAsia"/>
          <w:sz w:val="24"/>
        </w:rPr>
        <w:t xml:space="preserve"> </w:t>
      </w:r>
      <w:r w:rsidRPr="00D35ADC">
        <w:rPr>
          <w:rFonts w:hint="eastAsia"/>
          <w:sz w:val="24"/>
        </w:rPr>
        <w:t>“信用中国”网站（</w:t>
      </w:r>
      <w:r w:rsidRPr="00D35ADC">
        <w:rPr>
          <w:rFonts w:hint="eastAsia"/>
          <w:sz w:val="24"/>
        </w:rPr>
        <w:t>www.creditchina.gov.cn</w:t>
      </w:r>
      <w:r w:rsidRPr="00D35ADC">
        <w:rPr>
          <w:rFonts w:hint="eastAsia"/>
          <w:sz w:val="24"/>
        </w:rPr>
        <w:t>）及中国政府采购网（</w:t>
      </w:r>
      <w:r w:rsidRPr="00D35ADC">
        <w:rPr>
          <w:rFonts w:hint="eastAsia"/>
          <w:sz w:val="24"/>
        </w:rPr>
        <w:t>www.ccgp.gov.cn</w:t>
      </w:r>
      <w:r w:rsidRPr="00D35ADC">
        <w:rPr>
          <w:rFonts w:hint="eastAsia"/>
          <w:sz w:val="24"/>
        </w:rPr>
        <w:t>）已公布的信用记录查询截图。</w:t>
      </w: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534020">
      <w:pPr>
        <w:spacing w:line="480" w:lineRule="auto"/>
        <w:ind w:firstLine="480"/>
        <w:jc w:val="left"/>
        <w:rPr>
          <w:sz w:val="24"/>
        </w:rPr>
      </w:pPr>
    </w:p>
    <w:p w:rsidR="00534020" w:rsidRPr="00D35ADC" w:rsidRDefault="00C506CA">
      <w:pPr>
        <w:pStyle w:val="3"/>
        <w:jc w:val="center"/>
      </w:pPr>
      <w:r w:rsidRPr="00D35ADC">
        <w:rPr>
          <w:rFonts w:hint="eastAsia"/>
        </w:rPr>
        <w:lastRenderedPageBreak/>
        <w:t>十</w:t>
      </w:r>
      <w:r w:rsidRPr="00D35ADC">
        <w:t>、其他材料</w:t>
      </w:r>
      <w:bookmarkEnd w:id="3273"/>
      <w:bookmarkEnd w:id="3274"/>
      <w:bookmarkEnd w:id="3275"/>
      <w:bookmarkEnd w:id="3276"/>
      <w:bookmarkEnd w:id="3277"/>
      <w:bookmarkEnd w:id="3278"/>
      <w:bookmarkEnd w:id="3279"/>
    </w:p>
    <w:p w:rsidR="00534020" w:rsidRPr="00D35ADC" w:rsidRDefault="00C506CA">
      <w:pPr>
        <w:pStyle w:val="3"/>
        <w:rPr>
          <w:rFonts w:ascii="黑体" w:eastAsia="黑体"/>
          <w:sz w:val="24"/>
        </w:rPr>
      </w:pPr>
      <w:bookmarkStart w:id="3280" w:name="_Toc342296601"/>
      <w:bookmarkStart w:id="3281" w:name="_Toc428858797"/>
      <w:r w:rsidRPr="00D35ADC">
        <w:rPr>
          <w:rFonts w:ascii="黑体" w:eastAsia="黑体" w:hint="eastAsia"/>
          <w:sz w:val="24"/>
        </w:rPr>
        <w:t>（一）与投标人存在关联关系的单位情况说明</w:t>
      </w:r>
      <w:bookmarkEnd w:id="3280"/>
      <w:bookmarkEnd w:id="3281"/>
    </w:p>
    <w:p w:rsidR="00534020" w:rsidRPr="00D35ADC" w:rsidRDefault="00C506CA">
      <w:pPr>
        <w:topLinePunct/>
        <w:spacing w:line="440" w:lineRule="exact"/>
        <w:jc w:val="left"/>
        <w:rPr>
          <w:rFonts w:ascii="宋体" w:hAnsi="宋体"/>
          <w:szCs w:val="20"/>
        </w:rPr>
      </w:pPr>
      <w:r w:rsidRPr="00D35ADC">
        <w:rPr>
          <w:rFonts w:ascii="宋体" w:hAnsi="宋体" w:hint="eastAsia"/>
          <w:szCs w:val="20"/>
        </w:rPr>
        <w:t>备注：投标人应当依据自身存在的以下情形，如实披露与本单位存在关联关系的施工、监理、招标代理等单位情况。</w:t>
      </w:r>
    </w:p>
    <w:p w:rsidR="00534020" w:rsidRPr="00D35ADC" w:rsidRDefault="00C506CA">
      <w:pPr>
        <w:numPr>
          <w:ilvl w:val="0"/>
          <w:numId w:val="37"/>
        </w:numPr>
        <w:topLinePunct/>
        <w:spacing w:line="440" w:lineRule="exact"/>
        <w:ind w:hanging="90"/>
      </w:pPr>
      <w:r w:rsidRPr="00D35ADC">
        <w:rPr>
          <w:rFonts w:ascii="宋体" w:hAnsi="宋体" w:hint="eastAsia"/>
          <w:szCs w:val="20"/>
        </w:rPr>
        <w:t>与本企业</w:t>
      </w:r>
      <w:r w:rsidRPr="00D35ADC">
        <w:rPr>
          <w:rFonts w:hint="eastAsia"/>
        </w:rPr>
        <w:t>单位负责人</w:t>
      </w:r>
      <w:r w:rsidRPr="00D35ADC">
        <w:rPr>
          <w:rFonts w:ascii="宋体" w:hAnsi="宋体" w:hint="eastAsia"/>
          <w:szCs w:val="20"/>
        </w:rPr>
        <w:t>为同一</w:t>
      </w:r>
      <w:r w:rsidRPr="00D35ADC">
        <w:rPr>
          <w:rFonts w:hint="eastAsia"/>
        </w:rPr>
        <w:t>人的其他企业；</w:t>
      </w:r>
    </w:p>
    <w:p w:rsidR="00534020" w:rsidRPr="00D35ADC" w:rsidRDefault="00C506CA">
      <w:pPr>
        <w:numPr>
          <w:ilvl w:val="0"/>
          <w:numId w:val="37"/>
        </w:numPr>
        <w:topLinePunct/>
        <w:spacing w:line="440" w:lineRule="exact"/>
        <w:ind w:hanging="90"/>
        <w:rPr>
          <w:rFonts w:ascii="宋体" w:hAnsi="宋体"/>
          <w:szCs w:val="20"/>
        </w:rPr>
      </w:pPr>
      <w:r w:rsidRPr="00D35ADC">
        <w:rPr>
          <w:rFonts w:ascii="宋体" w:hAnsi="宋体" w:hint="eastAsia"/>
          <w:szCs w:val="20"/>
        </w:rPr>
        <w:t>与本企业存在控股、管理关系的其他企业；</w:t>
      </w:r>
    </w:p>
    <w:p w:rsidR="00534020" w:rsidRPr="00D35ADC" w:rsidRDefault="00C506CA">
      <w:pPr>
        <w:topLinePunct/>
        <w:spacing w:line="440" w:lineRule="exact"/>
        <w:ind w:leftChars="300" w:left="630" w:firstLineChars="300" w:firstLine="630"/>
        <w:rPr>
          <w:rFonts w:ascii="宋体" w:hAnsi="宋体"/>
          <w:szCs w:val="20"/>
        </w:rPr>
      </w:pPr>
      <w:r w:rsidRPr="00D35ADC">
        <w:rPr>
          <w:rFonts w:ascii="宋体" w:hAnsi="宋体" w:hint="eastAsia"/>
          <w:szCs w:val="20"/>
        </w:rPr>
        <w:t>……</w:t>
      </w:r>
    </w:p>
    <w:p w:rsidR="00534020" w:rsidRPr="00D35ADC" w:rsidRDefault="00534020" w:rsidP="005854BF">
      <w:pPr>
        <w:spacing w:afterLines="50" w:after="120" w:line="300" w:lineRule="auto"/>
        <w:rPr>
          <w:rFonts w:ascii="Calibri" w:hAnsi="Calibri"/>
          <w:szCs w:val="21"/>
        </w:rPr>
      </w:pPr>
    </w:p>
    <w:p w:rsidR="00534020" w:rsidRPr="00D35ADC" w:rsidRDefault="00534020" w:rsidP="005854BF">
      <w:pPr>
        <w:spacing w:afterLines="50" w:after="120" w:line="300" w:lineRule="auto"/>
        <w:rPr>
          <w:sz w:val="20"/>
        </w:rPr>
      </w:pPr>
    </w:p>
    <w:p w:rsidR="00534020" w:rsidRPr="00D35ADC" w:rsidRDefault="00534020"/>
    <w:sectPr w:rsidR="00534020" w:rsidRPr="00D35ADC" w:rsidSect="0053402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63" w:rsidRDefault="004D6163" w:rsidP="00534020">
      <w:r>
        <w:separator/>
      </w:r>
    </w:p>
  </w:endnote>
  <w:endnote w:type="continuationSeparator" w:id="0">
    <w:p w:rsidR="004D6163" w:rsidRDefault="004D6163" w:rsidP="0053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normal 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6E7D2C" w:rsidRPr="006E7D2C">
      <w:rPr>
        <w:noProof/>
        <w:lang w:val="zh-CN" w:eastAsia="zh-CN"/>
      </w:rPr>
      <w:t>8</w:t>
    </w:r>
    <w:r>
      <w:fldChar w:fldCharType="end"/>
    </w:r>
  </w:p>
  <w:p w:rsidR="00162C39" w:rsidRDefault="00162C39">
    <w:pPr>
      <w:pStyle w:val="ae"/>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rPr>
        <w:rFonts w:eastAsia="宋体"/>
        <w:lang w:eastAsia="zh-CN"/>
      </w:rPr>
    </w:pPr>
    <w:r>
      <w:rPr>
        <w:rStyle w:val="af4"/>
      </w:rPr>
      <w:tab/>
    </w:r>
    <w:r>
      <w:rPr>
        <w:rStyle w:val="af4"/>
      </w:rP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137</w:t>
    </w:r>
    <w:r>
      <w:fldChar w:fldCharType="end"/>
    </w:r>
  </w:p>
  <w:p w:rsidR="00162C39" w:rsidRDefault="00162C39">
    <w:pPr>
      <w:pStyle w:val="ae"/>
      <w:jc w:val="center"/>
      <w:rPr>
        <w:rFonts w:eastAsia="宋体"/>
        <w:lang w:eastAsia="zh-CN"/>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rPr>
        <w:rFonts w:eastAsia="宋体"/>
        <w:lang w:eastAsia="zh-CN"/>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tabs>
        <w:tab w:val="clear" w:pos="4153"/>
        <w:tab w:val="left" w:pos="3848"/>
        <w:tab w:val="center" w:pos="4156"/>
      </w:tabs>
    </w:pPr>
    <w:r>
      <w:tab/>
    </w:r>
    <w:r>
      <w:tab/>
    </w:r>
    <w:r>
      <w:fldChar w:fldCharType="begin"/>
    </w:r>
    <w:r>
      <w:instrText xml:space="preserve"> PAGE   \* MERGEFORMAT </w:instrText>
    </w:r>
    <w:r>
      <w:fldChar w:fldCharType="separate"/>
    </w:r>
    <w:r w:rsidR="009B165C" w:rsidRPr="009B165C">
      <w:rPr>
        <w:noProof/>
        <w:lang w:val="zh-CN" w:eastAsia="zh-CN"/>
      </w:rPr>
      <w:t>159</w:t>
    </w:r>
    <w:r>
      <w:fldChar w:fldCharType="end"/>
    </w:r>
  </w:p>
  <w:p w:rsidR="00162C39" w:rsidRDefault="00162C39">
    <w:pPr>
      <w:pStyle w:val="ae"/>
      <w:jc w:val="center"/>
      <w:rPr>
        <w:rFonts w:eastAsia="宋体"/>
        <w:lang w:eastAsia="zh-CN"/>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tabs>
        <w:tab w:val="clear" w:pos="4153"/>
        <w:tab w:val="left" w:pos="3848"/>
        <w:tab w:val="center" w:pos="4156"/>
      </w:tabs>
    </w:pPr>
    <w:r>
      <w:tab/>
    </w:r>
  </w:p>
  <w:p w:rsidR="00162C39" w:rsidRDefault="00162C39">
    <w:pPr>
      <w:pStyle w:val="ae"/>
      <w:jc w:val="center"/>
      <w:rPr>
        <w:rFonts w:eastAsia="宋体"/>
        <w:lang w:eastAsia="zh-CN"/>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174</w:t>
    </w:r>
    <w:r>
      <w:fldChar w:fldCharType="end"/>
    </w:r>
  </w:p>
  <w:p w:rsidR="00162C39" w:rsidRDefault="00162C39">
    <w:pPr>
      <w:pStyle w:val="ae"/>
      <w:jc w:val="center"/>
      <w:rPr>
        <w:rFonts w:eastAsia="宋体"/>
        <w:lang w:eastAsia="zh-CN"/>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184</w:t>
    </w:r>
    <w:r>
      <w:fldChar w:fldCharType="end"/>
    </w:r>
  </w:p>
  <w:p w:rsidR="00162C39" w:rsidRDefault="00162C39">
    <w:pPr>
      <w:pStyle w:val="ae"/>
      <w:jc w:val="center"/>
      <w:rPr>
        <w:rFonts w:eastAsia="宋体"/>
        <w:lang w:eastAsia="zh-CN"/>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176</w:t>
    </w:r>
    <w:r>
      <w:fldChar w:fldCharType="end"/>
    </w:r>
  </w:p>
  <w:p w:rsidR="00162C39" w:rsidRDefault="00162C39">
    <w:pPr>
      <w:pStyle w:val="ae"/>
      <w:tabs>
        <w:tab w:val="clear" w:pos="4153"/>
        <w:tab w:val="clear" w:pos="8306"/>
        <w:tab w:val="left" w:pos="4668"/>
      </w:tabs>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185</w:t>
    </w:r>
    <w:r>
      <w:fldChar w:fldCharType="end"/>
    </w:r>
  </w:p>
  <w:p w:rsidR="00162C39" w:rsidRDefault="00162C39">
    <w:pPr>
      <w:pStyle w:val="ae"/>
      <w:jc w:val="center"/>
      <w:rPr>
        <w:rFonts w:eastAsia="宋体"/>
        <w:lang w:eastAsia="zh-CN"/>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187</w:t>
    </w:r>
    <w:r>
      <w:fldChar w:fldCharType="end"/>
    </w:r>
  </w:p>
  <w:p w:rsidR="00162C39" w:rsidRDefault="00162C39">
    <w:pPr>
      <w:pStyle w:val="ae"/>
      <w:jc w:val="center"/>
      <w:rPr>
        <w:rFonts w:eastAsia="宋体"/>
        <w:lang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220</w:t>
    </w:r>
    <w:r>
      <w:fldChar w:fldCharType="end"/>
    </w:r>
  </w:p>
  <w:p w:rsidR="00162C39" w:rsidRDefault="00162C39">
    <w:pPr>
      <w:pStyle w:val="ae"/>
      <w:jc w:val="center"/>
      <w:rPr>
        <w:rFonts w:eastAsia="宋体"/>
        <w:lang w:eastAsia="zh-CN"/>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189</w:t>
    </w:r>
    <w:r>
      <w:fldChar w:fldCharType="end"/>
    </w:r>
  </w:p>
  <w:p w:rsidR="00162C39" w:rsidRDefault="00162C39">
    <w:pPr>
      <w:pStyle w:val="ae"/>
      <w:tabs>
        <w:tab w:val="clear" w:pos="4153"/>
        <w:tab w:val="clear" w:pos="8306"/>
        <w:tab w:val="left" w:pos="4668"/>
      </w:tabs>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PAGE   \* MERGEFORMAT</w:instrText>
    </w:r>
    <w:r>
      <w:fldChar w:fldCharType="separate"/>
    </w:r>
    <w:r w:rsidR="009B165C" w:rsidRPr="009B165C">
      <w:rPr>
        <w:noProof/>
        <w:lang w:val="zh-CN" w:eastAsia="zh-CN"/>
      </w:rPr>
      <w:t>190</w:t>
    </w:r>
    <w:r>
      <w:fldChar w:fldCharType="end"/>
    </w:r>
  </w:p>
  <w:p w:rsidR="00162C39" w:rsidRDefault="00162C39">
    <w:pPr>
      <w:pStyle w:val="ae"/>
      <w:tabs>
        <w:tab w:val="clear" w:pos="4153"/>
        <w:tab w:val="clear" w:pos="8306"/>
        <w:tab w:val="left" w:pos="4668"/>
      </w:tabs>
      <w:jc w:val="cen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247</w:t>
    </w:r>
    <w:r>
      <w:fldChar w:fldCharType="end"/>
    </w:r>
  </w:p>
  <w:p w:rsidR="00162C39" w:rsidRDefault="00162C39">
    <w:pPr>
      <w:pStyle w:val="ae"/>
      <w:jc w:val="center"/>
      <w:rPr>
        <w:rFonts w:eastAsia="宋体"/>
        <w:lang w:eastAsia="zh-CN"/>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Pr>
        <w:lang w:val="zh-CN" w:eastAsia="zh-CN"/>
      </w:rPr>
      <w:t>267</w:t>
    </w:r>
    <w:r>
      <w:fldChar w:fldCharType="end"/>
    </w:r>
  </w:p>
  <w:p w:rsidR="00162C39" w:rsidRDefault="00162C39">
    <w:pPr>
      <w:pStyle w:val="ae"/>
      <w:tabs>
        <w:tab w:val="clear" w:pos="4153"/>
        <w:tab w:val="clear" w:pos="8306"/>
        <w:tab w:val="left" w:pos="466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33</w:t>
    </w:r>
    <w:r>
      <w:fldChar w:fldCharType="end"/>
    </w:r>
  </w:p>
  <w:p w:rsidR="00162C39" w:rsidRDefault="00162C39">
    <w:pPr>
      <w:pStyle w:val="ae"/>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Pr>
        <w:lang w:val="zh-CN" w:eastAsia="zh-CN"/>
      </w:rPr>
      <w:t>225</w:t>
    </w:r>
    <w:r>
      <w:fldChar w:fldCharType="end"/>
    </w:r>
  </w:p>
  <w:p w:rsidR="00162C39" w:rsidRDefault="00162C39">
    <w:pPr>
      <w:pStyle w:val="a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44</w:t>
    </w:r>
    <w:r>
      <w:fldChar w:fldCharType="end"/>
    </w:r>
  </w:p>
  <w:p w:rsidR="00162C39" w:rsidRDefault="00162C39">
    <w:pPr>
      <w:pStyle w:val="ae"/>
      <w:tabs>
        <w:tab w:val="clear" w:pos="4153"/>
        <w:tab w:val="clear" w:pos="8306"/>
        <w:tab w:val="left" w:pos="3898"/>
      </w:tabs>
      <w:ind w:firstLine="630"/>
      <w:rPr>
        <w:rFonts w:ascii="Arial" w:hAnsi="Arial" w:cs="Arial"/>
        <w:sz w:val="21"/>
        <w:szCs w:val="21"/>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jc w:val="center"/>
    </w:pPr>
    <w:r>
      <w:fldChar w:fldCharType="begin"/>
    </w:r>
    <w:r>
      <w:instrText xml:space="preserve"> PAGE   \* MERGEFORMAT </w:instrText>
    </w:r>
    <w:r>
      <w:fldChar w:fldCharType="separate"/>
    </w:r>
    <w:r w:rsidR="009B165C" w:rsidRPr="009B165C">
      <w:rPr>
        <w:noProof/>
        <w:lang w:val="zh-CN" w:eastAsia="zh-CN"/>
      </w:rPr>
      <w:t>71</w:t>
    </w:r>
    <w:r>
      <w:fldChar w:fldCharType="end"/>
    </w:r>
  </w:p>
  <w:p w:rsidR="00162C39" w:rsidRDefault="00162C39">
    <w:pPr>
      <w:pStyle w:val="ae"/>
      <w:tabs>
        <w:tab w:val="clear" w:pos="4153"/>
        <w:tab w:val="clear" w:pos="8306"/>
        <w:tab w:val="left" w:pos="3898"/>
      </w:tabs>
      <w:ind w:firstLine="630"/>
      <w:rPr>
        <w:rFonts w:ascii="Arial" w:hAnsi="Arial" w:cs="Arial"/>
        <w:sz w:val="21"/>
        <w:szCs w:val="21"/>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framePr w:wrap="around" w:vAnchor="text" w:hAnchor="margin" w:xAlign="center" w:y="1"/>
      <w:rPr>
        <w:rStyle w:val="af4"/>
      </w:rPr>
    </w:pPr>
    <w:r>
      <w:fldChar w:fldCharType="begin"/>
    </w:r>
    <w:r>
      <w:rPr>
        <w:rStyle w:val="af4"/>
      </w:rPr>
      <w:instrText xml:space="preserve">PAGE  </w:instrText>
    </w:r>
    <w:r>
      <w:fldChar w:fldCharType="separate"/>
    </w:r>
    <w:r w:rsidR="009B165C">
      <w:rPr>
        <w:rStyle w:val="af4"/>
        <w:noProof/>
      </w:rPr>
      <w:t>88</w:t>
    </w:r>
    <w:r>
      <w:fldChar w:fldCharType="end"/>
    </w:r>
  </w:p>
  <w:p w:rsidR="00162C39" w:rsidRDefault="00162C39">
    <w:pPr>
      <w:pStyle w:val="ae"/>
      <w:jc w:val="center"/>
    </w:pPr>
    <w:r>
      <w:rPr>
        <w:szCs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e"/>
      <w:framePr w:wrap="around" w:vAnchor="text" w:hAnchor="margin" w:xAlign="center" w:y="1"/>
      <w:rPr>
        <w:rStyle w:val="af4"/>
      </w:rPr>
    </w:pPr>
    <w:r>
      <w:fldChar w:fldCharType="begin"/>
    </w:r>
    <w:r>
      <w:rPr>
        <w:rStyle w:val="af4"/>
      </w:rPr>
      <w:instrText xml:space="preserve">PAGE  </w:instrText>
    </w:r>
    <w:r>
      <w:fldChar w:fldCharType="separate"/>
    </w:r>
    <w:r w:rsidR="009B165C">
      <w:rPr>
        <w:rStyle w:val="af4"/>
        <w:noProof/>
      </w:rPr>
      <w:t>99</w:t>
    </w:r>
    <w:r>
      <w:fldChar w:fldCharType="end"/>
    </w:r>
  </w:p>
  <w:p w:rsidR="00162C39" w:rsidRDefault="00162C39">
    <w:pPr>
      <w:pStyle w:val="ae"/>
      <w:jc w:val="center"/>
    </w:pPr>
    <w:r>
      <w:rPr>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63" w:rsidRDefault="004D6163" w:rsidP="00534020">
      <w:r>
        <w:separator/>
      </w:r>
    </w:p>
  </w:footnote>
  <w:footnote w:type="continuationSeparator" w:id="0">
    <w:p w:rsidR="004D6163" w:rsidRDefault="004D6163" w:rsidP="00534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f0"/>
      <w:pBdr>
        <w:bottom w:val="none" w:sz="0" w:space="0" w:color="auto"/>
      </w:pBd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39" w:rsidRDefault="00162C39">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left" w:pos="720"/>
        </w:tabs>
        <w:ind w:left="720" w:hanging="720"/>
      </w:pPr>
      <w:rPr>
        <w:rFonts w:ascii="Arial"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6BB7657"/>
    <w:multiLevelType w:val="multilevel"/>
    <w:tmpl w:val="06BB7657"/>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9900F5D"/>
    <w:multiLevelType w:val="multilevel"/>
    <w:tmpl w:val="09900F5D"/>
    <w:lvl w:ilvl="0">
      <w:start w:val="1"/>
      <w:numFmt w:val="decimal"/>
      <w:lvlText w:val="（%1）"/>
      <w:lvlJc w:val="left"/>
      <w:pPr>
        <w:tabs>
          <w:tab w:val="left" w:pos="1199"/>
        </w:tabs>
        <w:ind w:left="1199" w:hanging="72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3" w15:restartNumberingAfterBreak="0">
    <w:nsid w:val="0BA027E1"/>
    <w:multiLevelType w:val="multilevel"/>
    <w:tmpl w:val="0BA027E1"/>
    <w:lvl w:ilvl="0">
      <w:start w:val="1"/>
      <w:numFmt w:val="decimal"/>
      <w:lvlText w:val="（%1）"/>
      <w:lvlJc w:val="left"/>
      <w:pPr>
        <w:tabs>
          <w:tab w:val="left" w:pos="893"/>
        </w:tabs>
        <w:ind w:left="893" w:hanging="420"/>
      </w:pPr>
      <w:rPr>
        <w:rFonts w:hint="eastAsia"/>
      </w:rPr>
    </w:lvl>
    <w:lvl w:ilvl="1">
      <w:start w:val="1"/>
      <w:numFmt w:val="lowerLetter"/>
      <w:lvlText w:val="%2)"/>
      <w:lvlJc w:val="left"/>
      <w:pPr>
        <w:tabs>
          <w:tab w:val="left" w:pos="1313"/>
        </w:tabs>
        <w:ind w:left="1313" w:hanging="420"/>
      </w:pPr>
    </w:lvl>
    <w:lvl w:ilvl="2">
      <w:start w:val="1"/>
      <w:numFmt w:val="lowerRoman"/>
      <w:lvlText w:val="%3."/>
      <w:lvlJc w:val="right"/>
      <w:pPr>
        <w:tabs>
          <w:tab w:val="left" w:pos="1733"/>
        </w:tabs>
        <w:ind w:left="1733" w:hanging="420"/>
      </w:pPr>
    </w:lvl>
    <w:lvl w:ilvl="3">
      <w:start w:val="1"/>
      <w:numFmt w:val="decimal"/>
      <w:lvlText w:val="%4."/>
      <w:lvlJc w:val="left"/>
      <w:pPr>
        <w:tabs>
          <w:tab w:val="left" w:pos="2153"/>
        </w:tabs>
        <w:ind w:left="2153" w:hanging="420"/>
      </w:pPr>
    </w:lvl>
    <w:lvl w:ilvl="4">
      <w:start w:val="1"/>
      <w:numFmt w:val="lowerLetter"/>
      <w:lvlText w:val="%5)"/>
      <w:lvlJc w:val="left"/>
      <w:pPr>
        <w:tabs>
          <w:tab w:val="left" w:pos="2573"/>
        </w:tabs>
        <w:ind w:left="2573" w:hanging="420"/>
      </w:pPr>
    </w:lvl>
    <w:lvl w:ilvl="5">
      <w:start w:val="1"/>
      <w:numFmt w:val="lowerRoman"/>
      <w:lvlText w:val="%6."/>
      <w:lvlJc w:val="right"/>
      <w:pPr>
        <w:tabs>
          <w:tab w:val="left" w:pos="2993"/>
        </w:tabs>
        <w:ind w:left="2993" w:hanging="420"/>
      </w:pPr>
    </w:lvl>
    <w:lvl w:ilvl="6">
      <w:start w:val="1"/>
      <w:numFmt w:val="decimal"/>
      <w:lvlText w:val="%7."/>
      <w:lvlJc w:val="left"/>
      <w:pPr>
        <w:tabs>
          <w:tab w:val="left" w:pos="3413"/>
        </w:tabs>
        <w:ind w:left="3413" w:hanging="420"/>
      </w:pPr>
    </w:lvl>
    <w:lvl w:ilvl="7">
      <w:start w:val="1"/>
      <w:numFmt w:val="lowerLetter"/>
      <w:lvlText w:val="%8)"/>
      <w:lvlJc w:val="left"/>
      <w:pPr>
        <w:tabs>
          <w:tab w:val="left" w:pos="3833"/>
        </w:tabs>
        <w:ind w:left="3833" w:hanging="420"/>
      </w:pPr>
    </w:lvl>
    <w:lvl w:ilvl="8">
      <w:start w:val="1"/>
      <w:numFmt w:val="lowerRoman"/>
      <w:lvlText w:val="%9."/>
      <w:lvlJc w:val="right"/>
      <w:pPr>
        <w:tabs>
          <w:tab w:val="left" w:pos="4253"/>
        </w:tabs>
        <w:ind w:left="4253" w:hanging="420"/>
      </w:pPr>
    </w:lvl>
  </w:abstractNum>
  <w:abstractNum w:abstractNumId="4" w15:restartNumberingAfterBreak="0">
    <w:nsid w:val="0C2C3641"/>
    <w:multiLevelType w:val="multilevel"/>
    <w:tmpl w:val="0C2C3641"/>
    <w:lvl w:ilvl="0">
      <w:start w:val="1"/>
      <w:numFmt w:val="decimal"/>
      <w:lvlText w:val="（%1）"/>
      <w:lvlJc w:val="left"/>
      <w:pPr>
        <w:tabs>
          <w:tab w:val="left" w:pos="210"/>
        </w:tabs>
        <w:ind w:left="1665" w:hanging="720"/>
      </w:pPr>
      <w:rPr>
        <w:rFonts w:ascii="宋体" w:hAnsi="宋体" w:hint="eastAsia"/>
        <w:color w:val="auto"/>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5"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1637667F"/>
    <w:multiLevelType w:val="multilevel"/>
    <w:tmpl w:val="1637667F"/>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7" w15:restartNumberingAfterBreak="0">
    <w:nsid w:val="1A3F28A4"/>
    <w:multiLevelType w:val="multilevel"/>
    <w:tmpl w:val="1A3F28A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C367A47"/>
    <w:multiLevelType w:val="multilevel"/>
    <w:tmpl w:val="1C367A47"/>
    <w:lvl w:ilvl="0">
      <w:start w:val="1"/>
      <w:numFmt w:val="decimal"/>
      <w:lvlText w:val="B1.%1"/>
      <w:lvlJc w:val="left"/>
      <w:pPr>
        <w:ind w:left="89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192741"/>
    <w:multiLevelType w:val="multilevel"/>
    <w:tmpl w:val="23192741"/>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0" w15:restartNumberingAfterBreak="0">
    <w:nsid w:val="25D175DC"/>
    <w:multiLevelType w:val="multilevel"/>
    <w:tmpl w:val="25D175DC"/>
    <w:lvl w:ilvl="0">
      <w:start w:val="1"/>
      <w:numFmt w:val="decimal"/>
      <w:lvlText w:val="（%1）"/>
      <w:lvlJc w:val="left"/>
      <w:pPr>
        <w:tabs>
          <w:tab w:val="left" w:pos="1245"/>
        </w:tabs>
        <w:ind w:left="1245" w:hanging="720"/>
      </w:pPr>
      <w:rPr>
        <w:rFonts w:hint="default"/>
        <w:b w:val="0"/>
        <w:i w:val="0"/>
        <w:sz w:val="21"/>
        <w:szCs w:val="21"/>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1" w15:restartNumberingAfterBreak="0">
    <w:nsid w:val="2A7A5065"/>
    <w:multiLevelType w:val="hybridMultilevel"/>
    <w:tmpl w:val="F43E991A"/>
    <w:lvl w:ilvl="0" w:tplc="D610BD34">
      <w:start w:val="1"/>
      <w:numFmt w:val="japaneseCounting"/>
      <w:lvlText w:val="（%1）"/>
      <w:lvlJc w:val="left"/>
      <w:pPr>
        <w:ind w:left="720" w:hanging="720"/>
      </w:pPr>
      <w:rPr>
        <w:rFonts w:ascii="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E830BE"/>
    <w:multiLevelType w:val="multilevel"/>
    <w:tmpl w:val="2EE830BE"/>
    <w:lvl w:ilvl="0">
      <w:start w:val="1"/>
      <w:numFmt w:val="decimal"/>
      <w:lvlText w:val="（%1）"/>
      <w:lvlJc w:val="left"/>
      <w:pPr>
        <w:tabs>
          <w:tab w:val="left" w:pos="1199"/>
        </w:tabs>
        <w:ind w:left="1199" w:hanging="72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13" w15:restartNumberingAfterBreak="0">
    <w:nsid w:val="31AF3150"/>
    <w:multiLevelType w:val="multilevel"/>
    <w:tmpl w:val="31AF3150"/>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14" w15:restartNumberingAfterBreak="0">
    <w:nsid w:val="372A1672"/>
    <w:multiLevelType w:val="multilevel"/>
    <w:tmpl w:val="372A1672"/>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B7D7B29"/>
    <w:multiLevelType w:val="multilevel"/>
    <w:tmpl w:val="3B7D7B29"/>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DBE6DF8"/>
    <w:multiLevelType w:val="multilevel"/>
    <w:tmpl w:val="3DBE6DF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E557B72"/>
    <w:multiLevelType w:val="multilevel"/>
    <w:tmpl w:val="3E557B72"/>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32E045C"/>
    <w:multiLevelType w:val="multilevel"/>
    <w:tmpl w:val="432E045C"/>
    <w:lvl w:ilvl="0">
      <w:start w:val="1"/>
      <w:numFmt w:val="decimal"/>
      <w:lvlText w:val="(%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55B7B6B"/>
    <w:multiLevelType w:val="multilevel"/>
    <w:tmpl w:val="455B7B6B"/>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20" w15:restartNumberingAfterBreak="0">
    <w:nsid w:val="4A403ACF"/>
    <w:multiLevelType w:val="multilevel"/>
    <w:tmpl w:val="4A403ACF"/>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21" w15:restartNumberingAfterBreak="0">
    <w:nsid w:val="4D9B6DD5"/>
    <w:multiLevelType w:val="multilevel"/>
    <w:tmpl w:val="4D9B6DD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DE51F50"/>
    <w:multiLevelType w:val="multilevel"/>
    <w:tmpl w:val="4DE51F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E1506C"/>
    <w:multiLevelType w:val="multilevel"/>
    <w:tmpl w:val="4EE1506C"/>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F715FAF"/>
    <w:multiLevelType w:val="hybridMultilevel"/>
    <w:tmpl w:val="872E7690"/>
    <w:lvl w:ilvl="0" w:tplc="0D0828AA">
      <w:start w:val="1"/>
      <w:numFmt w:val="decimalEnclosedCircle"/>
      <w:lvlText w:val="%1"/>
      <w:lvlJc w:val="left"/>
      <w:pPr>
        <w:ind w:left="780" w:hanging="360"/>
      </w:pPr>
      <w:rPr>
        <w:rFonts w:ascii="宋体" w:eastAsia="宋体" w:hAnsi="宋体"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8524BD"/>
    <w:multiLevelType w:val="multilevel"/>
    <w:tmpl w:val="518524BD"/>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26" w15:restartNumberingAfterBreak="0">
    <w:nsid w:val="53047527"/>
    <w:multiLevelType w:val="multilevel"/>
    <w:tmpl w:val="53047527"/>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8292DBB"/>
    <w:multiLevelType w:val="singleLevel"/>
    <w:tmpl w:val="58292DBB"/>
    <w:lvl w:ilvl="0">
      <w:start w:val="1"/>
      <w:numFmt w:val="decimal"/>
      <w:suff w:val="nothing"/>
      <w:lvlText w:val="%1、"/>
      <w:lvlJc w:val="left"/>
    </w:lvl>
  </w:abstractNum>
  <w:abstractNum w:abstractNumId="28" w15:restartNumberingAfterBreak="0">
    <w:nsid w:val="5B010ABD"/>
    <w:multiLevelType w:val="multilevel"/>
    <w:tmpl w:val="5B010ABD"/>
    <w:lvl w:ilvl="0">
      <w:start w:val="1"/>
      <w:numFmt w:val="decimal"/>
      <w:lvlText w:val="（%1）"/>
      <w:lvlJc w:val="left"/>
      <w:pPr>
        <w:tabs>
          <w:tab w:val="left" w:pos="1199"/>
        </w:tabs>
        <w:ind w:left="1199" w:hanging="72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9" w15:restartNumberingAfterBreak="0">
    <w:nsid w:val="5BA62E84"/>
    <w:multiLevelType w:val="multilevel"/>
    <w:tmpl w:val="5BA62E84"/>
    <w:lvl w:ilvl="0">
      <w:start w:val="1"/>
      <w:numFmt w:val="decimal"/>
      <w:lvlText w:val="（%1）"/>
      <w:lvlJc w:val="left"/>
      <w:pPr>
        <w:tabs>
          <w:tab w:val="left" w:pos="1199"/>
        </w:tabs>
        <w:ind w:left="1199" w:hanging="72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30" w15:restartNumberingAfterBreak="0">
    <w:nsid w:val="5D571CF7"/>
    <w:multiLevelType w:val="multilevel"/>
    <w:tmpl w:val="5D571CF7"/>
    <w:lvl w:ilvl="0">
      <w:start w:val="1"/>
      <w:numFmt w:val="decimal"/>
      <w:lvlText w:val="%1)"/>
      <w:lvlJc w:val="left"/>
      <w:pPr>
        <w:tabs>
          <w:tab w:val="left" w:pos="720"/>
        </w:tabs>
        <w:ind w:left="720" w:hanging="720"/>
      </w:pPr>
      <w:rPr>
        <w:rFonts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E081F4A"/>
    <w:multiLevelType w:val="hybridMultilevel"/>
    <w:tmpl w:val="D690EDFA"/>
    <w:lvl w:ilvl="0" w:tplc="5290BB52">
      <w:start w:val="1"/>
      <w:numFmt w:val="decimal"/>
      <w:lvlText w:val="（%1）"/>
      <w:lvlJc w:val="left"/>
      <w:pPr>
        <w:ind w:left="729" w:hanging="720"/>
      </w:pPr>
      <w:rPr>
        <w:rFonts w:hint="default"/>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32" w15:restartNumberingAfterBreak="0">
    <w:nsid w:val="5F3A0ABE"/>
    <w:multiLevelType w:val="multilevel"/>
    <w:tmpl w:val="5F3A0ABE"/>
    <w:lvl w:ilvl="0">
      <w:start w:val="1"/>
      <w:numFmt w:val="decimal"/>
      <w:lvlText w:val="（%1）"/>
      <w:lvlJc w:val="left"/>
      <w:pPr>
        <w:tabs>
          <w:tab w:val="left" w:pos="1193"/>
        </w:tabs>
        <w:ind w:left="1193" w:hanging="720"/>
      </w:pPr>
      <w:rPr>
        <w:rFonts w:hint="default"/>
      </w:rPr>
    </w:lvl>
    <w:lvl w:ilvl="1">
      <w:start w:val="1"/>
      <w:numFmt w:val="lowerLetter"/>
      <w:lvlText w:val="%2)"/>
      <w:lvlJc w:val="left"/>
      <w:pPr>
        <w:tabs>
          <w:tab w:val="left" w:pos="1313"/>
        </w:tabs>
        <w:ind w:left="1313" w:hanging="420"/>
      </w:pPr>
    </w:lvl>
    <w:lvl w:ilvl="2">
      <w:start w:val="1"/>
      <w:numFmt w:val="lowerRoman"/>
      <w:lvlText w:val="%3."/>
      <w:lvlJc w:val="right"/>
      <w:pPr>
        <w:tabs>
          <w:tab w:val="left" w:pos="1733"/>
        </w:tabs>
        <w:ind w:left="1733" w:hanging="420"/>
      </w:pPr>
    </w:lvl>
    <w:lvl w:ilvl="3">
      <w:start w:val="1"/>
      <w:numFmt w:val="decimal"/>
      <w:lvlText w:val="%4."/>
      <w:lvlJc w:val="left"/>
      <w:pPr>
        <w:tabs>
          <w:tab w:val="left" w:pos="2153"/>
        </w:tabs>
        <w:ind w:left="2153" w:hanging="420"/>
      </w:pPr>
    </w:lvl>
    <w:lvl w:ilvl="4">
      <w:start w:val="1"/>
      <w:numFmt w:val="lowerLetter"/>
      <w:lvlText w:val="%5)"/>
      <w:lvlJc w:val="left"/>
      <w:pPr>
        <w:tabs>
          <w:tab w:val="left" w:pos="2573"/>
        </w:tabs>
        <w:ind w:left="2573" w:hanging="420"/>
      </w:pPr>
    </w:lvl>
    <w:lvl w:ilvl="5">
      <w:start w:val="1"/>
      <w:numFmt w:val="lowerRoman"/>
      <w:lvlText w:val="%6."/>
      <w:lvlJc w:val="right"/>
      <w:pPr>
        <w:tabs>
          <w:tab w:val="left" w:pos="2993"/>
        </w:tabs>
        <w:ind w:left="2993" w:hanging="420"/>
      </w:pPr>
    </w:lvl>
    <w:lvl w:ilvl="6">
      <w:start w:val="1"/>
      <w:numFmt w:val="decimal"/>
      <w:lvlText w:val="%7."/>
      <w:lvlJc w:val="left"/>
      <w:pPr>
        <w:tabs>
          <w:tab w:val="left" w:pos="3413"/>
        </w:tabs>
        <w:ind w:left="3413" w:hanging="420"/>
      </w:pPr>
    </w:lvl>
    <w:lvl w:ilvl="7">
      <w:start w:val="1"/>
      <w:numFmt w:val="lowerLetter"/>
      <w:lvlText w:val="%8)"/>
      <w:lvlJc w:val="left"/>
      <w:pPr>
        <w:tabs>
          <w:tab w:val="left" w:pos="3833"/>
        </w:tabs>
        <w:ind w:left="3833" w:hanging="420"/>
      </w:pPr>
    </w:lvl>
    <w:lvl w:ilvl="8">
      <w:start w:val="1"/>
      <w:numFmt w:val="lowerRoman"/>
      <w:lvlText w:val="%9."/>
      <w:lvlJc w:val="right"/>
      <w:pPr>
        <w:tabs>
          <w:tab w:val="left" w:pos="4253"/>
        </w:tabs>
        <w:ind w:left="4253" w:hanging="420"/>
      </w:pPr>
    </w:lvl>
  </w:abstractNum>
  <w:abstractNum w:abstractNumId="33" w15:restartNumberingAfterBreak="0">
    <w:nsid w:val="601A0978"/>
    <w:multiLevelType w:val="multilevel"/>
    <w:tmpl w:val="601A0978"/>
    <w:lvl w:ilvl="0">
      <w:start w:val="1"/>
      <w:numFmt w:val="decimal"/>
      <w:lvlText w:val="（%1）"/>
      <w:lvlJc w:val="left"/>
      <w:pPr>
        <w:tabs>
          <w:tab w:val="left" w:pos="1199"/>
        </w:tabs>
        <w:ind w:left="1199" w:hanging="720"/>
      </w:pPr>
      <w:rPr>
        <w:rFonts w:hint="default"/>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34" w15:restartNumberingAfterBreak="0">
    <w:nsid w:val="619B3E95"/>
    <w:multiLevelType w:val="multilevel"/>
    <w:tmpl w:val="619B3E95"/>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35" w15:restartNumberingAfterBreak="0">
    <w:nsid w:val="6B09170E"/>
    <w:multiLevelType w:val="multilevel"/>
    <w:tmpl w:val="6B09170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BD21615"/>
    <w:multiLevelType w:val="multilevel"/>
    <w:tmpl w:val="6BD21615"/>
    <w:lvl w:ilvl="0">
      <w:start w:val="1"/>
      <w:numFmt w:val="decimal"/>
      <w:lvlText w:val="（%1）"/>
      <w:lvlJc w:val="left"/>
      <w:pPr>
        <w:tabs>
          <w:tab w:val="left" w:pos="1125"/>
        </w:tabs>
        <w:ind w:left="1125" w:hanging="720"/>
      </w:pPr>
      <w:rPr>
        <w:rFonts w:hint="default"/>
      </w:r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abstractNum w:abstractNumId="37" w15:restartNumberingAfterBreak="0">
    <w:nsid w:val="6CEB3CC8"/>
    <w:multiLevelType w:val="multilevel"/>
    <w:tmpl w:val="6CEB3CC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1797192"/>
    <w:multiLevelType w:val="hybridMultilevel"/>
    <w:tmpl w:val="DE5C0F58"/>
    <w:lvl w:ilvl="0" w:tplc="B82E6A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591D07"/>
    <w:multiLevelType w:val="multilevel"/>
    <w:tmpl w:val="72591D07"/>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2F910ED"/>
    <w:multiLevelType w:val="hybridMultilevel"/>
    <w:tmpl w:val="46DAAF72"/>
    <w:lvl w:ilvl="0" w:tplc="E506C8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515043"/>
    <w:multiLevelType w:val="multilevel"/>
    <w:tmpl w:val="7A51504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9"/>
  </w:num>
  <w:num w:numId="2">
    <w:abstractNumId w:val="9"/>
  </w:num>
  <w:num w:numId="3">
    <w:abstractNumId w:val="6"/>
  </w:num>
  <w:num w:numId="4">
    <w:abstractNumId w:val="10"/>
  </w:num>
  <w:num w:numId="5">
    <w:abstractNumId w:val="19"/>
  </w:num>
  <w:num w:numId="6">
    <w:abstractNumId w:val="20"/>
  </w:num>
  <w:num w:numId="7">
    <w:abstractNumId w:val="34"/>
  </w:num>
  <w:num w:numId="8">
    <w:abstractNumId w:val="25"/>
  </w:num>
  <w:num w:numId="9">
    <w:abstractNumId w:val="28"/>
  </w:num>
  <w:num w:numId="10">
    <w:abstractNumId w:val="8"/>
  </w:num>
  <w:num w:numId="11">
    <w:abstractNumId w:val="29"/>
  </w:num>
  <w:num w:numId="12">
    <w:abstractNumId w:val="2"/>
  </w:num>
  <w:num w:numId="13">
    <w:abstractNumId w:val="33"/>
  </w:num>
  <w:num w:numId="14">
    <w:abstractNumId w:val="12"/>
  </w:num>
  <w:num w:numId="15">
    <w:abstractNumId w:val="32"/>
  </w:num>
  <w:num w:numId="16">
    <w:abstractNumId w:val="3"/>
  </w:num>
  <w:num w:numId="17">
    <w:abstractNumId w:val="27"/>
  </w:num>
  <w:num w:numId="18">
    <w:abstractNumId w:val="5"/>
  </w:num>
  <w:num w:numId="19">
    <w:abstractNumId w:val="13"/>
  </w:num>
  <w:num w:numId="20">
    <w:abstractNumId w:val="17"/>
  </w:num>
  <w:num w:numId="21">
    <w:abstractNumId w:val="22"/>
  </w:num>
  <w:num w:numId="22">
    <w:abstractNumId w:val="30"/>
  </w:num>
  <w:num w:numId="23">
    <w:abstractNumId w:val="0"/>
  </w:num>
  <w:num w:numId="24">
    <w:abstractNumId w:val="14"/>
  </w:num>
  <w:num w:numId="25">
    <w:abstractNumId w:val="16"/>
  </w:num>
  <w:num w:numId="26">
    <w:abstractNumId w:val="36"/>
  </w:num>
  <w:num w:numId="27">
    <w:abstractNumId w:val="18"/>
  </w:num>
  <w:num w:numId="28">
    <w:abstractNumId w:val="23"/>
  </w:num>
  <w:num w:numId="29">
    <w:abstractNumId w:val="26"/>
  </w:num>
  <w:num w:numId="30">
    <w:abstractNumId w:val="7"/>
  </w:num>
  <w:num w:numId="31">
    <w:abstractNumId w:val="1"/>
  </w:num>
  <w:num w:numId="32">
    <w:abstractNumId w:val="37"/>
  </w:num>
  <w:num w:numId="33">
    <w:abstractNumId w:val="21"/>
  </w:num>
  <w:num w:numId="34">
    <w:abstractNumId w:val="15"/>
  </w:num>
  <w:num w:numId="35">
    <w:abstractNumId w:val="35"/>
  </w:num>
  <w:num w:numId="36">
    <w:abstractNumId w:val="41"/>
  </w:num>
  <w:num w:numId="37">
    <w:abstractNumId w:val="4"/>
  </w:num>
  <w:num w:numId="38">
    <w:abstractNumId w:val="31"/>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4F6"/>
    <w:rsid w:val="00005B45"/>
    <w:rsid w:val="00011A33"/>
    <w:rsid w:val="000162B8"/>
    <w:rsid w:val="00023568"/>
    <w:rsid w:val="00033904"/>
    <w:rsid w:val="00041CCF"/>
    <w:rsid w:val="0005012E"/>
    <w:rsid w:val="000578F9"/>
    <w:rsid w:val="00063949"/>
    <w:rsid w:val="0006461B"/>
    <w:rsid w:val="00065D7B"/>
    <w:rsid w:val="00066721"/>
    <w:rsid w:val="00090674"/>
    <w:rsid w:val="00091EFF"/>
    <w:rsid w:val="000955C2"/>
    <w:rsid w:val="000A2D0A"/>
    <w:rsid w:val="000A3953"/>
    <w:rsid w:val="000A4175"/>
    <w:rsid w:val="000A4397"/>
    <w:rsid w:val="000B2A16"/>
    <w:rsid w:val="000C1126"/>
    <w:rsid w:val="000C1AB0"/>
    <w:rsid w:val="000C2469"/>
    <w:rsid w:val="000E1584"/>
    <w:rsid w:val="000E3E72"/>
    <w:rsid w:val="000E5DAE"/>
    <w:rsid w:val="000E60B8"/>
    <w:rsid w:val="000E6382"/>
    <w:rsid w:val="000F4492"/>
    <w:rsid w:val="001000D7"/>
    <w:rsid w:val="00101595"/>
    <w:rsid w:val="001149EE"/>
    <w:rsid w:val="00125EDB"/>
    <w:rsid w:val="0012755A"/>
    <w:rsid w:val="001422CE"/>
    <w:rsid w:val="00160496"/>
    <w:rsid w:val="001614CB"/>
    <w:rsid w:val="00162C39"/>
    <w:rsid w:val="00185778"/>
    <w:rsid w:val="0018654C"/>
    <w:rsid w:val="001948BB"/>
    <w:rsid w:val="001A2AF9"/>
    <w:rsid w:val="001B0DCC"/>
    <w:rsid w:val="001B6FFA"/>
    <w:rsid w:val="001C20C9"/>
    <w:rsid w:val="001D2006"/>
    <w:rsid w:val="001F13D0"/>
    <w:rsid w:val="002031C3"/>
    <w:rsid w:val="00207CD3"/>
    <w:rsid w:val="0023287D"/>
    <w:rsid w:val="00243927"/>
    <w:rsid w:val="00244041"/>
    <w:rsid w:val="002535F6"/>
    <w:rsid w:val="00262C57"/>
    <w:rsid w:val="002A3E2A"/>
    <w:rsid w:val="002B761F"/>
    <w:rsid w:val="002C738F"/>
    <w:rsid w:val="002C7A0D"/>
    <w:rsid w:val="002F17F0"/>
    <w:rsid w:val="003312D3"/>
    <w:rsid w:val="0033661A"/>
    <w:rsid w:val="0035514D"/>
    <w:rsid w:val="00363A6A"/>
    <w:rsid w:val="0037475E"/>
    <w:rsid w:val="003806CC"/>
    <w:rsid w:val="0038125C"/>
    <w:rsid w:val="00382095"/>
    <w:rsid w:val="003825AE"/>
    <w:rsid w:val="0038368C"/>
    <w:rsid w:val="00384F85"/>
    <w:rsid w:val="00385FAC"/>
    <w:rsid w:val="003864EF"/>
    <w:rsid w:val="003961D3"/>
    <w:rsid w:val="003A5579"/>
    <w:rsid w:val="003B4F9E"/>
    <w:rsid w:val="003D262A"/>
    <w:rsid w:val="00407851"/>
    <w:rsid w:val="004166CB"/>
    <w:rsid w:val="0042130C"/>
    <w:rsid w:val="004279F0"/>
    <w:rsid w:val="004349F6"/>
    <w:rsid w:val="00435BB4"/>
    <w:rsid w:val="00435E8D"/>
    <w:rsid w:val="00437C31"/>
    <w:rsid w:val="00441DFF"/>
    <w:rsid w:val="00452FF4"/>
    <w:rsid w:val="004553AE"/>
    <w:rsid w:val="004574D3"/>
    <w:rsid w:val="004674E8"/>
    <w:rsid w:val="00471F5F"/>
    <w:rsid w:val="004720F8"/>
    <w:rsid w:val="004724D0"/>
    <w:rsid w:val="00491F59"/>
    <w:rsid w:val="00492885"/>
    <w:rsid w:val="004A0ED2"/>
    <w:rsid w:val="004A0F53"/>
    <w:rsid w:val="004A1DCC"/>
    <w:rsid w:val="004A36E8"/>
    <w:rsid w:val="004A7D7B"/>
    <w:rsid w:val="004B75C2"/>
    <w:rsid w:val="004D6163"/>
    <w:rsid w:val="004E4CA5"/>
    <w:rsid w:val="004E592B"/>
    <w:rsid w:val="004F0B22"/>
    <w:rsid w:val="00511CE9"/>
    <w:rsid w:val="00534020"/>
    <w:rsid w:val="005670D2"/>
    <w:rsid w:val="0057260E"/>
    <w:rsid w:val="00581CEB"/>
    <w:rsid w:val="005854BF"/>
    <w:rsid w:val="00585828"/>
    <w:rsid w:val="005932C0"/>
    <w:rsid w:val="00595945"/>
    <w:rsid w:val="0059665A"/>
    <w:rsid w:val="005A0E88"/>
    <w:rsid w:val="005A1404"/>
    <w:rsid w:val="005A586B"/>
    <w:rsid w:val="005A609B"/>
    <w:rsid w:val="005A6EAF"/>
    <w:rsid w:val="005C225E"/>
    <w:rsid w:val="005C488A"/>
    <w:rsid w:val="005C622F"/>
    <w:rsid w:val="005E026F"/>
    <w:rsid w:val="005E4149"/>
    <w:rsid w:val="005E74F0"/>
    <w:rsid w:val="005F6A2A"/>
    <w:rsid w:val="006079C8"/>
    <w:rsid w:val="00607A01"/>
    <w:rsid w:val="00621AA3"/>
    <w:rsid w:val="0063195F"/>
    <w:rsid w:val="006419C4"/>
    <w:rsid w:val="006504EB"/>
    <w:rsid w:val="00652AB9"/>
    <w:rsid w:val="006533C1"/>
    <w:rsid w:val="006576BC"/>
    <w:rsid w:val="00657D74"/>
    <w:rsid w:val="00662571"/>
    <w:rsid w:val="00671DD7"/>
    <w:rsid w:val="00681FD9"/>
    <w:rsid w:val="0068581B"/>
    <w:rsid w:val="006915C7"/>
    <w:rsid w:val="006A43E7"/>
    <w:rsid w:val="006A5080"/>
    <w:rsid w:val="006A7BEC"/>
    <w:rsid w:val="006B42B8"/>
    <w:rsid w:val="006C1F1A"/>
    <w:rsid w:val="006C239B"/>
    <w:rsid w:val="006C3F04"/>
    <w:rsid w:val="006C61BC"/>
    <w:rsid w:val="006C6585"/>
    <w:rsid w:val="006C76F7"/>
    <w:rsid w:val="006D0214"/>
    <w:rsid w:val="006E0DEF"/>
    <w:rsid w:val="006E56B7"/>
    <w:rsid w:val="006E7D2C"/>
    <w:rsid w:val="006F278E"/>
    <w:rsid w:val="0071061C"/>
    <w:rsid w:val="007203E5"/>
    <w:rsid w:val="00725302"/>
    <w:rsid w:val="00730D14"/>
    <w:rsid w:val="00743352"/>
    <w:rsid w:val="00747FEF"/>
    <w:rsid w:val="0075031A"/>
    <w:rsid w:val="00751351"/>
    <w:rsid w:val="00753C6E"/>
    <w:rsid w:val="007624F6"/>
    <w:rsid w:val="00770CE9"/>
    <w:rsid w:val="00771D54"/>
    <w:rsid w:val="00772894"/>
    <w:rsid w:val="00774AFD"/>
    <w:rsid w:val="007767BA"/>
    <w:rsid w:val="00790C43"/>
    <w:rsid w:val="00796BEC"/>
    <w:rsid w:val="007A7AC2"/>
    <w:rsid w:val="007C04B4"/>
    <w:rsid w:val="007C11C1"/>
    <w:rsid w:val="007C2201"/>
    <w:rsid w:val="007C36E3"/>
    <w:rsid w:val="007C4270"/>
    <w:rsid w:val="007D33FB"/>
    <w:rsid w:val="007E2D22"/>
    <w:rsid w:val="007E36BF"/>
    <w:rsid w:val="007E48A0"/>
    <w:rsid w:val="00800FB1"/>
    <w:rsid w:val="00801C3F"/>
    <w:rsid w:val="00806431"/>
    <w:rsid w:val="008128D6"/>
    <w:rsid w:val="0082737B"/>
    <w:rsid w:val="00850355"/>
    <w:rsid w:val="00853CC4"/>
    <w:rsid w:val="008542F9"/>
    <w:rsid w:val="00857A70"/>
    <w:rsid w:val="00861A0A"/>
    <w:rsid w:val="00872C9C"/>
    <w:rsid w:val="00872E8F"/>
    <w:rsid w:val="00875F96"/>
    <w:rsid w:val="008956FC"/>
    <w:rsid w:val="008A2989"/>
    <w:rsid w:val="008B5142"/>
    <w:rsid w:val="008B5163"/>
    <w:rsid w:val="008B54BE"/>
    <w:rsid w:val="008C2E26"/>
    <w:rsid w:val="008C4A65"/>
    <w:rsid w:val="008C7FE9"/>
    <w:rsid w:val="008E5C4C"/>
    <w:rsid w:val="008F7773"/>
    <w:rsid w:val="00915049"/>
    <w:rsid w:val="0092376D"/>
    <w:rsid w:val="009250C9"/>
    <w:rsid w:val="0092571F"/>
    <w:rsid w:val="009325E1"/>
    <w:rsid w:val="009328E2"/>
    <w:rsid w:val="009335D2"/>
    <w:rsid w:val="00943870"/>
    <w:rsid w:val="0094607F"/>
    <w:rsid w:val="00946E88"/>
    <w:rsid w:val="009532E4"/>
    <w:rsid w:val="00960530"/>
    <w:rsid w:val="0096266D"/>
    <w:rsid w:val="00963467"/>
    <w:rsid w:val="00966F2D"/>
    <w:rsid w:val="00987D9E"/>
    <w:rsid w:val="00987FB5"/>
    <w:rsid w:val="00997C3F"/>
    <w:rsid w:val="009B0519"/>
    <w:rsid w:val="009B165C"/>
    <w:rsid w:val="009C0C69"/>
    <w:rsid w:val="009E2277"/>
    <w:rsid w:val="00A05B33"/>
    <w:rsid w:val="00A13F48"/>
    <w:rsid w:val="00A26A3E"/>
    <w:rsid w:val="00A31467"/>
    <w:rsid w:val="00A35835"/>
    <w:rsid w:val="00A36DF6"/>
    <w:rsid w:val="00A371FA"/>
    <w:rsid w:val="00A371FD"/>
    <w:rsid w:val="00A4793E"/>
    <w:rsid w:val="00A517D9"/>
    <w:rsid w:val="00A54EB6"/>
    <w:rsid w:val="00A604BD"/>
    <w:rsid w:val="00A61D23"/>
    <w:rsid w:val="00A63252"/>
    <w:rsid w:val="00A66FEB"/>
    <w:rsid w:val="00A67F0D"/>
    <w:rsid w:val="00A75BF0"/>
    <w:rsid w:val="00A76B91"/>
    <w:rsid w:val="00A8590A"/>
    <w:rsid w:val="00A92989"/>
    <w:rsid w:val="00A97AA9"/>
    <w:rsid w:val="00AB47C6"/>
    <w:rsid w:val="00AD2A57"/>
    <w:rsid w:val="00AD2BC7"/>
    <w:rsid w:val="00AD3925"/>
    <w:rsid w:val="00B0036D"/>
    <w:rsid w:val="00B140C7"/>
    <w:rsid w:val="00B20DB8"/>
    <w:rsid w:val="00B22C45"/>
    <w:rsid w:val="00B23851"/>
    <w:rsid w:val="00B26433"/>
    <w:rsid w:val="00B32287"/>
    <w:rsid w:val="00B4059E"/>
    <w:rsid w:val="00B4259C"/>
    <w:rsid w:val="00B56DA4"/>
    <w:rsid w:val="00B56E2B"/>
    <w:rsid w:val="00B62111"/>
    <w:rsid w:val="00B67EAC"/>
    <w:rsid w:val="00B754E8"/>
    <w:rsid w:val="00B84700"/>
    <w:rsid w:val="00B85509"/>
    <w:rsid w:val="00BC1999"/>
    <w:rsid w:val="00BD0BDF"/>
    <w:rsid w:val="00BF55CC"/>
    <w:rsid w:val="00C04170"/>
    <w:rsid w:val="00C075D4"/>
    <w:rsid w:val="00C1013D"/>
    <w:rsid w:val="00C15B23"/>
    <w:rsid w:val="00C23716"/>
    <w:rsid w:val="00C240AB"/>
    <w:rsid w:val="00C506CA"/>
    <w:rsid w:val="00C51B4D"/>
    <w:rsid w:val="00C56512"/>
    <w:rsid w:val="00C6345B"/>
    <w:rsid w:val="00C67288"/>
    <w:rsid w:val="00C76AFA"/>
    <w:rsid w:val="00C829CC"/>
    <w:rsid w:val="00C8500D"/>
    <w:rsid w:val="00C90561"/>
    <w:rsid w:val="00CA185F"/>
    <w:rsid w:val="00CA39B3"/>
    <w:rsid w:val="00CA699B"/>
    <w:rsid w:val="00CA78AD"/>
    <w:rsid w:val="00CB3E9E"/>
    <w:rsid w:val="00CC3064"/>
    <w:rsid w:val="00CC3D0E"/>
    <w:rsid w:val="00CD0585"/>
    <w:rsid w:val="00CD1966"/>
    <w:rsid w:val="00CD3ED0"/>
    <w:rsid w:val="00CD7273"/>
    <w:rsid w:val="00D027DB"/>
    <w:rsid w:val="00D028DA"/>
    <w:rsid w:val="00D03B14"/>
    <w:rsid w:val="00D03E58"/>
    <w:rsid w:val="00D0446B"/>
    <w:rsid w:val="00D044E5"/>
    <w:rsid w:val="00D26E27"/>
    <w:rsid w:val="00D31A37"/>
    <w:rsid w:val="00D32663"/>
    <w:rsid w:val="00D328D4"/>
    <w:rsid w:val="00D35ADC"/>
    <w:rsid w:val="00D479C6"/>
    <w:rsid w:val="00D603ED"/>
    <w:rsid w:val="00D63490"/>
    <w:rsid w:val="00DA21D7"/>
    <w:rsid w:val="00DB525E"/>
    <w:rsid w:val="00DB533A"/>
    <w:rsid w:val="00DC2C98"/>
    <w:rsid w:val="00DC7872"/>
    <w:rsid w:val="00DD4701"/>
    <w:rsid w:val="00DD4B56"/>
    <w:rsid w:val="00DD4C51"/>
    <w:rsid w:val="00DE0803"/>
    <w:rsid w:val="00DE129E"/>
    <w:rsid w:val="00DE2EA1"/>
    <w:rsid w:val="00E00B51"/>
    <w:rsid w:val="00E05F9F"/>
    <w:rsid w:val="00E11198"/>
    <w:rsid w:val="00E128C9"/>
    <w:rsid w:val="00E3398D"/>
    <w:rsid w:val="00E449D1"/>
    <w:rsid w:val="00E52913"/>
    <w:rsid w:val="00E67035"/>
    <w:rsid w:val="00E74531"/>
    <w:rsid w:val="00E8465B"/>
    <w:rsid w:val="00E91C79"/>
    <w:rsid w:val="00E93685"/>
    <w:rsid w:val="00E93DB3"/>
    <w:rsid w:val="00E956C4"/>
    <w:rsid w:val="00E9593B"/>
    <w:rsid w:val="00EB77E0"/>
    <w:rsid w:val="00EC684D"/>
    <w:rsid w:val="00EC794D"/>
    <w:rsid w:val="00ED4F25"/>
    <w:rsid w:val="00EF2BB6"/>
    <w:rsid w:val="00EF3CF4"/>
    <w:rsid w:val="00EF6091"/>
    <w:rsid w:val="00F00746"/>
    <w:rsid w:val="00F10447"/>
    <w:rsid w:val="00F557EA"/>
    <w:rsid w:val="00F6045D"/>
    <w:rsid w:val="00F62779"/>
    <w:rsid w:val="00F772E7"/>
    <w:rsid w:val="00F80502"/>
    <w:rsid w:val="00F96929"/>
    <w:rsid w:val="00FA4362"/>
    <w:rsid w:val="00FB3D17"/>
    <w:rsid w:val="00FB7761"/>
    <w:rsid w:val="00FB7EF2"/>
    <w:rsid w:val="00FC2C4A"/>
    <w:rsid w:val="00FC6A15"/>
    <w:rsid w:val="00FD1332"/>
    <w:rsid w:val="00FF34AE"/>
    <w:rsid w:val="03595A69"/>
    <w:rsid w:val="046F545C"/>
    <w:rsid w:val="08316B28"/>
    <w:rsid w:val="09A7362F"/>
    <w:rsid w:val="124A7854"/>
    <w:rsid w:val="15EA7642"/>
    <w:rsid w:val="1666396F"/>
    <w:rsid w:val="19C23A7E"/>
    <w:rsid w:val="19F70DA4"/>
    <w:rsid w:val="1E1A4FF9"/>
    <w:rsid w:val="1FAF0357"/>
    <w:rsid w:val="241B25DB"/>
    <w:rsid w:val="25DA12B5"/>
    <w:rsid w:val="277847ED"/>
    <w:rsid w:val="28E509DF"/>
    <w:rsid w:val="29D040D7"/>
    <w:rsid w:val="2AAB4F99"/>
    <w:rsid w:val="2B8C06C7"/>
    <w:rsid w:val="30585037"/>
    <w:rsid w:val="3603477B"/>
    <w:rsid w:val="38DD24AA"/>
    <w:rsid w:val="39047635"/>
    <w:rsid w:val="3BD41DD9"/>
    <w:rsid w:val="3E3E4792"/>
    <w:rsid w:val="3E955107"/>
    <w:rsid w:val="406E4930"/>
    <w:rsid w:val="41104C8B"/>
    <w:rsid w:val="440B2A9C"/>
    <w:rsid w:val="45D9549F"/>
    <w:rsid w:val="45EB3AD5"/>
    <w:rsid w:val="48E72FD8"/>
    <w:rsid w:val="4AD47117"/>
    <w:rsid w:val="4EE532B3"/>
    <w:rsid w:val="516F0393"/>
    <w:rsid w:val="52EB7D75"/>
    <w:rsid w:val="53C42746"/>
    <w:rsid w:val="56395567"/>
    <w:rsid w:val="56785BA8"/>
    <w:rsid w:val="57280E65"/>
    <w:rsid w:val="573A6BD8"/>
    <w:rsid w:val="598C5547"/>
    <w:rsid w:val="59C923BA"/>
    <w:rsid w:val="5AE50FA0"/>
    <w:rsid w:val="60A51170"/>
    <w:rsid w:val="61853618"/>
    <w:rsid w:val="62E83E6C"/>
    <w:rsid w:val="684E5213"/>
    <w:rsid w:val="694F7F74"/>
    <w:rsid w:val="695C4A4B"/>
    <w:rsid w:val="69E12872"/>
    <w:rsid w:val="6A381183"/>
    <w:rsid w:val="6B0B5E4D"/>
    <w:rsid w:val="6D7C2498"/>
    <w:rsid w:val="72FD32CE"/>
    <w:rsid w:val="72FE27AA"/>
    <w:rsid w:val="74646A01"/>
    <w:rsid w:val="7A9D158F"/>
    <w:rsid w:val="7ACA6F22"/>
    <w:rsid w:val="7B44195E"/>
    <w:rsid w:val="7B774CEF"/>
    <w:rsid w:val="7DE8618C"/>
    <w:rsid w:val="7E552021"/>
    <w:rsid w:val="7F53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15:docId w15:val="{0A705EB5-47E3-4845-8F22-EEE201AE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20"/>
    <w:pPr>
      <w:widowControl w:val="0"/>
      <w:jc w:val="both"/>
    </w:pPr>
    <w:rPr>
      <w:kern w:val="2"/>
      <w:sz w:val="21"/>
      <w:szCs w:val="24"/>
    </w:rPr>
  </w:style>
  <w:style w:type="paragraph" w:styleId="1">
    <w:name w:val="heading 1"/>
    <w:basedOn w:val="a"/>
    <w:next w:val="a"/>
    <w:qFormat/>
    <w:rsid w:val="00534020"/>
    <w:pPr>
      <w:keepNext/>
      <w:keepLines/>
      <w:spacing w:before="340" w:after="330" w:line="578" w:lineRule="auto"/>
      <w:outlineLvl w:val="0"/>
    </w:pPr>
    <w:rPr>
      <w:b/>
      <w:bCs/>
      <w:kern w:val="44"/>
      <w:sz w:val="44"/>
      <w:szCs w:val="44"/>
    </w:rPr>
  </w:style>
  <w:style w:type="paragraph" w:styleId="2">
    <w:name w:val="heading 2"/>
    <w:basedOn w:val="a"/>
    <w:next w:val="a"/>
    <w:link w:val="20"/>
    <w:qFormat/>
    <w:rsid w:val="0053402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34020"/>
    <w:pPr>
      <w:keepNext/>
      <w:keepLines/>
      <w:spacing w:before="260" w:after="260" w:line="416" w:lineRule="auto"/>
      <w:outlineLvl w:val="2"/>
    </w:pPr>
    <w:rPr>
      <w:b/>
      <w:bCs/>
      <w:sz w:val="32"/>
      <w:szCs w:val="32"/>
    </w:rPr>
  </w:style>
  <w:style w:type="paragraph" w:styleId="4">
    <w:name w:val="heading 4"/>
    <w:basedOn w:val="a"/>
    <w:next w:val="a"/>
    <w:qFormat/>
    <w:rsid w:val="00534020"/>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rsid w:val="00534020"/>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rsid w:val="00534020"/>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rsid w:val="00534020"/>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53402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534020"/>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534020"/>
    <w:rPr>
      <w:b/>
      <w:bCs/>
    </w:rPr>
  </w:style>
  <w:style w:type="paragraph" w:styleId="a4">
    <w:name w:val="annotation text"/>
    <w:basedOn w:val="a"/>
    <w:semiHidden/>
    <w:qFormat/>
    <w:rsid w:val="00534020"/>
    <w:pPr>
      <w:jc w:val="left"/>
    </w:pPr>
  </w:style>
  <w:style w:type="paragraph" w:styleId="70">
    <w:name w:val="toc 7"/>
    <w:basedOn w:val="a"/>
    <w:next w:val="a"/>
    <w:uiPriority w:val="39"/>
    <w:unhideWhenUsed/>
    <w:qFormat/>
    <w:rsid w:val="00534020"/>
    <w:pPr>
      <w:ind w:leftChars="1200" w:left="2520"/>
    </w:pPr>
    <w:rPr>
      <w:rFonts w:ascii="Calibri" w:hAnsi="Calibri"/>
      <w:szCs w:val="22"/>
    </w:rPr>
  </w:style>
  <w:style w:type="paragraph" w:styleId="a5">
    <w:name w:val="Normal Indent"/>
    <w:basedOn w:val="a"/>
    <w:qFormat/>
    <w:rsid w:val="00534020"/>
    <w:pPr>
      <w:ind w:firstLineChars="200" w:firstLine="420"/>
    </w:pPr>
  </w:style>
  <w:style w:type="paragraph" w:styleId="50">
    <w:name w:val="index 5"/>
    <w:basedOn w:val="a"/>
    <w:next w:val="a"/>
    <w:semiHidden/>
    <w:qFormat/>
    <w:rsid w:val="00534020"/>
    <w:pPr>
      <w:ind w:leftChars="800" w:left="800"/>
    </w:pPr>
  </w:style>
  <w:style w:type="paragraph" w:styleId="a6">
    <w:name w:val="Document Map"/>
    <w:basedOn w:val="a"/>
    <w:semiHidden/>
    <w:qFormat/>
    <w:rsid w:val="00534020"/>
    <w:pPr>
      <w:shd w:val="clear" w:color="auto" w:fill="000080"/>
    </w:pPr>
  </w:style>
  <w:style w:type="paragraph" w:styleId="30">
    <w:name w:val="Body Text 3"/>
    <w:basedOn w:val="a"/>
    <w:qFormat/>
    <w:rsid w:val="00534020"/>
    <w:pPr>
      <w:spacing w:after="120"/>
    </w:pPr>
    <w:rPr>
      <w:sz w:val="16"/>
      <w:szCs w:val="16"/>
    </w:rPr>
  </w:style>
  <w:style w:type="paragraph" w:styleId="a7">
    <w:name w:val="Body Text"/>
    <w:basedOn w:val="a"/>
    <w:qFormat/>
    <w:rsid w:val="00534020"/>
    <w:rPr>
      <w:rFonts w:eastAsia="黑体"/>
      <w:sz w:val="36"/>
    </w:rPr>
  </w:style>
  <w:style w:type="paragraph" w:styleId="a8">
    <w:name w:val="Body Text Indent"/>
    <w:basedOn w:val="a"/>
    <w:qFormat/>
    <w:rsid w:val="00534020"/>
    <w:pPr>
      <w:spacing w:after="120"/>
      <w:ind w:leftChars="200" w:left="420"/>
    </w:pPr>
  </w:style>
  <w:style w:type="paragraph" w:styleId="a9">
    <w:name w:val="Block Text"/>
    <w:basedOn w:val="a"/>
    <w:qFormat/>
    <w:rsid w:val="00534020"/>
    <w:pPr>
      <w:spacing w:after="120"/>
      <w:ind w:leftChars="700" w:left="1440" w:rightChars="700" w:right="1440"/>
    </w:pPr>
  </w:style>
  <w:style w:type="paragraph" w:styleId="51">
    <w:name w:val="toc 5"/>
    <w:basedOn w:val="a"/>
    <w:next w:val="a"/>
    <w:uiPriority w:val="39"/>
    <w:qFormat/>
    <w:rsid w:val="00534020"/>
    <w:pPr>
      <w:ind w:leftChars="800" w:left="1680"/>
    </w:pPr>
  </w:style>
  <w:style w:type="paragraph" w:styleId="31">
    <w:name w:val="toc 3"/>
    <w:basedOn w:val="a"/>
    <w:next w:val="a"/>
    <w:uiPriority w:val="39"/>
    <w:qFormat/>
    <w:rsid w:val="00534020"/>
    <w:pPr>
      <w:tabs>
        <w:tab w:val="right" w:leader="dot" w:pos="8302"/>
      </w:tabs>
      <w:ind w:leftChars="400" w:left="840"/>
    </w:pPr>
    <w:rPr>
      <w:rFonts w:ascii="宋体" w:hAnsi="宋体"/>
      <w:color w:val="000000"/>
      <w:szCs w:val="21"/>
    </w:rPr>
  </w:style>
  <w:style w:type="paragraph" w:styleId="aa">
    <w:name w:val="Plain Text"/>
    <w:basedOn w:val="a"/>
    <w:qFormat/>
    <w:rsid w:val="00534020"/>
    <w:rPr>
      <w:rFonts w:ascii="宋体" w:hAnsi="Courier New" w:cs="Courier New"/>
      <w:szCs w:val="21"/>
    </w:rPr>
  </w:style>
  <w:style w:type="paragraph" w:styleId="80">
    <w:name w:val="toc 8"/>
    <w:basedOn w:val="a"/>
    <w:next w:val="a"/>
    <w:uiPriority w:val="39"/>
    <w:unhideWhenUsed/>
    <w:qFormat/>
    <w:rsid w:val="00534020"/>
    <w:pPr>
      <w:ind w:leftChars="1400" w:left="2940"/>
    </w:pPr>
    <w:rPr>
      <w:rFonts w:ascii="Calibri" w:hAnsi="Calibri"/>
      <w:szCs w:val="22"/>
    </w:rPr>
  </w:style>
  <w:style w:type="paragraph" w:styleId="ab">
    <w:name w:val="Date"/>
    <w:basedOn w:val="a"/>
    <w:next w:val="a"/>
    <w:link w:val="ac"/>
    <w:qFormat/>
    <w:rsid w:val="00534020"/>
    <w:pPr>
      <w:adjustRightInd w:val="0"/>
      <w:spacing w:line="360" w:lineRule="atLeast"/>
    </w:pPr>
    <w:rPr>
      <w:rFonts w:ascii="宋体"/>
      <w:kern w:val="0"/>
      <w:sz w:val="24"/>
      <w:szCs w:val="20"/>
    </w:rPr>
  </w:style>
  <w:style w:type="paragraph" w:styleId="21">
    <w:name w:val="Body Text Indent 2"/>
    <w:basedOn w:val="a"/>
    <w:link w:val="22"/>
    <w:qFormat/>
    <w:rsid w:val="00534020"/>
    <w:pPr>
      <w:spacing w:after="120" w:line="480" w:lineRule="auto"/>
      <w:ind w:leftChars="200" w:left="420"/>
    </w:pPr>
  </w:style>
  <w:style w:type="paragraph" w:styleId="ad">
    <w:name w:val="Balloon Text"/>
    <w:basedOn w:val="a"/>
    <w:semiHidden/>
    <w:qFormat/>
    <w:rsid w:val="00534020"/>
    <w:rPr>
      <w:sz w:val="18"/>
      <w:szCs w:val="18"/>
    </w:rPr>
  </w:style>
  <w:style w:type="paragraph" w:styleId="ae">
    <w:name w:val="footer"/>
    <w:basedOn w:val="a"/>
    <w:link w:val="af"/>
    <w:uiPriority w:val="99"/>
    <w:qFormat/>
    <w:rsid w:val="00534020"/>
    <w:pPr>
      <w:tabs>
        <w:tab w:val="center" w:pos="4153"/>
        <w:tab w:val="right" w:pos="8306"/>
      </w:tabs>
      <w:adjustRightInd w:val="0"/>
      <w:snapToGrid w:val="0"/>
      <w:jc w:val="left"/>
      <w:textAlignment w:val="baseline"/>
    </w:pPr>
    <w:rPr>
      <w:rFonts w:ascii="MingLiU" w:eastAsia="MingLiU"/>
      <w:kern w:val="0"/>
      <w:sz w:val="18"/>
      <w:szCs w:val="18"/>
      <w:lang w:eastAsia="zh-TW"/>
    </w:rPr>
  </w:style>
  <w:style w:type="paragraph" w:styleId="af0">
    <w:name w:val="header"/>
    <w:basedOn w:val="a"/>
    <w:qFormat/>
    <w:rsid w:val="005340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34020"/>
    <w:pPr>
      <w:tabs>
        <w:tab w:val="right" w:leader="dot" w:pos="8302"/>
      </w:tabs>
      <w:spacing w:line="440" w:lineRule="exact"/>
      <w:jc w:val="left"/>
    </w:pPr>
    <w:rPr>
      <w:rFonts w:ascii="宋体" w:hAnsi="宋体"/>
      <w:color w:val="000000"/>
      <w:szCs w:val="21"/>
    </w:rPr>
  </w:style>
  <w:style w:type="paragraph" w:styleId="40">
    <w:name w:val="toc 4"/>
    <w:basedOn w:val="a"/>
    <w:next w:val="a"/>
    <w:uiPriority w:val="39"/>
    <w:qFormat/>
    <w:rsid w:val="00534020"/>
    <w:pPr>
      <w:ind w:leftChars="600" w:left="1260"/>
    </w:pPr>
  </w:style>
  <w:style w:type="paragraph" w:styleId="af1">
    <w:name w:val="List"/>
    <w:basedOn w:val="a"/>
    <w:qFormat/>
    <w:rsid w:val="00534020"/>
    <w:pPr>
      <w:adjustRightInd w:val="0"/>
      <w:spacing w:line="360" w:lineRule="atLeast"/>
      <w:ind w:left="420" w:hanging="420"/>
      <w:jc w:val="left"/>
    </w:pPr>
    <w:rPr>
      <w:rFonts w:ascii="宋体" w:hint="eastAsia"/>
      <w:kern w:val="0"/>
      <w:sz w:val="24"/>
      <w:szCs w:val="20"/>
    </w:rPr>
  </w:style>
  <w:style w:type="paragraph" w:styleId="60">
    <w:name w:val="toc 6"/>
    <w:basedOn w:val="a"/>
    <w:next w:val="a"/>
    <w:uiPriority w:val="39"/>
    <w:unhideWhenUsed/>
    <w:qFormat/>
    <w:rsid w:val="00534020"/>
    <w:pPr>
      <w:ind w:leftChars="1000" w:left="2100"/>
    </w:pPr>
    <w:rPr>
      <w:rFonts w:ascii="Calibri" w:hAnsi="Calibri"/>
      <w:szCs w:val="22"/>
    </w:rPr>
  </w:style>
  <w:style w:type="paragraph" w:styleId="32">
    <w:name w:val="Body Text Indent 3"/>
    <w:basedOn w:val="a"/>
    <w:qFormat/>
    <w:rsid w:val="00534020"/>
    <w:pPr>
      <w:spacing w:after="120"/>
      <w:ind w:leftChars="200" w:left="420"/>
    </w:pPr>
    <w:rPr>
      <w:sz w:val="16"/>
      <w:szCs w:val="16"/>
    </w:rPr>
  </w:style>
  <w:style w:type="paragraph" w:styleId="23">
    <w:name w:val="toc 2"/>
    <w:basedOn w:val="a"/>
    <w:next w:val="a"/>
    <w:uiPriority w:val="39"/>
    <w:qFormat/>
    <w:rsid w:val="00534020"/>
    <w:pPr>
      <w:tabs>
        <w:tab w:val="right" w:leader="dot" w:pos="8302"/>
      </w:tabs>
      <w:ind w:leftChars="200" w:left="420"/>
    </w:pPr>
  </w:style>
  <w:style w:type="paragraph" w:styleId="90">
    <w:name w:val="toc 9"/>
    <w:basedOn w:val="a"/>
    <w:next w:val="a"/>
    <w:uiPriority w:val="39"/>
    <w:unhideWhenUsed/>
    <w:qFormat/>
    <w:rsid w:val="00534020"/>
    <w:pPr>
      <w:ind w:leftChars="1600" w:left="3360"/>
    </w:pPr>
    <w:rPr>
      <w:rFonts w:ascii="Calibri" w:hAnsi="Calibri"/>
      <w:szCs w:val="22"/>
    </w:rPr>
  </w:style>
  <w:style w:type="paragraph" w:styleId="24">
    <w:name w:val="Body Text 2"/>
    <w:basedOn w:val="a"/>
    <w:qFormat/>
    <w:rsid w:val="00534020"/>
    <w:pPr>
      <w:jc w:val="center"/>
    </w:pPr>
    <w:rPr>
      <w:rFonts w:eastAsia="黑体"/>
      <w:bCs/>
      <w:sz w:val="72"/>
    </w:rPr>
  </w:style>
  <w:style w:type="paragraph" w:styleId="af2">
    <w:name w:val="Normal (Web)"/>
    <w:basedOn w:val="a"/>
    <w:qFormat/>
    <w:rsid w:val="00534020"/>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rsid w:val="00534020"/>
    <w:pPr>
      <w:spacing w:line="220" w:lineRule="exact"/>
      <w:jc w:val="center"/>
    </w:pPr>
    <w:rPr>
      <w:rFonts w:ascii="仿宋_GB2312" w:eastAsia="仿宋_GB2312"/>
      <w:szCs w:val="21"/>
    </w:rPr>
  </w:style>
  <w:style w:type="paragraph" w:styleId="af3">
    <w:name w:val="Title"/>
    <w:basedOn w:val="a"/>
    <w:qFormat/>
    <w:rsid w:val="00534020"/>
    <w:pPr>
      <w:adjustRightInd w:val="0"/>
      <w:spacing w:before="240" w:after="60" w:line="360" w:lineRule="atLeast"/>
      <w:jc w:val="center"/>
      <w:outlineLvl w:val="0"/>
    </w:pPr>
    <w:rPr>
      <w:rFonts w:ascii="Arial" w:hAnsi="Arial"/>
      <w:b/>
      <w:kern w:val="0"/>
      <w:sz w:val="32"/>
      <w:szCs w:val="20"/>
    </w:rPr>
  </w:style>
  <w:style w:type="character" w:styleId="af4">
    <w:name w:val="page number"/>
    <w:basedOn w:val="a0"/>
    <w:qFormat/>
    <w:rsid w:val="00534020"/>
  </w:style>
  <w:style w:type="character" w:styleId="af5">
    <w:name w:val="FollowedHyperlink"/>
    <w:qFormat/>
    <w:rsid w:val="00534020"/>
    <w:rPr>
      <w:color w:val="800080"/>
      <w:u w:val="single"/>
    </w:rPr>
  </w:style>
  <w:style w:type="character" w:styleId="af6">
    <w:name w:val="Hyperlink"/>
    <w:uiPriority w:val="99"/>
    <w:qFormat/>
    <w:rsid w:val="00534020"/>
    <w:rPr>
      <w:color w:val="0000FF"/>
      <w:u w:val="single"/>
    </w:rPr>
  </w:style>
  <w:style w:type="character" w:styleId="af7">
    <w:name w:val="annotation reference"/>
    <w:qFormat/>
    <w:rsid w:val="00534020"/>
    <w:rPr>
      <w:sz w:val="21"/>
      <w:szCs w:val="21"/>
    </w:rPr>
  </w:style>
  <w:style w:type="table" w:styleId="af8">
    <w:name w:val="Table Grid"/>
    <w:basedOn w:val="a1"/>
    <w:qFormat/>
    <w:rsid w:val="00534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61">
    <w:name w:val="font161"/>
    <w:qFormat/>
    <w:rsid w:val="00534020"/>
    <w:rPr>
      <w:b/>
      <w:bCs/>
      <w:sz w:val="32"/>
      <w:szCs w:val="32"/>
    </w:rPr>
  </w:style>
  <w:style w:type="character" w:customStyle="1" w:styleId="20">
    <w:name w:val="标题 2 字符"/>
    <w:link w:val="2"/>
    <w:qFormat/>
    <w:rsid w:val="00534020"/>
    <w:rPr>
      <w:rFonts w:ascii="Arial" w:eastAsia="黑体" w:hAnsi="Arial"/>
      <w:b/>
      <w:bCs/>
      <w:kern w:val="2"/>
      <w:sz w:val="32"/>
      <w:szCs w:val="32"/>
      <w:lang w:val="en-US" w:eastAsia="zh-CN" w:bidi="ar-SA"/>
    </w:rPr>
  </w:style>
  <w:style w:type="character" w:customStyle="1" w:styleId="ac">
    <w:name w:val="日期 字符"/>
    <w:link w:val="ab"/>
    <w:qFormat/>
    <w:rsid w:val="00534020"/>
    <w:rPr>
      <w:rFonts w:ascii="宋体" w:eastAsia="宋体"/>
      <w:sz w:val="24"/>
      <w:lang w:bidi="ar-SA"/>
    </w:rPr>
  </w:style>
  <w:style w:type="character" w:customStyle="1" w:styleId="22">
    <w:name w:val="正文文本缩进 2 字符"/>
    <w:link w:val="21"/>
    <w:unhideWhenUsed/>
    <w:qFormat/>
    <w:rsid w:val="00534020"/>
    <w:rPr>
      <w:rFonts w:eastAsia="宋体"/>
      <w:kern w:val="2"/>
      <w:sz w:val="21"/>
      <w:szCs w:val="24"/>
      <w:lang w:val="en-US" w:eastAsia="zh-CN" w:bidi="ar-SA"/>
    </w:rPr>
  </w:style>
  <w:style w:type="character" w:customStyle="1" w:styleId="CharChar">
    <w:name w:val="Char Char"/>
    <w:qFormat/>
    <w:rsid w:val="00534020"/>
    <w:rPr>
      <w:rFonts w:ascii="Arial" w:eastAsia="黑体" w:hAnsi="Arial"/>
      <w:b/>
      <w:bCs/>
      <w:kern w:val="2"/>
      <w:sz w:val="32"/>
      <w:szCs w:val="32"/>
      <w:lang w:val="en-US" w:eastAsia="zh-CN" w:bidi="ar-SA"/>
    </w:rPr>
  </w:style>
  <w:style w:type="character" w:customStyle="1" w:styleId="af">
    <w:name w:val="页脚 字符"/>
    <w:link w:val="ae"/>
    <w:uiPriority w:val="99"/>
    <w:qFormat/>
    <w:rsid w:val="00534020"/>
    <w:rPr>
      <w:rFonts w:ascii="MingLiU" w:eastAsia="MingLiU"/>
      <w:sz w:val="18"/>
      <w:szCs w:val="18"/>
      <w:lang w:eastAsia="zh-TW" w:bidi="ar-SA"/>
    </w:rPr>
  </w:style>
  <w:style w:type="character" w:customStyle="1" w:styleId="CharChar1">
    <w:name w:val="Char Char1"/>
    <w:qFormat/>
    <w:rsid w:val="00534020"/>
    <w:rPr>
      <w:rFonts w:eastAsia="宋体"/>
      <w:kern w:val="2"/>
      <w:sz w:val="24"/>
      <w:lang w:val="en-US" w:eastAsia="zh-CN" w:bidi="ar-SA"/>
    </w:rPr>
  </w:style>
  <w:style w:type="character" w:customStyle="1" w:styleId="af9">
    <w:name w:val="样式 粉红"/>
    <w:qFormat/>
    <w:rsid w:val="00534020"/>
    <w:rPr>
      <w:color w:val="auto"/>
      <w:u w:val="none"/>
    </w:rPr>
  </w:style>
  <w:style w:type="paragraph" w:customStyle="1" w:styleId="p17">
    <w:name w:val="p17"/>
    <w:basedOn w:val="a"/>
    <w:qFormat/>
    <w:rsid w:val="00534020"/>
    <w:pPr>
      <w:widowControl/>
    </w:pPr>
    <w:rPr>
      <w:kern w:val="0"/>
      <w:szCs w:val="21"/>
    </w:rPr>
  </w:style>
  <w:style w:type="paragraph" w:customStyle="1" w:styleId="12">
    <w:name w:val="彩色底纹1"/>
    <w:semiHidden/>
    <w:qFormat/>
    <w:rsid w:val="00534020"/>
    <w:rPr>
      <w:kern w:val="2"/>
      <w:sz w:val="21"/>
      <w:szCs w:val="24"/>
    </w:rPr>
  </w:style>
  <w:style w:type="paragraph" w:customStyle="1" w:styleId="Char1CharCharChar">
    <w:name w:val="Char1 Char Char Char"/>
    <w:basedOn w:val="a"/>
    <w:qFormat/>
    <w:rsid w:val="00534020"/>
    <w:rPr>
      <w:rFonts w:ascii="仿宋_GB2312" w:eastAsia="仿宋_GB2312"/>
      <w:b/>
      <w:sz w:val="32"/>
      <w:szCs w:val="32"/>
    </w:rPr>
  </w:style>
  <w:style w:type="paragraph" w:customStyle="1" w:styleId="13">
    <w:name w:val="彩色列表1"/>
    <w:basedOn w:val="a"/>
    <w:qFormat/>
    <w:rsid w:val="00534020"/>
    <w:pPr>
      <w:ind w:firstLineChars="200" w:firstLine="420"/>
    </w:pPr>
  </w:style>
  <w:style w:type="paragraph" w:customStyle="1" w:styleId="XW">
    <w:name w:val="XW正文"/>
    <w:basedOn w:val="a8"/>
    <w:qFormat/>
    <w:rsid w:val="00534020"/>
    <w:pPr>
      <w:adjustRightInd w:val="0"/>
      <w:snapToGrid w:val="0"/>
      <w:spacing w:after="0" w:line="300" w:lineRule="auto"/>
      <w:ind w:leftChars="0" w:left="0" w:firstLineChars="200" w:firstLine="520"/>
      <w:jc w:val="left"/>
    </w:pPr>
    <w:rPr>
      <w:kern w:val="0"/>
    </w:rPr>
  </w:style>
  <w:style w:type="paragraph" w:customStyle="1" w:styleId="afa">
    <w:name w:val="表格文字"/>
    <w:basedOn w:val="a"/>
    <w:qFormat/>
    <w:rsid w:val="00534020"/>
    <w:pPr>
      <w:adjustRightInd w:val="0"/>
      <w:spacing w:line="420" w:lineRule="atLeast"/>
      <w:jc w:val="left"/>
      <w:textAlignment w:val="baseline"/>
    </w:pPr>
    <w:rPr>
      <w:kern w:val="0"/>
      <w:szCs w:val="20"/>
    </w:rPr>
  </w:style>
  <w:style w:type="paragraph" w:customStyle="1" w:styleId="61">
    <w:name w:val="6'"/>
    <w:basedOn w:val="a"/>
    <w:qFormat/>
    <w:rsid w:val="00534020"/>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
    <w:qFormat/>
    <w:rsid w:val="00534020"/>
    <w:pPr>
      <w:widowControl/>
      <w:spacing w:after="160" w:line="240" w:lineRule="exact"/>
      <w:jc w:val="left"/>
    </w:pPr>
    <w:rPr>
      <w:szCs w:val="20"/>
    </w:rPr>
  </w:style>
  <w:style w:type="paragraph" w:customStyle="1" w:styleId="afb">
    <w:name w:val="表格"/>
    <w:basedOn w:val="a"/>
    <w:qFormat/>
    <w:rsid w:val="00534020"/>
    <w:pPr>
      <w:jc w:val="center"/>
      <w:textAlignment w:val="center"/>
    </w:pPr>
    <w:rPr>
      <w:rFonts w:ascii="华文细黑" w:hAnsi="华文细黑"/>
      <w:kern w:val="0"/>
      <w:szCs w:val="20"/>
    </w:rPr>
  </w:style>
  <w:style w:type="paragraph" w:customStyle="1" w:styleId="xl24">
    <w:name w:val="xl24"/>
    <w:basedOn w:val="a"/>
    <w:qFormat/>
    <w:rsid w:val="00534020"/>
    <w:pPr>
      <w:widowControl/>
      <w:spacing w:before="100" w:after="100"/>
      <w:jc w:val="center"/>
      <w:textAlignment w:val="center"/>
    </w:pPr>
    <w:rPr>
      <w:rFonts w:ascii="宋体" w:hAnsi="宋体"/>
      <w:kern w:val="0"/>
      <w:sz w:val="24"/>
      <w:szCs w:val="20"/>
    </w:rPr>
  </w:style>
  <w:style w:type="paragraph" w:customStyle="1" w:styleId="afc">
    <w:name w:val="金安桥正文"/>
    <w:basedOn w:val="a8"/>
    <w:qFormat/>
    <w:rsid w:val="00534020"/>
    <w:pPr>
      <w:adjustRightInd w:val="0"/>
      <w:spacing w:after="0" w:line="300" w:lineRule="auto"/>
      <w:ind w:leftChars="0" w:left="0" w:firstLineChars="200" w:firstLine="200"/>
      <w:jc w:val="left"/>
    </w:pPr>
    <w:rPr>
      <w:kern w:val="0"/>
      <w:sz w:val="24"/>
      <w:szCs w:val="20"/>
    </w:rPr>
  </w:style>
  <w:style w:type="paragraph" w:customStyle="1" w:styleId="25">
    <w:name w:val="2"/>
    <w:basedOn w:val="a"/>
    <w:next w:val="a8"/>
    <w:qFormat/>
    <w:rsid w:val="00534020"/>
    <w:pPr>
      <w:ind w:left="432"/>
    </w:pPr>
    <w:rPr>
      <w:szCs w:val="20"/>
    </w:rPr>
  </w:style>
  <w:style w:type="paragraph" w:customStyle="1" w:styleId="33">
    <w:name w:val="3"/>
    <w:basedOn w:val="a"/>
    <w:next w:val="30"/>
    <w:qFormat/>
    <w:rsid w:val="00534020"/>
    <w:rPr>
      <w:rFonts w:ascii="宋体"/>
      <w:sz w:val="24"/>
      <w:szCs w:val="20"/>
    </w:rPr>
  </w:style>
  <w:style w:type="paragraph" w:customStyle="1" w:styleId="Char1">
    <w:name w:val="Char1"/>
    <w:basedOn w:val="a"/>
    <w:qFormat/>
    <w:rsid w:val="00534020"/>
    <w:rPr>
      <w:rFonts w:ascii="Tahoma" w:hAnsi="Tahoma"/>
      <w:sz w:val="24"/>
      <w:szCs w:val="20"/>
    </w:rPr>
  </w:style>
  <w:style w:type="paragraph" w:customStyle="1" w:styleId="14">
    <w:name w:val="1"/>
    <w:basedOn w:val="a"/>
    <w:next w:val="a"/>
    <w:qFormat/>
    <w:rsid w:val="00534020"/>
  </w:style>
  <w:style w:type="paragraph" w:customStyle="1" w:styleId="2TimesNewRoman5020">
    <w:name w:val="样式 标题 2 + Times New Roman 四号 非加粗 段前: 5 磅 段后: 0 磅 行距: 固定值 20..."/>
    <w:basedOn w:val="2"/>
    <w:qFormat/>
    <w:rsid w:val="00534020"/>
    <w:pPr>
      <w:spacing w:before="100" w:after="0" w:line="400" w:lineRule="exact"/>
    </w:pPr>
    <w:rPr>
      <w:rFonts w:ascii="Times New Roman" w:hAnsi="Times New Roman" w:cs="宋体"/>
      <w:b w:val="0"/>
      <w:bCs w:val="0"/>
      <w:sz w:val="28"/>
      <w:szCs w:val="20"/>
    </w:rPr>
  </w:style>
  <w:style w:type="paragraph" w:customStyle="1" w:styleId="-61">
    <w:name w:val="彩色底纹 - 强调文字颜色 61"/>
    <w:basedOn w:val="1"/>
    <w:next w:val="a"/>
    <w:qFormat/>
    <w:rsid w:val="00534020"/>
    <w:pPr>
      <w:widowControl/>
      <w:spacing w:before="480" w:after="0" w:line="276" w:lineRule="auto"/>
      <w:jc w:val="left"/>
      <w:outlineLvl w:val="9"/>
    </w:pPr>
    <w:rPr>
      <w:rFonts w:ascii="Cambria" w:hAnsi="Cambria"/>
      <w:color w:val="365F91"/>
      <w:kern w:val="0"/>
      <w:sz w:val="28"/>
      <w:szCs w:val="28"/>
    </w:rPr>
  </w:style>
  <w:style w:type="paragraph" w:customStyle="1" w:styleId="16620">
    <w:name w:val="样式 标题 1 + 黑体 三号 非加粗 居中 段前: 6 磅 段后: 6 磅 行距: 固定值 20 磅"/>
    <w:basedOn w:val="1"/>
    <w:qFormat/>
    <w:rsid w:val="00534020"/>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qFormat/>
    <w:rsid w:val="00534020"/>
    <w:pPr>
      <w:spacing w:before="0" w:after="0" w:line="400" w:lineRule="exact"/>
    </w:pPr>
    <w:rPr>
      <w:rFonts w:eastAsia="黑体"/>
      <w:b w:val="0"/>
      <w:bCs w:val="0"/>
      <w:sz w:val="24"/>
      <w:szCs w:val="20"/>
    </w:rPr>
  </w:style>
  <w:style w:type="paragraph" w:styleId="afd">
    <w:name w:val="List Paragraph"/>
    <w:basedOn w:val="a"/>
    <w:uiPriority w:val="34"/>
    <w:qFormat/>
    <w:rsid w:val="006C6585"/>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5192">
      <w:bodyDiv w:val="1"/>
      <w:marLeft w:val="0"/>
      <w:marRight w:val="0"/>
      <w:marTop w:val="0"/>
      <w:marBottom w:val="0"/>
      <w:divBdr>
        <w:top w:val="none" w:sz="0" w:space="0" w:color="auto"/>
        <w:left w:val="none" w:sz="0" w:space="0" w:color="auto"/>
        <w:bottom w:val="none" w:sz="0" w:space="0" w:color="auto"/>
        <w:right w:val="none" w:sz="0" w:space="0" w:color="auto"/>
      </w:divBdr>
    </w:div>
    <w:div w:id="494541402">
      <w:bodyDiv w:val="1"/>
      <w:marLeft w:val="0"/>
      <w:marRight w:val="0"/>
      <w:marTop w:val="0"/>
      <w:marBottom w:val="0"/>
      <w:divBdr>
        <w:top w:val="none" w:sz="0" w:space="0" w:color="auto"/>
        <w:left w:val="none" w:sz="0" w:space="0" w:color="auto"/>
        <w:bottom w:val="none" w:sz="0" w:space="0" w:color="auto"/>
        <w:right w:val="none" w:sz="0" w:space="0" w:color="auto"/>
      </w:divBdr>
    </w:div>
    <w:div w:id="725494735">
      <w:bodyDiv w:val="1"/>
      <w:marLeft w:val="0"/>
      <w:marRight w:val="0"/>
      <w:marTop w:val="0"/>
      <w:marBottom w:val="0"/>
      <w:divBdr>
        <w:top w:val="none" w:sz="0" w:space="0" w:color="auto"/>
        <w:left w:val="none" w:sz="0" w:space="0" w:color="auto"/>
        <w:bottom w:val="none" w:sz="0" w:space="0" w:color="auto"/>
        <w:right w:val="none" w:sz="0" w:space="0" w:color="auto"/>
      </w:divBdr>
    </w:div>
    <w:div w:id="1191840928">
      <w:bodyDiv w:val="1"/>
      <w:marLeft w:val="0"/>
      <w:marRight w:val="0"/>
      <w:marTop w:val="0"/>
      <w:marBottom w:val="0"/>
      <w:divBdr>
        <w:top w:val="none" w:sz="0" w:space="0" w:color="auto"/>
        <w:left w:val="none" w:sz="0" w:space="0" w:color="auto"/>
        <w:bottom w:val="none" w:sz="0" w:space="0" w:color="auto"/>
        <w:right w:val="none" w:sz="0" w:space="0" w:color="auto"/>
      </w:divBdr>
    </w:div>
    <w:div w:id="1227104572">
      <w:bodyDiv w:val="1"/>
      <w:marLeft w:val="0"/>
      <w:marRight w:val="0"/>
      <w:marTop w:val="0"/>
      <w:marBottom w:val="0"/>
      <w:divBdr>
        <w:top w:val="none" w:sz="0" w:space="0" w:color="auto"/>
        <w:left w:val="none" w:sz="0" w:space="0" w:color="auto"/>
        <w:bottom w:val="none" w:sz="0" w:space="0" w:color="auto"/>
        <w:right w:val="none" w:sz="0" w:space="0" w:color="auto"/>
      </w:divBdr>
    </w:div>
    <w:div w:id="1904681329">
      <w:bodyDiv w:val="1"/>
      <w:marLeft w:val="0"/>
      <w:marRight w:val="0"/>
      <w:marTop w:val="0"/>
      <w:marBottom w:val="0"/>
      <w:divBdr>
        <w:top w:val="none" w:sz="0" w:space="0" w:color="auto"/>
        <w:left w:val="none" w:sz="0" w:space="0" w:color="auto"/>
        <w:bottom w:val="none" w:sz="0" w:space="0" w:color="auto"/>
        <w:right w:val="none" w:sz="0" w:space="0" w:color="auto"/>
      </w:divBdr>
    </w:div>
    <w:div w:id="200496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footer" Target="footer12.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1.bin"/><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2.wmf"/><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254</Pages>
  <Words>27708</Words>
  <Characters>157942</Characters>
  <Application>Microsoft Office Word</Application>
  <DocSecurity>0</DocSecurity>
  <Lines>1316</Lines>
  <Paragraphs>370</Paragraphs>
  <ScaleCrop>false</ScaleCrop>
  <Company/>
  <LinksUpToDate>false</LinksUpToDate>
  <CharactersWithSpaces>185280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dc:title>
  <dc:creator>admini</dc:creator>
  <cp:lastModifiedBy>1</cp:lastModifiedBy>
  <cp:revision>77</cp:revision>
  <cp:lastPrinted>2015-12-28T08:34:00Z</cp:lastPrinted>
  <dcterms:created xsi:type="dcterms:W3CDTF">2017-05-21T06:36:00Z</dcterms:created>
  <dcterms:modified xsi:type="dcterms:W3CDTF">2019-10-14T05:21:00Z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