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D388A" w14:textId="06AEB0A6" w:rsidR="002050C4" w:rsidRPr="00F61FF9" w:rsidRDefault="00872890" w:rsidP="00F15A5C">
      <w:pPr>
        <w:spacing w:line="480" w:lineRule="auto"/>
        <w:jc w:val="center"/>
        <w:rPr>
          <w:rFonts w:hAnsi="宋体"/>
          <w:b/>
          <w:bCs/>
          <w:sz w:val="28"/>
          <w:szCs w:val="28"/>
        </w:rPr>
      </w:pPr>
      <w:r w:rsidRPr="00F61FF9">
        <w:rPr>
          <w:rFonts w:hAnsi="宋体" w:hint="eastAsia"/>
          <w:b/>
          <w:bCs/>
          <w:sz w:val="28"/>
          <w:szCs w:val="28"/>
        </w:rPr>
        <w:t>北京语言大学教二楼智慧教学环境建设项目</w:t>
      </w:r>
    </w:p>
    <w:p w14:paraId="6C2EF71F" w14:textId="77777777" w:rsidR="00BF2F3D" w:rsidRPr="00F61FF9" w:rsidRDefault="00B7076B" w:rsidP="00F15A5C">
      <w:pPr>
        <w:spacing w:line="480" w:lineRule="auto"/>
        <w:jc w:val="center"/>
        <w:rPr>
          <w:b/>
          <w:sz w:val="28"/>
          <w:szCs w:val="28"/>
        </w:rPr>
      </w:pPr>
      <w:r w:rsidRPr="00F61FF9">
        <w:rPr>
          <w:rFonts w:hint="eastAsia"/>
          <w:b/>
          <w:sz w:val="28"/>
          <w:szCs w:val="28"/>
        </w:rPr>
        <w:t>更正</w:t>
      </w:r>
      <w:r w:rsidR="007E7739" w:rsidRPr="00F61FF9">
        <w:rPr>
          <w:b/>
          <w:sz w:val="28"/>
          <w:szCs w:val="28"/>
        </w:rPr>
        <w:t>公告</w:t>
      </w:r>
    </w:p>
    <w:p w14:paraId="60CB5D2A" w14:textId="77777777" w:rsidR="00E014BB" w:rsidRPr="00F61FF9" w:rsidRDefault="00E014BB" w:rsidP="00F15A5C">
      <w:pPr>
        <w:spacing w:line="480" w:lineRule="auto"/>
        <w:jc w:val="center"/>
        <w:rPr>
          <w:b/>
          <w:sz w:val="28"/>
          <w:szCs w:val="28"/>
        </w:rPr>
      </w:pPr>
    </w:p>
    <w:p w14:paraId="74C20CAA" w14:textId="77777777" w:rsidR="002050C4" w:rsidRPr="00F61FF9" w:rsidRDefault="00CD654A" w:rsidP="007C2672">
      <w:pPr>
        <w:snapToGrid w:val="0"/>
        <w:spacing w:line="360" w:lineRule="auto"/>
        <w:rPr>
          <w:rFonts w:ascii="宋体" w:hAnsi="宋体"/>
          <w:sz w:val="22"/>
        </w:rPr>
      </w:pPr>
      <w:r w:rsidRPr="00F61FF9">
        <w:rPr>
          <w:rFonts w:ascii="宋体" w:hAnsi="宋体" w:hint="eastAsia"/>
          <w:sz w:val="22"/>
        </w:rPr>
        <w:t>一</w:t>
      </w:r>
      <w:r w:rsidRPr="00F61FF9">
        <w:rPr>
          <w:rFonts w:ascii="宋体" w:hAnsi="宋体"/>
          <w:sz w:val="22"/>
        </w:rPr>
        <w:t>、</w:t>
      </w:r>
      <w:r w:rsidR="002050C4" w:rsidRPr="00F61FF9">
        <w:rPr>
          <w:rFonts w:ascii="宋体" w:hAnsi="宋体" w:hint="eastAsia"/>
          <w:sz w:val="22"/>
        </w:rPr>
        <w:t>采购人名称：北京语言大学</w:t>
      </w:r>
    </w:p>
    <w:p w14:paraId="536CD1FD" w14:textId="77777777" w:rsidR="002050C4" w:rsidRPr="00F61FF9" w:rsidRDefault="002050C4" w:rsidP="00872890">
      <w:pPr>
        <w:snapToGrid w:val="0"/>
        <w:spacing w:line="360" w:lineRule="auto"/>
        <w:ind w:firstLineChars="150" w:firstLine="330"/>
        <w:rPr>
          <w:rFonts w:ascii="宋体" w:hAnsi="宋体"/>
          <w:sz w:val="22"/>
        </w:rPr>
      </w:pPr>
      <w:r w:rsidRPr="00F61FF9">
        <w:rPr>
          <w:rFonts w:ascii="宋体" w:hAnsi="宋体" w:hint="eastAsia"/>
          <w:sz w:val="22"/>
        </w:rPr>
        <w:t>采购人地址：北京市海淀区学院路15号</w:t>
      </w:r>
    </w:p>
    <w:p w14:paraId="10C0B70C" w14:textId="0F801FEE" w:rsidR="00BF2F3D" w:rsidRPr="00F61FF9" w:rsidRDefault="002050C4" w:rsidP="00872890">
      <w:pPr>
        <w:snapToGrid w:val="0"/>
        <w:spacing w:line="360" w:lineRule="auto"/>
        <w:ind w:firstLineChars="150" w:firstLine="330"/>
        <w:rPr>
          <w:rFonts w:ascii="宋体" w:hAnsi="宋体"/>
          <w:sz w:val="22"/>
        </w:rPr>
      </w:pPr>
      <w:r w:rsidRPr="00F61FF9">
        <w:rPr>
          <w:rFonts w:ascii="宋体" w:hAnsi="宋体" w:hint="eastAsia"/>
          <w:sz w:val="22"/>
        </w:rPr>
        <w:t>采购人联系方式：</w:t>
      </w:r>
      <w:r w:rsidR="00872890" w:rsidRPr="00F61FF9">
        <w:rPr>
          <w:rFonts w:ascii="宋体" w:hAnsi="宋体" w:hint="eastAsia"/>
          <w:sz w:val="22"/>
        </w:rPr>
        <w:t>李老师</w:t>
      </w:r>
      <w:r w:rsidRPr="00F61FF9">
        <w:rPr>
          <w:rFonts w:ascii="宋体" w:hAnsi="宋体" w:hint="eastAsia"/>
          <w:sz w:val="22"/>
        </w:rPr>
        <w:t xml:space="preserve"> </w:t>
      </w:r>
      <w:r w:rsidR="00872890" w:rsidRPr="00F61FF9">
        <w:rPr>
          <w:rFonts w:ascii="宋体" w:hAnsi="宋体"/>
          <w:sz w:val="22"/>
        </w:rPr>
        <w:t>010-82303946</w:t>
      </w:r>
    </w:p>
    <w:p w14:paraId="4C3AFC8F" w14:textId="77777777" w:rsidR="002050C4" w:rsidRPr="00F61FF9" w:rsidRDefault="00CD654A" w:rsidP="007C2672">
      <w:pPr>
        <w:snapToGrid w:val="0"/>
        <w:spacing w:line="360" w:lineRule="auto"/>
        <w:rPr>
          <w:rFonts w:ascii="宋体" w:hAnsi="宋体"/>
          <w:sz w:val="22"/>
        </w:rPr>
      </w:pPr>
      <w:r w:rsidRPr="00F61FF9">
        <w:rPr>
          <w:rFonts w:ascii="宋体" w:hAnsi="宋体" w:hint="eastAsia"/>
          <w:sz w:val="22"/>
        </w:rPr>
        <w:t>二</w:t>
      </w:r>
      <w:r w:rsidRPr="00F61FF9">
        <w:rPr>
          <w:rFonts w:ascii="宋体" w:hAnsi="宋体"/>
          <w:sz w:val="22"/>
        </w:rPr>
        <w:t>、</w:t>
      </w:r>
      <w:r w:rsidR="002050C4" w:rsidRPr="00F61FF9">
        <w:rPr>
          <w:rFonts w:ascii="宋体" w:hAnsi="宋体" w:hint="eastAsia"/>
          <w:sz w:val="22"/>
        </w:rPr>
        <w:t>采购代理机构全称：中天信远国际招投标咨询（北京）有限公司</w:t>
      </w:r>
    </w:p>
    <w:p w14:paraId="0DF7D271" w14:textId="77777777" w:rsidR="002050C4" w:rsidRPr="00F61FF9" w:rsidRDefault="002050C4" w:rsidP="00872890">
      <w:pPr>
        <w:snapToGrid w:val="0"/>
        <w:spacing w:line="360" w:lineRule="auto"/>
        <w:ind w:firstLineChars="150" w:firstLine="330"/>
        <w:rPr>
          <w:rFonts w:ascii="宋体" w:hAnsi="宋体"/>
          <w:sz w:val="22"/>
        </w:rPr>
      </w:pPr>
      <w:r w:rsidRPr="00F61FF9">
        <w:rPr>
          <w:rFonts w:ascii="宋体" w:hAnsi="宋体" w:hint="eastAsia"/>
          <w:sz w:val="22"/>
        </w:rPr>
        <w:t>采购代理机构地址：北京市朝阳区南</w:t>
      </w:r>
      <w:proofErr w:type="gramStart"/>
      <w:r w:rsidRPr="00F61FF9">
        <w:rPr>
          <w:rFonts w:ascii="宋体" w:hAnsi="宋体" w:hint="eastAsia"/>
          <w:sz w:val="22"/>
        </w:rPr>
        <w:t>磨房路</w:t>
      </w:r>
      <w:proofErr w:type="gramEnd"/>
      <w:r w:rsidRPr="00F61FF9">
        <w:rPr>
          <w:rFonts w:ascii="宋体" w:hAnsi="宋体" w:hint="eastAsia"/>
          <w:sz w:val="22"/>
        </w:rPr>
        <w:t>37号华</w:t>
      </w:r>
      <w:proofErr w:type="gramStart"/>
      <w:r w:rsidRPr="00F61FF9">
        <w:rPr>
          <w:rFonts w:ascii="宋体" w:hAnsi="宋体" w:hint="eastAsia"/>
          <w:sz w:val="22"/>
        </w:rPr>
        <w:t>腾北搪</w:t>
      </w:r>
      <w:proofErr w:type="gramEnd"/>
      <w:r w:rsidRPr="00F61FF9">
        <w:rPr>
          <w:rFonts w:ascii="宋体" w:hAnsi="宋体" w:hint="eastAsia"/>
          <w:sz w:val="22"/>
        </w:rPr>
        <w:t>商务大厦1112室</w:t>
      </w:r>
    </w:p>
    <w:p w14:paraId="77510061" w14:textId="77777777" w:rsidR="002050C4" w:rsidRPr="00F61FF9" w:rsidRDefault="002050C4" w:rsidP="00872890">
      <w:pPr>
        <w:snapToGrid w:val="0"/>
        <w:spacing w:line="360" w:lineRule="auto"/>
        <w:ind w:firstLineChars="150" w:firstLine="330"/>
        <w:rPr>
          <w:rFonts w:ascii="宋体" w:hAnsi="宋体"/>
          <w:sz w:val="22"/>
        </w:rPr>
      </w:pPr>
      <w:r w:rsidRPr="00F61FF9">
        <w:rPr>
          <w:rFonts w:ascii="宋体" w:hAnsi="宋体" w:hint="eastAsia"/>
          <w:sz w:val="22"/>
        </w:rPr>
        <w:t>项目联系人:成先生、周女士</w:t>
      </w:r>
      <w:r w:rsidRPr="00F61FF9">
        <w:rPr>
          <w:rFonts w:ascii="宋体" w:hAnsi="宋体"/>
          <w:sz w:val="22"/>
        </w:rPr>
        <w:t>、</w:t>
      </w:r>
      <w:r w:rsidRPr="00F61FF9">
        <w:rPr>
          <w:rFonts w:ascii="宋体" w:hAnsi="宋体" w:hint="eastAsia"/>
          <w:sz w:val="22"/>
        </w:rPr>
        <w:t>鲁女士</w:t>
      </w:r>
    </w:p>
    <w:p w14:paraId="79888671" w14:textId="77777777" w:rsidR="002050C4" w:rsidRPr="00F61FF9" w:rsidRDefault="002050C4" w:rsidP="00872890">
      <w:pPr>
        <w:snapToGrid w:val="0"/>
        <w:spacing w:line="360" w:lineRule="auto"/>
        <w:ind w:firstLineChars="150" w:firstLine="330"/>
        <w:rPr>
          <w:rFonts w:ascii="宋体" w:hAnsi="宋体"/>
          <w:sz w:val="22"/>
        </w:rPr>
      </w:pPr>
      <w:r w:rsidRPr="00F61FF9">
        <w:rPr>
          <w:rFonts w:ascii="宋体" w:hAnsi="宋体" w:hint="eastAsia"/>
          <w:sz w:val="22"/>
        </w:rPr>
        <w:t>电话:010-</w:t>
      </w:r>
      <w:r w:rsidRPr="00F61FF9">
        <w:rPr>
          <w:rFonts w:ascii="宋体" w:hAnsi="宋体"/>
          <w:sz w:val="22"/>
        </w:rPr>
        <w:t>51909015</w:t>
      </w:r>
    </w:p>
    <w:p w14:paraId="059A8AF9" w14:textId="77777777" w:rsidR="00BF2F3D" w:rsidRPr="00F61FF9" w:rsidRDefault="002050C4" w:rsidP="00872890">
      <w:pPr>
        <w:snapToGrid w:val="0"/>
        <w:spacing w:line="360" w:lineRule="auto"/>
        <w:ind w:firstLineChars="150" w:firstLine="330"/>
        <w:rPr>
          <w:rFonts w:ascii="宋体" w:hAnsi="宋体"/>
          <w:sz w:val="22"/>
        </w:rPr>
      </w:pPr>
      <w:r w:rsidRPr="00F61FF9">
        <w:rPr>
          <w:rFonts w:ascii="宋体" w:hAnsi="宋体" w:hint="eastAsia"/>
          <w:sz w:val="22"/>
        </w:rPr>
        <w:t>传真:010-53779910</w:t>
      </w:r>
    </w:p>
    <w:p w14:paraId="14D237EB" w14:textId="148562BE" w:rsidR="00B7076B" w:rsidRPr="00F61FF9" w:rsidRDefault="00CD654A" w:rsidP="007C2672">
      <w:pPr>
        <w:snapToGrid w:val="0"/>
        <w:spacing w:line="360" w:lineRule="auto"/>
        <w:rPr>
          <w:rFonts w:ascii="宋体" w:hAnsi="宋体"/>
          <w:sz w:val="22"/>
        </w:rPr>
      </w:pPr>
      <w:r w:rsidRPr="00F61FF9">
        <w:rPr>
          <w:rFonts w:ascii="宋体" w:hAnsi="宋体" w:hint="eastAsia"/>
          <w:sz w:val="22"/>
        </w:rPr>
        <w:t>三</w:t>
      </w:r>
      <w:r w:rsidRPr="00F61FF9">
        <w:rPr>
          <w:rFonts w:ascii="宋体" w:hAnsi="宋体"/>
          <w:sz w:val="22"/>
        </w:rPr>
        <w:t>、</w:t>
      </w:r>
      <w:r w:rsidR="00B7076B" w:rsidRPr="00F61FF9">
        <w:rPr>
          <w:rFonts w:ascii="宋体" w:hAnsi="宋体" w:hint="eastAsia"/>
          <w:sz w:val="22"/>
        </w:rPr>
        <w:t>首次公告日期：</w:t>
      </w:r>
      <w:r w:rsidR="00872890" w:rsidRPr="00F61FF9">
        <w:rPr>
          <w:rFonts w:ascii="宋体" w:hAnsi="宋体" w:hint="eastAsia"/>
          <w:sz w:val="22"/>
          <w:szCs w:val="21"/>
        </w:rPr>
        <w:t>201</w:t>
      </w:r>
      <w:r w:rsidR="00872890" w:rsidRPr="00F61FF9">
        <w:rPr>
          <w:rFonts w:ascii="宋体" w:hAnsi="宋体"/>
          <w:sz w:val="22"/>
          <w:szCs w:val="21"/>
        </w:rPr>
        <w:t>9</w:t>
      </w:r>
      <w:r w:rsidR="00872890" w:rsidRPr="00F61FF9">
        <w:rPr>
          <w:rFonts w:ascii="宋体" w:hAnsi="宋体" w:hint="eastAsia"/>
          <w:sz w:val="22"/>
          <w:szCs w:val="21"/>
        </w:rPr>
        <w:t>年08月</w:t>
      </w:r>
      <w:r w:rsidR="00872890" w:rsidRPr="00F61FF9">
        <w:rPr>
          <w:rFonts w:ascii="宋体" w:hAnsi="宋体"/>
          <w:sz w:val="22"/>
          <w:szCs w:val="21"/>
        </w:rPr>
        <w:t>23</w:t>
      </w:r>
      <w:r w:rsidR="00872890" w:rsidRPr="00F61FF9">
        <w:rPr>
          <w:rFonts w:ascii="宋体" w:hAnsi="宋体" w:hint="eastAsia"/>
          <w:sz w:val="22"/>
          <w:szCs w:val="21"/>
        </w:rPr>
        <w:t>日</w:t>
      </w:r>
    </w:p>
    <w:p w14:paraId="5FB7F475" w14:textId="14E1EC59" w:rsidR="00B7076B" w:rsidRPr="00F61FF9" w:rsidRDefault="00CD654A" w:rsidP="007C2672">
      <w:pPr>
        <w:snapToGrid w:val="0"/>
        <w:spacing w:line="360" w:lineRule="auto"/>
        <w:rPr>
          <w:rFonts w:ascii="宋体" w:hAnsi="宋体"/>
          <w:sz w:val="22"/>
        </w:rPr>
      </w:pPr>
      <w:r w:rsidRPr="00F61FF9">
        <w:rPr>
          <w:rFonts w:ascii="宋体" w:hAnsi="宋体" w:hint="eastAsia"/>
          <w:sz w:val="22"/>
        </w:rPr>
        <w:t>四、</w:t>
      </w:r>
      <w:r w:rsidR="00B7076B" w:rsidRPr="00F61FF9">
        <w:rPr>
          <w:rFonts w:ascii="宋体" w:hAnsi="宋体" w:hint="eastAsia"/>
          <w:sz w:val="22"/>
        </w:rPr>
        <w:t>更正日期：201</w:t>
      </w:r>
      <w:r w:rsidR="002050C4" w:rsidRPr="00F61FF9">
        <w:rPr>
          <w:rFonts w:ascii="宋体" w:hAnsi="宋体"/>
          <w:sz w:val="22"/>
        </w:rPr>
        <w:t>9</w:t>
      </w:r>
      <w:r w:rsidR="00B7076B" w:rsidRPr="00F61FF9">
        <w:rPr>
          <w:rFonts w:ascii="宋体" w:hAnsi="宋体" w:hint="eastAsia"/>
          <w:sz w:val="22"/>
        </w:rPr>
        <w:t>年</w:t>
      </w:r>
      <w:r w:rsidR="00872890" w:rsidRPr="00F61FF9">
        <w:rPr>
          <w:rFonts w:ascii="宋体" w:hAnsi="宋体"/>
          <w:sz w:val="22"/>
        </w:rPr>
        <w:t>09</w:t>
      </w:r>
      <w:r w:rsidR="00B7076B" w:rsidRPr="00F61FF9">
        <w:rPr>
          <w:rFonts w:ascii="宋体" w:hAnsi="宋体" w:hint="eastAsia"/>
          <w:sz w:val="22"/>
        </w:rPr>
        <w:t>月</w:t>
      </w:r>
      <w:r w:rsidR="007E62E8" w:rsidRPr="00F61FF9">
        <w:rPr>
          <w:rFonts w:ascii="宋体" w:hAnsi="宋体"/>
          <w:sz w:val="22"/>
        </w:rPr>
        <w:t>10</w:t>
      </w:r>
      <w:r w:rsidR="00B7076B" w:rsidRPr="00F61FF9">
        <w:rPr>
          <w:rFonts w:ascii="宋体" w:hAnsi="宋体" w:hint="eastAsia"/>
          <w:sz w:val="22"/>
        </w:rPr>
        <w:t>日</w:t>
      </w:r>
    </w:p>
    <w:p w14:paraId="2F2A0E49" w14:textId="77777777" w:rsidR="00B7076B" w:rsidRPr="00F61FF9" w:rsidRDefault="00DB75AA" w:rsidP="007C2672">
      <w:pPr>
        <w:snapToGrid w:val="0"/>
        <w:spacing w:line="360" w:lineRule="auto"/>
        <w:rPr>
          <w:rFonts w:ascii="宋体" w:hAnsi="宋体"/>
          <w:sz w:val="22"/>
        </w:rPr>
      </w:pPr>
      <w:r w:rsidRPr="00F61FF9">
        <w:rPr>
          <w:rFonts w:ascii="宋体" w:hAnsi="宋体" w:hint="eastAsia"/>
          <w:sz w:val="22"/>
        </w:rPr>
        <w:t>五</w:t>
      </w:r>
      <w:r w:rsidR="00CD654A" w:rsidRPr="00F61FF9">
        <w:rPr>
          <w:rFonts w:ascii="宋体" w:hAnsi="宋体"/>
          <w:sz w:val="22"/>
        </w:rPr>
        <w:t>、</w:t>
      </w:r>
      <w:r w:rsidR="00B7076B" w:rsidRPr="00F61FF9">
        <w:rPr>
          <w:rFonts w:ascii="宋体" w:hAnsi="宋体" w:hint="eastAsia"/>
          <w:sz w:val="22"/>
        </w:rPr>
        <w:t>更正事项：</w:t>
      </w:r>
    </w:p>
    <w:p w14:paraId="75FDCA6B" w14:textId="5AEFAC49" w:rsidR="00872890" w:rsidRPr="00F61FF9" w:rsidRDefault="00872890" w:rsidP="007C2672">
      <w:pPr>
        <w:spacing w:line="360" w:lineRule="auto"/>
        <w:rPr>
          <w:rFonts w:ascii="宋体" w:eastAsia="宋体" w:hAnsi="宋体"/>
          <w:b/>
          <w:sz w:val="22"/>
          <w:szCs w:val="28"/>
        </w:rPr>
      </w:pPr>
      <w:r w:rsidRPr="00F61FF9">
        <w:rPr>
          <w:rFonts w:ascii="宋体" w:eastAsia="宋体" w:hAnsi="宋体" w:hint="eastAsia"/>
          <w:bCs/>
          <w:sz w:val="22"/>
          <w:szCs w:val="28"/>
        </w:rPr>
        <w:t>（一）招标文件“第六章采购需求”中“四、技术需求清单--4.2、设备清单及技术要求”中“序号1</w:t>
      </w:r>
      <w:r w:rsidRPr="00F61FF9">
        <w:rPr>
          <w:rFonts w:ascii="宋体" w:eastAsia="宋体" w:hAnsi="宋体"/>
          <w:bCs/>
          <w:sz w:val="22"/>
          <w:szCs w:val="28"/>
        </w:rPr>
        <w:t xml:space="preserve">1 </w:t>
      </w:r>
      <w:r w:rsidRPr="00F61FF9">
        <w:rPr>
          <w:rFonts w:ascii="宋体" w:eastAsia="宋体" w:hAnsi="宋体" w:hint="eastAsia"/>
          <w:bCs/>
          <w:sz w:val="22"/>
          <w:szCs w:val="28"/>
        </w:rPr>
        <w:t>中教室用触控一体机”技术参数描述将“</w:t>
      </w:r>
      <w:r w:rsidR="003B147C" w:rsidRPr="00F61FF9">
        <w:rPr>
          <w:rFonts w:ascii="宋体" w:eastAsia="宋体" w:hAnsi="宋体" w:hint="eastAsia"/>
          <w:bCs/>
          <w:sz w:val="22"/>
          <w:szCs w:val="28"/>
        </w:rPr>
        <w:t>#54、在不使用其他设备或第三方软件的情况下自带多屏联动功能，即在一路视频信号源输入的情况下可实现多个不同应用的多屏显示，并支持双屏互相控制。（需提供功能实景照片及界面截图并加盖投标单位公章）</w:t>
      </w:r>
      <w:r w:rsidRPr="00F61FF9">
        <w:rPr>
          <w:rFonts w:ascii="宋体" w:eastAsia="宋体" w:hAnsi="宋体" w:hint="eastAsia"/>
          <w:bCs/>
          <w:sz w:val="22"/>
          <w:szCs w:val="28"/>
        </w:rPr>
        <w:t>”</w:t>
      </w:r>
      <w:r w:rsidRPr="00F61FF9">
        <w:rPr>
          <w:rFonts w:ascii="宋体" w:eastAsia="宋体" w:hAnsi="宋体" w:hint="eastAsia"/>
          <w:b/>
          <w:sz w:val="22"/>
          <w:szCs w:val="28"/>
        </w:rPr>
        <w:t>修改</w:t>
      </w:r>
      <w:bookmarkStart w:id="0" w:name="_GoBack"/>
      <w:bookmarkEnd w:id="0"/>
      <w:r w:rsidRPr="00F61FF9">
        <w:rPr>
          <w:rFonts w:ascii="宋体" w:eastAsia="宋体" w:hAnsi="宋体" w:hint="eastAsia"/>
          <w:b/>
          <w:sz w:val="22"/>
          <w:szCs w:val="28"/>
        </w:rPr>
        <w:t>为“#54、可使用自有软件或第三方软硬件实现双屏互相控制功能</w:t>
      </w:r>
      <w:r w:rsidR="003B147C" w:rsidRPr="00F61FF9">
        <w:rPr>
          <w:rFonts w:ascii="宋体" w:eastAsia="宋体" w:hAnsi="宋体" w:hint="eastAsia"/>
          <w:b/>
          <w:sz w:val="22"/>
          <w:szCs w:val="28"/>
        </w:rPr>
        <w:t>需提供功能实景照片及界面截图并加盖投标单位公章）</w:t>
      </w:r>
      <w:r w:rsidRPr="00F61FF9">
        <w:rPr>
          <w:rFonts w:ascii="宋体" w:eastAsia="宋体" w:hAnsi="宋体" w:hint="eastAsia"/>
          <w:b/>
          <w:sz w:val="22"/>
          <w:szCs w:val="28"/>
        </w:rPr>
        <w:t>”。</w:t>
      </w:r>
    </w:p>
    <w:p w14:paraId="244B6FCC" w14:textId="15E243DE" w:rsidR="00872890" w:rsidRPr="00F61FF9" w:rsidRDefault="00872890" w:rsidP="007C2672">
      <w:pPr>
        <w:spacing w:line="360" w:lineRule="auto"/>
        <w:rPr>
          <w:rFonts w:ascii="宋体" w:eastAsia="宋体" w:hAnsi="宋体"/>
          <w:b/>
          <w:sz w:val="22"/>
          <w:szCs w:val="28"/>
        </w:rPr>
      </w:pPr>
      <w:r w:rsidRPr="00F61FF9">
        <w:rPr>
          <w:rFonts w:ascii="宋体" w:eastAsia="宋体" w:hAnsi="宋体" w:hint="eastAsia"/>
          <w:bCs/>
          <w:sz w:val="22"/>
          <w:szCs w:val="28"/>
        </w:rPr>
        <w:t>（二）招标文件“第六章采购需求”中“四、技术需求清单--4.2、设备清单及技术要求”中“序号1</w:t>
      </w:r>
      <w:r w:rsidRPr="00F61FF9">
        <w:rPr>
          <w:rFonts w:ascii="宋体" w:eastAsia="宋体" w:hAnsi="宋体"/>
          <w:bCs/>
          <w:sz w:val="22"/>
          <w:szCs w:val="28"/>
        </w:rPr>
        <w:t xml:space="preserve">2 </w:t>
      </w:r>
      <w:r w:rsidRPr="00F61FF9">
        <w:rPr>
          <w:rFonts w:ascii="宋体" w:eastAsia="宋体" w:hAnsi="宋体" w:hint="eastAsia"/>
          <w:bCs/>
          <w:sz w:val="22"/>
          <w:szCs w:val="28"/>
        </w:rPr>
        <w:t>小教室用触控一体机”技术参数描述将“54、在不使用其他设备或第三方软件的情况下需自带多屏联动功能，即在一路视频信号源输入的情况下可实现多个不同应用的多屏显示，并支持双屏互相控制。”</w:t>
      </w:r>
      <w:r w:rsidRPr="00F61FF9">
        <w:rPr>
          <w:rFonts w:ascii="宋体" w:eastAsia="宋体" w:hAnsi="宋体" w:hint="eastAsia"/>
          <w:b/>
          <w:sz w:val="22"/>
          <w:szCs w:val="28"/>
        </w:rPr>
        <w:t>修改为“54、可使用自有软件或第三方软硬件实现双屏互相控制功能”。</w:t>
      </w:r>
    </w:p>
    <w:p w14:paraId="7D0CA193" w14:textId="14938EBF" w:rsidR="00872890" w:rsidRPr="00F61FF9" w:rsidRDefault="00872890" w:rsidP="007C2672">
      <w:pPr>
        <w:spacing w:line="360" w:lineRule="auto"/>
        <w:rPr>
          <w:rFonts w:ascii="宋体" w:eastAsia="宋体" w:hAnsi="宋体"/>
          <w:b/>
          <w:sz w:val="22"/>
          <w:szCs w:val="28"/>
        </w:rPr>
      </w:pPr>
      <w:r w:rsidRPr="00F61FF9">
        <w:rPr>
          <w:rFonts w:ascii="宋体" w:eastAsia="宋体" w:hAnsi="宋体" w:hint="eastAsia"/>
          <w:bCs/>
          <w:sz w:val="22"/>
          <w:szCs w:val="28"/>
        </w:rPr>
        <w:t>（三）招标文件“第六章采购需求”中“四、技术需求清单--4.2、设备清单及技术要求”中“序号</w:t>
      </w:r>
      <w:r w:rsidRPr="00F61FF9">
        <w:rPr>
          <w:rFonts w:ascii="宋体" w:eastAsia="宋体" w:hAnsi="宋体"/>
          <w:bCs/>
          <w:sz w:val="22"/>
          <w:szCs w:val="28"/>
        </w:rPr>
        <w:t xml:space="preserve">51 </w:t>
      </w:r>
      <w:r w:rsidRPr="00F61FF9">
        <w:rPr>
          <w:rFonts w:ascii="宋体" w:eastAsia="宋体" w:hAnsi="宋体" w:hint="eastAsia"/>
          <w:bCs/>
          <w:sz w:val="22"/>
          <w:szCs w:val="28"/>
        </w:rPr>
        <w:t>高清录播主机”技术参数描述将“#16、为保证产品不会对人体健康及环境造成不良影响，需提供ROHS十项检测报告与证书的复印件，加盖投标单位公章。”</w:t>
      </w:r>
      <w:r w:rsidRPr="00F61FF9">
        <w:rPr>
          <w:rFonts w:ascii="宋体" w:eastAsia="宋体" w:hAnsi="宋体" w:hint="eastAsia"/>
          <w:b/>
          <w:sz w:val="22"/>
          <w:szCs w:val="28"/>
        </w:rPr>
        <w:t>修改为“16、为保证产品不会对人体健康及环境造成不良影响，需提供ROHS十项检测</w:t>
      </w:r>
      <w:r w:rsidRPr="00F61FF9">
        <w:rPr>
          <w:rFonts w:ascii="宋体" w:eastAsia="宋体" w:hAnsi="宋体" w:hint="eastAsia"/>
          <w:b/>
          <w:sz w:val="22"/>
          <w:szCs w:val="28"/>
        </w:rPr>
        <w:lastRenderedPageBreak/>
        <w:t>报告与证书的复印件，加盖投标单位公章。”</w:t>
      </w:r>
    </w:p>
    <w:p w14:paraId="689F74A5" w14:textId="34665687" w:rsidR="00872890" w:rsidRPr="00F61FF9" w:rsidRDefault="00872890" w:rsidP="007C2672">
      <w:pPr>
        <w:spacing w:line="360" w:lineRule="auto"/>
        <w:rPr>
          <w:rFonts w:ascii="宋体" w:eastAsia="宋体" w:hAnsi="宋体"/>
          <w:b/>
          <w:sz w:val="22"/>
          <w:szCs w:val="28"/>
        </w:rPr>
      </w:pPr>
      <w:r w:rsidRPr="00F61FF9">
        <w:rPr>
          <w:rFonts w:ascii="宋体" w:eastAsia="宋体" w:hAnsi="宋体" w:hint="eastAsia"/>
          <w:bCs/>
          <w:sz w:val="22"/>
          <w:szCs w:val="28"/>
        </w:rPr>
        <w:t>（四）招标文件“第六章采购需求”中“四、技术需求清单--4.2、设备清单及技术要求”中“序号</w:t>
      </w:r>
      <w:r w:rsidRPr="00F61FF9">
        <w:rPr>
          <w:rFonts w:ascii="宋体" w:eastAsia="宋体" w:hAnsi="宋体"/>
          <w:bCs/>
          <w:sz w:val="22"/>
          <w:szCs w:val="28"/>
        </w:rPr>
        <w:t xml:space="preserve">104 </w:t>
      </w:r>
      <w:r w:rsidRPr="00F61FF9">
        <w:rPr>
          <w:rFonts w:ascii="宋体" w:eastAsia="宋体" w:hAnsi="宋体" w:hint="eastAsia"/>
          <w:bCs/>
          <w:sz w:val="22"/>
          <w:szCs w:val="28"/>
        </w:rPr>
        <w:t>网络服务器”技术参数描述中</w:t>
      </w:r>
      <w:r w:rsidRPr="00F61FF9">
        <w:rPr>
          <w:rFonts w:ascii="宋体" w:eastAsia="宋体" w:hAnsi="宋体" w:hint="eastAsia"/>
          <w:b/>
          <w:sz w:val="22"/>
          <w:szCs w:val="28"/>
        </w:rPr>
        <w:t>删除“#11、低碳认证：产品生产厂商需通过ISO 14064温室气体核查，需提供相关证书复印件并加盖投标单位公章”的要求。</w:t>
      </w:r>
    </w:p>
    <w:p w14:paraId="484ABBAD" w14:textId="04A1784C" w:rsidR="00872890" w:rsidRPr="00F61FF9" w:rsidRDefault="00872890" w:rsidP="007C2672">
      <w:pPr>
        <w:spacing w:line="360" w:lineRule="auto"/>
        <w:rPr>
          <w:rFonts w:ascii="宋体" w:eastAsia="宋体" w:hAnsi="宋体"/>
          <w:b/>
          <w:sz w:val="22"/>
          <w:szCs w:val="28"/>
        </w:rPr>
      </w:pPr>
      <w:r w:rsidRPr="00F61FF9">
        <w:rPr>
          <w:rFonts w:ascii="宋体" w:eastAsia="宋体" w:hAnsi="宋体" w:hint="eastAsia"/>
          <w:bCs/>
          <w:sz w:val="22"/>
          <w:szCs w:val="28"/>
        </w:rPr>
        <w:t>（五）招标文件“第六章采购需求”中“四、技术需求清单--4.2、设备清单及技术要求”中“序号</w:t>
      </w:r>
      <w:r w:rsidRPr="00F61FF9">
        <w:rPr>
          <w:rFonts w:ascii="宋体" w:eastAsia="宋体" w:hAnsi="宋体"/>
          <w:bCs/>
          <w:sz w:val="22"/>
          <w:szCs w:val="28"/>
        </w:rPr>
        <w:t xml:space="preserve">105 </w:t>
      </w:r>
      <w:r w:rsidRPr="00F61FF9">
        <w:rPr>
          <w:rFonts w:ascii="宋体" w:eastAsia="宋体" w:hAnsi="宋体" w:hint="eastAsia"/>
          <w:bCs/>
          <w:sz w:val="22"/>
          <w:szCs w:val="28"/>
        </w:rPr>
        <w:t>防火墙”技术参数描述中将“产品应具备ISCCC中国国家信息安全产品认证证书提供证书复印件并加盖投标单位公章”</w:t>
      </w:r>
      <w:r w:rsidRPr="00F61FF9">
        <w:rPr>
          <w:rFonts w:ascii="宋体" w:eastAsia="宋体" w:hAnsi="宋体" w:hint="eastAsia"/>
          <w:b/>
          <w:sz w:val="22"/>
          <w:szCs w:val="28"/>
        </w:rPr>
        <w:t>修改为“产品应具备中国国家信息安全产品认证证书提供证书复印件并加盖投标单位公章”。</w:t>
      </w:r>
    </w:p>
    <w:p w14:paraId="760EBE9A" w14:textId="47C2938D" w:rsidR="00872890" w:rsidRPr="00F61FF9" w:rsidRDefault="00872890" w:rsidP="007C2672">
      <w:pPr>
        <w:spacing w:line="360" w:lineRule="auto"/>
        <w:rPr>
          <w:rFonts w:ascii="宋体" w:eastAsia="宋体" w:hAnsi="宋体"/>
          <w:b/>
          <w:bCs/>
          <w:sz w:val="22"/>
          <w:szCs w:val="24"/>
        </w:rPr>
      </w:pPr>
      <w:r w:rsidRPr="00F61FF9">
        <w:rPr>
          <w:rFonts w:ascii="宋体" w:eastAsia="宋体" w:hAnsi="宋体" w:hint="eastAsia"/>
          <w:bCs/>
          <w:sz w:val="22"/>
          <w:szCs w:val="28"/>
        </w:rPr>
        <w:t>（六）</w:t>
      </w:r>
      <w:r w:rsidRPr="00F61FF9">
        <w:rPr>
          <w:rFonts w:ascii="宋体" w:eastAsia="宋体" w:hAnsi="宋体" w:hint="eastAsia"/>
          <w:b/>
          <w:bCs/>
          <w:sz w:val="22"/>
          <w:szCs w:val="24"/>
        </w:rPr>
        <w:t>将招标文件“第七章评标标准”中“六、评分标准-技术部分”里面“技术实施方案”、“证明文件”两项评分项进行修改，修改后如下：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447"/>
        <w:gridCol w:w="1146"/>
      </w:tblGrid>
      <w:tr w:rsidR="00F61FF9" w:rsidRPr="00F61FF9" w14:paraId="4E91E584" w14:textId="77777777" w:rsidTr="003721ED">
        <w:trPr>
          <w:jc w:val="center"/>
        </w:trPr>
        <w:tc>
          <w:tcPr>
            <w:tcW w:w="1418" w:type="dxa"/>
            <w:vMerge w:val="restart"/>
            <w:vAlign w:val="center"/>
          </w:tcPr>
          <w:p w14:paraId="2EB30339"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t>技术实施方案</w:t>
            </w:r>
          </w:p>
          <w:p w14:paraId="248F5D21"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t>（</w:t>
            </w:r>
            <w:r w:rsidRPr="00F61FF9">
              <w:rPr>
                <w:rFonts w:ascii="宋体" w:eastAsia="宋体" w:hAnsi="宋体"/>
              </w:rPr>
              <w:t>8</w:t>
            </w:r>
            <w:r w:rsidRPr="00F61FF9">
              <w:rPr>
                <w:rFonts w:ascii="宋体" w:eastAsia="宋体" w:hAnsi="宋体" w:hint="eastAsia"/>
              </w:rPr>
              <w:t>分）</w:t>
            </w:r>
          </w:p>
        </w:tc>
        <w:tc>
          <w:tcPr>
            <w:tcW w:w="5447" w:type="dxa"/>
          </w:tcPr>
          <w:p w14:paraId="2AF4700A"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根据投标人所提供的实施方案的详尽程度、完善性、合理性、可靠性及是否满足招标文件要求等方面进行评审：</w:t>
            </w:r>
          </w:p>
          <w:p w14:paraId="7E7AFA2F"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1</w:t>
            </w:r>
            <w:r w:rsidRPr="00F61FF9">
              <w:rPr>
                <w:rFonts w:ascii="宋体" w:eastAsia="宋体" w:hAnsi="宋体"/>
              </w:rPr>
              <w:t>.</w:t>
            </w:r>
            <w:r w:rsidRPr="00F61FF9">
              <w:rPr>
                <w:rFonts w:ascii="宋体" w:eastAsia="宋体" w:hAnsi="宋体" w:hint="eastAsia"/>
              </w:rPr>
              <w:t>实施方案的内容详尽、完善、合理、可靠，且满足招标文件要求得</w:t>
            </w:r>
            <w:r w:rsidRPr="00F61FF9">
              <w:rPr>
                <w:rFonts w:ascii="宋体" w:eastAsia="宋体" w:hAnsi="宋体"/>
              </w:rPr>
              <w:t>4分；</w:t>
            </w:r>
          </w:p>
          <w:p w14:paraId="4EDCD303"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2</w:t>
            </w:r>
            <w:r w:rsidRPr="00F61FF9">
              <w:rPr>
                <w:rFonts w:ascii="宋体" w:eastAsia="宋体" w:hAnsi="宋体"/>
              </w:rPr>
              <w:t>.</w:t>
            </w:r>
            <w:r w:rsidRPr="00F61FF9">
              <w:rPr>
                <w:rFonts w:ascii="宋体" w:eastAsia="宋体" w:hAnsi="宋体" w:hint="eastAsia"/>
              </w:rPr>
              <w:t>实施方案的内容较详尽，较完善，较合理，基本满足招标文件要求得</w:t>
            </w:r>
            <w:r w:rsidRPr="00F61FF9">
              <w:rPr>
                <w:rFonts w:ascii="宋体" w:eastAsia="宋体" w:hAnsi="宋体"/>
              </w:rPr>
              <w:t>2</w:t>
            </w:r>
            <w:r w:rsidRPr="00F61FF9">
              <w:rPr>
                <w:rFonts w:ascii="宋体" w:eastAsia="宋体" w:hAnsi="宋体" w:hint="eastAsia"/>
              </w:rPr>
              <w:t>分</w:t>
            </w:r>
            <w:r w:rsidRPr="00F61FF9">
              <w:rPr>
                <w:rFonts w:ascii="宋体" w:eastAsia="宋体" w:hAnsi="宋体"/>
              </w:rPr>
              <w:t>；</w:t>
            </w:r>
          </w:p>
          <w:p w14:paraId="0897F056"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3</w:t>
            </w:r>
            <w:r w:rsidRPr="00F61FF9">
              <w:rPr>
                <w:rFonts w:ascii="宋体" w:eastAsia="宋体" w:hAnsi="宋体"/>
              </w:rPr>
              <w:t>.</w:t>
            </w:r>
            <w:r w:rsidRPr="00F61FF9">
              <w:rPr>
                <w:rFonts w:ascii="宋体" w:eastAsia="宋体" w:hAnsi="宋体" w:hint="eastAsia"/>
              </w:rPr>
              <w:t>实施方案的内容在完整性、合理性、可靠性等方面有欠缺的</w:t>
            </w:r>
            <w:r w:rsidRPr="00F61FF9">
              <w:rPr>
                <w:rFonts w:ascii="宋体" w:eastAsia="宋体" w:hAnsi="宋体"/>
              </w:rPr>
              <w:t>1分；</w:t>
            </w:r>
          </w:p>
          <w:p w14:paraId="47EBC957"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4</w:t>
            </w:r>
            <w:r w:rsidRPr="00F61FF9">
              <w:rPr>
                <w:rFonts w:ascii="宋体" w:eastAsia="宋体" w:hAnsi="宋体"/>
              </w:rPr>
              <w:t>.</w:t>
            </w:r>
            <w:r w:rsidRPr="00F61FF9">
              <w:rPr>
                <w:rFonts w:ascii="宋体" w:eastAsia="宋体" w:hAnsi="宋体" w:hint="eastAsia"/>
              </w:rPr>
              <w:t>投标文件中未提供实施方案相关内容，得0分。</w:t>
            </w:r>
          </w:p>
        </w:tc>
        <w:tc>
          <w:tcPr>
            <w:tcW w:w="1146" w:type="dxa"/>
            <w:vAlign w:val="center"/>
          </w:tcPr>
          <w:p w14:paraId="3B97EDFD"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t>0-</w:t>
            </w:r>
            <w:r w:rsidRPr="00F61FF9">
              <w:rPr>
                <w:rFonts w:ascii="宋体" w:eastAsia="宋体" w:hAnsi="宋体"/>
              </w:rPr>
              <w:t>4</w:t>
            </w:r>
          </w:p>
        </w:tc>
      </w:tr>
      <w:tr w:rsidR="00F61FF9" w:rsidRPr="00F61FF9" w14:paraId="3D337108" w14:textId="77777777" w:rsidTr="003721ED">
        <w:trPr>
          <w:jc w:val="center"/>
        </w:trPr>
        <w:tc>
          <w:tcPr>
            <w:tcW w:w="1418" w:type="dxa"/>
            <w:vMerge/>
            <w:vAlign w:val="center"/>
          </w:tcPr>
          <w:p w14:paraId="4E1ED44A" w14:textId="77777777" w:rsidR="00872890" w:rsidRPr="00F61FF9" w:rsidRDefault="00872890" w:rsidP="00872890">
            <w:pPr>
              <w:spacing w:line="360" w:lineRule="auto"/>
              <w:jc w:val="center"/>
              <w:rPr>
                <w:rFonts w:ascii="宋体" w:eastAsia="宋体" w:hAnsi="宋体"/>
              </w:rPr>
            </w:pPr>
          </w:p>
        </w:tc>
        <w:tc>
          <w:tcPr>
            <w:tcW w:w="5447" w:type="dxa"/>
          </w:tcPr>
          <w:p w14:paraId="0FC304D6"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根据技术实施方案针对性进行评审：</w:t>
            </w:r>
          </w:p>
          <w:p w14:paraId="479D3313"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1</w:t>
            </w:r>
            <w:r w:rsidRPr="00F61FF9">
              <w:rPr>
                <w:rFonts w:ascii="宋体" w:eastAsia="宋体" w:hAnsi="宋体"/>
              </w:rPr>
              <w:t>.</w:t>
            </w:r>
            <w:r w:rsidRPr="00F61FF9">
              <w:rPr>
                <w:rFonts w:ascii="宋体" w:eastAsia="宋体" w:hAnsi="宋体" w:hint="eastAsia"/>
              </w:rPr>
              <w:t>技术实施方案针对性强得</w:t>
            </w:r>
            <w:r w:rsidRPr="00F61FF9">
              <w:rPr>
                <w:rFonts w:ascii="宋体" w:eastAsia="宋体" w:hAnsi="宋体"/>
              </w:rPr>
              <w:t>4</w:t>
            </w:r>
            <w:r w:rsidRPr="00F61FF9">
              <w:rPr>
                <w:rFonts w:ascii="宋体" w:eastAsia="宋体" w:hAnsi="宋体" w:hint="eastAsia"/>
              </w:rPr>
              <w:t>分；</w:t>
            </w:r>
          </w:p>
          <w:p w14:paraId="74BD359E" w14:textId="77777777" w:rsidR="00872890" w:rsidRPr="00F61FF9" w:rsidRDefault="00872890" w:rsidP="00872890">
            <w:pPr>
              <w:spacing w:line="360" w:lineRule="auto"/>
              <w:rPr>
                <w:rFonts w:ascii="宋体" w:eastAsia="宋体" w:hAnsi="宋体"/>
              </w:rPr>
            </w:pPr>
            <w:r w:rsidRPr="00F61FF9">
              <w:rPr>
                <w:rFonts w:ascii="宋体" w:eastAsia="宋体" w:hAnsi="宋体"/>
              </w:rPr>
              <w:t>2.</w:t>
            </w:r>
            <w:r w:rsidRPr="00F61FF9">
              <w:rPr>
                <w:rFonts w:ascii="宋体" w:eastAsia="宋体" w:hAnsi="宋体" w:hint="eastAsia"/>
              </w:rPr>
              <w:t>技术实施方案有一定针对性，但有欠缺得</w:t>
            </w:r>
            <w:r w:rsidRPr="00F61FF9">
              <w:rPr>
                <w:rFonts w:ascii="宋体" w:eastAsia="宋体" w:hAnsi="宋体"/>
              </w:rPr>
              <w:t>2</w:t>
            </w:r>
            <w:r w:rsidRPr="00F61FF9">
              <w:rPr>
                <w:rFonts w:ascii="宋体" w:eastAsia="宋体" w:hAnsi="宋体" w:hint="eastAsia"/>
              </w:rPr>
              <w:t>分；</w:t>
            </w:r>
          </w:p>
          <w:p w14:paraId="19BEE6D0"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3</w:t>
            </w:r>
            <w:r w:rsidRPr="00F61FF9">
              <w:rPr>
                <w:rFonts w:ascii="宋体" w:eastAsia="宋体" w:hAnsi="宋体"/>
              </w:rPr>
              <w:t>.</w:t>
            </w:r>
            <w:r w:rsidRPr="00F61FF9">
              <w:rPr>
                <w:rFonts w:ascii="宋体" w:eastAsia="宋体" w:hAnsi="宋体" w:hint="eastAsia"/>
              </w:rPr>
              <w:t>技术实施方案无针对性得0分。</w:t>
            </w:r>
          </w:p>
        </w:tc>
        <w:tc>
          <w:tcPr>
            <w:tcW w:w="1146" w:type="dxa"/>
            <w:vAlign w:val="center"/>
          </w:tcPr>
          <w:p w14:paraId="4BA96924"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t>0-</w:t>
            </w:r>
            <w:r w:rsidRPr="00F61FF9">
              <w:rPr>
                <w:rFonts w:ascii="宋体" w:eastAsia="宋体" w:hAnsi="宋体"/>
              </w:rPr>
              <w:t>4</w:t>
            </w:r>
          </w:p>
        </w:tc>
      </w:tr>
      <w:tr w:rsidR="00F61FF9" w:rsidRPr="00F61FF9" w14:paraId="23341A3A" w14:textId="77777777" w:rsidTr="003721ED">
        <w:trPr>
          <w:jc w:val="center"/>
        </w:trPr>
        <w:tc>
          <w:tcPr>
            <w:tcW w:w="1418" w:type="dxa"/>
            <w:vAlign w:val="center"/>
          </w:tcPr>
          <w:p w14:paraId="79840968"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t>证明文件</w:t>
            </w:r>
          </w:p>
          <w:p w14:paraId="5969E240"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t>（</w:t>
            </w:r>
            <w:r w:rsidRPr="00F61FF9">
              <w:rPr>
                <w:rFonts w:ascii="宋体" w:eastAsia="宋体" w:hAnsi="宋体"/>
              </w:rPr>
              <w:t>2</w:t>
            </w:r>
            <w:r w:rsidRPr="00F61FF9">
              <w:rPr>
                <w:rFonts w:ascii="宋体" w:eastAsia="宋体" w:hAnsi="宋体" w:hint="eastAsia"/>
              </w:rPr>
              <w:t>分）</w:t>
            </w:r>
          </w:p>
        </w:tc>
        <w:tc>
          <w:tcPr>
            <w:tcW w:w="5447" w:type="dxa"/>
          </w:tcPr>
          <w:p w14:paraId="4E199AAC" w14:textId="77777777" w:rsidR="00872890" w:rsidRPr="00F61FF9" w:rsidRDefault="00872890" w:rsidP="00872890">
            <w:pPr>
              <w:spacing w:line="360" w:lineRule="auto"/>
              <w:rPr>
                <w:rFonts w:ascii="宋体" w:eastAsia="宋体" w:hAnsi="宋体"/>
              </w:rPr>
            </w:pPr>
            <w:r w:rsidRPr="00F61FF9">
              <w:rPr>
                <w:rFonts w:ascii="宋体" w:eastAsia="宋体" w:hAnsi="宋体" w:hint="eastAsia"/>
              </w:rPr>
              <w:t>为保证产品性能及技术指标符合国内相关标准及用户实际使用需求，要求提供以下证明材料，每提供一项得1分，满分</w:t>
            </w:r>
            <w:r w:rsidRPr="00F61FF9">
              <w:rPr>
                <w:rFonts w:ascii="宋体" w:eastAsia="宋体" w:hAnsi="宋体"/>
              </w:rPr>
              <w:t>2</w:t>
            </w:r>
            <w:r w:rsidRPr="00F61FF9">
              <w:rPr>
                <w:rFonts w:ascii="宋体" w:eastAsia="宋体" w:hAnsi="宋体" w:hint="eastAsia"/>
              </w:rPr>
              <w:t>分，不提供不得分。</w:t>
            </w:r>
          </w:p>
          <w:p w14:paraId="474FA821" w14:textId="77777777" w:rsidR="00872890" w:rsidRPr="00F61FF9" w:rsidRDefault="00872890" w:rsidP="00872890">
            <w:pPr>
              <w:spacing w:line="360" w:lineRule="auto"/>
              <w:ind w:leftChars="-40" w:left="-11" w:hangingChars="35" w:hanging="73"/>
              <w:rPr>
                <w:rFonts w:ascii="宋体" w:eastAsia="宋体" w:hAnsi="宋体"/>
              </w:rPr>
            </w:pPr>
            <w:r w:rsidRPr="00F61FF9">
              <w:rPr>
                <w:rFonts w:ascii="宋体" w:eastAsia="宋体" w:hAnsi="宋体" w:hint="eastAsia"/>
              </w:rPr>
              <w:t>（</w:t>
            </w:r>
            <w:r w:rsidRPr="00F61FF9">
              <w:rPr>
                <w:rFonts w:ascii="宋体" w:eastAsia="宋体" w:hAnsi="宋体"/>
              </w:rPr>
              <w:t>1）虚拟桌面授权项所投产</w:t>
            </w:r>
            <w:proofErr w:type="gramStart"/>
            <w:r w:rsidRPr="00F61FF9">
              <w:rPr>
                <w:rFonts w:ascii="宋体" w:eastAsia="宋体" w:hAnsi="宋体"/>
              </w:rPr>
              <w:t>品通过</w:t>
            </w:r>
            <w:proofErr w:type="gramEnd"/>
            <w:r w:rsidRPr="00F61FF9">
              <w:rPr>
                <w:rFonts w:ascii="宋体" w:eastAsia="宋体" w:hAnsi="宋体"/>
              </w:rPr>
              <w:t>中国教育技术协会认定、推广，提供行业推广证书复印件并加投标单位公章。</w:t>
            </w:r>
          </w:p>
          <w:p w14:paraId="55F1C630" w14:textId="77777777" w:rsidR="00872890" w:rsidRPr="00F61FF9" w:rsidRDefault="00872890" w:rsidP="00872890">
            <w:pPr>
              <w:spacing w:line="360" w:lineRule="auto"/>
              <w:ind w:leftChars="-40" w:left="-11" w:hangingChars="35" w:hanging="73"/>
              <w:rPr>
                <w:rFonts w:ascii="宋体" w:eastAsia="宋体" w:hAnsi="宋体"/>
              </w:rPr>
            </w:pPr>
            <w:r w:rsidRPr="00F61FF9">
              <w:rPr>
                <w:rFonts w:ascii="宋体" w:eastAsia="宋体" w:hAnsi="宋体" w:hint="eastAsia"/>
              </w:rPr>
              <w:t>（</w:t>
            </w:r>
            <w:r w:rsidRPr="00F61FF9">
              <w:rPr>
                <w:rFonts w:ascii="宋体" w:eastAsia="宋体" w:hAnsi="宋体"/>
              </w:rPr>
              <w:t>2）视频处理器提供防尘等级IP6X认证、环境标志Ⅱ型</w:t>
            </w:r>
            <w:r w:rsidRPr="00F61FF9">
              <w:rPr>
                <w:rFonts w:ascii="宋体" w:eastAsia="宋体" w:hAnsi="宋体"/>
              </w:rPr>
              <w:lastRenderedPageBreak/>
              <w:t>产品认证证书；同时提供2项得分，缺少者不得分。</w:t>
            </w:r>
          </w:p>
        </w:tc>
        <w:tc>
          <w:tcPr>
            <w:tcW w:w="1146" w:type="dxa"/>
            <w:vAlign w:val="center"/>
          </w:tcPr>
          <w:p w14:paraId="374D153A" w14:textId="77777777" w:rsidR="00872890" w:rsidRPr="00F61FF9" w:rsidRDefault="00872890" w:rsidP="00872890">
            <w:pPr>
              <w:spacing w:line="360" w:lineRule="auto"/>
              <w:jc w:val="center"/>
              <w:rPr>
                <w:rFonts w:ascii="宋体" w:eastAsia="宋体" w:hAnsi="宋体"/>
              </w:rPr>
            </w:pPr>
            <w:r w:rsidRPr="00F61FF9">
              <w:rPr>
                <w:rFonts w:ascii="宋体" w:eastAsia="宋体" w:hAnsi="宋体" w:hint="eastAsia"/>
              </w:rPr>
              <w:lastRenderedPageBreak/>
              <w:t>0-</w:t>
            </w:r>
            <w:r w:rsidRPr="00F61FF9">
              <w:rPr>
                <w:rFonts w:ascii="宋体" w:eastAsia="宋体" w:hAnsi="宋体"/>
              </w:rPr>
              <w:t>2</w:t>
            </w:r>
          </w:p>
        </w:tc>
      </w:tr>
    </w:tbl>
    <w:p w14:paraId="25236D9F" w14:textId="5CD6394D" w:rsidR="00872890" w:rsidRPr="00F61FF9" w:rsidRDefault="00872890" w:rsidP="007C2672">
      <w:pPr>
        <w:spacing w:line="360" w:lineRule="auto"/>
        <w:rPr>
          <w:rFonts w:asciiTheme="minorEastAsia" w:hAnsiTheme="minorEastAsia"/>
          <w:b/>
          <w:sz w:val="22"/>
          <w:szCs w:val="28"/>
        </w:rPr>
      </w:pPr>
      <w:r w:rsidRPr="00F61FF9">
        <w:rPr>
          <w:rFonts w:asciiTheme="minorEastAsia" w:hAnsiTheme="minorEastAsia" w:hint="eastAsia"/>
          <w:b/>
          <w:sz w:val="22"/>
          <w:szCs w:val="28"/>
        </w:rPr>
        <w:lastRenderedPageBreak/>
        <w:t>（七）</w:t>
      </w:r>
      <w:r w:rsidRPr="00F61FF9">
        <w:rPr>
          <w:rFonts w:asciiTheme="minorEastAsia" w:hAnsiTheme="minorEastAsia" w:hint="eastAsia"/>
          <w:b/>
          <w:sz w:val="22"/>
          <w:szCs w:val="24"/>
        </w:rPr>
        <w:t>投标时间变更为：2019年</w:t>
      </w:r>
      <w:r w:rsidR="00786436" w:rsidRPr="00F61FF9">
        <w:rPr>
          <w:rFonts w:asciiTheme="minorEastAsia" w:hAnsiTheme="minorEastAsia"/>
          <w:b/>
          <w:sz w:val="22"/>
          <w:szCs w:val="24"/>
        </w:rPr>
        <w:t>09</w:t>
      </w:r>
      <w:r w:rsidRPr="00F61FF9">
        <w:rPr>
          <w:rFonts w:asciiTheme="minorEastAsia" w:hAnsiTheme="minorEastAsia" w:hint="eastAsia"/>
          <w:b/>
          <w:sz w:val="22"/>
          <w:szCs w:val="24"/>
        </w:rPr>
        <w:t>月</w:t>
      </w:r>
      <w:r w:rsidR="00786436" w:rsidRPr="00F61FF9">
        <w:rPr>
          <w:rFonts w:asciiTheme="minorEastAsia" w:hAnsiTheme="minorEastAsia"/>
          <w:b/>
          <w:sz w:val="22"/>
          <w:szCs w:val="24"/>
        </w:rPr>
        <w:t>26</w:t>
      </w:r>
      <w:r w:rsidRPr="00F61FF9">
        <w:rPr>
          <w:rFonts w:asciiTheme="minorEastAsia" w:hAnsiTheme="minorEastAsia" w:hint="eastAsia"/>
          <w:b/>
          <w:sz w:val="22"/>
          <w:szCs w:val="24"/>
        </w:rPr>
        <w:t>日</w:t>
      </w:r>
      <w:r w:rsidR="00786436" w:rsidRPr="00F61FF9">
        <w:rPr>
          <w:rFonts w:asciiTheme="minorEastAsia" w:hAnsiTheme="minorEastAsia" w:hint="eastAsia"/>
          <w:b/>
          <w:sz w:val="22"/>
          <w:szCs w:val="24"/>
        </w:rPr>
        <w:t>上</w:t>
      </w:r>
      <w:r w:rsidRPr="00F61FF9">
        <w:rPr>
          <w:rFonts w:asciiTheme="minorEastAsia" w:hAnsiTheme="minorEastAsia" w:hint="eastAsia"/>
          <w:b/>
          <w:sz w:val="22"/>
          <w:szCs w:val="24"/>
        </w:rPr>
        <w:t>午</w:t>
      </w:r>
      <w:r w:rsidR="00786436" w:rsidRPr="00F61FF9">
        <w:rPr>
          <w:rFonts w:asciiTheme="minorEastAsia" w:hAnsiTheme="minorEastAsia"/>
          <w:b/>
          <w:sz w:val="22"/>
          <w:szCs w:val="24"/>
        </w:rPr>
        <w:t>8</w:t>
      </w:r>
      <w:r w:rsidRPr="00F61FF9">
        <w:rPr>
          <w:rFonts w:asciiTheme="minorEastAsia" w:hAnsiTheme="minorEastAsia" w:hint="eastAsia"/>
          <w:b/>
          <w:sz w:val="22"/>
          <w:szCs w:val="24"/>
        </w:rPr>
        <w:t>:</w:t>
      </w:r>
      <w:r w:rsidR="00786436" w:rsidRPr="00F61FF9">
        <w:rPr>
          <w:rFonts w:asciiTheme="minorEastAsia" w:hAnsiTheme="minorEastAsia"/>
          <w:b/>
          <w:sz w:val="22"/>
          <w:szCs w:val="24"/>
        </w:rPr>
        <w:t>30</w:t>
      </w:r>
      <w:r w:rsidRPr="00F61FF9">
        <w:rPr>
          <w:rFonts w:asciiTheme="minorEastAsia" w:hAnsiTheme="minorEastAsia" w:hint="eastAsia"/>
          <w:b/>
          <w:sz w:val="22"/>
          <w:szCs w:val="24"/>
        </w:rPr>
        <w:t>-</w:t>
      </w:r>
      <w:r w:rsidR="00786436" w:rsidRPr="00F61FF9">
        <w:rPr>
          <w:rFonts w:asciiTheme="minorEastAsia" w:hAnsiTheme="minorEastAsia"/>
          <w:b/>
          <w:sz w:val="22"/>
          <w:szCs w:val="24"/>
        </w:rPr>
        <w:t>9</w:t>
      </w:r>
      <w:r w:rsidRPr="00F61FF9">
        <w:rPr>
          <w:rFonts w:asciiTheme="minorEastAsia" w:hAnsiTheme="minorEastAsia" w:hint="eastAsia"/>
          <w:b/>
          <w:sz w:val="22"/>
          <w:szCs w:val="24"/>
        </w:rPr>
        <w:t>:</w:t>
      </w:r>
      <w:r w:rsidR="00786436" w:rsidRPr="00F61FF9">
        <w:rPr>
          <w:rFonts w:asciiTheme="minorEastAsia" w:hAnsiTheme="minorEastAsia"/>
          <w:b/>
          <w:sz w:val="22"/>
          <w:szCs w:val="24"/>
        </w:rPr>
        <w:t>00</w:t>
      </w:r>
      <w:r w:rsidRPr="00F61FF9">
        <w:rPr>
          <w:rFonts w:asciiTheme="minorEastAsia" w:hAnsiTheme="minorEastAsia" w:hint="eastAsia"/>
          <w:b/>
          <w:sz w:val="22"/>
          <w:szCs w:val="24"/>
        </w:rPr>
        <w:t>（北京时间），逾期送达或不符合规定的投标文件恕不接受。</w:t>
      </w:r>
    </w:p>
    <w:p w14:paraId="5B312F4C" w14:textId="415DC636" w:rsidR="00872890" w:rsidRPr="00F61FF9" w:rsidRDefault="00872890" w:rsidP="00872890">
      <w:pPr>
        <w:spacing w:line="360" w:lineRule="auto"/>
        <w:ind w:firstLine="480"/>
        <w:rPr>
          <w:rFonts w:asciiTheme="minorEastAsia" w:hAnsiTheme="minorEastAsia"/>
          <w:b/>
          <w:sz w:val="22"/>
          <w:szCs w:val="24"/>
        </w:rPr>
      </w:pPr>
      <w:r w:rsidRPr="00F61FF9">
        <w:rPr>
          <w:rFonts w:asciiTheme="minorEastAsia" w:hAnsiTheme="minorEastAsia" w:hint="eastAsia"/>
          <w:b/>
          <w:sz w:val="22"/>
          <w:szCs w:val="24"/>
        </w:rPr>
        <w:t>投标截止时间、开标时间变更为：2019年</w:t>
      </w:r>
      <w:r w:rsidR="00786436" w:rsidRPr="00F61FF9">
        <w:rPr>
          <w:rFonts w:asciiTheme="minorEastAsia" w:hAnsiTheme="minorEastAsia"/>
          <w:b/>
          <w:sz w:val="22"/>
          <w:szCs w:val="24"/>
        </w:rPr>
        <w:t>09</w:t>
      </w:r>
      <w:r w:rsidRPr="00F61FF9">
        <w:rPr>
          <w:rFonts w:asciiTheme="minorEastAsia" w:hAnsiTheme="minorEastAsia" w:hint="eastAsia"/>
          <w:b/>
          <w:sz w:val="22"/>
          <w:szCs w:val="24"/>
        </w:rPr>
        <w:t>月</w:t>
      </w:r>
      <w:r w:rsidR="00786436" w:rsidRPr="00F61FF9">
        <w:rPr>
          <w:rFonts w:asciiTheme="minorEastAsia" w:hAnsiTheme="minorEastAsia"/>
          <w:b/>
          <w:sz w:val="22"/>
          <w:szCs w:val="24"/>
        </w:rPr>
        <w:t>26</w:t>
      </w:r>
      <w:r w:rsidRPr="00F61FF9">
        <w:rPr>
          <w:rFonts w:asciiTheme="minorEastAsia" w:hAnsiTheme="minorEastAsia" w:hint="eastAsia"/>
          <w:b/>
          <w:sz w:val="22"/>
          <w:szCs w:val="24"/>
        </w:rPr>
        <w:t>日</w:t>
      </w:r>
      <w:r w:rsidR="00786436" w:rsidRPr="00F61FF9">
        <w:rPr>
          <w:rFonts w:asciiTheme="minorEastAsia" w:hAnsiTheme="minorEastAsia" w:hint="eastAsia"/>
          <w:b/>
          <w:sz w:val="22"/>
          <w:szCs w:val="24"/>
        </w:rPr>
        <w:t>上</w:t>
      </w:r>
      <w:r w:rsidRPr="00F61FF9">
        <w:rPr>
          <w:rFonts w:asciiTheme="minorEastAsia" w:hAnsiTheme="minorEastAsia" w:hint="eastAsia"/>
          <w:b/>
          <w:sz w:val="22"/>
          <w:szCs w:val="24"/>
        </w:rPr>
        <w:t>午</w:t>
      </w:r>
      <w:r w:rsidR="00786436" w:rsidRPr="00F61FF9">
        <w:rPr>
          <w:rFonts w:asciiTheme="minorEastAsia" w:hAnsiTheme="minorEastAsia"/>
          <w:b/>
          <w:sz w:val="22"/>
          <w:szCs w:val="24"/>
        </w:rPr>
        <w:t>9</w:t>
      </w:r>
      <w:r w:rsidRPr="00F61FF9">
        <w:rPr>
          <w:rFonts w:asciiTheme="minorEastAsia" w:hAnsiTheme="minorEastAsia" w:hint="eastAsia"/>
          <w:b/>
          <w:sz w:val="22"/>
          <w:szCs w:val="24"/>
        </w:rPr>
        <w:t>:</w:t>
      </w:r>
      <w:r w:rsidR="00786436" w:rsidRPr="00F61FF9">
        <w:rPr>
          <w:rFonts w:asciiTheme="minorEastAsia" w:hAnsiTheme="minorEastAsia"/>
          <w:b/>
          <w:sz w:val="22"/>
          <w:szCs w:val="24"/>
        </w:rPr>
        <w:t>00</w:t>
      </w:r>
      <w:r w:rsidRPr="00F61FF9">
        <w:rPr>
          <w:rFonts w:asciiTheme="minorEastAsia" w:hAnsiTheme="minorEastAsia" w:hint="eastAsia"/>
          <w:b/>
          <w:sz w:val="22"/>
          <w:szCs w:val="24"/>
        </w:rPr>
        <w:t>（北京时间）。</w:t>
      </w:r>
    </w:p>
    <w:p w14:paraId="08F05BD7" w14:textId="77777777" w:rsidR="00872890" w:rsidRPr="00F61FF9" w:rsidRDefault="00872890" w:rsidP="00872890">
      <w:pPr>
        <w:spacing w:line="360" w:lineRule="auto"/>
        <w:ind w:firstLine="480"/>
        <w:rPr>
          <w:rFonts w:asciiTheme="minorEastAsia" w:hAnsiTheme="minorEastAsia"/>
          <w:b/>
          <w:sz w:val="22"/>
          <w:szCs w:val="24"/>
        </w:rPr>
      </w:pPr>
      <w:r w:rsidRPr="00F61FF9">
        <w:rPr>
          <w:rFonts w:asciiTheme="minorEastAsia" w:hAnsiTheme="minorEastAsia" w:hint="eastAsia"/>
          <w:b/>
          <w:sz w:val="22"/>
          <w:szCs w:val="24"/>
        </w:rPr>
        <w:t>投标、开标地点：北京市朝阳区南</w:t>
      </w:r>
      <w:proofErr w:type="gramStart"/>
      <w:r w:rsidRPr="00F61FF9">
        <w:rPr>
          <w:rFonts w:asciiTheme="minorEastAsia" w:hAnsiTheme="minorEastAsia" w:hint="eastAsia"/>
          <w:b/>
          <w:sz w:val="22"/>
          <w:szCs w:val="24"/>
        </w:rPr>
        <w:t>磨房路</w:t>
      </w:r>
      <w:proofErr w:type="gramEnd"/>
      <w:r w:rsidRPr="00F61FF9">
        <w:rPr>
          <w:rFonts w:asciiTheme="minorEastAsia" w:hAnsiTheme="minorEastAsia" w:hint="eastAsia"/>
          <w:b/>
          <w:sz w:val="22"/>
          <w:szCs w:val="24"/>
        </w:rPr>
        <w:t>37号华</w:t>
      </w:r>
      <w:proofErr w:type="gramStart"/>
      <w:r w:rsidRPr="00F61FF9">
        <w:rPr>
          <w:rFonts w:asciiTheme="minorEastAsia" w:hAnsiTheme="minorEastAsia" w:hint="eastAsia"/>
          <w:b/>
          <w:sz w:val="22"/>
          <w:szCs w:val="24"/>
        </w:rPr>
        <w:t>腾北搪</w:t>
      </w:r>
      <w:proofErr w:type="gramEnd"/>
      <w:r w:rsidRPr="00F61FF9">
        <w:rPr>
          <w:rFonts w:asciiTheme="minorEastAsia" w:hAnsiTheme="minorEastAsia" w:hint="eastAsia"/>
          <w:b/>
          <w:sz w:val="22"/>
          <w:szCs w:val="24"/>
        </w:rPr>
        <w:t>商务大厦1113室。</w:t>
      </w:r>
    </w:p>
    <w:p w14:paraId="1D740DEC" w14:textId="1D55CAB6" w:rsidR="00EF6EAF" w:rsidRPr="00F61FF9" w:rsidRDefault="00872890" w:rsidP="007C2672">
      <w:pPr>
        <w:spacing w:line="360" w:lineRule="auto"/>
        <w:rPr>
          <w:rFonts w:ascii="宋体" w:eastAsia="宋体" w:hAnsi="宋体"/>
          <w:sz w:val="22"/>
        </w:rPr>
      </w:pPr>
      <w:r w:rsidRPr="00F61FF9">
        <w:rPr>
          <w:rFonts w:ascii="宋体" w:eastAsia="宋体" w:hAnsi="宋体" w:hint="eastAsia"/>
          <w:sz w:val="22"/>
          <w:szCs w:val="28"/>
        </w:rPr>
        <w:t>（八）</w:t>
      </w:r>
      <w:r w:rsidRPr="00F61FF9">
        <w:rPr>
          <w:rFonts w:ascii="宋体" w:eastAsia="宋体" w:hAnsi="宋体"/>
          <w:sz w:val="22"/>
          <w:szCs w:val="28"/>
        </w:rPr>
        <w:t>其他内容不变。</w:t>
      </w:r>
    </w:p>
    <w:p w14:paraId="0846DA19" w14:textId="77777777" w:rsidR="00FA73AE" w:rsidRPr="00F61FF9" w:rsidRDefault="00FA73AE" w:rsidP="00872890">
      <w:pPr>
        <w:snapToGrid w:val="0"/>
        <w:spacing w:line="360" w:lineRule="auto"/>
        <w:ind w:firstLineChars="150" w:firstLine="360"/>
        <w:rPr>
          <w:rFonts w:ascii="宋体" w:hAnsi="宋体"/>
          <w:sz w:val="24"/>
        </w:rPr>
      </w:pPr>
    </w:p>
    <w:p w14:paraId="2129AFE0" w14:textId="77777777" w:rsidR="00960848" w:rsidRPr="00F61FF9" w:rsidRDefault="00960848" w:rsidP="00872890">
      <w:pPr>
        <w:snapToGrid w:val="0"/>
        <w:spacing w:line="360" w:lineRule="auto"/>
        <w:ind w:firstLineChars="1450" w:firstLine="3480"/>
        <w:rPr>
          <w:rFonts w:ascii="宋体" w:hAnsi="宋体"/>
          <w:sz w:val="24"/>
        </w:rPr>
      </w:pPr>
      <w:r w:rsidRPr="00F61FF9">
        <w:rPr>
          <w:rFonts w:ascii="宋体" w:hAnsi="宋体" w:hint="eastAsia"/>
          <w:sz w:val="24"/>
        </w:rPr>
        <w:t>中天信远国际招投标咨询（北京）有限公司</w:t>
      </w:r>
    </w:p>
    <w:p w14:paraId="574CE017" w14:textId="021AA4A5" w:rsidR="00BF2F3D" w:rsidRPr="00F61FF9" w:rsidRDefault="00960848" w:rsidP="00872890">
      <w:pPr>
        <w:snapToGrid w:val="0"/>
        <w:spacing w:line="360" w:lineRule="auto"/>
        <w:ind w:firstLineChars="2050" w:firstLine="4920"/>
        <w:rPr>
          <w:rFonts w:ascii="宋体" w:hAnsi="宋体"/>
          <w:sz w:val="24"/>
        </w:rPr>
      </w:pPr>
      <w:r w:rsidRPr="00F61FF9">
        <w:rPr>
          <w:rFonts w:ascii="宋体" w:hAnsi="宋体"/>
          <w:sz w:val="24"/>
        </w:rPr>
        <w:t>201</w:t>
      </w:r>
      <w:r w:rsidR="002050C4" w:rsidRPr="00F61FF9">
        <w:rPr>
          <w:rFonts w:ascii="宋体" w:hAnsi="宋体"/>
          <w:sz w:val="24"/>
        </w:rPr>
        <w:t>9</w:t>
      </w:r>
      <w:r w:rsidRPr="00F61FF9">
        <w:rPr>
          <w:rFonts w:ascii="宋体" w:hAnsi="宋体" w:hint="eastAsia"/>
          <w:sz w:val="24"/>
        </w:rPr>
        <w:t>年</w:t>
      </w:r>
      <w:r w:rsidR="00872890" w:rsidRPr="00F61FF9">
        <w:rPr>
          <w:rFonts w:ascii="宋体" w:hAnsi="宋体"/>
          <w:sz w:val="24"/>
        </w:rPr>
        <w:t>09</w:t>
      </w:r>
      <w:r w:rsidRPr="00F61FF9">
        <w:rPr>
          <w:rFonts w:ascii="宋体" w:hAnsi="宋体" w:hint="eastAsia"/>
          <w:sz w:val="24"/>
        </w:rPr>
        <w:t>月</w:t>
      </w:r>
      <w:r w:rsidR="00C10B05" w:rsidRPr="00F61FF9">
        <w:rPr>
          <w:rFonts w:ascii="宋体" w:hAnsi="宋体"/>
          <w:sz w:val="24"/>
        </w:rPr>
        <w:t>10</w:t>
      </w:r>
      <w:r w:rsidRPr="00F61FF9">
        <w:rPr>
          <w:rFonts w:ascii="宋体" w:hAnsi="宋体" w:hint="eastAsia"/>
          <w:sz w:val="24"/>
        </w:rPr>
        <w:t>日</w:t>
      </w:r>
    </w:p>
    <w:sectPr w:rsidR="00BF2F3D" w:rsidRPr="00F61FF9" w:rsidSect="00BF2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71D0B" w14:textId="77777777" w:rsidR="00F04857" w:rsidRDefault="00F04857" w:rsidP="00B47747">
      <w:r>
        <w:separator/>
      </w:r>
    </w:p>
  </w:endnote>
  <w:endnote w:type="continuationSeparator" w:id="0">
    <w:p w14:paraId="001C9496" w14:textId="77777777" w:rsidR="00F04857" w:rsidRDefault="00F04857"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FC8EA" w14:textId="77777777" w:rsidR="00F04857" w:rsidRDefault="00F04857" w:rsidP="00B47747">
      <w:r>
        <w:separator/>
      </w:r>
    </w:p>
  </w:footnote>
  <w:footnote w:type="continuationSeparator" w:id="0">
    <w:p w14:paraId="1864BABE" w14:textId="77777777" w:rsidR="00F04857" w:rsidRDefault="00F04857" w:rsidP="00B47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48C2"/>
    <w:multiLevelType w:val="hybridMultilevel"/>
    <w:tmpl w:val="13E82B36"/>
    <w:lvl w:ilvl="0" w:tplc="9E1E9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5935CA"/>
    <w:multiLevelType w:val="hybridMultilevel"/>
    <w:tmpl w:val="48AA3654"/>
    <w:lvl w:ilvl="0" w:tplc="655E3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D51E2E"/>
    <w:multiLevelType w:val="hybridMultilevel"/>
    <w:tmpl w:val="2AB49812"/>
    <w:lvl w:ilvl="0" w:tplc="7E3E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F84F67"/>
    <w:multiLevelType w:val="hybridMultilevel"/>
    <w:tmpl w:val="DF1E2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2D90"/>
    <w:rsid w:val="00000E22"/>
    <w:rsid w:val="00006286"/>
    <w:rsid w:val="000254BB"/>
    <w:rsid w:val="00030312"/>
    <w:rsid w:val="0003445A"/>
    <w:rsid w:val="00040870"/>
    <w:rsid w:val="00052DAB"/>
    <w:rsid w:val="00055D60"/>
    <w:rsid w:val="00066152"/>
    <w:rsid w:val="0007552B"/>
    <w:rsid w:val="00082DC7"/>
    <w:rsid w:val="000A7233"/>
    <w:rsid w:val="000D2014"/>
    <w:rsid w:val="001053AB"/>
    <w:rsid w:val="00105E95"/>
    <w:rsid w:val="00113817"/>
    <w:rsid w:val="0013120F"/>
    <w:rsid w:val="00142B93"/>
    <w:rsid w:val="00147633"/>
    <w:rsid w:val="00151507"/>
    <w:rsid w:val="001A3DCB"/>
    <w:rsid w:val="001B73E0"/>
    <w:rsid w:val="001D77A8"/>
    <w:rsid w:val="001E2070"/>
    <w:rsid w:val="001E5A67"/>
    <w:rsid w:val="001E7CF7"/>
    <w:rsid w:val="002050C4"/>
    <w:rsid w:val="00233CA0"/>
    <w:rsid w:val="002372D3"/>
    <w:rsid w:val="00244729"/>
    <w:rsid w:val="00245248"/>
    <w:rsid w:val="0025080B"/>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9344F"/>
    <w:rsid w:val="003B147C"/>
    <w:rsid w:val="003E64BF"/>
    <w:rsid w:val="003F3ED3"/>
    <w:rsid w:val="004014FD"/>
    <w:rsid w:val="00407D4E"/>
    <w:rsid w:val="00424490"/>
    <w:rsid w:val="00462CB4"/>
    <w:rsid w:val="004813F6"/>
    <w:rsid w:val="004A4367"/>
    <w:rsid w:val="004B35D4"/>
    <w:rsid w:val="004C76EE"/>
    <w:rsid w:val="004E5EBE"/>
    <w:rsid w:val="004F537E"/>
    <w:rsid w:val="005177F6"/>
    <w:rsid w:val="00525A81"/>
    <w:rsid w:val="00531660"/>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6D29"/>
    <w:rsid w:val="005E3728"/>
    <w:rsid w:val="005E3743"/>
    <w:rsid w:val="005E6553"/>
    <w:rsid w:val="00600F15"/>
    <w:rsid w:val="00605FA2"/>
    <w:rsid w:val="00606F60"/>
    <w:rsid w:val="0064222D"/>
    <w:rsid w:val="00644D96"/>
    <w:rsid w:val="00673574"/>
    <w:rsid w:val="00676C2F"/>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52151"/>
    <w:rsid w:val="00764A5A"/>
    <w:rsid w:val="00764A64"/>
    <w:rsid w:val="00764E6A"/>
    <w:rsid w:val="00770B08"/>
    <w:rsid w:val="0077136F"/>
    <w:rsid w:val="00785E81"/>
    <w:rsid w:val="00786436"/>
    <w:rsid w:val="00790491"/>
    <w:rsid w:val="00791E6F"/>
    <w:rsid w:val="007A50A1"/>
    <w:rsid w:val="007A793A"/>
    <w:rsid w:val="007B39CA"/>
    <w:rsid w:val="007B6FEA"/>
    <w:rsid w:val="007B7F8C"/>
    <w:rsid w:val="007B7FD7"/>
    <w:rsid w:val="007C2672"/>
    <w:rsid w:val="007E62E8"/>
    <w:rsid w:val="007E7739"/>
    <w:rsid w:val="00801D40"/>
    <w:rsid w:val="00817343"/>
    <w:rsid w:val="00831FF4"/>
    <w:rsid w:val="00862ECF"/>
    <w:rsid w:val="00872890"/>
    <w:rsid w:val="00872B92"/>
    <w:rsid w:val="008733BD"/>
    <w:rsid w:val="00877D8E"/>
    <w:rsid w:val="008845B0"/>
    <w:rsid w:val="008912C1"/>
    <w:rsid w:val="008944FB"/>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E162B"/>
    <w:rsid w:val="00BF2748"/>
    <w:rsid w:val="00BF2A22"/>
    <w:rsid w:val="00BF2F3D"/>
    <w:rsid w:val="00C10B05"/>
    <w:rsid w:val="00C23535"/>
    <w:rsid w:val="00C410C0"/>
    <w:rsid w:val="00C4222B"/>
    <w:rsid w:val="00C75141"/>
    <w:rsid w:val="00C85E7E"/>
    <w:rsid w:val="00CA1DD7"/>
    <w:rsid w:val="00CB2261"/>
    <w:rsid w:val="00CC1F27"/>
    <w:rsid w:val="00CD04F3"/>
    <w:rsid w:val="00CD654A"/>
    <w:rsid w:val="00CE4FEB"/>
    <w:rsid w:val="00D00B28"/>
    <w:rsid w:val="00D11B86"/>
    <w:rsid w:val="00D15788"/>
    <w:rsid w:val="00D15DDA"/>
    <w:rsid w:val="00D167B4"/>
    <w:rsid w:val="00D16E04"/>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ADC"/>
    <w:rsid w:val="00E41D8F"/>
    <w:rsid w:val="00E43ABE"/>
    <w:rsid w:val="00E52CDE"/>
    <w:rsid w:val="00E55E5F"/>
    <w:rsid w:val="00E56102"/>
    <w:rsid w:val="00E61FCE"/>
    <w:rsid w:val="00E65B66"/>
    <w:rsid w:val="00E66DD5"/>
    <w:rsid w:val="00E853D7"/>
    <w:rsid w:val="00E931DD"/>
    <w:rsid w:val="00EC5BE6"/>
    <w:rsid w:val="00ED6C0B"/>
    <w:rsid w:val="00EF199C"/>
    <w:rsid w:val="00EF6EAF"/>
    <w:rsid w:val="00F047E1"/>
    <w:rsid w:val="00F04857"/>
    <w:rsid w:val="00F13EF3"/>
    <w:rsid w:val="00F15A5C"/>
    <w:rsid w:val="00F17D06"/>
    <w:rsid w:val="00F25101"/>
    <w:rsid w:val="00F412B3"/>
    <w:rsid w:val="00F43237"/>
    <w:rsid w:val="00F5338D"/>
    <w:rsid w:val="00F545BB"/>
    <w:rsid w:val="00F61FF9"/>
    <w:rsid w:val="00F64BC4"/>
    <w:rsid w:val="00F73E3D"/>
    <w:rsid w:val="00F811EA"/>
    <w:rsid w:val="00F906E8"/>
    <w:rsid w:val="00FA73AE"/>
    <w:rsid w:val="00FB4085"/>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8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848"/>
    <w:pPr>
      <w:widowControl w:val="0"/>
      <w:jc w:val="both"/>
    </w:pPr>
    <w:rPr>
      <w:kern w:val="2"/>
      <w:sz w:val="21"/>
      <w:szCs w:val="22"/>
    </w:rPr>
  </w:style>
  <w:style w:type="paragraph" w:styleId="1">
    <w:name w:val="heading 1"/>
    <w:basedOn w:val="a"/>
    <w:next w:val="a"/>
    <w:link w:val="1Char"/>
    <w:uiPriority w:val="9"/>
    <w:qFormat/>
    <w:rsid w:val="00BF2F3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F2F3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F2F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F2F3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F2F3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BF2F3D"/>
    <w:rPr>
      <w:color w:val="16377C"/>
      <w:u w:val="none"/>
    </w:rPr>
  </w:style>
  <w:style w:type="character" w:customStyle="1" w:styleId="Char0">
    <w:name w:val="页眉 Char"/>
    <w:basedOn w:val="a0"/>
    <w:link w:val="a4"/>
    <w:uiPriority w:val="99"/>
    <w:qFormat/>
    <w:rsid w:val="00BF2F3D"/>
    <w:rPr>
      <w:sz w:val="18"/>
      <w:szCs w:val="18"/>
    </w:rPr>
  </w:style>
  <w:style w:type="character" w:customStyle="1" w:styleId="Char">
    <w:name w:val="页脚 Char"/>
    <w:basedOn w:val="a0"/>
    <w:link w:val="a3"/>
    <w:uiPriority w:val="99"/>
    <w:qFormat/>
    <w:rsid w:val="00BF2F3D"/>
    <w:rPr>
      <w:sz w:val="18"/>
      <w:szCs w:val="18"/>
    </w:rPr>
  </w:style>
  <w:style w:type="character" w:customStyle="1" w:styleId="1Char">
    <w:name w:val="标题 1 Char"/>
    <w:basedOn w:val="a0"/>
    <w:link w:val="1"/>
    <w:uiPriority w:val="9"/>
    <w:qFormat/>
    <w:rsid w:val="00BF2F3D"/>
    <w:rPr>
      <w:b/>
      <w:bCs/>
      <w:kern w:val="44"/>
      <w:sz w:val="44"/>
      <w:szCs w:val="44"/>
    </w:rPr>
  </w:style>
  <w:style w:type="character" w:customStyle="1" w:styleId="2Char">
    <w:name w:val="标题 2 Char"/>
    <w:basedOn w:val="a0"/>
    <w:link w:val="2"/>
    <w:uiPriority w:val="9"/>
    <w:qFormat/>
    <w:rsid w:val="00BF2F3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BF2F3D"/>
    <w:rPr>
      <w:b/>
      <w:bCs/>
      <w:sz w:val="32"/>
      <w:szCs w:val="32"/>
    </w:rPr>
  </w:style>
  <w:style w:type="character" w:customStyle="1" w:styleId="4Char">
    <w:name w:val="标题 4 Char"/>
    <w:basedOn w:val="a0"/>
    <w:link w:val="4"/>
    <w:uiPriority w:val="9"/>
    <w:qFormat/>
    <w:rsid w:val="00BF2F3D"/>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BF2F3D"/>
    <w:rPr>
      <w:b/>
      <w:bCs/>
      <w:sz w:val="28"/>
      <w:szCs w:val="28"/>
    </w:rPr>
  </w:style>
  <w:style w:type="paragraph" w:customStyle="1" w:styleId="10">
    <w:name w:val="无间隔1"/>
    <w:uiPriority w:val="1"/>
    <w:qFormat/>
    <w:rsid w:val="00BF2F3D"/>
    <w:pPr>
      <w:widowControl w:val="0"/>
      <w:jc w:val="both"/>
    </w:pPr>
    <w:rPr>
      <w:kern w:val="2"/>
      <w:sz w:val="21"/>
      <w:szCs w:val="22"/>
    </w:rPr>
  </w:style>
  <w:style w:type="paragraph" w:customStyle="1" w:styleId="11">
    <w:name w:val="列出段落1"/>
    <w:basedOn w:val="a"/>
    <w:uiPriority w:val="99"/>
    <w:qFormat/>
    <w:rsid w:val="00BF2F3D"/>
    <w:pPr>
      <w:ind w:firstLineChars="200" w:firstLine="420"/>
    </w:pPr>
    <w:rPr>
      <w:rFonts w:ascii="Times New Roman" w:eastAsia="宋体" w:hAnsi="Times New Roman" w:cs="Times New Roman"/>
      <w:szCs w:val="21"/>
    </w:rPr>
  </w:style>
  <w:style w:type="paragraph" w:styleId="a7">
    <w:name w:val="Balloon Text"/>
    <w:basedOn w:val="a"/>
    <w:link w:val="Char1"/>
    <w:uiPriority w:val="99"/>
    <w:semiHidden/>
    <w:unhideWhenUsed/>
    <w:rsid w:val="00B47747"/>
    <w:rPr>
      <w:sz w:val="18"/>
      <w:szCs w:val="18"/>
    </w:rPr>
  </w:style>
  <w:style w:type="character" w:customStyle="1" w:styleId="Char1">
    <w:name w:val="批注框文本 Char"/>
    <w:basedOn w:val="a0"/>
    <w:link w:val="a7"/>
    <w:uiPriority w:val="99"/>
    <w:semiHidden/>
    <w:rsid w:val="00B47747"/>
    <w:rPr>
      <w:kern w:val="2"/>
      <w:sz w:val="18"/>
      <w:szCs w:val="18"/>
    </w:rPr>
  </w:style>
  <w:style w:type="character" w:styleId="a8">
    <w:name w:val="annotation reference"/>
    <w:basedOn w:val="a0"/>
    <w:uiPriority w:val="99"/>
    <w:unhideWhenUsed/>
    <w:qFormat/>
    <w:rsid w:val="00CD04F3"/>
    <w:rPr>
      <w:sz w:val="21"/>
      <w:szCs w:val="21"/>
    </w:rPr>
  </w:style>
  <w:style w:type="paragraph" w:styleId="a9">
    <w:name w:val="annotation text"/>
    <w:basedOn w:val="a"/>
    <w:link w:val="Char2"/>
    <w:unhideWhenUsed/>
    <w:rsid w:val="00CD04F3"/>
    <w:pPr>
      <w:jc w:val="left"/>
    </w:pPr>
  </w:style>
  <w:style w:type="character" w:customStyle="1" w:styleId="Char2">
    <w:name w:val="批注文字 Char"/>
    <w:basedOn w:val="a0"/>
    <w:link w:val="a9"/>
    <w:rsid w:val="00CD04F3"/>
    <w:rPr>
      <w:kern w:val="2"/>
      <w:sz w:val="21"/>
      <w:szCs w:val="22"/>
    </w:rPr>
  </w:style>
  <w:style w:type="paragraph" w:styleId="aa">
    <w:name w:val="annotation subject"/>
    <w:basedOn w:val="a9"/>
    <w:next w:val="a9"/>
    <w:link w:val="Char3"/>
    <w:uiPriority w:val="99"/>
    <w:semiHidden/>
    <w:unhideWhenUsed/>
    <w:rsid w:val="00CD04F3"/>
    <w:rPr>
      <w:b/>
      <w:bCs/>
    </w:rPr>
  </w:style>
  <w:style w:type="character" w:customStyle="1" w:styleId="Char3">
    <w:name w:val="批注主题 Char"/>
    <w:basedOn w:val="Char2"/>
    <w:link w:val="aa"/>
    <w:uiPriority w:val="99"/>
    <w:semiHidden/>
    <w:rsid w:val="00CD04F3"/>
    <w:rPr>
      <w:b/>
      <w:bCs/>
      <w:kern w:val="2"/>
      <w:sz w:val="21"/>
      <w:szCs w:val="22"/>
    </w:rPr>
  </w:style>
  <w:style w:type="character" w:customStyle="1" w:styleId="Char4">
    <w:name w:val="无间隔 Char"/>
    <w:link w:val="ab"/>
    <w:locked/>
    <w:rsid w:val="00147633"/>
    <w:rPr>
      <w:rFonts w:ascii="Calibri" w:hAnsi="Calibri" w:cs="Calibri"/>
      <w:sz w:val="22"/>
      <w:szCs w:val="22"/>
    </w:rPr>
  </w:style>
  <w:style w:type="paragraph" w:styleId="ab">
    <w:name w:val="No Spacing"/>
    <w:link w:val="Char4"/>
    <w:qFormat/>
    <w:rsid w:val="00147633"/>
    <w:rPr>
      <w:rFonts w:ascii="Calibri" w:hAnsi="Calibri" w:cs="Calibri"/>
      <w:sz w:val="22"/>
      <w:szCs w:val="22"/>
    </w:rPr>
  </w:style>
  <w:style w:type="paragraph" w:styleId="ac">
    <w:name w:val="List Paragraph"/>
    <w:basedOn w:val="a"/>
    <w:uiPriority w:val="99"/>
    <w:unhideWhenUsed/>
    <w:rsid w:val="003E64BF"/>
    <w:pPr>
      <w:ind w:firstLineChars="200" w:firstLine="420"/>
    </w:pPr>
    <w:rPr>
      <w:rFonts w:ascii="Calibri" w:eastAsia="宋体" w:hAnsi="Calibri" w:cs="Times New Roman"/>
      <w:szCs w:val="24"/>
    </w:rPr>
  </w:style>
  <w:style w:type="character" w:customStyle="1" w:styleId="3Char1">
    <w:name w:val="正文文本缩进 3 Char1"/>
    <w:link w:val="30"/>
    <w:rsid w:val="00557DA1"/>
    <w:rPr>
      <w:rFonts w:ascii="宋体" w:hAnsi="宋体"/>
      <w:sz w:val="24"/>
    </w:rPr>
  </w:style>
  <w:style w:type="paragraph" w:styleId="30">
    <w:name w:val="Body Text Indent 3"/>
    <w:basedOn w:val="a"/>
    <w:link w:val="3Char1"/>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0">
    <w:name w:val="正文文本缩进 3 Char"/>
    <w:basedOn w:val="a0"/>
    <w:uiPriority w:val="99"/>
    <w:semiHidden/>
    <w:rsid w:val="00557DA1"/>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50C8F-F7B8-4299-A607-BCE4635A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268</Words>
  <Characters>1532</Characters>
  <Application>Microsoft Office Word</Application>
  <DocSecurity>0</DocSecurity>
  <Lines>12</Lines>
  <Paragraphs>3</Paragraphs>
  <ScaleCrop>false</ScaleCrop>
  <Company>www.Ylmf.com</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cp:lastModifiedBy>
  <cp:revision>148</cp:revision>
  <cp:lastPrinted>2017-08-03T07:52:00Z</cp:lastPrinted>
  <dcterms:created xsi:type="dcterms:W3CDTF">2014-07-07T03:32:00Z</dcterms:created>
  <dcterms:modified xsi:type="dcterms:W3CDTF">2019-09-10T08:15:00Z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