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0D4" w:rsidRPr="00E74AF7" w:rsidRDefault="00382F3C" w:rsidP="00204568">
      <w:pPr>
        <w:adjustRightInd/>
        <w:snapToGrid/>
        <w:spacing w:before="100" w:beforeAutospacing="1" w:after="100" w:afterAutospacing="1" w:line="300" w:lineRule="exact"/>
        <w:jc w:val="center"/>
        <w:rPr>
          <w:rFonts w:asciiTheme="minorEastAsia" w:eastAsiaTheme="minorEastAsia" w:hAnsiTheme="minorEastAsia" w:cstheme="minorEastAsia"/>
          <w:color w:val="000000"/>
          <w:sz w:val="28"/>
          <w:szCs w:val="28"/>
        </w:rPr>
      </w:pPr>
      <w:r w:rsidRPr="00382F3C">
        <w:rPr>
          <w:rFonts w:asciiTheme="minorEastAsia" w:eastAsiaTheme="minorEastAsia" w:hAnsiTheme="minorEastAsia" w:cstheme="minorEastAsia" w:hint="eastAsia"/>
          <w:color w:val="000000"/>
          <w:sz w:val="28"/>
          <w:szCs w:val="28"/>
        </w:rPr>
        <w:t>昌平区城市管理委员会</w:t>
      </w:r>
      <w:r w:rsidRPr="00382F3C">
        <w:rPr>
          <w:rFonts w:asciiTheme="minorEastAsia" w:eastAsiaTheme="minorEastAsia" w:hAnsiTheme="minorEastAsia" w:cstheme="minorEastAsia"/>
          <w:color w:val="000000"/>
          <w:sz w:val="28"/>
          <w:szCs w:val="28"/>
        </w:rPr>
        <w:t>2019</w:t>
      </w:r>
      <w:r w:rsidRPr="00382F3C">
        <w:rPr>
          <w:rFonts w:asciiTheme="minorEastAsia" w:eastAsiaTheme="minorEastAsia" w:hAnsiTheme="minorEastAsia" w:cstheme="minorEastAsia" w:hint="eastAsia"/>
          <w:color w:val="000000"/>
          <w:sz w:val="28"/>
          <w:szCs w:val="28"/>
        </w:rPr>
        <w:t>年市政设施维护养护项目（</w:t>
      </w:r>
      <w:r w:rsidR="00EB710D">
        <w:rPr>
          <w:rFonts w:asciiTheme="minorEastAsia" w:eastAsiaTheme="minorEastAsia" w:hAnsiTheme="minorEastAsia" w:cstheme="minorEastAsia" w:hint="eastAsia"/>
          <w:color w:val="000000"/>
          <w:sz w:val="28"/>
          <w:szCs w:val="28"/>
        </w:rPr>
        <w:t>二</w:t>
      </w:r>
      <w:r w:rsidRPr="00382F3C">
        <w:rPr>
          <w:rFonts w:asciiTheme="minorEastAsia" w:eastAsiaTheme="minorEastAsia" w:hAnsiTheme="minorEastAsia" w:cstheme="minorEastAsia" w:hint="eastAsia"/>
          <w:color w:val="000000"/>
          <w:sz w:val="28"/>
          <w:szCs w:val="28"/>
        </w:rPr>
        <w:t>标段）</w:t>
      </w:r>
    </w:p>
    <w:p w:rsidR="00C720D4" w:rsidRPr="00382F3C" w:rsidRDefault="001A07CF" w:rsidP="00204568">
      <w:pPr>
        <w:adjustRightInd/>
        <w:snapToGrid/>
        <w:spacing w:before="100" w:beforeAutospacing="1" w:after="100" w:afterAutospacing="1" w:line="300" w:lineRule="exact"/>
        <w:jc w:val="center"/>
        <w:rPr>
          <w:rFonts w:asciiTheme="minorEastAsia" w:eastAsiaTheme="minorEastAsia" w:hAnsiTheme="minorEastAsia" w:cstheme="minorEastAsia"/>
          <w:color w:val="000000"/>
          <w:sz w:val="28"/>
          <w:szCs w:val="28"/>
        </w:rPr>
      </w:pPr>
      <w:r w:rsidRPr="00382F3C">
        <w:rPr>
          <w:rFonts w:asciiTheme="minorEastAsia" w:eastAsiaTheme="minorEastAsia" w:hAnsiTheme="minorEastAsia" w:cstheme="minorEastAsia" w:hint="eastAsia"/>
          <w:color w:val="000000"/>
          <w:sz w:val="28"/>
          <w:szCs w:val="28"/>
        </w:rPr>
        <w:t>中标公告</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采购项目名称：</w:t>
      </w:r>
      <w:r w:rsidR="00382F3C" w:rsidRPr="00382F3C">
        <w:rPr>
          <w:rFonts w:asciiTheme="minorEastAsia" w:eastAsiaTheme="minorEastAsia" w:hAnsiTheme="minorEastAsia" w:cstheme="minorEastAsia" w:hint="eastAsia"/>
          <w:sz w:val="21"/>
          <w:szCs w:val="21"/>
        </w:rPr>
        <w:t>昌平区城市管理委员会</w:t>
      </w:r>
      <w:r w:rsidR="00382F3C" w:rsidRPr="00382F3C">
        <w:rPr>
          <w:rFonts w:asciiTheme="minorEastAsia" w:eastAsiaTheme="minorEastAsia" w:hAnsiTheme="minorEastAsia" w:cstheme="minorEastAsia"/>
          <w:sz w:val="21"/>
          <w:szCs w:val="21"/>
        </w:rPr>
        <w:t>2019</w:t>
      </w:r>
      <w:r w:rsidR="00382F3C" w:rsidRPr="00382F3C">
        <w:rPr>
          <w:rFonts w:asciiTheme="minorEastAsia" w:eastAsiaTheme="minorEastAsia" w:hAnsiTheme="minorEastAsia" w:cstheme="minorEastAsia" w:hint="eastAsia"/>
          <w:sz w:val="21"/>
          <w:szCs w:val="21"/>
        </w:rPr>
        <w:t>年市政设施维护养护项目（</w:t>
      </w:r>
      <w:r w:rsidR="00EB710D">
        <w:rPr>
          <w:rFonts w:asciiTheme="minorEastAsia" w:eastAsiaTheme="minorEastAsia" w:hAnsiTheme="minorEastAsia" w:cstheme="minorEastAsia" w:hint="eastAsia"/>
          <w:sz w:val="21"/>
          <w:szCs w:val="21"/>
        </w:rPr>
        <w:t>二</w:t>
      </w:r>
      <w:r w:rsidR="00382F3C" w:rsidRPr="00382F3C">
        <w:rPr>
          <w:rFonts w:asciiTheme="minorEastAsia" w:eastAsiaTheme="minorEastAsia" w:hAnsiTheme="minorEastAsia" w:cstheme="minorEastAsia" w:hint="eastAsia"/>
          <w:sz w:val="21"/>
          <w:szCs w:val="21"/>
        </w:rPr>
        <w:t>标段）</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采购文件编号：</w:t>
      </w:r>
      <w:r w:rsidR="00382F3C" w:rsidRPr="00382F3C">
        <w:rPr>
          <w:rFonts w:asciiTheme="minorEastAsia" w:eastAsiaTheme="minorEastAsia" w:hAnsiTheme="minorEastAsia" w:cstheme="minorEastAsia"/>
          <w:sz w:val="21"/>
          <w:szCs w:val="21"/>
        </w:rPr>
        <w:t>ZTXY-2019-H1548</w:t>
      </w:r>
      <w:r w:rsidR="00EB710D">
        <w:rPr>
          <w:rFonts w:asciiTheme="minorEastAsia" w:eastAsiaTheme="minorEastAsia" w:hAnsiTheme="minorEastAsia" w:cstheme="minorEastAsia"/>
          <w:sz w:val="21"/>
          <w:szCs w:val="21"/>
        </w:rPr>
        <w:t>6</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采购人名称：</w:t>
      </w:r>
      <w:r w:rsidR="00FA39C5">
        <w:rPr>
          <w:rFonts w:asciiTheme="minorEastAsia" w:eastAsiaTheme="minorEastAsia" w:hAnsiTheme="minorEastAsia" w:cstheme="minorEastAsia" w:hint="eastAsia"/>
          <w:sz w:val="21"/>
          <w:szCs w:val="21"/>
        </w:rPr>
        <w:t>北京市昌平区城市管理委员会</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采购人地址：</w:t>
      </w:r>
      <w:r w:rsidR="00FA39C5">
        <w:rPr>
          <w:rFonts w:asciiTheme="minorEastAsia" w:eastAsiaTheme="minorEastAsia" w:hAnsiTheme="minorEastAsia" w:cstheme="minorEastAsia" w:hint="eastAsia"/>
          <w:sz w:val="21"/>
          <w:szCs w:val="21"/>
        </w:rPr>
        <w:t>北京市昌平区南环东路北一号</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采购人联系方式：</w:t>
      </w:r>
      <w:r w:rsidR="00FA39C5">
        <w:rPr>
          <w:rFonts w:asciiTheme="minorEastAsia" w:eastAsiaTheme="minorEastAsia" w:hAnsiTheme="minorEastAsia" w:cstheme="minorEastAsia" w:hint="eastAsia"/>
          <w:sz w:val="21"/>
          <w:szCs w:val="21"/>
        </w:rPr>
        <w:t>周科长</w:t>
      </w:r>
      <w:r w:rsidR="00194DC1" w:rsidRPr="00C32C7E">
        <w:rPr>
          <w:rFonts w:asciiTheme="minorEastAsia" w:eastAsiaTheme="minorEastAsia" w:hAnsiTheme="minorEastAsia" w:cstheme="minorEastAsia" w:hint="eastAsia"/>
          <w:sz w:val="21"/>
          <w:szCs w:val="21"/>
        </w:rPr>
        <w:t>；010-</w:t>
      </w:r>
      <w:r w:rsidR="00FA39C5">
        <w:rPr>
          <w:rFonts w:asciiTheme="minorEastAsia" w:eastAsiaTheme="minorEastAsia" w:hAnsiTheme="minorEastAsia" w:cstheme="minorEastAsia" w:hint="eastAsia"/>
          <w:sz w:val="21"/>
          <w:szCs w:val="21"/>
        </w:rPr>
        <w:t>69744873</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 xml:space="preserve">采购代理机构全称：中天信远国际招投标咨询（北京）有限公司 </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采购代理机构地址：北京市朝阳区南磨房路37号华腾北搪商务大厦1112室</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采购方式：公开招标</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评审办法：综合评分法</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简要技术要求：详见招标文件</w:t>
      </w:r>
    </w:p>
    <w:p w:rsidR="00C720D4" w:rsidRPr="006063C6" w:rsidRDefault="001A07CF" w:rsidP="003519DB">
      <w:pPr>
        <w:tabs>
          <w:tab w:val="center" w:pos="4553"/>
        </w:tabs>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招标公告日期：201</w:t>
      </w:r>
      <w:r w:rsidR="00382F3C">
        <w:rPr>
          <w:rFonts w:asciiTheme="minorEastAsia" w:eastAsiaTheme="minorEastAsia" w:hAnsiTheme="minorEastAsia" w:cstheme="minorEastAsia"/>
          <w:sz w:val="21"/>
          <w:szCs w:val="21"/>
        </w:rPr>
        <w:t>9</w:t>
      </w:r>
      <w:r w:rsidRPr="006063C6">
        <w:rPr>
          <w:rFonts w:asciiTheme="minorEastAsia" w:eastAsiaTheme="minorEastAsia" w:hAnsiTheme="minorEastAsia" w:cstheme="minorEastAsia" w:hint="eastAsia"/>
          <w:sz w:val="21"/>
          <w:szCs w:val="21"/>
        </w:rPr>
        <w:t>年</w:t>
      </w:r>
      <w:r w:rsidR="00382F3C">
        <w:rPr>
          <w:rFonts w:asciiTheme="minorEastAsia" w:eastAsiaTheme="minorEastAsia" w:hAnsiTheme="minorEastAsia" w:cstheme="minorEastAsia"/>
          <w:sz w:val="21"/>
          <w:szCs w:val="21"/>
        </w:rPr>
        <w:t>06</w:t>
      </w:r>
      <w:r w:rsidRPr="006063C6">
        <w:rPr>
          <w:rFonts w:asciiTheme="minorEastAsia" w:eastAsiaTheme="minorEastAsia" w:hAnsiTheme="minorEastAsia" w:cstheme="minorEastAsia" w:hint="eastAsia"/>
          <w:sz w:val="21"/>
          <w:szCs w:val="21"/>
        </w:rPr>
        <w:t>月</w:t>
      </w:r>
      <w:r w:rsidR="00382F3C">
        <w:rPr>
          <w:rFonts w:asciiTheme="minorEastAsia" w:eastAsiaTheme="minorEastAsia" w:hAnsiTheme="minorEastAsia" w:cstheme="minorEastAsia"/>
          <w:sz w:val="21"/>
          <w:szCs w:val="21"/>
        </w:rPr>
        <w:t>11</w:t>
      </w:r>
      <w:r w:rsidRPr="006063C6">
        <w:rPr>
          <w:rFonts w:asciiTheme="minorEastAsia" w:eastAsiaTheme="minorEastAsia" w:hAnsiTheme="minorEastAsia" w:cstheme="minorEastAsia" w:hint="eastAsia"/>
          <w:sz w:val="21"/>
          <w:szCs w:val="21"/>
        </w:rPr>
        <w:t>日</w:t>
      </w:r>
      <w:r w:rsidR="003519DB">
        <w:rPr>
          <w:rFonts w:asciiTheme="minorEastAsia" w:eastAsiaTheme="minorEastAsia" w:hAnsiTheme="minorEastAsia" w:cstheme="minorEastAsia"/>
          <w:sz w:val="21"/>
          <w:szCs w:val="21"/>
        </w:rPr>
        <w:tab/>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确定中标日期：201</w:t>
      </w:r>
      <w:r w:rsidR="00382F3C">
        <w:rPr>
          <w:rFonts w:asciiTheme="minorEastAsia" w:eastAsiaTheme="minorEastAsia" w:hAnsiTheme="minorEastAsia" w:cstheme="minorEastAsia"/>
          <w:sz w:val="21"/>
          <w:szCs w:val="21"/>
        </w:rPr>
        <w:t>9</w:t>
      </w:r>
      <w:r w:rsidRPr="003519DB">
        <w:rPr>
          <w:rFonts w:asciiTheme="minorEastAsia" w:eastAsiaTheme="minorEastAsia" w:hAnsiTheme="minorEastAsia" w:cstheme="minorEastAsia" w:hint="eastAsia"/>
          <w:sz w:val="21"/>
          <w:szCs w:val="21"/>
        </w:rPr>
        <w:t>年</w:t>
      </w:r>
      <w:r w:rsidR="00382F3C">
        <w:rPr>
          <w:rFonts w:asciiTheme="minorEastAsia" w:eastAsiaTheme="minorEastAsia" w:hAnsiTheme="minorEastAsia" w:cstheme="minorEastAsia"/>
          <w:sz w:val="21"/>
          <w:szCs w:val="21"/>
        </w:rPr>
        <w:t>07</w:t>
      </w:r>
      <w:r w:rsidRPr="003519DB">
        <w:rPr>
          <w:rFonts w:asciiTheme="minorEastAsia" w:eastAsiaTheme="minorEastAsia" w:hAnsiTheme="minorEastAsia" w:cstheme="minorEastAsia" w:hint="eastAsia"/>
          <w:sz w:val="21"/>
          <w:szCs w:val="21"/>
        </w:rPr>
        <w:t>月</w:t>
      </w:r>
      <w:r w:rsidR="00382F3C">
        <w:rPr>
          <w:rFonts w:asciiTheme="minorEastAsia" w:eastAsiaTheme="minorEastAsia" w:hAnsiTheme="minorEastAsia" w:cstheme="minorEastAsia"/>
          <w:sz w:val="21"/>
          <w:szCs w:val="21"/>
        </w:rPr>
        <w:t>0</w:t>
      </w:r>
      <w:r w:rsidR="00D40AFB">
        <w:rPr>
          <w:rFonts w:asciiTheme="minorEastAsia" w:eastAsiaTheme="minorEastAsia" w:hAnsiTheme="minorEastAsia" w:cstheme="minorEastAsia"/>
          <w:sz w:val="21"/>
          <w:szCs w:val="21"/>
        </w:rPr>
        <w:t>5</w:t>
      </w:r>
      <w:r w:rsidRPr="003519DB">
        <w:rPr>
          <w:rFonts w:asciiTheme="minorEastAsia" w:eastAsiaTheme="minorEastAsia" w:hAnsiTheme="minorEastAsia" w:cstheme="minorEastAsia" w:hint="eastAsia"/>
          <w:sz w:val="21"/>
          <w:szCs w:val="21"/>
        </w:rPr>
        <w:t>日</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结果如下：</w:t>
      </w:r>
    </w:p>
    <w:tbl>
      <w:tblPr>
        <w:tblStyle w:val="a3"/>
        <w:tblW w:w="9292" w:type="dxa"/>
        <w:jc w:val="center"/>
        <w:tblLayout w:type="fixed"/>
        <w:tblLook w:val="04A0" w:firstRow="1" w:lastRow="0" w:firstColumn="1" w:lastColumn="0" w:noHBand="0" w:noVBand="1"/>
      </w:tblPr>
      <w:tblGrid>
        <w:gridCol w:w="7419"/>
        <w:gridCol w:w="1873"/>
      </w:tblGrid>
      <w:tr w:rsidR="00847AD4" w:rsidRPr="00847AD4" w:rsidTr="00E62962">
        <w:trPr>
          <w:trHeight w:val="437"/>
          <w:jc w:val="center"/>
        </w:trPr>
        <w:tc>
          <w:tcPr>
            <w:tcW w:w="7419" w:type="dxa"/>
            <w:vAlign w:val="center"/>
          </w:tcPr>
          <w:p w:rsidR="00C720D4" w:rsidRPr="00847AD4" w:rsidRDefault="001A07CF" w:rsidP="006063C6">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847AD4">
              <w:rPr>
                <w:rFonts w:asciiTheme="minorEastAsia" w:eastAsiaTheme="minorEastAsia" w:hAnsiTheme="minorEastAsia" w:cstheme="minorEastAsia" w:hint="eastAsia"/>
                <w:sz w:val="21"/>
                <w:szCs w:val="21"/>
              </w:rPr>
              <w:t>中标供应商/地址</w:t>
            </w:r>
          </w:p>
        </w:tc>
        <w:tc>
          <w:tcPr>
            <w:tcW w:w="1873" w:type="dxa"/>
            <w:vAlign w:val="center"/>
          </w:tcPr>
          <w:p w:rsidR="00C720D4" w:rsidRPr="00847AD4" w:rsidRDefault="001A07CF" w:rsidP="006063C6">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847AD4">
              <w:rPr>
                <w:rFonts w:asciiTheme="minorEastAsia" w:eastAsiaTheme="minorEastAsia" w:hAnsiTheme="minorEastAsia" w:cstheme="minorEastAsia" w:hint="eastAsia"/>
                <w:sz w:val="21"/>
                <w:szCs w:val="21"/>
              </w:rPr>
              <w:t>中标金额（元）</w:t>
            </w:r>
          </w:p>
        </w:tc>
      </w:tr>
      <w:tr w:rsidR="00847AD4" w:rsidRPr="00847AD4" w:rsidTr="00E62962">
        <w:trPr>
          <w:trHeight w:val="556"/>
          <w:jc w:val="center"/>
        </w:trPr>
        <w:tc>
          <w:tcPr>
            <w:tcW w:w="7419" w:type="dxa"/>
            <w:vAlign w:val="center"/>
          </w:tcPr>
          <w:p w:rsidR="00751CA9" w:rsidRPr="00847AD4" w:rsidRDefault="00751CA9">
            <w:pPr>
              <w:widowControl w:val="0"/>
              <w:jc w:val="center"/>
              <w:rPr>
                <w:rFonts w:asciiTheme="minorEastAsia" w:eastAsiaTheme="minorEastAsia" w:hAnsiTheme="minorEastAsia" w:cstheme="minorEastAsia"/>
                <w:sz w:val="21"/>
                <w:szCs w:val="21"/>
              </w:rPr>
            </w:pPr>
            <w:r w:rsidRPr="00847AD4">
              <w:rPr>
                <w:rFonts w:asciiTheme="minorEastAsia" w:eastAsiaTheme="minorEastAsia" w:hAnsiTheme="minorEastAsia" w:cstheme="minorEastAsia" w:hint="eastAsia"/>
                <w:sz w:val="21"/>
                <w:szCs w:val="21"/>
              </w:rPr>
              <w:t>北京市兴昌市政工程有限责任公司</w:t>
            </w:r>
          </w:p>
          <w:p w:rsidR="00751CA9" w:rsidRPr="00847AD4" w:rsidRDefault="00751CA9">
            <w:pPr>
              <w:widowControl w:val="0"/>
              <w:jc w:val="center"/>
              <w:rPr>
                <w:rFonts w:asciiTheme="minorEastAsia" w:eastAsiaTheme="minorEastAsia" w:hAnsiTheme="minorEastAsia" w:cstheme="minorEastAsia"/>
                <w:sz w:val="21"/>
                <w:szCs w:val="21"/>
              </w:rPr>
            </w:pPr>
            <w:r w:rsidRPr="00847AD4">
              <w:rPr>
                <w:rFonts w:asciiTheme="minorEastAsia" w:eastAsiaTheme="minorEastAsia" w:hAnsiTheme="minorEastAsia" w:cstheme="minorEastAsia" w:hint="eastAsia"/>
                <w:sz w:val="21"/>
                <w:szCs w:val="21"/>
              </w:rPr>
              <w:t>地址：</w:t>
            </w:r>
            <w:r w:rsidR="00F604B7" w:rsidRPr="00847AD4">
              <w:rPr>
                <w:rFonts w:asciiTheme="minorEastAsia" w:eastAsiaTheme="minorEastAsia" w:hAnsiTheme="minorEastAsia" w:cstheme="minorEastAsia" w:hint="eastAsia"/>
                <w:sz w:val="21"/>
                <w:szCs w:val="21"/>
              </w:rPr>
              <w:t>北京市昌平区南环东路市政大楼207号</w:t>
            </w:r>
          </w:p>
        </w:tc>
        <w:tc>
          <w:tcPr>
            <w:tcW w:w="1873" w:type="dxa"/>
            <w:vAlign w:val="center"/>
          </w:tcPr>
          <w:p w:rsidR="00751CA9" w:rsidRPr="00847AD4" w:rsidRDefault="00847AD4">
            <w:pPr>
              <w:widowControl w:val="0"/>
              <w:jc w:val="center"/>
              <w:rPr>
                <w:rFonts w:asciiTheme="minorEastAsia" w:eastAsiaTheme="minorEastAsia" w:hAnsiTheme="minorEastAsia" w:cstheme="minorEastAsia"/>
                <w:sz w:val="21"/>
                <w:szCs w:val="21"/>
              </w:rPr>
            </w:pPr>
            <w:r w:rsidRPr="00847AD4">
              <w:rPr>
                <w:rFonts w:asciiTheme="minorEastAsia" w:eastAsiaTheme="minorEastAsia" w:hAnsiTheme="minorEastAsia" w:cstheme="minorEastAsia"/>
                <w:sz w:val="21"/>
                <w:szCs w:val="21"/>
              </w:rPr>
              <w:t>20018194.6</w:t>
            </w:r>
            <w:r>
              <w:rPr>
                <w:rFonts w:asciiTheme="minorEastAsia" w:eastAsiaTheme="minorEastAsia" w:hAnsiTheme="minorEastAsia" w:cstheme="minorEastAsia"/>
                <w:sz w:val="21"/>
                <w:szCs w:val="21"/>
              </w:rPr>
              <w:t>1</w:t>
            </w:r>
          </w:p>
        </w:tc>
      </w:tr>
    </w:tbl>
    <w:p w:rsidR="00C720D4" w:rsidRPr="006063C6" w:rsidRDefault="001A07CF">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主要内容：</w:t>
      </w:r>
    </w:p>
    <w:tbl>
      <w:tblPr>
        <w:tblStyle w:val="a3"/>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719"/>
        <w:gridCol w:w="1418"/>
        <w:gridCol w:w="1701"/>
        <w:gridCol w:w="1701"/>
        <w:gridCol w:w="1417"/>
        <w:gridCol w:w="868"/>
      </w:tblGrid>
      <w:tr w:rsidR="00AE490C" w:rsidRPr="00413981" w:rsidTr="00F7756F">
        <w:trPr>
          <w:trHeight w:val="565"/>
        </w:trPr>
        <w:tc>
          <w:tcPr>
            <w:tcW w:w="657" w:type="dxa"/>
            <w:vAlign w:val="center"/>
          </w:tcPr>
          <w:p w:rsidR="00AE490C" w:rsidRPr="00413981" w:rsidRDefault="00AE490C" w:rsidP="00F7756F">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序号</w:t>
            </w:r>
          </w:p>
        </w:tc>
        <w:tc>
          <w:tcPr>
            <w:tcW w:w="1719"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名称</w:t>
            </w:r>
          </w:p>
        </w:tc>
        <w:tc>
          <w:tcPr>
            <w:tcW w:w="141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型号和规格</w:t>
            </w:r>
          </w:p>
        </w:tc>
        <w:tc>
          <w:tcPr>
            <w:tcW w:w="1701"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数量（单位）</w:t>
            </w:r>
          </w:p>
        </w:tc>
        <w:tc>
          <w:tcPr>
            <w:tcW w:w="1701"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原产地和制造商名称</w:t>
            </w:r>
          </w:p>
        </w:tc>
        <w:tc>
          <w:tcPr>
            <w:tcW w:w="1417"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单价（元）</w:t>
            </w:r>
          </w:p>
        </w:tc>
        <w:tc>
          <w:tcPr>
            <w:tcW w:w="86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备注</w:t>
            </w:r>
          </w:p>
        </w:tc>
      </w:tr>
      <w:tr w:rsidR="00AE490C" w:rsidRPr="007116B3" w:rsidTr="00F7756F">
        <w:trPr>
          <w:trHeight w:val="565"/>
        </w:trPr>
        <w:tc>
          <w:tcPr>
            <w:tcW w:w="657"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b/>
                <w:sz w:val="21"/>
                <w:szCs w:val="21"/>
              </w:rPr>
            </w:pPr>
            <w:r w:rsidRPr="007116B3">
              <w:rPr>
                <w:rFonts w:asciiTheme="minorEastAsia" w:eastAsiaTheme="minorEastAsia" w:hAnsiTheme="minorEastAsia" w:cstheme="minorEastAsia" w:hint="eastAsia"/>
                <w:b/>
                <w:sz w:val="21"/>
                <w:szCs w:val="21"/>
              </w:rPr>
              <w:t>一</w:t>
            </w:r>
          </w:p>
        </w:tc>
        <w:tc>
          <w:tcPr>
            <w:tcW w:w="8824" w:type="dxa"/>
            <w:gridSpan w:val="6"/>
            <w:vAlign w:val="center"/>
          </w:tcPr>
          <w:p w:rsidR="00AE490C" w:rsidRPr="007116B3" w:rsidRDefault="00AE490C" w:rsidP="00F7756F">
            <w:pPr>
              <w:adjustRightInd/>
              <w:snapToGrid/>
              <w:spacing w:before="100" w:beforeAutospacing="1" w:after="100" w:afterAutospacing="1" w:line="240" w:lineRule="exact"/>
              <w:rPr>
                <w:rFonts w:asciiTheme="minorEastAsia" w:eastAsiaTheme="minorEastAsia" w:hAnsiTheme="minorEastAsia" w:cstheme="minorEastAsia"/>
                <w:b/>
                <w:sz w:val="21"/>
                <w:szCs w:val="21"/>
              </w:rPr>
            </w:pPr>
            <w:r w:rsidRPr="007116B3">
              <w:rPr>
                <w:rFonts w:asciiTheme="minorEastAsia" w:eastAsiaTheme="minorEastAsia" w:hAnsiTheme="minorEastAsia" w:cstheme="minorEastAsia" w:hint="eastAsia"/>
                <w:b/>
                <w:sz w:val="21"/>
                <w:szCs w:val="21"/>
              </w:rPr>
              <w:t>2019年昌平区市政道路养护维护工程(南口道路、南口胡同、小区所道路、绿化、泵站、桥梁健康监测及日常维护、昌平所维护项目）</w:t>
            </w:r>
          </w:p>
        </w:tc>
      </w:tr>
      <w:tr w:rsidR="00AE490C" w:rsidRPr="002458D5" w:rsidTr="00F7756F">
        <w:trPr>
          <w:trHeight w:val="565"/>
        </w:trPr>
        <w:tc>
          <w:tcPr>
            <w:tcW w:w="657"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1719"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南口道路</w:t>
            </w:r>
          </w:p>
        </w:tc>
        <w:tc>
          <w:tcPr>
            <w:tcW w:w="141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701"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141826㎡</w:t>
            </w:r>
          </w:p>
        </w:tc>
        <w:tc>
          <w:tcPr>
            <w:tcW w:w="1701"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417"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4.7</w:t>
            </w:r>
          </w:p>
        </w:tc>
        <w:tc>
          <w:tcPr>
            <w:tcW w:w="86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AE490C" w:rsidRPr="002458D5" w:rsidTr="00F7756F">
        <w:trPr>
          <w:trHeight w:val="565"/>
        </w:trPr>
        <w:tc>
          <w:tcPr>
            <w:tcW w:w="657"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1719"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南口胡同</w:t>
            </w:r>
          </w:p>
        </w:tc>
        <w:tc>
          <w:tcPr>
            <w:tcW w:w="141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701"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120910㎡</w:t>
            </w:r>
          </w:p>
        </w:tc>
        <w:tc>
          <w:tcPr>
            <w:tcW w:w="1701"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417"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4.7</w:t>
            </w:r>
          </w:p>
        </w:tc>
        <w:tc>
          <w:tcPr>
            <w:tcW w:w="86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AE490C" w:rsidRPr="002458D5" w:rsidTr="00F7756F">
        <w:trPr>
          <w:trHeight w:val="565"/>
        </w:trPr>
        <w:tc>
          <w:tcPr>
            <w:tcW w:w="657"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p>
        </w:tc>
        <w:tc>
          <w:tcPr>
            <w:tcW w:w="1719"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小区所道路</w:t>
            </w:r>
          </w:p>
        </w:tc>
        <w:tc>
          <w:tcPr>
            <w:tcW w:w="141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701"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594055.7㎡</w:t>
            </w:r>
          </w:p>
        </w:tc>
        <w:tc>
          <w:tcPr>
            <w:tcW w:w="1701"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417"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8.65</w:t>
            </w:r>
          </w:p>
        </w:tc>
        <w:tc>
          <w:tcPr>
            <w:tcW w:w="86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AE490C" w:rsidRPr="002458D5" w:rsidTr="00F7756F">
        <w:trPr>
          <w:trHeight w:val="565"/>
        </w:trPr>
        <w:tc>
          <w:tcPr>
            <w:tcW w:w="657"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p>
        </w:tc>
        <w:tc>
          <w:tcPr>
            <w:tcW w:w="1719"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昌平地区绿化养护</w:t>
            </w:r>
          </w:p>
        </w:tc>
        <w:tc>
          <w:tcPr>
            <w:tcW w:w="141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701"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25113.99㎡</w:t>
            </w:r>
          </w:p>
        </w:tc>
        <w:tc>
          <w:tcPr>
            <w:tcW w:w="1701"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417"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8.4</w:t>
            </w:r>
          </w:p>
        </w:tc>
        <w:tc>
          <w:tcPr>
            <w:tcW w:w="86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AE490C" w:rsidRPr="002458D5" w:rsidTr="00F7756F">
        <w:trPr>
          <w:trHeight w:val="565"/>
        </w:trPr>
        <w:tc>
          <w:tcPr>
            <w:tcW w:w="657"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p>
        </w:tc>
        <w:tc>
          <w:tcPr>
            <w:tcW w:w="1719"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泵站维护工程</w:t>
            </w:r>
          </w:p>
        </w:tc>
        <w:tc>
          <w:tcPr>
            <w:tcW w:w="141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701"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1项</w:t>
            </w:r>
          </w:p>
        </w:tc>
        <w:tc>
          <w:tcPr>
            <w:tcW w:w="1701"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417"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737730</w:t>
            </w:r>
          </w:p>
        </w:tc>
        <w:tc>
          <w:tcPr>
            <w:tcW w:w="86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AE490C" w:rsidRPr="002458D5" w:rsidTr="00F7756F">
        <w:trPr>
          <w:trHeight w:val="565"/>
        </w:trPr>
        <w:tc>
          <w:tcPr>
            <w:tcW w:w="657"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6</w:t>
            </w:r>
          </w:p>
        </w:tc>
        <w:tc>
          <w:tcPr>
            <w:tcW w:w="1719"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桥梁检测费用</w:t>
            </w:r>
          </w:p>
        </w:tc>
        <w:tc>
          <w:tcPr>
            <w:tcW w:w="141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701"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1项</w:t>
            </w:r>
          </w:p>
        </w:tc>
        <w:tc>
          <w:tcPr>
            <w:tcW w:w="1701"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417"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861024.53</w:t>
            </w:r>
          </w:p>
        </w:tc>
        <w:tc>
          <w:tcPr>
            <w:tcW w:w="86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AE490C" w:rsidRPr="002458D5" w:rsidTr="00F7756F">
        <w:trPr>
          <w:trHeight w:val="565"/>
        </w:trPr>
        <w:tc>
          <w:tcPr>
            <w:tcW w:w="657"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p>
        </w:tc>
        <w:tc>
          <w:tcPr>
            <w:tcW w:w="1719"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昌平区桥梁日常养护工程</w:t>
            </w:r>
          </w:p>
        </w:tc>
        <w:tc>
          <w:tcPr>
            <w:tcW w:w="141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701"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1项</w:t>
            </w:r>
          </w:p>
        </w:tc>
        <w:tc>
          <w:tcPr>
            <w:tcW w:w="1701"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417"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600000</w:t>
            </w:r>
          </w:p>
        </w:tc>
        <w:tc>
          <w:tcPr>
            <w:tcW w:w="86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AE490C" w:rsidRPr="002458D5" w:rsidTr="00F7756F">
        <w:trPr>
          <w:trHeight w:val="565"/>
        </w:trPr>
        <w:tc>
          <w:tcPr>
            <w:tcW w:w="657"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w:t>
            </w:r>
          </w:p>
        </w:tc>
        <w:tc>
          <w:tcPr>
            <w:tcW w:w="1719"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南环大桥、白浮大桥健康监测项目以及维护养护费用</w:t>
            </w:r>
          </w:p>
        </w:tc>
        <w:tc>
          <w:tcPr>
            <w:tcW w:w="141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701"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1项</w:t>
            </w:r>
          </w:p>
        </w:tc>
        <w:tc>
          <w:tcPr>
            <w:tcW w:w="1701"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417"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2154641.56</w:t>
            </w:r>
          </w:p>
        </w:tc>
        <w:tc>
          <w:tcPr>
            <w:tcW w:w="86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AE490C" w:rsidRPr="002458D5" w:rsidTr="00F7756F">
        <w:trPr>
          <w:trHeight w:val="565"/>
        </w:trPr>
        <w:tc>
          <w:tcPr>
            <w:tcW w:w="657"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w:t>
            </w:r>
          </w:p>
        </w:tc>
        <w:tc>
          <w:tcPr>
            <w:tcW w:w="1719"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昌平所维护项目</w:t>
            </w:r>
          </w:p>
        </w:tc>
        <w:tc>
          <w:tcPr>
            <w:tcW w:w="141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701"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1项</w:t>
            </w:r>
          </w:p>
        </w:tc>
        <w:tc>
          <w:tcPr>
            <w:tcW w:w="1701"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417" w:type="dxa"/>
            <w:vAlign w:val="center"/>
          </w:tcPr>
          <w:p w:rsidR="00AE490C" w:rsidRPr="002458D5"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2458D5">
              <w:rPr>
                <w:rFonts w:asciiTheme="minorEastAsia" w:eastAsiaTheme="minorEastAsia" w:hAnsiTheme="minorEastAsia" w:cstheme="minorEastAsia" w:hint="eastAsia"/>
                <w:sz w:val="21"/>
                <w:szCs w:val="21"/>
              </w:rPr>
              <w:t>2352000.00</w:t>
            </w:r>
          </w:p>
        </w:tc>
        <w:tc>
          <w:tcPr>
            <w:tcW w:w="86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AE490C" w:rsidRPr="007116B3" w:rsidTr="00F7756F">
        <w:trPr>
          <w:trHeight w:val="565"/>
        </w:trPr>
        <w:tc>
          <w:tcPr>
            <w:tcW w:w="657"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b/>
                <w:sz w:val="21"/>
                <w:szCs w:val="21"/>
              </w:rPr>
            </w:pPr>
            <w:r w:rsidRPr="007116B3">
              <w:rPr>
                <w:rFonts w:asciiTheme="minorEastAsia" w:eastAsiaTheme="minorEastAsia" w:hAnsiTheme="minorEastAsia" w:cstheme="minorEastAsia" w:hint="eastAsia"/>
                <w:b/>
                <w:sz w:val="21"/>
                <w:szCs w:val="21"/>
              </w:rPr>
              <w:t>二</w:t>
            </w:r>
          </w:p>
        </w:tc>
        <w:tc>
          <w:tcPr>
            <w:tcW w:w="8824" w:type="dxa"/>
            <w:gridSpan w:val="6"/>
            <w:vAlign w:val="center"/>
          </w:tcPr>
          <w:p w:rsidR="00AE490C" w:rsidRPr="007116B3" w:rsidRDefault="00AE490C" w:rsidP="00F7756F">
            <w:pPr>
              <w:adjustRightInd/>
              <w:snapToGrid/>
              <w:spacing w:before="100" w:beforeAutospacing="1" w:after="100" w:afterAutospacing="1" w:line="240" w:lineRule="exact"/>
              <w:rPr>
                <w:rFonts w:asciiTheme="minorEastAsia" w:eastAsiaTheme="minorEastAsia" w:hAnsiTheme="minorEastAsia" w:cstheme="minorEastAsia"/>
                <w:b/>
                <w:sz w:val="21"/>
                <w:szCs w:val="21"/>
              </w:rPr>
            </w:pPr>
            <w:r w:rsidRPr="007116B3">
              <w:rPr>
                <w:rFonts w:asciiTheme="minorEastAsia" w:eastAsiaTheme="minorEastAsia" w:hAnsiTheme="minorEastAsia" w:cstheme="minorEastAsia" w:hint="eastAsia"/>
                <w:b/>
                <w:sz w:val="21"/>
                <w:szCs w:val="21"/>
              </w:rPr>
              <w:t>南口市政市容服务公厕管理项目</w:t>
            </w:r>
          </w:p>
        </w:tc>
      </w:tr>
      <w:tr w:rsidR="00AE490C" w:rsidRPr="007116B3" w:rsidTr="00F7756F">
        <w:trPr>
          <w:trHeight w:val="565"/>
        </w:trPr>
        <w:tc>
          <w:tcPr>
            <w:tcW w:w="657"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1</w:t>
            </w:r>
          </w:p>
        </w:tc>
        <w:tc>
          <w:tcPr>
            <w:tcW w:w="1719"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人员工资</w:t>
            </w:r>
          </w:p>
        </w:tc>
        <w:tc>
          <w:tcPr>
            <w:tcW w:w="141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701"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33人</w:t>
            </w:r>
          </w:p>
        </w:tc>
        <w:tc>
          <w:tcPr>
            <w:tcW w:w="1701"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417"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150元/人/天</w:t>
            </w:r>
          </w:p>
        </w:tc>
        <w:tc>
          <w:tcPr>
            <w:tcW w:w="86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AE490C" w:rsidRPr="007116B3" w:rsidTr="00F7756F">
        <w:trPr>
          <w:trHeight w:val="565"/>
        </w:trPr>
        <w:tc>
          <w:tcPr>
            <w:tcW w:w="657"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2</w:t>
            </w:r>
          </w:p>
        </w:tc>
        <w:tc>
          <w:tcPr>
            <w:tcW w:w="1719"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水费、电费</w:t>
            </w:r>
          </w:p>
        </w:tc>
        <w:tc>
          <w:tcPr>
            <w:tcW w:w="141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701"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1项</w:t>
            </w:r>
          </w:p>
        </w:tc>
        <w:tc>
          <w:tcPr>
            <w:tcW w:w="1701"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417"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280000</w:t>
            </w:r>
          </w:p>
        </w:tc>
        <w:tc>
          <w:tcPr>
            <w:tcW w:w="86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AE490C" w:rsidRPr="007116B3" w:rsidTr="00F7756F">
        <w:trPr>
          <w:trHeight w:val="565"/>
        </w:trPr>
        <w:tc>
          <w:tcPr>
            <w:tcW w:w="657" w:type="dxa"/>
            <w:vMerge w:val="restart"/>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3</w:t>
            </w:r>
          </w:p>
        </w:tc>
        <w:tc>
          <w:tcPr>
            <w:tcW w:w="1719"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维修配件</w:t>
            </w:r>
          </w:p>
        </w:tc>
        <w:tc>
          <w:tcPr>
            <w:tcW w:w="141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701"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1项</w:t>
            </w:r>
          </w:p>
        </w:tc>
        <w:tc>
          <w:tcPr>
            <w:tcW w:w="1701"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417"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80000</w:t>
            </w:r>
          </w:p>
        </w:tc>
        <w:tc>
          <w:tcPr>
            <w:tcW w:w="86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AE490C" w:rsidRPr="007116B3" w:rsidTr="00F7756F">
        <w:trPr>
          <w:trHeight w:val="565"/>
        </w:trPr>
        <w:tc>
          <w:tcPr>
            <w:tcW w:w="657" w:type="dxa"/>
            <w:vMerge/>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c>
          <w:tcPr>
            <w:tcW w:w="1719"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清掏</w:t>
            </w:r>
          </w:p>
        </w:tc>
        <w:tc>
          <w:tcPr>
            <w:tcW w:w="141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701"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1项</w:t>
            </w:r>
          </w:p>
        </w:tc>
        <w:tc>
          <w:tcPr>
            <w:tcW w:w="1701"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417"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53000</w:t>
            </w:r>
          </w:p>
        </w:tc>
        <w:tc>
          <w:tcPr>
            <w:tcW w:w="86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AE490C" w:rsidRPr="007116B3" w:rsidTr="00F7756F">
        <w:trPr>
          <w:trHeight w:val="565"/>
        </w:trPr>
        <w:tc>
          <w:tcPr>
            <w:tcW w:w="657"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4</w:t>
            </w:r>
          </w:p>
        </w:tc>
        <w:tc>
          <w:tcPr>
            <w:tcW w:w="1719"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日常维修（防水等）</w:t>
            </w:r>
          </w:p>
        </w:tc>
        <w:tc>
          <w:tcPr>
            <w:tcW w:w="1418"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701"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1项</w:t>
            </w:r>
          </w:p>
        </w:tc>
        <w:tc>
          <w:tcPr>
            <w:tcW w:w="1701"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417"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108650</w:t>
            </w:r>
          </w:p>
        </w:tc>
        <w:tc>
          <w:tcPr>
            <w:tcW w:w="868" w:type="dxa"/>
            <w:vAlign w:val="center"/>
          </w:tcPr>
          <w:p w:rsidR="00AE490C" w:rsidRPr="00413981"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AE490C" w:rsidRPr="007116B3" w:rsidTr="00F7756F">
        <w:trPr>
          <w:trHeight w:val="565"/>
        </w:trPr>
        <w:tc>
          <w:tcPr>
            <w:tcW w:w="657"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三</w:t>
            </w:r>
          </w:p>
        </w:tc>
        <w:tc>
          <w:tcPr>
            <w:tcW w:w="1719"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b/>
                <w:sz w:val="21"/>
                <w:szCs w:val="21"/>
              </w:rPr>
            </w:pPr>
            <w:r w:rsidRPr="007116B3">
              <w:rPr>
                <w:rFonts w:asciiTheme="minorEastAsia" w:eastAsiaTheme="minorEastAsia" w:hAnsiTheme="minorEastAsia" w:cstheme="minorEastAsia" w:hint="eastAsia"/>
                <w:b/>
                <w:sz w:val="21"/>
                <w:szCs w:val="21"/>
              </w:rPr>
              <w:t>未来科技城道路设施及管护项目</w:t>
            </w:r>
          </w:p>
        </w:tc>
        <w:tc>
          <w:tcPr>
            <w:tcW w:w="1418"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b/>
                <w:sz w:val="21"/>
                <w:szCs w:val="21"/>
              </w:rPr>
            </w:pPr>
            <w:r w:rsidRPr="007116B3">
              <w:rPr>
                <w:rFonts w:asciiTheme="minorEastAsia" w:eastAsiaTheme="minorEastAsia" w:hAnsiTheme="minorEastAsia" w:cstheme="minorEastAsia" w:hint="eastAsia"/>
                <w:b/>
                <w:sz w:val="21"/>
                <w:szCs w:val="21"/>
              </w:rPr>
              <w:t>/</w:t>
            </w:r>
          </w:p>
        </w:tc>
        <w:tc>
          <w:tcPr>
            <w:tcW w:w="1701"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1项</w:t>
            </w:r>
          </w:p>
        </w:tc>
        <w:tc>
          <w:tcPr>
            <w:tcW w:w="1701"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417"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1000000</w:t>
            </w:r>
          </w:p>
        </w:tc>
        <w:tc>
          <w:tcPr>
            <w:tcW w:w="868" w:type="dxa"/>
            <w:vAlign w:val="center"/>
          </w:tcPr>
          <w:p w:rsidR="00AE490C" w:rsidRPr="007116B3" w:rsidRDefault="00AE490C" w:rsidP="00F7756F">
            <w:pPr>
              <w:adjustRightInd/>
              <w:snapToGrid/>
              <w:spacing w:before="100" w:beforeAutospacing="1" w:after="100" w:afterAutospacing="1" w:line="240" w:lineRule="exact"/>
              <w:rPr>
                <w:rFonts w:asciiTheme="minorEastAsia" w:eastAsiaTheme="minorEastAsia" w:hAnsiTheme="minorEastAsia" w:cstheme="minorEastAsia"/>
                <w:b/>
                <w:sz w:val="21"/>
                <w:szCs w:val="21"/>
              </w:rPr>
            </w:pPr>
          </w:p>
        </w:tc>
      </w:tr>
      <w:tr w:rsidR="00AE490C" w:rsidRPr="007116B3" w:rsidTr="00F7756F">
        <w:trPr>
          <w:trHeight w:val="565"/>
        </w:trPr>
        <w:tc>
          <w:tcPr>
            <w:tcW w:w="657"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w:t>
            </w:r>
          </w:p>
        </w:tc>
        <w:tc>
          <w:tcPr>
            <w:tcW w:w="1719"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b/>
                <w:sz w:val="21"/>
                <w:szCs w:val="21"/>
              </w:rPr>
            </w:pPr>
            <w:r w:rsidRPr="007116B3">
              <w:rPr>
                <w:rFonts w:asciiTheme="minorEastAsia" w:eastAsiaTheme="minorEastAsia" w:hAnsiTheme="minorEastAsia" w:cstheme="minorEastAsia" w:hint="eastAsia"/>
                <w:b/>
                <w:sz w:val="21"/>
                <w:szCs w:val="21"/>
              </w:rPr>
              <w:t>昌平区广告牌匾标识规划城区广告维护及违规拆除项目</w:t>
            </w:r>
          </w:p>
        </w:tc>
        <w:tc>
          <w:tcPr>
            <w:tcW w:w="1418"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b/>
                <w:sz w:val="21"/>
                <w:szCs w:val="21"/>
              </w:rPr>
            </w:pPr>
            <w:r w:rsidRPr="007116B3">
              <w:rPr>
                <w:rFonts w:asciiTheme="minorEastAsia" w:eastAsiaTheme="minorEastAsia" w:hAnsiTheme="minorEastAsia" w:cstheme="minorEastAsia" w:hint="eastAsia"/>
                <w:b/>
                <w:sz w:val="21"/>
                <w:szCs w:val="21"/>
              </w:rPr>
              <w:t>/</w:t>
            </w:r>
          </w:p>
        </w:tc>
        <w:tc>
          <w:tcPr>
            <w:tcW w:w="1701"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1项</w:t>
            </w:r>
          </w:p>
        </w:tc>
        <w:tc>
          <w:tcPr>
            <w:tcW w:w="1701"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w:t>
            </w:r>
          </w:p>
        </w:tc>
        <w:tc>
          <w:tcPr>
            <w:tcW w:w="1417" w:type="dxa"/>
            <w:vAlign w:val="center"/>
          </w:tcPr>
          <w:p w:rsidR="00AE490C" w:rsidRPr="007116B3" w:rsidRDefault="00AE490C" w:rsidP="00F7756F">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7116B3">
              <w:rPr>
                <w:rFonts w:asciiTheme="minorEastAsia" w:eastAsiaTheme="minorEastAsia" w:hAnsiTheme="minorEastAsia" w:cstheme="minorEastAsia" w:hint="eastAsia"/>
                <w:sz w:val="21"/>
                <w:szCs w:val="21"/>
              </w:rPr>
              <w:t>3400000</w:t>
            </w:r>
          </w:p>
        </w:tc>
        <w:tc>
          <w:tcPr>
            <w:tcW w:w="868" w:type="dxa"/>
            <w:vAlign w:val="center"/>
          </w:tcPr>
          <w:p w:rsidR="00AE490C" w:rsidRPr="007116B3" w:rsidRDefault="00AE490C" w:rsidP="00F7756F">
            <w:pPr>
              <w:adjustRightInd/>
              <w:snapToGrid/>
              <w:spacing w:before="100" w:beforeAutospacing="1" w:after="100" w:afterAutospacing="1" w:line="240" w:lineRule="exact"/>
              <w:rPr>
                <w:rFonts w:asciiTheme="minorEastAsia" w:eastAsiaTheme="minorEastAsia" w:hAnsiTheme="minorEastAsia" w:cstheme="minorEastAsia"/>
                <w:b/>
                <w:sz w:val="21"/>
                <w:szCs w:val="21"/>
              </w:rPr>
            </w:pPr>
          </w:p>
        </w:tc>
      </w:tr>
    </w:tbl>
    <w:p w:rsidR="00C720D4" w:rsidRPr="006063C6" w:rsidRDefault="001A07CF" w:rsidP="00204568">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履约时间：按合同规定</w:t>
      </w:r>
    </w:p>
    <w:p w:rsidR="00C720D4" w:rsidRPr="00D40AFB"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E14B81">
        <w:rPr>
          <w:rFonts w:asciiTheme="minorEastAsia" w:eastAsiaTheme="minorEastAsia" w:hAnsiTheme="minorEastAsia" w:cstheme="minorEastAsia" w:hint="eastAsia"/>
          <w:sz w:val="21"/>
          <w:szCs w:val="21"/>
        </w:rPr>
        <w:t>评委名单：</w:t>
      </w:r>
      <w:r w:rsidR="00FA39C5" w:rsidRPr="00D40AFB">
        <w:rPr>
          <w:rFonts w:asciiTheme="minorEastAsia" w:eastAsiaTheme="minorEastAsia" w:hAnsiTheme="minorEastAsia" w:cstheme="minorEastAsia"/>
          <w:sz w:val="21"/>
          <w:szCs w:val="21"/>
        </w:rPr>
        <w:t xml:space="preserve"> </w:t>
      </w:r>
      <w:r w:rsidR="00D40AFB" w:rsidRPr="00D40AFB">
        <w:rPr>
          <w:rFonts w:asciiTheme="minorEastAsia" w:eastAsiaTheme="minorEastAsia" w:hAnsiTheme="minorEastAsia" w:cstheme="minorEastAsia" w:hint="eastAsia"/>
          <w:sz w:val="21"/>
          <w:szCs w:val="21"/>
        </w:rPr>
        <w:t>霍向红、王贵和、吴顺达、邱金兰、阮宏艳、张丽丽、王立平</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项目联系人：聂</w:t>
      </w:r>
      <w:r w:rsidR="00823033" w:rsidRPr="006063C6">
        <w:rPr>
          <w:rFonts w:asciiTheme="minorEastAsia" w:eastAsiaTheme="minorEastAsia" w:hAnsiTheme="minorEastAsia" w:cstheme="minorEastAsia" w:hint="eastAsia"/>
          <w:sz w:val="21"/>
          <w:szCs w:val="21"/>
        </w:rPr>
        <w:t>女士、</w:t>
      </w:r>
      <w:r w:rsidR="00382F3C">
        <w:rPr>
          <w:rFonts w:asciiTheme="minorEastAsia" w:eastAsiaTheme="minorEastAsia" w:hAnsiTheme="minorEastAsia" w:cstheme="minorEastAsia" w:hint="eastAsia"/>
          <w:sz w:val="21"/>
          <w:szCs w:val="21"/>
        </w:rPr>
        <w:t>鲁</w:t>
      </w:r>
      <w:r w:rsidR="00823033" w:rsidRPr="006063C6">
        <w:rPr>
          <w:rFonts w:asciiTheme="minorEastAsia" w:eastAsiaTheme="minorEastAsia" w:hAnsiTheme="minorEastAsia" w:cstheme="minorEastAsia" w:hint="eastAsia"/>
          <w:sz w:val="21"/>
          <w:szCs w:val="21"/>
        </w:rPr>
        <w:t>女士</w:t>
      </w:r>
      <w:r w:rsidR="00382F3C">
        <w:rPr>
          <w:rFonts w:asciiTheme="minorEastAsia" w:eastAsiaTheme="minorEastAsia" w:hAnsiTheme="minorEastAsia" w:cstheme="minorEastAsia" w:hint="eastAsia"/>
          <w:sz w:val="21"/>
          <w:szCs w:val="21"/>
        </w:rPr>
        <w:t>、李先生</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联系电话：010-5</w:t>
      </w:r>
      <w:r w:rsidR="00A145F4">
        <w:rPr>
          <w:rFonts w:asciiTheme="minorEastAsia" w:eastAsiaTheme="minorEastAsia" w:hAnsiTheme="minorEastAsia" w:cstheme="minorEastAsia" w:hint="eastAsia"/>
          <w:sz w:val="21"/>
          <w:szCs w:val="21"/>
        </w:rPr>
        <w:t>3779915</w:t>
      </w:r>
    </w:p>
    <w:p w:rsidR="00C720D4"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传真：010-53779910</w:t>
      </w:r>
    </w:p>
    <w:p w:rsidR="00C32C7E" w:rsidRPr="00886C17" w:rsidRDefault="00C32C7E" w:rsidP="00A80AEB">
      <w:pPr>
        <w:adjustRightInd/>
        <w:snapToGrid/>
        <w:spacing w:before="100" w:beforeAutospacing="1" w:after="100" w:afterAutospacing="1"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招标代理服务费：</w:t>
      </w:r>
      <w:r w:rsidRPr="00C32C7E">
        <w:rPr>
          <w:rFonts w:asciiTheme="minorEastAsia" w:eastAsiaTheme="minorEastAsia" w:hAnsiTheme="minorEastAsia" w:cstheme="minorEastAsia" w:hint="eastAsia"/>
          <w:sz w:val="21"/>
          <w:szCs w:val="21"/>
        </w:rPr>
        <w:t>招标代理服务费由中标单位在中标结果公告后5个工作日内支付，支付标准按照国家发展和改革委员会颁发的《招标代理服务收费管理暂行办法》即（计价格[2002]1980号）招标收费标准和国家发展改革委办公厅关于招标代理服务收费有关问题的通知（发改办价格[2003]857</w:t>
      </w:r>
      <w:r w:rsidRPr="00886C17">
        <w:rPr>
          <w:rFonts w:asciiTheme="minorEastAsia" w:eastAsiaTheme="minorEastAsia" w:hAnsiTheme="minorEastAsia" w:cstheme="minorEastAsia" w:hint="eastAsia"/>
          <w:sz w:val="21"/>
          <w:szCs w:val="21"/>
        </w:rPr>
        <w:t>号）执行，收费金额</w:t>
      </w:r>
      <w:r w:rsidR="00886C17" w:rsidRPr="00886C17">
        <w:rPr>
          <w:rFonts w:asciiTheme="minorEastAsia" w:eastAsiaTheme="minorEastAsia" w:hAnsiTheme="minorEastAsia" w:cstheme="minorEastAsia"/>
          <w:sz w:val="21"/>
          <w:szCs w:val="21"/>
        </w:rPr>
        <w:t>149090.97</w:t>
      </w:r>
      <w:r w:rsidRPr="00886C17">
        <w:rPr>
          <w:rFonts w:asciiTheme="minorEastAsia" w:eastAsiaTheme="minorEastAsia" w:hAnsiTheme="minorEastAsia" w:cstheme="minorEastAsia" w:hint="eastAsia"/>
          <w:sz w:val="21"/>
          <w:szCs w:val="21"/>
        </w:rPr>
        <w:t>元。</w:t>
      </w:r>
    </w:p>
    <w:p w:rsidR="00F604B7"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本中标结果公告期限为1个工作日</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 xml:space="preserve">                          </w:t>
      </w:r>
      <w:bookmarkStart w:id="0" w:name="_GoBack"/>
      <w:bookmarkEnd w:id="0"/>
      <w:r w:rsidRPr="006063C6">
        <w:rPr>
          <w:rFonts w:asciiTheme="minorEastAsia" w:eastAsiaTheme="minorEastAsia" w:hAnsiTheme="minorEastAsia" w:cstheme="minorEastAsia" w:hint="eastAsia"/>
          <w:sz w:val="21"/>
          <w:szCs w:val="21"/>
        </w:rPr>
        <w:t xml:space="preserve">        </w:t>
      </w:r>
      <w:r w:rsidR="00AC0C25">
        <w:rPr>
          <w:rFonts w:asciiTheme="minorEastAsia" w:eastAsiaTheme="minorEastAsia" w:hAnsiTheme="minorEastAsia" w:cstheme="minorEastAsia" w:hint="eastAsia"/>
          <w:sz w:val="21"/>
          <w:szCs w:val="21"/>
        </w:rPr>
        <w:t xml:space="preserve">     </w:t>
      </w:r>
      <w:r w:rsidRPr="006063C6">
        <w:rPr>
          <w:rFonts w:asciiTheme="minorEastAsia" w:eastAsiaTheme="minorEastAsia" w:hAnsiTheme="minorEastAsia" w:cstheme="minorEastAsia" w:hint="eastAsia"/>
          <w:sz w:val="21"/>
          <w:szCs w:val="21"/>
        </w:rPr>
        <w:t xml:space="preserve">  中天信远国际招投标咨询（北京）有限公司</w:t>
      </w:r>
    </w:p>
    <w:p w:rsidR="00C720D4" w:rsidRPr="006063C6" w:rsidRDefault="001A07CF" w:rsidP="00AC0C25">
      <w:pPr>
        <w:adjustRightInd/>
        <w:snapToGrid/>
        <w:spacing w:before="100" w:beforeAutospacing="1" w:after="100" w:afterAutospacing="1" w:line="240" w:lineRule="exact"/>
        <w:ind w:leftChars="680" w:left="1496" w:firstLineChars="1850" w:firstLine="3885"/>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201</w:t>
      </w:r>
      <w:r w:rsidR="00382F3C">
        <w:rPr>
          <w:rFonts w:asciiTheme="minorEastAsia" w:eastAsiaTheme="minorEastAsia" w:hAnsiTheme="minorEastAsia" w:cstheme="minorEastAsia"/>
          <w:sz w:val="21"/>
          <w:szCs w:val="21"/>
        </w:rPr>
        <w:t>9</w:t>
      </w:r>
      <w:r w:rsidRPr="006063C6">
        <w:rPr>
          <w:rFonts w:asciiTheme="minorEastAsia" w:eastAsiaTheme="minorEastAsia" w:hAnsiTheme="minorEastAsia" w:cstheme="minorEastAsia" w:hint="eastAsia"/>
          <w:sz w:val="21"/>
          <w:szCs w:val="21"/>
        </w:rPr>
        <w:t>年</w:t>
      </w:r>
      <w:r w:rsidR="00D40AFB">
        <w:rPr>
          <w:rFonts w:asciiTheme="minorEastAsia" w:eastAsiaTheme="minorEastAsia" w:hAnsiTheme="minorEastAsia" w:cstheme="minorEastAsia" w:hint="eastAsia"/>
          <w:sz w:val="21"/>
          <w:szCs w:val="21"/>
        </w:rPr>
        <w:t>7</w:t>
      </w:r>
      <w:r w:rsidRPr="006063C6">
        <w:rPr>
          <w:rFonts w:asciiTheme="minorEastAsia" w:eastAsiaTheme="minorEastAsia" w:hAnsiTheme="minorEastAsia" w:cstheme="minorEastAsia" w:hint="eastAsia"/>
          <w:sz w:val="21"/>
          <w:szCs w:val="21"/>
        </w:rPr>
        <w:t>月</w:t>
      </w:r>
      <w:r w:rsidR="00D40AFB">
        <w:rPr>
          <w:rFonts w:asciiTheme="minorEastAsia" w:eastAsiaTheme="minorEastAsia" w:hAnsiTheme="minorEastAsia" w:cstheme="minorEastAsia"/>
          <w:sz w:val="21"/>
          <w:szCs w:val="21"/>
        </w:rPr>
        <w:t>5</w:t>
      </w:r>
      <w:r w:rsidRPr="006063C6">
        <w:rPr>
          <w:rFonts w:asciiTheme="minorEastAsia" w:eastAsiaTheme="minorEastAsia" w:hAnsiTheme="minorEastAsia" w:cstheme="minorEastAsia" w:hint="eastAsia"/>
          <w:sz w:val="21"/>
          <w:szCs w:val="21"/>
        </w:rPr>
        <w:t>日</w:t>
      </w:r>
    </w:p>
    <w:sectPr w:rsidR="00C720D4" w:rsidRPr="006063C6" w:rsidSect="00A80AEB">
      <w:pgSz w:w="11906" w:h="16838"/>
      <w:pgMar w:top="1276" w:right="993" w:bottom="1134" w:left="1807"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D7A" w:rsidRDefault="00E33D7A" w:rsidP="00F34A00">
      <w:pPr>
        <w:spacing w:after="0"/>
      </w:pPr>
      <w:r>
        <w:separator/>
      </w:r>
    </w:p>
  </w:endnote>
  <w:endnote w:type="continuationSeparator" w:id="0">
    <w:p w:rsidR="00E33D7A" w:rsidRDefault="00E33D7A" w:rsidP="00F34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D7A" w:rsidRDefault="00E33D7A" w:rsidP="00F34A00">
      <w:pPr>
        <w:spacing w:after="0"/>
      </w:pPr>
      <w:r>
        <w:separator/>
      </w:r>
    </w:p>
  </w:footnote>
  <w:footnote w:type="continuationSeparator" w:id="0">
    <w:p w:rsidR="00E33D7A" w:rsidRDefault="00E33D7A" w:rsidP="00F34A0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6727AC6"/>
    <w:rsid w:val="00030F95"/>
    <w:rsid w:val="000B6141"/>
    <w:rsid w:val="0011123D"/>
    <w:rsid w:val="00142900"/>
    <w:rsid w:val="00161320"/>
    <w:rsid w:val="00184467"/>
    <w:rsid w:val="00194DC1"/>
    <w:rsid w:val="001A07CF"/>
    <w:rsid w:val="001E076D"/>
    <w:rsid w:val="002006F1"/>
    <w:rsid w:val="00204568"/>
    <w:rsid w:val="00294570"/>
    <w:rsid w:val="00310017"/>
    <w:rsid w:val="003519DB"/>
    <w:rsid w:val="0035655A"/>
    <w:rsid w:val="00382F3C"/>
    <w:rsid w:val="003D22F5"/>
    <w:rsid w:val="00433DF2"/>
    <w:rsid w:val="004B681A"/>
    <w:rsid w:val="004E4659"/>
    <w:rsid w:val="004F563E"/>
    <w:rsid w:val="00554D9F"/>
    <w:rsid w:val="005F047E"/>
    <w:rsid w:val="006063C6"/>
    <w:rsid w:val="00637CA2"/>
    <w:rsid w:val="00644E1B"/>
    <w:rsid w:val="00656383"/>
    <w:rsid w:val="00661311"/>
    <w:rsid w:val="00696C70"/>
    <w:rsid w:val="006C0787"/>
    <w:rsid w:val="006C7E71"/>
    <w:rsid w:val="007162CB"/>
    <w:rsid w:val="00751CA9"/>
    <w:rsid w:val="007C0EE0"/>
    <w:rsid w:val="00823033"/>
    <w:rsid w:val="00847AD4"/>
    <w:rsid w:val="00873335"/>
    <w:rsid w:val="00886C17"/>
    <w:rsid w:val="009B5003"/>
    <w:rsid w:val="009C57F9"/>
    <w:rsid w:val="00A145F4"/>
    <w:rsid w:val="00A27C5E"/>
    <w:rsid w:val="00A80AEB"/>
    <w:rsid w:val="00AC0C25"/>
    <w:rsid w:val="00AD4BAA"/>
    <w:rsid w:val="00AE490C"/>
    <w:rsid w:val="00B26301"/>
    <w:rsid w:val="00B31A40"/>
    <w:rsid w:val="00B55B10"/>
    <w:rsid w:val="00B70908"/>
    <w:rsid w:val="00BB58ED"/>
    <w:rsid w:val="00C32C7E"/>
    <w:rsid w:val="00C56554"/>
    <w:rsid w:val="00C720D4"/>
    <w:rsid w:val="00C80342"/>
    <w:rsid w:val="00C97D9E"/>
    <w:rsid w:val="00D22D0F"/>
    <w:rsid w:val="00D40AFB"/>
    <w:rsid w:val="00D75BA0"/>
    <w:rsid w:val="00DD55C0"/>
    <w:rsid w:val="00E10A99"/>
    <w:rsid w:val="00E14B81"/>
    <w:rsid w:val="00E33D7A"/>
    <w:rsid w:val="00E62962"/>
    <w:rsid w:val="00E74AF7"/>
    <w:rsid w:val="00EA7FEA"/>
    <w:rsid w:val="00EB710D"/>
    <w:rsid w:val="00F20220"/>
    <w:rsid w:val="00F30AEF"/>
    <w:rsid w:val="00F34A00"/>
    <w:rsid w:val="00F604B7"/>
    <w:rsid w:val="00FA39C5"/>
    <w:rsid w:val="0A9F71E5"/>
    <w:rsid w:val="0DA9761F"/>
    <w:rsid w:val="10C90C6D"/>
    <w:rsid w:val="1A6253D0"/>
    <w:rsid w:val="1AC34CCB"/>
    <w:rsid w:val="2348594A"/>
    <w:rsid w:val="26727AC6"/>
    <w:rsid w:val="3D427CCD"/>
    <w:rsid w:val="4864371F"/>
    <w:rsid w:val="55BF23BE"/>
    <w:rsid w:val="61210A2B"/>
    <w:rsid w:val="7A130904"/>
    <w:rsid w:val="7C5700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11E32"/>
  <w15:docId w15:val="{BADADD4C-B250-4190-BA69-9AC84E09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0D4"/>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20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rsid w:val="00F34A00"/>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rsid w:val="00F34A00"/>
    <w:rPr>
      <w:rFonts w:ascii="Tahoma" w:eastAsia="微软雅黑" w:hAnsi="Tahoma" w:cs="Times New Roman"/>
      <w:sz w:val="18"/>
      <w:szCs w:val="18"/>
    </w:rPr>
  </w:style>
  <w:style w:type="paragraph" w:styleId="a6">
    <w:name w:val="footer"/>
    <w:basedOn w:val="a"/>
    <w:link w:val="a7"/>
    <w:rsid w:val="00F34A00"/>
    <w:pPr>
      <w:tabs>
        <w:tab w:val="center" w:pos="4153"/>
        <w:tab w:val="right" w:pos="8306"/>
      </w:tabs>
    </w:pPr>
    <w:rPr>
      <w:sz w:val="18"/>
      <w:szCs w:val="18"/>
    </w:rPr>
  </w:style>
  <w:style w:type="character" w:customStyle="1" w:styleId="a7">
    <w:name w:val="页脚 字符"/>
    <w:basedOn w:val="a0"/>
    <w:link w:val="a6"/>
    <w:rsid w:val="00F34A00"/>
    <w:rPr>
      <w:rFonts w:ascii="Tahoma" w:eastAsia="微软雅黑" w:hAnsi="Tahoma" w:cs="Times New Roman"/>
      <w:sz w:val="18"/>
      <w:szCs w:val="18"/>
    </w:rPr>
  </w:style>
  <w:style w:type="character" w:customStyle="1" w:styleId="a8">
    <w:name w:val="正文文本 字符"/>
    <w:link w:val="a9"/>
    <w:qFormat/>
    <w:rsid w:val="00DD55C0"/>
    <w:rPr>
      <w:rFonts w:ascii="宋体" w:hAnsi="宋体"/>
      <w:kern w:val="3"/>
      <w:sz w:val="24"/>
      <w:szCs w:val="24"/>
    </w:rPr>
  </w:style>
  <w:style w:type="paragraph" w:styleId="a9">
    <w:name w:val="Body Text"/>
    <w:basedOn w:val="a"/>
    <w:link w:val="a8"/>
    <w:qFormat/>
    <w:rsid w:val="00DD55C0"/>
    <w:pPr>
      <w:widowControl w:val="0"/>
      <w:tabs>
        <w:tab w:val="left" w:pos="567"/>
      </w:tabs>
      <w:suppressAutoHyphens/>
      <w:autoSpaceDN w:val="0"/>
      <w:adjustRightInd/>
      <w:snapToGrid/>
      <w:spacing w:before="120" w:after="0" w:line="22" w:lineRule="atLeast"/>
      <w:jc w:val="both"/>
      <w:textAlignment w:val="baseline"/>
    </w:pPr>
    <w:rPr>
      <w:rFonts w:ascii="宋体" w:eastAsiaTheme="minorEastAsia" w:hAnsi="宋体" w:cstheme="minorBidi"/>
      <w:kern w:val="3"/>
      <w:sz w:val="24"/>
      <w:szCs w:val="24"/>
    </w:rPr>
  </w:style>
  <w:style w:type="character" w:customStyle="1" w:styleId="Char">
    <w:name w:val="正文文本 Char"/>
    <w:basedOn w:val="a0"/>
    <w:rsid w:val="00DD55C0"/>
    <w:rPr>
      <w:rFonts w:ascii="Tahoma" w:eastAsia="微软雅黑" w:hAnsi="Tahom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90410">
      <w:bodyDiv w:val="1"/>
      <w:marLeft w:val="0"/>
      <w:marRight w:val="0"/>
      <w:marTop w:val="0"/>
      <w:marBottom w:val="0"/>
      <w:divBdr>
        <w:top w:val="none" w:sz="0" w:space="0" w:color="auto"/>
        <w:left w:val="none" w:sz="0" w:space="0" w:color="auto"/>
        <w:bottom w:val="none" w:sz="0" w:space="0" w:color="auto"/>
        <w:right w:val="none" w:sz="0" w:space="0" w:color="auto"/>
      </w:divBdr>
    </w:div>
    <w:div w:id="793789163">
      <w:bodyDiv w:val="1"/>
      <w:marLeft w:val="0"/>
      <w:marRight w:val="0"/>
      <w:marTop w:val="0"/>
      <w:marBottom w:val="0"/>
      <w:divBdr>
        <w:top w:val="none" w:sz="0" w:space="0" w:color="auto"/>
        <w:left w:val="none" w:sz="0" w:space="0" w:color="auto"/>
        <w:bottom w:val="none" w:sz="0" w:space="0" w:color="auto"/>
        <w:right w:val="none" w:sz="0" w:space="0" w:color="auto"/>
      </w:divBdr>
    </w:div>
    <w:div w:id="962806601">
      <w:bodyDiv w:val="1"/>
      <w:marLeft w:val="0"/>
      <w:marRight w:val="0"/>
      <w:marTop w:val="0"/>
      <w:marBottom w:val="0"/>
      <w:divBdr>
        <w:top w:val="none" w:sz="0" w:space="0" w:color="auto"/>
        <w:left w:val="none" w:sz="0" w:space="0" w:color="auto"/>
        <w:bottom w:val="none" w:sz="0" w:space="0" w:color="auto"/>
        <w:right w:val="none" w:sz="0" w:space="0" w:color="auto"/>
      </w:divBdr>
    </w:div>
    <w:div w:id="1145321273">
      <w:bodyDiv w:val="1"/>
      <w:marLeft w:val="0"/>
      <w:marRight w:val="0"/>
      <w:marTop w:val="0"/>
      <w:marBottom w:val="0"/>
      <w:divBdr>
        <w:top w:val="none" w:sz="0" w:space="0" w:color="auto"/>
        <w:left w:val="none" w:sz="0" w:space="0" w:color="auto"/>
        <w:bottom w:val="none" w:sz="0" w:space="0" w:color="auto"/>
        <w:right w:val="none" w:sz="0" w:space="0" w:color="auto"/>
      </w:divBdr>
    </w:div>
    <w:div w:id="1921982091">
      <w:bodyDiv w:val="1"/>
      <w:marLeft w:val="0"/>
      <w:marRight w:val="0"/>
      <w:marTop w:val="0"/>
      <w:marBottom w:val="0"/>
      <w:divBdr>
        <w:top w:val="none" w:sz="0" w:space="0" w:color="auto"/>
        <w:left w:val="none" w:sz="0" w:space="0" w:color="auto"/>
        <w:bottom w:val="none" w:sz="0" w:space="0" w:color="auto"/>
        <w:right w:val="none" w:sz="0" w:space="0" w:color="auto"/>
      </w:divBdr>
    </w:div>
    <w:div w:id="2077361432">
      <w:bodyDiv w:val="1"/>
      <w:marLeft w:val="0"/>
      <w:marRight w:val="0"/>
      <w:marTop w:val="0"/>
      <w:marBottom w:val="0"/>
      <w:divBdr>
        <w:top w:val="none" w:sz="0" w:space="0" w:color="auto"/>
        <w:left w:val="none" w:sz="0" w:space="0" w:color="auto"/>
        <w:bottom w:val="none" w:sz="0" w:space="0" w:color="auto"/>
        <w:right w:val="none" w:sz="0" w:space="0" w:color="auto"/>
      </w:divBdr>
    </w:div>
    <w:div w:id="2142068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196</Words>
  <Characters>1119</Characters>
  <Application>Microsoft Office Word</Application>
  <DocSecurity>0</DocSecurity>
  <Lines>9</Lines>
  <Paragraphs>2</Paragraphs>
  <ScaleCrop>false</ScaleCrop>
  <Company>MS</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40</cp:revision>
  <dcterms:created xsi:type="dcterms:W3CDTF">2017-11-21T05:43:00Z</dcterms:created>
  <dcterms:modified xsi:type="dcterms:W3CDTF">2019-07-05T06:10:00Z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