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5AA" w:rsidRDefault="00F04270" w:rsidP="00F15A5C">
      <w:pPr>
        <w:spacing w:line="480" w:lineRule="auto"/>
        <w:jc w:val="center"/>
        <w:rPr>
          <w:rFonts w:hAnsi="宋体"/>
          <w:b/>
          <w:bCs/>
          <w:sz w:val="32"/>
          <w:szCs w:val="32"/>
        </w:rPr>
      </w:pPr>
      <w:r w:rsidRPr="00F04270">
        <w:rPr>
          <w:rFonts w:hAnsi="宋体" w:hint="eastAsia"/>
          <w:b/>
          <w:bCs/>
          <w:sz w:val="32"/>
          <w:szCs w:val="32"/>
        </w:rPr>
        <w:t>首都医科大学人才培养质量建设</w:t>
      </w:r>
      <w:r w:rsidRPr="00F04270">
        <w:rPr>
          <w:rFonts w:hAnsi="宋体" w:hint="eastAsia"/>
          <w:b/>
          <w:bCs/>
          <w:sz w:val="32"/>
          <w:szCs w:val="32"/>
        </w:rPr>
        <w:t>-</w:t>
      </w:r>
      <w:r w:rsidRPr="00F04270">
        <w:rPr>
          <w:rFonts w:hAnsi="宋体" w:hint="eastAsia"/>
          <w:b/>
          <w:bCs/>
          <w:sz w:val="32"/>
          <w:szCs w:val="32"/>
        </w:rPr>
        <w:t>一流专业</w:t>
      </w:r>
      <w:r w:rsidRPr="00F04270">
        <w:rPr>
          <w:rFonts w:hAnsi="宋体" w:hint="eastAsia"/>
          <w:b/>
          <w:bCs/>
          <w:sz w:val="32"/>
          <w:szCs w:val="32"/>
        </w:rPr>
        <w:t>-</w:t>
      </w:r>
      <w:r w:rsidRPr="00F04270">
        <w:rPr>
          <w:rFonts w:hAnsi="宋体" w:hint="eastAsia"/>
          <w:b/>
          <w:bCs/>
          <w:sz w:val="32"/>
          <w:szCs w:val="32"/>
        </w:rPr>
        <w:t>护理学</w:t>
      </w:r>
    </w:p>
    <w:p w:rsidR="00BF2F3D" w:rsidRDefault="00B7076B" w:rsidP="00F15A5C">
      <w:pPr>
        <w:spacing w:line="480" w:lineRule="auto"/>
        <w:jc w:val="center"/>
        <w:rPr>
          <w:b/>
          <w:sz w:val="32"/>
          <w:szCs w:val="32"/>
        </w:rPr>
      </w:pPr>
      <w:r>
        <w:rPr>
          <w:rFonts w:hint="eastAsia"/>
          <w:b/>
          <w:sz w:val="32"/>
          <w:szCs w:val="32"/>
        </w:rPr>
        <w:t>更正</w:t>
      </w:r>
      <w:r w:rsidR="007E7739">
        <w:rPr>
          <w:b/>
          <w:sz w:val="32"/>
          <w:szCs w:val="32"/>
        </w:rPr>
        <w:t>公告</w:t>
      </w:r>
    </w:p>
    <w:p w:rsidR="00F04270" w:rsidRPr="00F04270" w:rsidRDefault="00CD654A" w:rsidP="00F04270">
      <w:pPr>
        <w:spacing w:line="480" w:lineRule="auto"/>
        <w:ind w:firstLineChars="150" w:firstLine="315"/>
        <w:rPr>
          <w:rFonts w:ascii="宋体" w:hAnsi="宋体"/>
          <w:szCs w:val="21"/>
        </w:rPr>
      </w:pPr>
      <w:r w:rsidRPr="00557DA1">
        <w:rPr>
          <w:rFonts w:ascii="宋体" w:hAnsi="宋体" w:hint="eastAsia"/>
          <w:szCs w:val="21"/>
        </w:rPr>
        <w:t>一</w:t>
      </w:r>
      <w:r w:rsidRPr="00557DA1">
        <w:rPr>
          <w:rFonts w:ascii="宋体" w:hAnsi="宋体"/>
          <w:szCs w:val="21"/>
        </w:rPr>
        <w:t>、</w:t>
      </w:r>
      <w:r w:rsidR="00F04270" w:rsidRPr="00F04270">
        <w:rPr>
          <w:rFonts w:ascii="宋体" w:hAnsi="宋体" w:hint="eastAsia"/>
          <w:szCs w:val="21"/>
        </w:rPr>
        <w:t>采购人名称：首都医科大学</w:t>
      </w:r>
    </w:p>
    <w:p w:rsidR="00F04270" w:rsidRPr="00F04270" w:rsidRDefault="00F04270" w:rsidP="00F04270">
      <w:pPr>
        <w:spacing w:line="480" w:lineRule="auto"/>
        <w:ind w:firstLineChars="150" w:firstLine="315"/>
        <w:rPr>
          <w:rFonts w:ascii="宋体" w:hAnsi="宋体"/>
          <w:szCs w:val="21"/>
        </w:rPr>
      </w:pPr>
      <w:r w:rsidRPr="00F04270">
        <w:rPr>
          <w:rFonts w:ascii="宋体" w:hAnsi="宋体" w:hint="eastAsia"/>
          <w:szCs w:val="21"/>
        </w:rPr>
        <w:t>采购人地址：北京市丰台区右安门外西头条10号</w:t>
      </w:r>
    </w:p>
    <w:p w:rsidR="00BF2F3D" w:rsidRPr="00557DA1" w:rsidRDefault="00F04270" w:rsidP="00F04270">
      <w:pPr>
        <w:spacing w:line="480" w:lineRule="auto"/>
        <w:ind w:firstLineChars="150" w:firstLine="315"/>
        <w:rPr>
          <w:rFonts w:ascii="宋体" w:hAnsi="宋体"/>
          <w:szCs w:val="21"/>
        </w:rPr>
      </w:pPr>
      <w:r w:rsidRPr="00F04270">
        <w:rPr>
          <w:rFonts w:ascii="宋体" w:hAnsi="宋体" w:hint="eastAsia"/>
          <w:szCs w:val="21"/>
        </w:rPr>
        <w:t>采购人联系方式：王老师 010-83911228</w:t>
      </w:r>
    </w:p>
    <w:p w:rsidR="008F28E6" w:rsidRPr="00557DA1" w:rsidRDefault="00CD654A" w:rsidP="008944FB">
      <w:pPr>
        <w:spacing w:line="480" w:lineRule="auto"/>
        <w:ind w:firstLineChars="150" w:firstLine="315"/>
        <w:rPr>
          <w:rFonts w:ascii="宋体" w:hAnsi="宋体"/>
          <w:szCs w:val="21"/>
        </w:rPr>
      </w:pPr>
      <w:r w:rsidRPr="00557DA1">
        <w:rPr>
          <w:rFonts w:ascii="宋体" w:hAnsi="宋体" w:hint="eastAsia"/>
          <w:szCs w:val="21"/>
        </w:rPr>
        <w:t>二</w:t>
      </w:r>
      <w:r w:rsidRPr="00557DA1">
        <w:rPr>
          <w:rFonts w:ascii="宋体" w:hAnsi="宋体"/>
          <w:szCs w:val="21"/>
        </w:rPr>
        <w:t>、</w:t>
      </w:r>
      <w:r w:rsidR="008F28E6" w:rsidRPr="00557DA1">
        <w:rPr>
          <w:rFonts w:ascii="宋体" w:hAnsi="宋体" w:hint="eastAsia"/>
          <w:szCs w:val="21"/>
        </w:rPr>
        <w:t>采购代理机构全称：中天信远国际招投标咨询（北京）有限公司</w:t>
      </w:r>
    </w:p>
    <w:p w:rsidR="008F28E6" w:rsidRPr="00557DA1" w:rsidRDefault="008F28E6" w:rsidP="008944FB">
      <w:pPr>
        <w:spacing w:line="480" w:lineRule="auto"/>
        <w:ind w:firstLineChars="150" w:firstLine="315"/>
        <w:rPr>
          <w:rFonts w:ascii="宋体" w:hAnsi="宋体"/>
          <w:szCs w:val="21"/>
        </w:rPr>
      </w:pPr>
      <w:r w:rsidRPr="00557DA1">
        <w:rPr>
          <w:rFonts w:ascii="宋体" w:hAnsi="宋体" w:hint="eastAsia"/>
          <w:szCs w:val="21"/>
        </w:rPr>
        <w:t>采购代理机构地址：北京市朝阳区南磨房路37号华腾北搪商务大厦1112室</w:t>
      </w:r>
    </w:p>
    <w:p w:rsidR="008F28E6" w:rsidRPr="00557DA1" w:rsidRDefault="008F28E6" w:rsidP="008944FB">
      <w:pPr>
        <w:spacing w:line="480" w:lineRule="auto"/>
        <w:ind w:firstLineChars="150" w:firstLine="315"/>
        <w:rPr>
          <w:rFonts w:ascii="宋体" w:hAnsi="宋体"/>
          <w:szCs w:val="21"/>
        </w:rPr>
      </w:pPr>
      <w:r w:rsidRPr="00557DA1">
        <w:rPr>
          <w:rFonts w:ascii="宋体" w:hAnsi="宋体" w:hint="eastAsia"/>
          <w:szCs w:val="21"/>
        </w:rPr>
        <w:t>项目联系人：成先生、</w:t>
      </w:r>
      <w:r w:rsidR="00F04270">
        <w:rPr>
          <w:rFonts w:ascii="宋体" w:hAnsi="宋体" w:hint="eastAsia"/>
          <w:szCs w:val="21"/>
        </w:rPr>
        <w:t>周</w:t>
      </w:r>
      <w:r w:rsidRPr="00557DA1">
        <w:rPr>
          <w:rFonts w:ascii="宋体" w:hAnsi="宋体" w:hint="eastAsia"/>
          <w:szCs w:val="21"/>
        </w:rPr>
        <w:t>女士</w:t>
      </w:r>
      <w:r w:rsidR="00F04270">
        <w:rPr>
          <w:rFonts w:ascii="宋体" w:hAnsi="宋体" w:hint="eastAsia"/>
          <w:szCs w:val="21"/>
        </w:rPr>
        <w:t>、田先生</w:t>
      </w:r>
    </w:p>
    <w:p w:rsidR="008F28E6" w:rsidRPr="00557DA1" w:rsidRDefault="00FA73AE" w:rsidP="008944FB">
      <w:pPr>
        <w:spacing w:line="480" w:lineRule="auto"/>
        <w:ind w:firstLineChars="150" w:firstLine="315"/>
        <w:rPr>
          <w:rFonts w:ascii="宋体" w:hAnsi="宋体"/>
          <w:szCs w:val="21"/>
        </w:rPr>
      </w:pPr>
      <w:r w:rsidRPr="00557DA1">
        <w:rPr>
          <w:rFonts w:ascii="宋体" w:hAnsi="宋体" w:hint="eastAsia"/>
          <w:szCs w:val="21"/>
        </w:rPr>
        <w:t>电话：010-51909015</w:t>
      </w:r>
    </w:p>
    <w:p w:rsidR="00BF2F3D" w:rsidRPr="00557DA1" w:rsidRDefault="008F28E6" w:rsidP="008944FB">
      <w:pPr>
        <w:spacing w:line="480" w:lineRule="auto"/>
        <w:ind w:firstLineChars="150" w:firstLine="315"/>
        <w:rPr>
          <w:rFonts w:ascii="宋体" w:hAnsi="宋体"/>
          <w:szCs w:val="21"/>
        </w:rPr>
      </w:pPr>
      <w:r w:rsidRPr="00557DA1">
        <w:rPr>
          <w:rFonts w:ascii="宋体" w:hAnsi="宋体" w:hint="eastAsia"/>
          <w:szCs w:val="21"/>
        </w:rPr>
        <w:t>传真：010-53779910</w:t>
      </w:r>
    </w:p>
    <w:p w:rsidR="00B7076B" w:rsidRPr="00557DA1" w:rsidRDefault="00CD654A" w:rsidP="008944FB">
      <w:pPr>
        <w:spacing w:line="480" w:lineRule="auto"/>
        <w:ind w:firstLineChars="150" w:firstLine="315"/>
        <w:rPr>
          <w:rFonts w:ascii="宋体" w:hAnsi="宋体"/>
          <w:szCs w:val="21"/>
        </w:rPr>
      </w:pPr>
      <w:r w:rsidRPr="00557DA1">
        <w:rPr>
          <w:rFonts w:ascii="宋体" w:hAnsi="宋体" w:hint="eastAsia"/>
          <w:szCs w:val="21"/>
        </w:rPr>
        <w:t>三</w:t>
      </w:r>
      <w:r w:rsidRPr="00557DA1">
        <w:rPr>
          <w:rFonts w:ascii="宋体" w:hAnsi="宋体"/>
          <w:szCs w:val="21"/>
        </w:rPr>
        <w:t>、</w:t>
      </w:r>
      <w:r w:rsidR="00B7076B" w:rsidRPr="00557DA1">
        <w:rPr>
          <w:rFonts w:ascii="宋体" w:hAnsi="宋体" w:hint="eastAsia"/>
          <w:szCs w:val="21"/>
        </w:rPr>
        <w:t>首次公告日期：</w:t>
      </w:r>
      <w:r w:rsidR="00F04270" w:rsidRPr="00F04270">
        <w:rPr>
          <w:rFonts w:ascii="宋体" w:hAnsi="宋体" w:hint="eastAsia"/>
          <w:szCs w:val="21"/>
        </w:rPr>
        <w:t>2018年11月7日</w:t>
      </w:r>
    </w:p>
    <w:p w:rsidR="00B7076B" w:rsidRPr="00557DA1" w:rsidRDefault="00CD654A" w:rsidP="008944FB">
      <w:pPr>
        <w:spacing w:line="480" w:lineRule="auto"/>
        <w:ind w:firstLineChars="150" w:firstLine="315"/>
        <w:rPr>
          <w:rFonts w:ascii="宋体" w:hAnsi="宋体"/>
          <w:szCs w:val="21"/>
        </w:rPr>
      </w:pPr>
      <w:r w:rsidRPr="00557DA1">
        <w:rPr>
          <w:rFonts w:ascii="宋体" w:hAnsi="宋体" w:hint="eastAsia"/>
          <w:szCs w:val="21"/>
        </w:rPr>
        <w:t>四、</w:t>
      </w:r>
      <w:r w:rsidR="00B7076B" w:rsidRPr="00557DA1">
        <w:rPr>
          <w:rFonts w:ascii="宋体" w:hAnsi="宋体" w:hint="eastAsia"/>
          <w:szCs w:val="21"/>
        </w:rPr>
        <w:t>更正日期：201</w:t>
      </w:r>
      <w:r w:rsidR="00F04270">
        <w:rPr>
          <w:rFonts w:ascii="宋体" w:hAnsi="宋体"/>
          <w:szCs w:val="21"/>
        </w:rPr>
        <w:t>9</w:t>
      </w:r>
      <w:r w:rsidR="00B7076B" w:rsidRPr="00557DA1">
        <w:rPr>
          <w:rFonts w:ascii="宋体" w:hAnsi="宋体" w:hint="eastAsia"/>
          <w:szCs w:val="21"/>
        </w:rPr>
        <w:t>年</w:t>
      </w:r>
      <w:r w:rsidR="00F04270">
        <w:rPr>
          <w:rFonts w:ascii="宋体" w:hAnsi="宋体" w:hint="eastAsia"/>
          <w:szCs w:val="21"/>
        </w:rPr>
        <w:t>0</w:t>
      </w:r>
      <w:r w:rsidR="00FA73AE" w:rsidRPr="00557DA1">
        <w:rPr>
          <w:rFonts w:ascii="宋体" w:hAnsi="宋体"/>
          <w:szCs w:val="21"/>
        </w:rPr>
        <w:t>3</w:t>
      </w:r>
      <w:r w:rsidR="00B7076B" w:rsidRPr="00557DA1">
        <w:rPr>
          <w:rFonts w:ascii="宋体" w:hAnsi="宋体" w:hint="eastAsia"/>
          <w:szCs w:val="21"/>
        </w:rPr>
        <w:t>月</w:t>
      </w:r>
      <w:r w:rsidR="00F04270">
        <w:rPr>
          <w:rFonts w:ascii="宋体" w:hAnsi="宋体"/>
          <w:szCs w:val="21"/>
        </w:rPr>
        <w:t>26</w:t>
      </w:r>
      <w:r w:rsidR="00B7076B" w:rsidRPr="00557DA1">
        <w:rPr>
          <w:rFonts w:ascii="宋体" w:hAnsi="宋体" w:hint="eastAsia"/>
          <w:szCs w:val="21"/>
        </w:rPr>
        <w:t>日</w:t>
      </w:r>
    </w:p>
    <w:p w:rsidR="00B7076B" w:rsidRPr="00557DA1" w:rsidRDefault="00DB75AA" w:rsidP="008944FB">
      <w:pPr>
        <w:spacing w:line="480" w:lineRule="auto"/>
        <w:ind w:firstLineChars="150" w:firstLine="315"/>
        <w:rPr>
          <w:rFonts w:ascii="宋体" w:hAnsi="宋体"/>
          <w:szCs w:val="21"/>
        </w:rPr>
      </w:pPr>
      <w:r w:rsidRPr="00557DA1">
        <w:rPr>
          <w:rFonts w:ascii="宋体" w:hAnsi="宋体" w:hint="eastAsia"/>
          <w:szCs w:val="21"/>
        </w:rPr>
        <w:t>五</w:t>
      </w:r>
      <w:r w:rsidR="00CD654A" w:rsidRPr="00557DA1">
        <w:rPr>
          <w:rFonts w:ascii="宋体" w:hAnsi="宋体"/>
          <w:szCs w:val="21"/>
        </w:rPr>
        <w:t>、</w:t>
      </w:r>
      <w:r w:rsidR="00B7076B" w:rsidRPr="00557DA1">
        <w:rPr>
          <w:rFonts w:ascii="宋体" w:hAnsi="宋体" w:hint="eastAsia"/>
          <w:szCs w:val="21"/>
        </w:rPr>
        <w:t>更正事项：</w:t>
      </w:r>
    </w:p>
    <w:p w:rsidR="00F04270" w:rsidRDefault="00557DA1" w:rsidP="00557DA1">
      <w:pPr>
        <w:spacing w:line="480" w:lineRule="auto"/>
        <w:ind w:firstLineChars="200" w:firstLine="420"/>
        <w:rPr>
          <w:rFonts w:ascii="宋体" w:eastAsia="宋体" w:hAnsi="宋体"/>
          <w:szCs w:val="21"/>
        </w:rPr>
      </w:pPr>
      <w:r>
        <w:rPr>
          <w:rFonts w:ascii="宋体" w:eastAsia="宋体" w:hAnsi="宋体" w:hint="eastAsia"/>
          <w:szCs w:val="21"/>
        </w:rPr>
        <w:lastRenderedPageBreak/>
        <w:t>（一）</w:t>
      </w:r>
      <w:r w:rsidR="0032352A">
        <w:rPr>
          <w:rFonts w:ascii="宋体" w:eastAsia="宋体" w:hAnsi="宋体" w:hint="eastAsia"/>
          <w:szCs w:val="21"/>
        </w:rPr>
        <w:t>原招标</w:t>
      </w:r>
      <w:r w:rsidR="00F04270">
        <w:rPr>
          <w:rFonts w:ascii="宋体" w:eastAsia="宋体" w:hAnsi="宋体" w:hint="eastAsia"/>
          <w:szCs w:val="21"/>
        </w:rPr>
        <w:t>文件“</w:t>
      </w:r>
      <w:r w:rsidR="00F04270" w:rsidRPr="00F04270">
        <w:rPr>
          <w:rFonts w:ascii="宋体" w:eastAsia="宋体" w:hAnsi="宋体" w:hint="eastAsia"/>
          <w:szCs w:val="21"/>
        </w:rPr>
        <w:t>第六章采购需求</w:t>
      </w:r>
      <w:r w:rsidR="00F04270">
        <w:rPr>
          <w:rFonts w:ascii="宋体" w:eastAsia="宋体" w:hAnsi="宋体" w:hint="eastAsia"/>
          <w:szCs w:val="21"/>
        </w:rPr>
        <w:t>”中“</w:t>
      </w:r>
      <w:r w:rsidR="00F04270" w:rsidRPr="00F04270">
        <w:rPr>
          <w:rFonts w:ascii="宋体" w:eastAsia="宋体" w:hAnsi="宋体" w:hint="eastAsia"/>
          <w:szCs w:val="21"/>
        </w:rPr>
        <w:t>三、采购货物名称技术参数</w:t>
      </w:r>
      <w:r w:rsidR="00F04270">
        <w:rPr>
          <w:rFonts w:ascii="宋体" w:eastAsia="宋体" w:hAnsi="宋体" w:hint="eastAsia"/>
          <w:szCs w:val="21"/>
        </w:rPr>
        <w:t>”变更为：</w:t>
      </w:r>
    </w:p>
    <w:tbl>
      <w:tblPr>
        <w:tblW w:w="13330" w:type="dxa"/>
        <w:tblInd w:w="534" w:type="dxa"/>
        <w:tblLook w:val="04A0" w:firstRow="1" w:lastRow="0" w:firstColumn="1" w:lastColumn="0" w:noHBand="0" w:noVBand="1"/>
      </w:tblPr>
      <w:tblGrid>
        <w:gridCol w:w="656"/>
        <w:gridCol w:w="1625"/>
        <w:gridCol w:w="796"/>
        <w:gridCol w:w="4964"/>
        <w:gridCol w:w="1134"/>
        <w:gridCol w:w="567"/>
        <w:gridCol w:w="846"/>
        <w:gridCol w:w="1266"/>
        <w:gridCol w:w="1476"/>
      </w:tblGrid>
      <w:tr w:rsidR="00F04270" w:rsidRPr="008E5A20" w:rsidTr="004A2C40">
        <w:trPr>
          <w:trHeight w:val="600"/>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设备序号</w:t>
            </w:r>
          </w:p>
        </w:tc>
        <w:tc>
          <w:tcPr>
            <w:tcW w:w="1625"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设备名称</w:t>
            </w:r>
          </w:p>
        </w:tc>
        <w:tc>
          <w:tcPr>
            <w:tcW w:w="796"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零配件</w:t>
            </w:r>
          </w:p>
        </w:tc>
        <w:tc>
          <w:tcPr>
            <w:tcW w:w="4964"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技术规格</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配置清单</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单位</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采购数量</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是否进口</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b/>
                <w:bCs/>
                <w:color w:val="000000" w:themeColor="text1"/>
                <w:kern w:val="0"/>
                <w:szCs w:val="21"/>
              </w:rPr>
            </w:pPr>
            <w:r w:rsidRPr="008E5A20">
              <w:rPr>
                <w:rFonts w:ascii="宋体" w:eastAsia="宋体" w:hAnsi="宋体" w:cs="宋体" w:hint="eastAsia"/>
                <w:b/>
                <w:bCs/>
                <w:color w:val="000000" w:themeColor="text1"/>
                <w:kern w:val="0"/>
                <w:szCs w:val="21"/>
              </w:rPr>
              <w:t>是否减免税</w:t>
            </w:r>
          </w:p>
        </w:tc>
      </w:tr>
      <w:tr w:rsidR="00F04270" w:rsidRPr="008E5A20" w:rsidTr="004A2C40">
        <w:trPr>
          <w:trHeight w:val="600"/>
        </w:trPr>
        <w:tc>
          <w:tcPr>
            <w:tcW w:w="656" w:type="dxa"/>
            <w:vMerge w:val="restart"/>
            <w:tcBorders>
              <w:top w:val="nil"/>
              <w:left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p>
        </w:tc>
        <w:tc>
          <w:tcPr>
            <w:tcW w:w="1625" w:type="dxa"/>
            <w:vMerge w:val="restart"/>
            <w:tcBorders>
              <w:top w:val="nil"/>
              <w:left w:val="nil"/>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hAnsi="宋体" w:hint="eastAsia"/>
                <w:color w:val="000000" w:themeColor="text1"/>
                <w:szCs w:val="21"/>
              </w:rPr>
              <w:t>▲</w:t>
            </w:r>
            <w:r w:rsidRPr="008E5A20">
              <w:rPr>
                <w:rFonts w:ascii="宋体" w:eastAsia="宋体" w:hAnsi="宋体" w:cs="宋体" w:hint="eastAsia"/>
                <w:color w:val="000000" w:themeColor="text1"/>
                <w:kern w:val="0"/>
                <w:szCs w:val="21"/>
              </w:rPr>
              <w:t xml:space="preserve">交互式护理仿真教学培训系统 </w:t>
            </w: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直录播视讯管理系统</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B/S架构；</w:t>
            </w:r>
            <w:r w:rsidRPr="008E5A20">
              <w:rPr>
                <w:rFonts w:ascii="宋体" w:eastAsia="宋体" w:hAnsi="宋体" w:cs="宋体" w:hint="eastAsia"/>
                <w:color w:val="000000" w:themeColor="text1"/>
                <w:kern w:val="0"/>
                <w:szCs w:val="21"/>
              </w:rPr>
              <w:br/>
              <w:t>2、首页课程展示：要求对录播视讯系统形成的课程资源进行集中展示；可查看热门录直播，根据最新最热内容自动生成首页内容。</w:t>
            </w:r>
            <w:r w:rsidRPr="008E5A20">
              <w:rPr>
                <w:rFonts w:ascii="宋体" w:eastAsia="宋体" w:hAnsi="宋体" w:cs="宋体" w:hint="eastAsia"/>
                <w:color w:val="000000" w:themeColor="text1"/>
                <w:kern w:val="0"/>
                <w:szCs w:val="21"/>
              </w:rPr>
              <w:br/>
              <w:t>3、首页轮播管理：支持手动添加和排序首页录播或课程；支持手动添加和排序热门直播和热门录播内容；支持手动添加和排序名师风采区域内容。</w:t>
            </w:r>
            <w:r w:rsidRPr="008E5A20">
              <w:rPr>
                <w:rFonts w:ascii="宋体" w:eastAsia="宋体" w:hAnsi="宋体" w:cs="宋体" w:hint="eastAsia"/>
                <w:color w:val="000000" w:themeColor="text1"/>
                <w:kern w:val="0"/>
                <w:szCs w:val="21"/>
              </w:rPr>
              <w:br/>
              <w:t>4、名师风采：支持添加本校教师及其简介在首页名师风采区域展示，展示信息包括教师头像、姓名、简介；支持删除展示教师；支持拖拽调整教师展示顺序。</w:t>
            </w:r>
            <w:r w:rsidRPr="008E5A20">
              <w:rPr>
                <w:rFonts w:ascii="宋体" w:eastAsia="宋体" w:hAnsi="宋体" w:cs="宋体" w:hint="eastAsia"/>
                <w:color w:val="000000" w:themeColor="text1"/>
                <w:kern w:val="0"/>
                <w:szCs w:val="21"/>
              </w:rPr>
              <w:br/>
              <w:t>★5、直播课程：显示目前正在进行和即将开始的所有直播，支持关键字搜索和筛选，支持用户预约观看直播。直播开始后可通过web和APP观看直播，支持全屏播放，切换多路画面，文字互动和评论。</w:t>
            </w:r>
            <w:r w:rsidRPr="008E5A20">
              <w:rPr>
                <w:rFonts w:ascii="宋体" w:eastAsia="宋体" w:hAnsi="宋体" w:cs="宋体" w:hint="eastAsia"/>
                <w:color w:val="000000" w:themeColor="text1"/>
                <w:kern w:val="0"/>
                <w:szCs w:val="21"/>
              </w:rPr>
              <w:br/>
              <w:t>6、录播课程：展示已发布的所有录播课程，支持关键字搜索和筛选（按状态、上课地点、上课时间对录播视频进行筛选），支持用户收藏录播视频，老师可设定录播是否发布、是否可被下载。</w:t>
            </w:r>
            <w:r w:rsidRPr="008E5A20">
              <w:rPr>
                <w:rFonts w:ascii="宋体" w:eastAsia="宋体" w:hAnsi="宋体" w:cs="宋体" w:hint="eastAsia"/>
                <w:color w:val="000000" w:themeColor="text1"/>
                <w:kern w:val="0"/>
                <w:szCs w:val="21"/>
              </w:rPr>
              <w:br/>
              <w:t>7、视频播放：支持全屏播放，视频下载，切换多路画面可以选择在主画面和辅画面之间切换，每路画面声音单独开关，支持倍速播放（1倍、1.5倍、2倍）。</w:t>
            </w:r>
            <w:r w:rsidRPr="008E5A20">
              <w:rPr>
                <w:rFonts w:ascii="宋体" w:eastAsia="宋体" w:hAnsi="宋体" w:cs="宋体" w:hint="eastAsia"/>
                <w:color w:val="000000" w:themeColor="text1"/>
                <w:kern w:val="0"/>
                <w:szCs w:val="21"/>
              </w:rPr>
              <w:br/>
              <w:t>8、支持将每节课程的多路录播视频发布到学习平台</w:t>
            </w:r>
            <w:r w:rsidRPr="008E5A20">
              <w:rPr>
                <w:rFonts w:ascii="宋体" w:eastAsia="宋体" w:hAnsi="宋体" w:cs="宋体" w:hint="eastAsia"/>
                <w:color w:val="000000" w:themeColor="text1"/>
                <w:kern w:val="0"/>
                <w:szCs w:val="21"/>
              </w:rPr>
              <w:lastRenderedPageBreak/>
              <w:t>中对应的课程中，实现录播系统和学习平台的录播视频数据互通。</w:t>
            </w:r>
            <w:r w:rsidRPr="008E5A20">
              <w:rPr>
                <w:rFonts w:ascii="宋体" w:eastAsia="宋体" w:hAnsi="宋体" w:cs="宋体" w:hint="eastAsia"/>
                <w:color w:val="000000" w:themeColor="text1"/>
                <w:kern w:val="0"/>
                <w:szCs w:val="21"/>
              </w:rPr>
              <w:br/>
              <w:t>9、视频剪辑：支持无需插件的视频裁剪工具，教师可以对录播视频进行按时间段的剪辑，剪辑后将产生新的视频，且视频剪辑后不会影响原视频；支持给录播添加笔记，教师添加的笔记可作为观看用户的课程重点或备注。</w:t>
            </w:r>
            <w:r w:rsidRPr="008E5A20">
              <w:rPr>
                <w:rFonts w:ascii="宋体" w:eastAsia="宋体" w:hAnsi="宋体" w:cs="宋体" w:hint="eastAsia"/>
                <w:color w:val="000000" w:themeColor="text1"/>
                <w:kern w:val="0"/>
                <w:szCs w:val="21"/>
              </w:rPr>
              <w:br/>
              <w:t>10、插入批注：支持教师在视频的任意时间点插入、编辑、删除批注；学生观看时，可在视频上方自动显示对应时间点批注内容；支持学生在视频右侧查看批注列表，点击任意批注，视频即可跳转至对应时间点。</w:t>
            </w:r>
            <w:r w:rsidRPr="008E5A20">
              <w:rPr>
                <w:rFonts w:ascii="宋体" w:eastAsia="宋体" w:hAnsi="宋体" w:cs="宋体" w:hint="eastAsia"/>
                <w:color w:val="000000" w:themeColor="text1"/>
                <w:kern w:val="0"/>
                <w:szCs w:val="21"/>
              </w:rPr>
              <w:br/>
              <w:t>11、支持老师给录播视频添加字幕。</w:t>
            </w:r>
            <w:r w:rsidRPr="008E5A20">
              <w:rPr>
                <w:rFonts w:ascii="宋体" w:eastAsia="宋体" w:hAnsi="宋体" w:cs="宋体" w:hint="eastAsia"/>
                <w:color w:val="000000" w:themeColor="text1"/>
                <w:kern w:val="0"/>
                <w:szCs w:val="21"/>
              </w:rPr>
              <w:br/>
              <w:t>12、教室设备状况：教务可查看所有教室关联设备状态，可监控设备是在线或异常状态。支持依据教室状态（全部、正常、离线）、楼别信息筛选，按教室名称搜索指定教室前端设备运行状况。</w:t>
            </w:r>
            <w:r w:rsidRPr="008E5A20">
              <w:rPr>
                <w:rFonts w:ascii="宋体" w:eastAsia="宋体" w:hAnsi="宋体" w:cs="宋体" w:hint="eastAsia"/>
                <w:color w:val="000000" w:themeColor="text1"/>
                <w:kern w:val="0"/>
                <w:szCs w:val="21"/>
              </w:rPr>
              <w:br/>
              <w:t>13、自动创建排程：支持与课务系统对接获取教室课程数据，根据课程开始和结束时间，自动创建录直播排程。</w:t>
            </w:r>
            <w:r w:rsidRPr="008E5A20">
              <w:rPr>
                <w:rFonts w:ascii="宋体" w:eastAsia="宋体" w:hAnsi="宋体" w:cs="宋体" w:hint="eastAsia"/>
                <w:color w:val="000000" w:themeColor="text1"/>
                <w:kern w:val="0"/>
                <w:szCs w:val="21"/>
              </w:rPr>
              <w:br/>
              <w:t>14、排程查看：教务可查看所有教室全部排程信息和状态，支持关键字查询和筛选。可根据录制时间、录制类型(全部、仅直播、仅录制、直播录制)、录制教室、录影状态(全部、未开始、直播中、直播结束、录制转码中、录制转码完成、已发布)信息筛选排程；支持按排程名称、教室名称、主讲人信息搜索排程。</w:t>
            </w:r>
            <w:r w:rsidRPr="008E5A20">
              <w:rPr>
                <w:rFonts w:ascii="宋体" w:eastAsia="宋体" w:hAnsi="宋体" w:cs="宋体" w:hint="eastAsia"/>
                <w:color w:val="000000" w:themeColor="text1"/>
                <w:kern w:val="0"/>
                <w:szCs w:val="21"/>
              </w:rPr>
              <w:br/>
              <w:t>15、排程创建：支持用户手动创建一个排程，填写教</w:t>
            </w:r>
            <w:r w:rsidRPr="008E5A20">
              <w:rPr>
                <w:rFonts w:ascii="宋体" w:eastAsia="宋体" w:hAnsi="宋体" w:cs="宋体" w:hint="eastAsia"/>
                <w:color w:val="000000" w:themeColor="text1"/>
                <w:kern w:val="0"/>
                <w:szCs w:val="21"/>
              </w:rPr>
              <w:lastRenderedPageBreak/>
              <w:t>室，起止时间，主讲人，简介等信息，可选择类型为直播录制，仅直播还是仅录制，可设置直播课程的公开范围：课程内公开（该课程下对应的学生可观看），校内公开（校内学生可观看），完全公开（互联网用户可观看）。</w:t>
            </w:r>
            <w:r w:rsidRPr="008E5A20">
              <w:rPr>
                <w:rFonts w:ascii="宋体" w:eastAsia="宋体" w:hAnsi="宋体" w:cs="宋体" w:hint="eastAsia"/>
                <w:color w:val="000000" w:themeColor="text1"/>
                <w:kern w:val="0"/>
                <w:szCs w:val="21"/>
              </w:rPr>
              <w:br/>
              <w:t>16、排程编辑：未开始状态排程，支持编辑和删除，编辑内容包括排程名称、封面、起止时间、教室地点、主讲人、观看范围、简介等信息。</w:t>
            </w:r>
            <w:r w:rsidRPr="008E5A20">
              <w:rPr>
                <w:rFonts w:ascii="宋体" w:eastAsia="宋体" w:hAnsi="宋体" w:cs="宋体" w:hint="eastAsia"/>
                <w:color w:val="000000" w:themeColor="text1"/>
                <w:kern w:val="0"/>
                <w:szCs w:val="21"/>
              </w:rPr>
              <w:br/>
              <w:t>17、访问量时段趋势：可查看自定义时段内自己视频观看量，观看人次，趋势图等数据。</w:t>
            </w:r>
            <w:r w:rsidRPr="008E5A20">
              <w:rPr>
                <w:rFonts w:ascii="宋体" w:eastAsia="宋体" w:hAnsi="宋体" w:cs="宋体" w:hint="eastAsia"/>
                <w:color w:val="000000" w:themeColor="text1"/>
                <w:kern w:val="0"/>
                <w:szCs w:val="21"/>
              </w:rPr>
              <w:br/>
              <w:t>18、学生分析：可查看学生观看时段，观看完成度统计。</w:t>
            </w:r>
            <w:r w:rsidRPr="008E5A20">
              <w:rPr>
                <w:rFonts w:ascii="宋体" w:eastAsia="宋体" w:hAnsi="宋体" w:cs="宋体" w:hint="eastAsia"/>
                <w:color w:val="000000" w:themeColor="text1"/>
                <w:kern w:val="0"/>
                <w:szCs w:val="21"/>
              </w:rPr>
              <w:br/>
              <w:t>19、教师分析：可查看活跃教师，教师偏好统计数据。</w:t>
            </w:r>
            <w:r w:rsidRPr="008E5A20">
              <w:rPr>
                <w:rFonts w:ascii="宋体" w:eastAsia="宋体" w:hAnsi="宋体" w:cs="宋体" w:hint="eastAsia"/>
                <w:color w:val="000000" w:themeColor="text1"/>
                <w:kern w:val="0"/>
                <w:szCs w:val="21"/>
              </w:rPr>
              <w:br/>
              <w:t>★20、录直播分析：可查看系统所有教师录直播视频统计数据，包括观看量，观看人次，完成度，热点分析等数据，并按顺序排名。</w:t>
            </w:r>
          </w:p>
        </w:tc>
        <w:tc>
          <w:tcPr>
            <w:tcW w:w="113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套</w:t>
            </w:r>
          </w:p>
        </w:tc>
        <w:tc>
          <w:tcPr>
            <w:tcW w:w="84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交换机</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24口千兆接入交换机</w:t>
            </w:r>
          </w:p>
        </w:tc>
        <w:tc>
          <w:tcPr>
            <w:tcW w:w="1134" w:type="dxa"/>
            <w:tcBorders>
              <w:top w:val="nil"/>
              <w:left w:val="nil"/>
              <w:bottom w:val="single" w:sz="4" w:space="0" w:color="auto"/>
              <w:right w:val="single" w:sz="4" w:space="0" w:color="auto"/>
            </w:tcBorders>
            <w:shd w:val="clear" w:color="auto" w:fill="auto"/>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台</w:t>
            </w:r>
          </w:p>
        </w:tc>
        <w:tc>
          <w:tcPr>
            <w:tcW w:w="846" w:type="dxa"/>
            <w:tcBorders>
              <w:top w:val="nil"/>
              <w:left w:val="nil"/>
              <w:bottom w:val="single" w:sz="4" w:space="0" w:color="auto"/>
              <w:right w:val="single" w:sz="4" w:space="0" w:color="auto"/>
            </w:tcBorders>
            <w:shd w:val="clear" w:color="auto" w:fill="auto"/>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auto" w:fill="auto"/>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auto" w:fill="auto"/>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single" w:sz="4" w:space="0" w:color="auto"/>
              <w:right w:val="single" w:sz="4" w:space="0" w:color="auto"/>
            </w:tcBorders>
            <w:shd w:val="clear" w:color="auto" w:fill="auto"/>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辅材</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网线，电源线，86盒，水晶头</w:t>
            </w:r>
          </w:p>
        </w:tc>
        <w:tc>
          <w:tcPr>
            <w:tcW w:w="113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项</w:t>
            </w:r>
          </w:p>
        </w:tc>
        <w:tc>
          <w:tcPr>
            <w:tcW w:w="84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1625" w:type="dxa"/>
            <w:vMerge/>
            <w:tcBorders>
              <w:left w:val="single" w:sz="4" w:space="0" w:color="auto"/>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安装、调试</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安装、调试</w:t>
            </w:r>
          </w:p>
        </w:tc>
        <w:tc>
          <w:tcPr>
            <w:tcW w:w="113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项</w:t>
            </w:r>
          </w:p>
        </w:tc>
        <w:tc>
          <w:tcPr>
            <w:tcW w:w="84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val="restart"/>
            <w:tcBorders>
              <w:top w:val="nil"/>
              <w:left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w:t>
            </w:r>
          </w:p>
        </w:tc>
        <w:tc>
          <w:tcPr>
            <w:tcW w:w="1625" w:type="dxa"/>
            <w:vMerge w:val="restart"/>
            <w:tcBorders>
              <w:top w:val="nil"/>
              <w:left w:val="nil"/>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交互式仿真教学培训信息采集系统</w:t>
            </w: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信息采集终端</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1、录制：要求通过对接现有病房内摄像头和拾音器录制室内教师和学生动态，形成多路同步录播视频流。</w:t>
            </w:r>
            <w:r w:rsidRPr="008E5A20">
              <w:rPr>
                <w:rFonts w:ascii="宋体" w:eastAsia="宋体" w:hAnsi="宋体" w:cs="宋体" w:hint="eastAsia"/>
                <w:color w:val="000000" w:themeColor="text1"/>
                <w:kern w:val="0"/>
                <w:szCs w:val="21"/>
              </w:rPr>
              <w:br/>
              <w:t>2、课程匹配：要求录播系统和学校教务系统对接，</w:t>
            </w:r>
            <w:r w:rsidRPr="008E5A20">
              <w:rPr>
                <w:rFonts w:ascii="宋体" w:eastAsia="宋体" w:hAnsi="宋体" w:cs="宋体" w:hint="eastAsia"/>
                <w:color w:val="000000" w:themeColor="text1"/>
                <w:kern w:val="0"/>
                <w:szCs w:val="21"/>
              </w:rPr>
              <w:lastRenderedPageBreak/>
              <w:t>获取教室的课程数据，根据课程的开始和结束时间，调用录播视频，自动录制多路视音频。</w:t>
            </w:r>
            <w:r w:rsidRPr="008E5A20">
              <w:rPr>
                <w:rFonts w:ascii="宋体" w:eastAsia="宋体" w:hAnsi="宋体" w:cs="宋体" w:hint="eastAsia"/>
                <w:color w:val="000000" w:themeColor="text1"/>
                <w:kern w:val="0"/>
                <w:szCs w:val="21"/>
              </w:rPr>
              <w:br/>
              <w:t>＃3、转码：要求录播转码系统将采集的音频、视频流进行实时转码并进行存储。</w:t>
            </w:r>
            <w:r w:rsidRPr="008E5A20">
              <w:rPr>
                <w:rFonts w:ascii="宋体" w:eastAsia="宋体" w:hAnsi="宋体" w:cs="宋体" w:hint="eastAsia"/>
                <w:color w:val="000000" w:themeColor="text1"/>
                <w:kern w:val="0"/>
                <w:szCs w:val="21"/>
              </w:rPr>
              <w:br/>
              <w:t>4、多终端播放：要求师生可通过WEB或者移动端,观看选择的课件视频,不受所在地点、时间的限制使用点播功能；</w:t>
            </w:r>
            <w:r w:rsidRPr="008E5A20">
              <w:rPr>
                <w:rFonts w:ascii="宋体" w:eastAsia="宋体" w:hAnsi="宋体" w:cs="宋体" w:hint="eastAsia"/>
                <w:color w:val="000000" w:themeColor="text1"/>
                <w:kern w:val="0"/>
                <w:szCs w:val="21"/>
              </w:rPr>
              <w:br/>
              <w:t>＃5、系统直播:要求直播课程可面向校内外开放；教师可创建面向班级的课程直播，教务可创建所有教师课程直播。</w:t>
            </w:r>
            <w:r w:rsidRPr="008E5A20">
              <w:rPr>
                <w:rFonts w:ascii="宋体" w:eastAsia="宋体" w:hAnsi="宋体" w:cs="宋体" w:hint="eastAsia"/>
                <w:color w:val="000000" w:themeColor="text1"/>
                <w:kern w:val="0"/>
                <w:szCs w:val="21"/>
              </w:rPr>
              <w:br/>
              <w:t>6、课程录播：根据课程表在直播教室上课时自动开始录播；在课表之外，管理员还可以添加临时的录播活动。</w:t>
            </w:r>
            <w:r w:rsidRPr="008E5A20">
              <w:rPr>
                <w:rFonts w:ascii="宋体" w:eastAsia="宋体" w:hAnsi="宋体" w:cs="宋体" w:hint="eastAsia"/>
                <w:color w:val="000000" w:themeColor="text1"/>
                <w:kern w:val="0"/>
                <w:szCs w:val="21"/>
              </w:rPr>
              <w:br/>
              <w:t>7、直播筛选：师生可以在列表按状态、上课地点、上课时间对直播教室进行直播筛选。</w:t>
            </w:r>
            <w:r w:rsidRPr="008E5A20">
              <w:rPr>
                <w:rFonts w:ascii="宋体" w:eastAsia="宋体" w:hAnsi="宋体" w:cs="宋体" w:hint="eastAsia"/>
                <w:color w:val="000000" w:themeColor="text1"/>
                <w:kern w:val="0"/>
                <w:szCs w:val="21"/>
              </w:rPr>
              <w:br/>
              <w:t>8、多画面支持：师生可以在直播活动时间内观看教室的直播活动，直播将教室内最多三路画面同时进行播放，观看直播时可以文字互动</w:t>
            </w:r>
            <w:r w:rsidRPr="008E5A20">
              <w:rPr>
                <w:rFonts w:ascii="宋体" w:eastAsia="宋体" w:hAnsi="宋体" w:cs="宋体" w:hint="eastAsia"/>
                <w:color w:val="000000" w:themeColor="text1"/>
                <w:kern w:val="0"/>
                <w:szCs w:val="21"/>
              </w:rPr>
              <w:br/>
              <w:t>9、2U机架式，CPU：不低于</w:t>
            </w:r>
            <w:r w:rsidRPr="008E5A20">
              <w:rPr>
                <w:rFonts w:ascii="宋体" w:eastAsia="宋体" w:hAnsi="宋体" w:cs="宋体"/>
                <w:color w:val="000000" w:themeColor="text1"/>
                <w:kern w:val="0"/>
                <w:szCs w:val="21"/>
              </w:rPr>
              <w:t>主频</w:t>
            </w:r>
            <w:r w:rsidRPr="008E5A20">
              <w:rPr>
                <w:rFonts w:ascii="宋体" w:eastAsia="宋体" w:hAnsi="宋体" w:cs="宋体" w:hint="eastAsia"/>
                <w:color w:val="000000" w:themeColor="text1"/>
                <w:kern w:val="0"/>
                <w:szCs w:val="21"/>
              </w:rPr>
              <w:t>2.4GHz，10核两颗（每核双线程），≥16G</w:t>
            </w:r>
            <w:r w:rsidRPr="008E5A20">
              <w:rPr>
                <w:rFonts w:ascii="宋体" w:eastAsia="宋体" w:hAnsi="宋体" w:cs="宋体"/>
                <w:color w:val="000000" w:themeColor="text1"/>
                <w:kern w:val="0"/>
                <w:szCs w:val="21"/>
              </w:rPr>
              <w:t>B</w:t>
            </w:r>
            <w:r w:rsidRPr="008E5A20">
              <w:rPr>
                <w:rFonts w:ascii="宋体" w:eastAsia="宋体" w:hAnsi="宋体" w:cs="宋体" w:hint="eastAsia"/>
                <w:color w:val="000000" w:themeColor="text1"/>
                <w:kern w:val="0"/>
                <w:szCs w:val="21"/>
              </w:rPr>
              <w:t>内存，2块≥6TB 2.5英寸热插拔硬盘，集成录直播系统。</w:t>
            </w:r>
            <w:r w:rsidRPr="008E5A20">
              <w:rPr>
                <w:rFonts w:ascii="宋体" w:eastAsia="宋体" w:hAnsi="宋体" w:cs="宋体" w:hint="eastAsia"/>
                <w:color w:val="000000" w:themeColor="text1"/>
                <w:kern w:val="0"/>
                <w:szCs w:val="21"/>
              </w:rPr>
              <w:br/>
              <w:t>★10、覆盖2间监护室、1间儿科病房、1间三维体验室，共4个点位。</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套</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noWrap/>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智能空间管理</w:t>
            </w:r>
            <w:r w:rsidRPr="008E5A20">
              <w:rPr>
                <w:rFonts w:ascii="宋体" w:eastAsia="宋体" w:hAnsi="宋体" w:cs="宋体" w:hint="eastAsia"/>
                <w:color w:val="000000" w:themeColor="text1"/>
                <w:kern w:val="0"/>
                <w:szCs w:val="21"/>
              </w:rPr>
              <w:lastRenderedPageBreak/>
              <w:t>终端 </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1、尺寸：≥21.5英寸；分辨率：1920x1080；可视角度：≥170 度 (H) / 160 度 (V)；响应时间：6.5ms； 对比度：≥3000:1；亮度：≥250 cd/㎡；背光寿命：</w:t>
            </w:r>
            <w:r w:rsidRPr="008E5A20">
              <w:rPr>
                <w:rFonts w:ascii="宋体" w:eastAsia="宋体" w:hAnsi="宋体" w:cs="宋体" w:hint="eastAsia"/>
                <w:color w:val="000000" w:themeColor="text1"/>
                <w:kern w:val="0"/>
                <w:szCs w:val="21"/>
              </w:rPr>
              <w:lastRenderedPageBreak/>
              <w:t>≥30,000 hrs，触摸尺寸：≥21.5英寸；触摸方式：电容触摸；触摸点数：≥10点触摸；触摸精度：95%的触摸区域 触摸精度为± 2mm；普通钢化玻璃；书写方式：手指</w:t>
            </w:r>
            <w:r w:rsidRPr="008E5A20">
              <w:rPr>
                <w:rFonts w:ascii="宋体" w:eastAsia="宋体" w:hAnsi="宋体" w:cs="宋体" w:hint="eastAsia"/>
                <w:color w:val="000000" w:themeColor="text1"/>
                <w:kern w:val="0"/>
                <w:szCs w:val="21"/>
              </w:rPr>
              <w:br/>
              <w:t>2、CPU：RK3288,Cortex-A17 四核1.8GHz 64bits；内存RAM：DDR3 ≥2G</w:t>
            </w:r>
            <w:r w:rsidRPr="008E5A20">
              <w:rPr>
                <w:rFonts w:ascii="宋体" w:eastAsia="宋体" w:hAnsi="宋体" w:cs="宋体"/>
                <w:color w:val="000000" w:themeColor="text1"/>
                <w:kern w:val="0"/>
                <w:szCs w:val="21"/>
              </w:rPr>
              <w:t>B</w:t>
            </w:r>
            <w:r w:rsidRPr="008E5A20">
              <w:rPr>
                <w:rFonts w:ascii="宋体" w:eastAsia="宋体" w:hAnsi="宋体" w:cs="宋体" w:hint="eastAsia"/>
                <w:color w:val="000000" w:themeColor="text1"/>
                <w:kern w:val="0"/>
                <w:szCs w:val="21"/>
              </w:rPr>
              <w:t>；存储：</w:t>
            </w:r>
            <w:r w:rsidRPr="008E5A20" w:rsidDel="003D276A">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t>EMMC 16G</w:t>
            </w:r>
            <w:r w:rsidRPr="008E5A20">
              <w:rPr>
                <w:rFonts w:ascii="宋体" w:eastAsia="宋体" w:hAnsi="宋体" w:cs="宋体"/>
                <w:color w:val="000000" w:themeColor="text1"/>
                <w:kern w:val="0"/>
                <w:szCs w:val="21"/>
              </w:rPr>
              <w:t>B</w:t>
            </w:r>
            <w:r w:rsidRPr="008E5A20">
              <w:rPr>
                <w:rFonts w:ascii="宋体" w:eastAsia="宋体" w:hAnsi="宋体" w:cs="宋体" w:hint="eastAsia"/>
                <w:color w:val="000000" w:themeColor="text1"/>
                <w:kern w:val="0"/>
                <w:szCs w:val="21"/>
              </w:rPr>
              <w:t>（可扩展）；操作系统：Android 5.1.1；网络：以太网、WiFi（自带蓝牙4.0）；视频格式：RM/RMVB，MKV，TS，FLV，AVI，VOB，MOV，WMV，MP4 等；图片格式：BMP、JPEG、PNG、GIF；音频格式：MP3，WMA，APE，Flac；USB接口：≥5 个USB HOST,1 个USB OTG/HOST； 串口：3路串口；支持多国语言；支持定时开关机、多媒体网络广告发布、USB系统升级、4K超高清解码、HDMI和LVDS双显（同显、异显）输出、支持LVDS 点屏，EDP 点屏 、支持HDMI2.0@60H</w:t>
            </w:r>
            <w:r w:rsidRPr="008E5A20">
              <w:rPr>
                <w:rFonts w:ascii="宋体" w:eastAsia="宋体" w:hAnsi="宋体" w:cs="宋体"/>
                <w:color w:val="000000" w:themeColor="text1"/>
                <w:kern w:val="0"/>
                <w:szCs w:val="21"/>
              </w:rPr>
              <w:t>z</w:t>
            </w:r>
            <w:r w:rsidRPr="008E5A20">
              <w:rPr>
                <w:rFonts w:ascii="宋体" w:eastAsia="宋体" w:hAnsi="宋体" w:cs="宋体" w:hint="eastAsia"/>
                <w:color w:val="000000" w:themeColor="text1"/>
                <w:kern w:val="0"/>
                <w:szCs w:val="21"/>
              </w:rPr>
              <w:t xml:space="preserve"> 输出；</w:t>
            </w:r>
            <w:r w:rsidRPr="008E5A20">
              <w:rPr>
                <w:rFonts w:ascii="宋体" w:eastAsia="宋体" w:hAnsi="宋体" w:cs="宋体" w:hint="eastAsia"/>
                <w:color w:val="000000" w:themeColor="text1"/>
                <w:kern w:val="0"/>
                <w:szCs w:val="21"/>
              </w:rPr>
              <w:br/>
              <w:t>3、读卡协议：Mifare1 S50、S70、FM1208及其兼容系列非接触式智能卡（ISO14443A协议）；读写频率：13.56MHZ；通讯接口：USB；传输速率：848kbit/s；读卡距离：30-50mm；内带看门狗；支持Mifare1 S50、Mifare1 S70、FM1208及其兼容系列非接触式智能卡；</w:t>
            </w:r>
            <w:r w:rsidRPr="008E5A20">
              <w:rPr>
                <w:rFonts w:ascii="宋体" w:eastAsia="宋体" w:hAnsi="宋体" w:cs="宋体" w:hint="eastAsia"/>
                <w:color w:val="000000" w:themeColor="text1"/>
                <w:kern w:val="0"/>
                <w:szCs w:val="21"/>
              </w:rPr>
              <w:br/>
              <w:t>4、摄像头： 1/2.7英寸CMOS，</w:t>
            </w:r>
            <w:r w:rsidRPr="008E5A20" w:rsidDel="003D276A">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t>接口：USB2.0 5V ， 视频:MJPG，1920x1080(30 fps)；</w:t>
            </w:r>
            <w:r w:rsidRPr="008E5A20">
              <w:rPr>
                <w:rFonts w:ascii="宋体" w:eastAsia="宋体" w:hAnsi="宋体" w:cs="宋体" w:hint="eastAsia"/>
                <w:color w:val="000000" w:themeColor="text1"/>
                <w:kern w:val="0"/>
                <w:szCs w:val="21"/>
              </w:rPr>
              <w:br/>
              <w:t>5、电源适配：</w:t>
            </w:r>
            <w:r w:rsidRPr="008E5A20" w:rsidDel="003D276A">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t>12V</w:t>
            </w:r>
            <w:r w:rsidRPr="008E5A20">
              <w:rPr>
                <w:rFonts w:ascii="宋体" w:eastAsia="宋体" w:hAnsi="宋体" w:cs="宋体"/>
                <w:color w:val="000000" w:themeColor="text1"/>
                <w:kern w:val="0"/>
                <w:szCs w:val="21"/>
              </w:rPr>
              <w:t xml:space="preserve"> </w:t>
            </w:r>
            <w:r w:rsidRPr="008E5A20">
              <w:rPr>
                <w:rFonts w:ascii="宋体" w:eastAsia="宋体" w:hAnsi="宋体" w:cs="宋体" w:hint="eastAsia"/>
                <w:color w:val="000000" w:themeColor="text1"/>
                <w:kern w:val="0"/>
                <w:szCs w:val="21"/>
              </w:rPr>
              <w:t>5A；输入：100Vac-240Vac  50Hz/60Hz；</w:t>
            </w:r>
            <w:r w:rsidRPr="008E5A20" w:rsidDel="003D276A">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br/>
              <w:t>6、固态继电器：4路开关；工作电压12V；直流负载开关；低电平触发；</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灯条</w:t>
            </w:r>
            <w:r w:rsidRPr="008E5A20">
              <w:rPr>
                <w:rFonts w:ascii="宋体" w:eastAsia="宋体" w:hAnsi="宋体" w:cs="宋体"/>
                <w:color w:val="000000" w:themeColor="text1"/>
                <w:kern w:val="0"/>
                <w:szCs w:val="21"/>
              </w:rPr>
              <w:t>LED</w:t>
            </w:r>
            <w:r w:rsidRPr="008E5A20">
              <w:rPr>
                <w:rFonts w:ascii="宋体" w:eastAsia="宋体" w:hAnsi="宋体" w:cs="宋体" w:hint="eastAsia"/>
                <w:color w:val="000000" w:themeColor="text1"/>
                <w:kern w:val="0"/>
                <w:szCs w:val="21"/>
              </w:rPr>
              <w:t>灯珠：滴胶防水灯带+LED灯板；电压：12V；发光角度：120度；发光颜色：单色、三色；色温：3000；</w:t>
            </w:r>
            <w:r w:rsidRPr="008E5A20">
              <w:rPr>
                <w:rFonts w:ascii="宋体" w:eastAsia="宋体" w:hAnsi="宋体" w:cs="宋体" w:hint="eastAsia"/>
                <w:color w:val="000000" w:themeColor="text1"/>
                <w:kern w:val="0"/>
                <w:szCs w:val="21"/>
              </w:rPr>
              <w:br/>
              <w:t>≥21.5英寸铝合金上下壳，表面拉丝纹。</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10</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1625" w:type="dxa"/>
            <w:vMerge/>
            <w:tcBorders>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p>
        </w:tc>
        <w:tc>
          <w:tcPr>
            <w:tcW w:w="796" w:type="dxa"/>
            <w:tcBorders>
              <w:top w:val="nil"/>
              <w:left w:val="nil"/>
              <w:bottom w:val="nil"/>
              <w:right w:val="nil"/>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智能空间管理综合显示端</w:t>
            </w:r>
          </w:p>
        </w:tc>
        <w:tc>
          <w:tcPr>
            <w:tcW w:w="4964" w:type="dxa"/>
            <w:tcBorders>
              <w:top w:val="nil"/>
              <w:left w:val="single" w:sz="4" w:space="0" w:color="auto"/>
              <w:bottom w:val="single" w:sz="4" w:space="0" w:color="auto"/>
              <w:right w:val="single" w:sz="4" w:space="0" w:color="auto"/>
            </w:tcBorders>
            <w:shd w:val="clear" w:color="000000" w:fill="FFFFFF"/>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1）支持管理者在后台设定影片、图片或文字来传播公众资讯。</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2）公播素材必须支持文字、图片、影片类型。其中图片支持 PNG， JPG， JPEG格式；视频支持 FLV， AVI， WMV， MP4， MKV 等格式。</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color w:val="000000" w:themeColor="text1"/>
                <w:kern w:val="0"/>
                <w:szCs w:val="21"/>
              </w:rPr>
              <w:t>3</w:t>
            </w:r>
            <w:r w:rsidRPr="008E5A20">
              <w:rPr>
                <w:rFonts w:ascii="宋体" w:eastAsia="宋体" w:hAnsi="宋体" w:cs="宋体" w:hint="eastAsia"/>
                <w:color w:val="000000" w:themeColor="text1"/>
                <w:kern w:val="0"/>
                <w:szCs w:val="21"/>
              </w:rPr>
              <w:t>）管理者可管理公播素材，并批量创建和管理播单。</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color w:val="000000" w:themeColor="text1"/>
                <w:kern w:val="0"/>
                <w:szCs w:val="21"/>
              </w:rPr>
              <w:t>4</w:t>
            </w:r>
            <w:r w:rsidRPr="008E5A20">
              <w:rPr>
                <w:rFonts w:ascii="宋体" w:eastAsia="宋体" w:hAnsi="宋体" w:cs="宋体" w:hint="eastAsia"/>
                <w:color w:val="000000" w:themeColor="text1"/>
                <w:kern w:val="0"/>
                <w:szCs w:val="21"/>
              </w:rPr>
              <w:t>）管理者可以设置指定空间的公播，包含播单、循环播放规则、循环播放周期。</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color w:val="000000" w:themeColor="text1"/>
                <w:kern w:val="0"/>
                <w:szCs w:val="21"/>
              </w:rPr>
              <w:t>5</w:t>
            </w:r>
            <w:r w:rsidRPr="008E5A20">
              <w:rPr>
                <w:rFonts w:ascii="宋体" w:eastAsia="宋体" w:hAnsi="宋体" w:cs="宋体" w:hint="eastAsia"/>
                <w:color w:val="000000" w:themeColor="text1"/>
                <w:kern w:val="0"/>
                <w:szCs w:val="21"/>
              </w:rPr>
              <w:t>）可以设置公播是否需要审核。</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color w:val="000000" w:themeColor="text1"/>
                <w:kern w:val="0"/>
                <w:szCs w:val="21"/>
              </w:rPr>
              <w:t>6</w:t>
            </w:r>
            <w:r w:rsidRPr="008E5A20">
              <w:rPr>
                <w:rFonts w:ascii="宋体" w:eastAsia="宋体" w:hAnsi="宋体" w:cs="宋体" w:hint="eastAsia"/>
                <w:color w:val="000000" w:themeColor="text1"/>
                <w:kern w:val="0"/>
                <w:szCs w:val="21"/>
              </w:rPr>
              <w:t>）支持管理员在 web 后台设置发布通知内容，支持显示和查看通知。</w:t>
            </w:r>
            <w:r w:rsidRPr="008E5A20">
              <w:rPr>
                <w:rFonts w:ascii="宋体" w:eastAsia="宋体" w:hAnsi="宋体" w:cs="宋体" w:hint="eastAsia"/>
                <w:color w:val="000000" w:themeColor="text1"/>
                <w:kern w:val="0"/>
                <w:szCs w:val="21"/>
              </w:rPr>
              <w:br/>
              <w:t>2.</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1）支持与学校校务系统进行集成，对接校务系统学校电子课表接口，获取学校课表信息。</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2）支持按照对接后的课表数据，统计教室使用使用率。</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3）支持查询显示当前空间的日课表。</w:t>
            </w:r>
            <w:r w:rsidRPr="008E5A20">
              <w:rPr>
                <w:rFonts w:ascii="宋体" w:eastAsia="宋体" w:hAnsi="宋体" w:cs="宋体" w:hint="eastAsia"/>
                <w:color w:val="000000" w:themeColor="text1"/>
                <w:kern w:val="0"/>
                <w:szCs w:val="21"/>
              </w:rPr>
              <w:br/>
              <w:t>3.</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1）支持管理在后台设置显示的会议室、报告厅、教室名称信息。</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2）支持用户自定义显示信息。</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3）支持自动显示教室使用信息。</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4）支持查看预约教室的详细情况。</w:t>
            </w:r>
            <w:r w:rsidRPr="008E5A20">
              <w:rPr>
                <w:rFonts w:ascii="宋体" w:eastAsia="宋体" w:hAnsi="宋体" w:cs="宋体" w:hint="eastAsia"/>
                <w:color w:val="000000" w:themeColor="text1"/>
                <w:kern w:val="0"/>
                <w:szCs w:val="21"/>
              </w:rPr>
              <w:br/>
              <w:t>＃4.采用LED背光,液晶A规屏，65英寸；物理分辨率3840*2160，显示比例16:9;中心亮度</w:t>
            </w:r>
            <w:r w:rsidRPr="008E5A20">
              <w:rPr>
                <w:rFonts w:ascii="宋体" w:eastAsia="宋体" w:hAnsi="宋体" w:cs="宋体"/>
                <w:color w:val="000000" w:themeColor="text1"/>
                <w:kern w:val="0"/>
                <w:szCs w:val="21"/>
              </w:rPr>
              <w:t>≥</w:t>
            </w:r>
            <w:r w:rsidRPr="008E5A20">
              <w:rPr>
                <w:rFonts w:ascii="宋体" w:eastAsia="宋体" w:hAnsi="宋体" w:cs="宋体" w:hint="eastAsia"/>
                <w:color w:val="000000" w:themeColor="text1"/>
                <w:kern w:val="0"/>
                <w:szCs w:val="21"/>
              </w:rPr>
              <w:t>370 cd/m</w:t>
            </w:r>
            <w:r w:rsidRPr="008E5A20">
              <w:rPr>
                <w:rFonts w:ascii="宋体" w:eastAsia="宋体" w:hAnsi="宋体" w:cs="宋体"/>
                <w:color w:val="000000" w:themeColor="text1"/>
                <w:kern w:val="0"/>
                <w:szCs w:val="21"/>
                <w:vertAlign w:val="superscript"/>
              </w:rPr>
              <w:t>2</w:t>
            </w:r>
            <w:r w:rsidRPr="008E5A20">
              <w:rPr>
                <w:rFonts w:ascii="宋体" w:eastAsia="宋体" w:hAnsi="宋体" w:cs="宋体" w:hint="eastAsia"/>
                <w:color w:val="000000" w:themeColor="text1"/>
                <w:kern w:val="0"/>
                <w:szCs w:val="21"/>
              </w:rPr>
              <w:t>，交互平板表面钢化玻璃玻璃硬度7H,可见光透射比≥91%；触摸框采用前维护结构；双系统下支持10点同时触控，支持10笔书写,触摸分辨率:32768*32768；具备书写保障措施；互平板前置面板提供1路HDMI高清输入接口；采用插拔式模块电脑架构，针脚数80Pin；具备高效铜导管散热模组，超低静音侧出风散热；支持无盘启动、网络唤醒、上电开机、看门狗等功能；</w:t>
            </w:r>
            <w:r w:rsidRPr="008E5A20" w:rsidDel="00C11B0B">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t>CPU 不低于6200U、主频不低于2.3GHz；≥4G</w:t>
            </w:r>
            <w:r w:rsidRPr="008E5A20">
              <w:rPr>
                <w:rFonts w:ascii="宋体" w:eastAsia="宋体" w:hAnsi="宋体" w:cs="宋体"/>
                <w:color w:val="000000" w:themeColor="text1"/>
                <w:kern w:val="0"/>
                <w:szCs w:val="21"/>
              </w:rPr>
              <w:t>B</w:t>
            </w:r>
            <w:r w:rsidRPr="008E5A20">
              <w:rPr>
                <w:rFonts w:ascii="宋体" w:eastAsia="宋体" w:hAnsi="宋体" w:cs="宋体" w:hint="eastAsia"/>
                <w:color w:val="000000" w:themeColor="text1"/>
                <w:kern w:val="0"/>
                <w:szCs w:val="21"/>
              </w:rPr>
              <w:t xml:space="preserve"> DDR3笔记本内存；存储空间≥256G</w:t>
            </w:r>
            <w:r w:rsidRPr="008E5A20">
              <w:rPr>
                <w:rFonts w:ascii="宋体" w:eastAsia="宋体" w:hAnsi="宋体" w:cs="宋体"/>
                <w:color w:val="000000" w:themeColor="text1"/>
                <w:kern w:val="0"/>
                <w:szCs w:val="21"/>
              </w:rPr>
              <w:t>B</w:t>
            </w:r>
            <w:r w:rsidRPr="008E5A20">
              <w:rPr>
                <w:rFonts w:ascii="宋体" w:eastAsia="宋体" w:hAnsi="宋体" w:cs="宋体" w:hint="eastAsia"/>
                <w:color w:val="000000" w:themeColor="text1"/>
                <w:kern w:val="0"/>
                <w:szCs w:val="21"/>
              </w:rPr>
              <w:t xml:space="preserve"> SSD,并具有防震功能;内置10/100/1000M自适应网卡,WiFi遵循IEEE 802.11ac标准；具备独立非外扩展4个USB（包含2路USB3.0）接口、HDMI*1,RJ45*1。</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套</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3</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整体式实验柜</w:t>
            </w:r>
          </w:p>
        </w:tc>
        <w:tc>
          <w:tcPr>
            <w:tcW w:w="796" w:type="dxa"/>
            <w:tcBorders>
              <w:top w:val="single" w:sz="4" w:space="0" w:color="auto"/>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1.基材：</w:t>
            </w:r>
            <w:r w:rsidRPr="008E5A20" w:rsidDel="00F82AB0">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t xml:space="preserve">E1级环保中密度纤维板基材，游离甲醛释放量为0.4mg/100g，其余基材选用E1级环保刨花板，游离甲醛释放量为0.9mg/100g基材，经防潮、防虫、防腐处理，各种物理、化学性能指标均达到国际相关标准。                   </w:t>
            </w:r>
            <w:r w:rsidRPr="008E5A20">
              <w:rPr>
                <w:rFonts w:ascii="宋体" w:eastAsia="宋体" w:hAnsi="宋体" w:cs="宋体" w:hint="eastAsia"/>
                <w:color w:val="000000" w:themeColor="text1"/>
                <w:kern w:val="0"/>
                <w:szCs w:val="21"/>
              </w:rPr>
              <w:br/>
              <w:t xml:space="preserve">2.五金配件：选择铰链、连接件及螺母等。                </w:t>
            </w:r>
            <w:r w:rsidRPr="008E5A20">
              <w:rPr>
                <w:rFonts w:ascii="宋体" w:eastAsia="宋体" w:hAnsi="宋体" w:cs="宋体" w:hint="eastAsia"/>
                <w:color w:val="000000" w:themeColor="text1"/>
                <w:kern w:val="0"/>
                <w:szCs w:val="21"/>
              </w:rPr>
              <w:br/>
              <w:t>3.油漆：表面漆采用水性油漆，具有良好的耐磨、耐温性能，不含苯，游离甲苯二异氰酸脂（TDI）0.2％。</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套</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4</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4</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移动式静音操作台</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1.车体主体由优质冷轧钢喷塑与高强度冷拉与合金材质。整体尺寸：1000×600×850mm。</w:t>
            </w:r>
            <w:r w:rsidRPr="008E5A20">
              <w:rPr>
                <w:rFonts w:ascii="宋体" w:eastAsia="宋体" w:hAnsi="宋体" w:cs="宋体" w:hint="eastAsia"/>
                <w:color w:val="000000" w:themeColor="text1"/>
                <w:kern w:val="0"/>
                <w:szCs w:val="21"/>
              </w:rPr>
              <w:br/>
              <w:t>2.台面采用人工合成的白色大理石。台面长度部分采用挂边设计，宽度部分与下柜采用刀切式处理。1000*600mm。</w:t>
            </w:r>
            <w:r w:rsidRPr="008E5A20">
              <w:rPr>
                <w:rFonts w:ascii="宋体" w:eastAsia="宋体" w:hAnsi="宋体" w:cs="宋体" w:hint="eastAsia"/>
                <w:color w:val="000000" w:themeColor="text1"/>
                <w:kern w:val="0"/>
                <w:szCs w:val="21"/>
              </w:rPr>
              <w:br/>
              <w:t>3.两个操作台可无缝式并列。</w:t>
            </w:r>
            <w:r w:rsidRPr="008E5A20">
              <w:rPr>
                <w:rFonts w:ascii="宋体" w:eastAsia="宋体" w:hAnsi="宋体" w:cs="宋体" w:hint="eastAsia"/>
                <w:color w:val="000000" w:themeColor="text1"/>
                <w:kern w:val="0"/>
                <w:szCs w:val="21"/>
              </w:rPr>
              <w:br/>
              <w:t>4.上下双抽，抽屉外观尺寸120mm，内部使用高度90mm，采用缓冲阻尼轨道拉伸。</w:t>
            </w:r>
            <w:r w:rsidRPr="008E5A20">
              <w:rPr>
                <w:rFonts w:ascii="宋体" w:eastAsia="宋体" w:hAnsi="宋体" w:cs="宋体" w:hint="eastAsia"/>
                <w:color w:val="000000" w:themeColor="text1"/>
                <w:kern w:val="0"/>
                <w:szCs w:val="21"/>
              </w:rPr>
              <w:br/>
              <w:t>5.下部为对开门橱柜，内有一块双层隔板。</w:t>
            </w:r>
            <w:r w:rsidRPr="008E5A20">
              <w:rPr>
                <w:rFonts w:ascii="宋体" w:eastAsia="宋体" w:hAnsi="宋体" w:cs="宋体" w:hint="eastAsia"/>
                <w:color w:val="000000" w:themeColor="text1"/>
                <w:kern w:val="0"/>
                <w:szCs w:val="21"/>
              </w:rPr>
              <w:br/>
              <w:t>6.车体底部配有四只Φ100聚胺脂静音脚轮，其中有两只带刹车功能。</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8</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val="restart"/>
            <w:tcBorders>
              <w:top w:val="nil"/>
              <w:left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5</w:t>
            </w:r>
          </w:p>
        </w:tc>
        <w:tc>
          <w:tcPr>
            <w:tcW w:w="1625" w:type="dxa"/>
            <w:vMerge w:val="restart"/>
            <w:tcBorders>
              <w:top w:val="nil"/>
              <w:left w:val="nil"/>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便携式微课系统</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主系统</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1.层级结构组合设计，全碳纤维材质，承重能力≥9KG。</w:t>
            </w:r>
            <w:r w:rsidRPr="008E5A20">
              <w:rPr>
                <w:rFonts w:ascii="宋体" w:eastAsia="宋体" w:hAnsi="宋体" w:cs="宋体" w:hint="eastAsia"/>
                <w:color w:val="000000" w:themeColor="text1"/>
                <w:kern w:val="0"/>
                <w:szCs w:val="21"/>
              </w:rPr>
              <w:br/>
              <w:t>2.具有高度调节功能升降范围80CM-170CM。</w:t>
            </w:r>
            <w:r w:rsidRPr="008E5A20">
              <w:rPr>
                <w:rFonts w:ascii="宋体" w:eastAsia="宋体" w:hAnsi="宋体" w:cs="宋体" w:hint="eastAsia"/>
                <w:color w:val="000000" w:themeColor="text1"/>
                <w:kern w:val="0"/>
                <w:szCs w:val="21"/>
              </w:rPr>
              <w:br/>
              <w:t>3.配有铝合金360°可拆卸全景云台，侧向倾斜范围-70°/+90°</w:t>
            </w:r>
            <w:r w:rsidRPr="008E5A20">
              <w:rPr>
                <w:rFonts w:ascii="宋体" w:eastAsia="宋体" w:hAnsi="宋体" w:cs="宋体" w:hint="eastAsia"/>
                <w:color w:val="000000" w:themeColor="text1"/>
                <w:kern w:val="0"/>
                <w:szCs w:val="21"/>
              </w:rPr>
              <w:br/>
              <w:t>4.专业级移动工作站托盘，尺寸不小于445㎜*297㎜，2个16㎜标准连接口，配有专用防滑垫和人体工程学腕肘托板。</w:t>
            </w:r>
            <w:r w:rsidRPr="008E5A20">
              <w:rPr>
                <w:rFonts w:ascii="宋体" w:eastAsia="宋体" w:hAnsi="宋体" w:cs="宋体" w:hint="eastAsia"/>
                <w:color w:val="000000" w:themeColor="text1"/>
                <w:kern w:val="0"/>
                <w:szCs w:val="21"/>
              </w:rPr>
              <w:br/>
              <w:t>5.45㎝合金材质麦克风固定臂，用于固定麦克风。</w:t>
            </w:r>
            <w:r w:rsidRPr="008E5A20">
              <w:rPr>
                <w:rFonts w:ascii="宋体" w:eastAsia="宋体" w:hAnsi="宋体" w:cs="宋体" w:hint="eastAsia"/>
                <w:color w:val="000000" w:themeColor="text1"/>
                <w:kern w:val="0"/>
                <w:szCs w:val="21"/>
              </w:rPr>
              <w:br/>
              <w:t>6</w:t>
            </w:r>
            <w:r>
              <w:rPr>
                <w:rFonts w:ascii="宋体" w:eastAsia="宋体" w:hAnsi="宋体" w:cs="宋体" w:hint="eastAsia"/>
                <w:color w:val="000000" w:themeColor="text1"/>
                <w:kern w:val="0"/>
                <w:szCs w:val="21"/>
              </w:rPr>
              <w:t>.</w:t>
            </w:r>
            <w:r w:rsidRPr="008E5A20">
              <w:rPr>
                <w:rFonts w:ascii="宋体" w:eastAsia="宋体" w:hAnsi="宋体" w:cs="宋体" w:hint="eastAsia"/>
                <w:color w:val="000000" w:themeColor="text1"/>
                <w:kern w:val="0"/>
                <w:szCs w:val="21"/>
              </w:rPr>
              <w:t>不低于</w:t>
            </w:r>
            <w:r w:rsidRPr="008E5A20">
              <w:rPr>
                <w:rFonts w:ascii="宋体" w:eastAsia="宋体" w:hAnsi="宋体" w:cs="宋体"/>
                <w:color w:val="000000" w:themeColor="text1"/>
                <w:kern w:val="0"/>
                <w:szCs w:val="21"/>
              </w:rPr>
              <w:t>i7-8750H六核、32G内存、2T固态硬盘，15.6英寸显示器，</w:t>
            </w:r>
            <w:r w:rsidRPr="008E5A20">
              <w:rPr>
                <w:rFonts w:ascii="宋体" w:eastAsia="宋体" w:hAnsi="宋体" w:cs="宋体" w:hint="eastAsia"/>
                <w:color w:val="000000" w:themeColor="text1"/>
                <w:kern w:val="0"/>
                <w:szCs w:val="21"/>
              </w:rPr>
              <w:t>64位正版专业级Windws系统。</w:t>
            </w:r>
            <w:r w:rsidRPr="008E5A20">
              <w:rPr>
                <w:rFonts w:ascii="宋体" w:eastAsia="宋体" w:hAnsi="宋体" w:cs="宋体" w:hint="eastAsia"/>
                <w:color w:val="000000" w:themeColor="text1"/>
                <w:kern w:val="0"/>
                <w:szCs w:val="21"/>
              </w:rPr>
              <w:br/>
              <w:t>7</w:t>
            </w:r>
            <w:r>
              <w:rPr>
                <w:rFonts w:ascii="宋体" w:eastAsia="宋体" w:hAnsi="宋体" w:cs="宋体" w:hint="eastAsia"/>
                <w:color w:val="000000" w:themeColor="text1"/>
                <w:kern w:val="0"/>
                <w:szCs w:val="21"/>
              </w:rPr>
              <w:t>.</w:t>
            </w:r>
            <w:r w:rsidRPr="008E5A20">
              <w:rPr>
                <w:rFonts w:ascii="宋体" w:eastAsia="宋体" w:hAnsi="宋体" w:cs="宋体" w:hint="eastAsia"/>
                <w:color w:val="000000" w:themeColor="text1"/>
                <w:kern w:val="0"/>
                <w:szCs w:val="21"/>
              </w:rPr>
              <w:t>播放控制器采用无线射频技术、无线频率2.4GHz、内置300mAh锂电池、可实现远程无线微手势控制包括标注、音量调节等功能。</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套</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主持人桌面记录仪</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1.动态影像记录分辨率：1920×1080/25P，1280×720/25P。</w:t>
            </w:r>
            <w:r w:rsidRPr="008E5A20">
              <w:rPr>
                <w:rFonts w:ascii="宋体" w:eastAsia="宋体" w:hAnsi="宋体" w:cs="宋体" w:hint="eastAsia"/>
                <w:color w:val="000000" w:themeColor="text1"/>
                <w:kern w:val="0"/>
                <w:szCs w:val="21"/>
              </w:rPr>
              <w:br/>
              <w:t>2.支持1080P超高清视频的拍摄。</w:t>
            </w:r>
            <w:r w:rsidRPr="008E5A20">
              <w:rPr>
                <w:rFonts w:ascii="宋体" w:eastAsia="宋体" w:hAnsi="宋体" w:cs="宋体" w:hint="eastAsia"/>
                <w:color w:val="000000" w:themeColor="text1"/>
                <w:kern w:val="0"/>
                <w:szCs w:val="21"/>
              </w:rPr>
              <w:br/>
              <w:t>3.H.264 UVC 1.5 搭配可伸缩视频编码 (SVC)。</w:t>
            </w:r>
            <w:r w:rsidRPr="008E5A20">
              <w:rPr>
                <w:rFonts w:ascii="宋体" w:eastAsia="宋体" w:hAnsi="宋体" w:cs="宋体" w:hint="eastAsia"/>
                <w:color w:val="000000" w:themeColor="text1"/>
                <w:kern w:val="0"/>
                <w:szCs w:val="21"/>
              </w:rPr>
              <w:br/>
              <w:t>4.90 度视野，自动对焦功能，全高清画质中4 倍数字变焦。</w:t>
            </w:r>
            <w:r w:rsidRPr="008E5A20">
              <w:rPr>
                <w:rFonts w:ascii="宋体" w:eastAsia="宋体" w:hAnsi="宋体" w:cs="宋体" w:hint="eastAsia"/>
                <w:color w:val="000000" w:themeColor="text1"/>
                <w:kern w:val="0"/>
                <w:szCs w:val="21"/>
              </w:rPr>
              <w:br/>
              <w:t>5.带有可调解镜头平移、倾斜和变焦的遥控器，远程遥控范围3米。</w:t>
            </w:r>
            <w:r w:rsidRPr="008E5A20">
              <w:rPr>
                <w:rFonts w:ascii="宋体" w:eastAsia="宋体" w:hAnsi="宋体" w:cs="宋体" w:hint="eastAsia"/>
                <w:color w:val="000000" w:themeColor="text1"/>
                <w:kern w:val="0"/>
                <w:szCs w:val="21"/>
              </w:rPr>
              <w:br/>
              <w:t>6.要求能够在不同光照环境中呈现清晰图像。</w:t>
            </w:r>
            <w:r w:rsidRPr="008E5A20">
              <w:rPr>
                <w:rFonts w:ascii="宋体" w:eastAsia="宋体" w:hAnsi="宋体" w:cs="宋体" w:hint="eastAsia"/>
                <w:color w:val="000000" w:themeColor="text1"/>
                <w:kern w:val="0"/>
                <w:szCs w:val="21"/>
              </w:rPr>
              <w:br/>
              <w:t>7.内置2个全向发生高清降噪麦克风，支持3.6米直径范围；频率响应：100Hz-16Hz；灵敏度：-34dB+/-3dB；失真：65dB 1KHz 下＜1%。</w:t>
            </w:r>
            <w:r w:rsidRPr="008E5A20">
              <w:rPr>
                <w:rFonts w:ascii="宋体" w:eastAsia="宋体" w:hAnsi="宋体" w:cs="宋体" w:hint="eastAsia"/>
                <w:color w:val="000000" w:themeColor="text1"/>
                <w:kern w:val="0"/>
                <w:szCs w:val="21"/>
              </w:rPr>
              <w:br/>
              <w:t>8.采用USB连接方式，同时支持WiFi屏幕镜像，带有HDMI接口。</w:t>
            </w:r>
            <w:r w:rsidRPr="008E5A20">
              <w:rPr>
                <w:rFonts w:ascii="宋体" w:eastAsia="宋体" w:hAnsi="宋体" w:cs="宋体" w:hint="eastAsia"/>
                <w:color w:val="000000" w:themeColor="text1"/>
                <w:kern w:val="0"/>
                <w:szCs w:val="21"/>
              </w:rPr>
              <w:br/>
              <w:t>9.内置电池，使用≥3小时，同时支持USB供电。</w:t>
            </w:r>
            <w:r w:rsidRPr="008E5A20">
              <w:rPr>
                <w:rFonts w:ascii="宋体" w:eastAsia="宋体" w:hAnsi="宋体" w:cs="宋体" w:hint="eastAsia"/>
                <w:color w:val="000000" w:themeColor="text1"/>
                <w:kern w:val="0"/>
                <w:szCs w:val="21"/>
              </w:rPr>
              <w:br/>
              <w:t>10.背景布：尺寸是1.5*2.0米，篮绿两色，可折叠，纯棉质地。</w:t>
            </w:r>
            <w:r w:rsidRPr="008E5A20">
              <w:rPr>
                <w:rFonts w:ascii="宋体" w:eastAsia="宋体" w:hAnsi="宋体" w:cs="宋体" w:hint="eastAsia"/>
                <w:color w:val="000000" w:themeColor="text1"/>
                <w:kern w:val="0"/>
                <w:szCs w:val="21"/>
              </w:rPr>
              <w:br/>
              <w:t>11.可折叠幕布支架，用于支撑幕布。</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拍摄照明系统</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1.用于微视频拍摄过程中的补充照明加长尺寸LED摄像灯。</w:t>
            </w:r>
            <w:r w:rsidRPr="008E5A20">
              <w:rPr>
                <w:rFonts w:ascii="宋体" w:eastAsia="宋体" w:hAnsi="宋体" w:cs="宋体" w:hint="eastAsia"/>
                <w:color w:val="000000" w:themeColor="text1"/>
                <w:kern w:val="0"/>
                <w:szCs w:val="21"/>
              </w:rPr>
              <w:br/>
              <w:t>2.采用LED导光板，金属热靴；亮度1065LM，色温3300K-5600K连续可调；具有亮度和色温调节的旋钮开关和液晶显示屏。</w:t>
            </w:r>
            <w:r w:rsidRPr="008E5A20">
              <w:rPr>
                <w:rFonts w:ascii="宋体" w:eastAsia="宋体" w:hAnsi="宋体" w:cs="宋体" w:hint="eastAsia"/>
                <w:color w:val="000000" w:themeColor="text1"/>
                <w:kern w:val="0"/>
                <w:szCs w:val="21"/>
              </w:rPr>
              <w:br/>
              <w:t>3.搭配专用锂电池，可连续使用≥2小时。</w:t>
            </w:r>
            <w:r w:rsidRPr="008E5A20">
              <w:rPr>
                <w:rFonts w:ascii="宋体" w:eastAsia="宋体" w:hAnsi="宋体" w:cs="宋体" w:hint="eastAsia"/>
                <w:color w:val="000000" w:themeColor="text1"/>
                <w:kern w:val="0"/>
                <w:szCs w:val="21"/>
              </w:rPr>
              <w:br/>
              <w:t>4.带有15W，12V/2A，DC005通用接口适配器。</w:t>
            </w:r>
            <w:r w:rsidRPr="008E5A20">
              <w:rPr>
                <w:rFonts w:ascii="宋体" w:eastAsia="宋体" w:hAnsi="宋体" w:cs="宋体" w:hint="eastAsia"/>
                <w:color w:val="000000" w:themeColor="text1"/>
                <w:kern w:val="0"/>
                <w:szCs w:val="21"/>
              </w:rPr>
              <w:br/>
              <w:t>5.补光灯专用支架，集成于主控托板上。</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桌面记录仪</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color w:val="000000" w:themeColor="text1"/>
                <w:kern w:val="0"/>
                <w:szCs w:val="21"/>
              </w:rPr>
              <w:t>1</w:t>
            </w:r>
            <w:r w:rsidRPr="008E5A20">
              <w:rPr>
                <w:rFonts w:ascii="宋体" w:eastAsia="宋体" w:hAnsi="宋体" w:cs="宋体" w:hint="eastAsia"/>
                <w:color w:val="000000" w:themeColor="text1"/>
                <w:kern w:val="0"/>
                <w:szCs w:val="21"/>
              </w:rPr>
              <w:t>.感应区尺寸：216*135毫米</w:t>
            </w:r>
            <w:r w:rsidRPr="008E5A20">
              <w:rPr>
                <w:rFonts w:ascii="宋体" w:eastAsia="宋体" w:hAnsi="宋体" w:cs="宋体" w:hint="eastAsia"/>
                <w:color w:val="000000" w:themeColor="text1"/>
                <w:kern w:val="0"/>
                <w:szCs w:val="21"/>
              </w:rPr>
              <w:br/>
            </w:r>
            <w:r w:rsidRPr="008E5A20">
              <w:rPr>
                <w:rFonts w:ascii="宋体" w:eastAsia="宋体" w:hAnsi="宋体" w:cs="宋体"/>
                <w:color w:val="000000" w:themeColor="text1"/>
                <w:kern w:val="0"/>
                <w:szCs w:val="21"/>
              </w:rPr>
              <w:t>2</w:t>
            </w:r>
            <w:r w:rsidRPr="008E5A20">
              <w:rPr>
                <w:rFonts w:ascii="宋体" w:eastAsia="宋体" w:hAnsi="宋体" w:cs="宋体" w:hint="eastAsia"/>
                <w:color w:val="000000" w:themeColor="text1"/>
                <w:kern w:val="0"/>
                <w:szCs w:val="21"/>
              </w:rPr>
              <w:t>.感应方式：电磁共振感应方式，1024级压感级别</w:t>
            </w:r>
            <w:r w:rsidRPr="008E5A20">
              <w:rPr>
                <w:rFonts w:ascii="宋体" w:eastAsia="宋体" w:hAnsi="宋体" w:cs="宋体" w:hint="eastAsia"/>
                <w:color w:val="000000" w:themeColor="text1"/>
                <w:kern w:val="0"/>
                <w:szCs w:val="21"/>
              </w:rPr>
              <w:br/>
            </w:r>
            <w:r w:rsidRPr="008E5A20">
              <w:rPr>
                <w:rFonts w:ascii="宋体" w:eastAsia="宋体" w:hAnsi="宋体" w:cs="宋体"/>
                <w:color w:val="000000" w:themeColor="text1"/>
                <w:kern w:val="0"/>
                <w:szCs w:val="21"/>
              </w:rPr>
              <w:t>3</w:t>
            </w:r>
            <w:r w:rsidRPr="008E5A20">
              <w:rPr>
                <w:rFonts w:ascii="宋体" w:eastAsia="宋体" w:hAnsi="宋体" w:cs="宋体" w:hint="eastAsia"/>
                <w:color w:val="000000" w:themeColor="text1"/>
                <w:kern w:val="0"/>
                <w:szCs w:val="21"/>
              </w:rPr>
              <w:t>.分辨率：100线/毫米（2540线/英寸）</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专用航空箱</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1.ABS质地设备拉杆箱，可收纳除便携移动工作站外的全部设备。</w:t>
            </w:r>
            <w:r w:rsidRPr="008E5A20">
              <w:rPr>
                <w:rFonts w:ascii="宋体" w:eastAsia="宋体" w:hAnsi="宋体" w:cs="宋体" w:hint="eastAsia"/>
                <w:color w:val="000000" w:themeColor="text1"/>
                <w:kern w:val="0"/>
                <w:szCs w:val="21"/>
              </w:rPr>
              <w:br/>
              <w:t>2.可进行航空托运。</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微课管理系统</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微课管理系统：微课制作工具地图与快速启动。</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微课素材制作软件</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语音生成系统——①具有语音库，支持普通话、粤语、台湾话、英文、中英文等文字混读功能，②支持多种声音采样率，6K/8K/11K/16K，③具有文字编辑保存、声音文档管理功能，④具有语音合成与参数设置功能，语速/音高/音量/背景音效等，⑤具有教师原音录制与编辑。</w:t>
            </w:r>
            <w:r w:rsidRPr="008E5A20">
              <w:rPr>
                <w:rFonts w:ascii="宋体" w:eastAsia="宋体" w:hAnsi="宋体" w:cs="宋体" w:hint="eastAsia"/>
                <w:color w:val="000000" w:themeColor="text1"/>
                <w:kern w:val="0"/>
                <w:szCs w:val="21"/>
              </w:rPr>
              <w:br/>
              <w:t>2.3D动漫助教生成系统，①可将普通人物图片转变为动态发音头像，②自动生成语音同步唇影动作，③自动表情动态技术（分析语音，自动产生与语音配合的头脸动作和表情），④自定义面部表情操控，⑤模板库（项目、演员、声音脚本），⑥时间轴动漫编辑与调整，⑦多种格式输出（QuickTime视频、BMP/TGA/PNG图片等）。</w:t>
            </w:r>
            <w:r w:rsidRPr="008E5A20">
              <w:rPr>
                <w:rFonts w:ascii="宋体" w:eastAsia="宋体" w:hAnsi="宋体" w:cs="宋体" w:hint="eastAsia"/>
                <w:color w:val="000000" w:themeColor="text1"/>
                <w:kern w:val="0"/>
                <w:szCs w:val="21"/>
              </w:rPr>
              <w:br/>
              <w:t>3.手绘视频编辑与制作系统 。</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1625" w:type="dxa"/>
            <w:vMerge/>
            <w:tcBorders>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交互式微课设</w:t>
            </w:r>
            <w:r w:rsidRPr="008E5A20">
              <w:rPr>
                <w:rFonts w:ascii="宋体" w:eastAsia="宋体" w:hAnsi="宋体" w:cs="宋体" w:hint="eastAsia"/>
                <w:color w:val="000000" w:themeColor="text1"/>
                <w:kern w:val="0"/>
                <w:szCs w:val="21"/>
              </w:rPr>
              <w:lastRenderedPageBreak/>
              <w:t>计制作发布系统</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1.基于PowerPoint幻灯片的扩展插件，可将PPT文件转换为有教学环节的交互式微课或慕课。</w:t>
            </w:r>
            <w:r w:rsidRPr="008E5A20">
              <w:rPr>
                <w:rFonts w:ascii="宋体" w:eastAsia="宋体" w:hAnsi="宋体" w:cs="宋体" w:hint="eastAsia"/>
                <w:color w:val="000000" w:themeColor="text1"/>
                <w:kern w:val="0"/>
                <w:szCs w:val="21"/>
              </w:rPr>
              <w:br/>
              <w:t>2.支持以HTML5格式发布内容，支持Wed浏览器，可</w:t>
            </w:r>
            <w:r w:rsidRPr="008E5A20">
              <w:rPr>
                <w:rFonts w:ascii="宋体" w:eastAsia="宋体" w:hAnsi="宋体" w:cs="宋体" w:hint="eastAsia"/>
                <w:color w:val="000000" w:themeColor="text1"/>
                <w:kern w:val="0"/>
                <w:szCs w:val="21"/>
              </w:rPr>
              <w:lastRenderedPageBreak/>
              <w:t>直接使用平板电脑或手机观看微课，支持支持视网膜显示屏技术，支持手势功能和多点触控。</w:t>
            </w:r>
            <w:r w:rsidRPr="008E5A20">
              <w:rPr>
                <w:rFonts w:ascii="宋体" w:eastAsia="宋体" w:hAnsi="宋体" w:cs="宋体" w:hint="eastAsia"/>
                <w:color w:val="000000" w:themeColor="text1"/>
                <w:kern w:val="0"/>
                <w:szCs w:val="21"/>
              </w:rPr>
              <w:br/>
              <w:t>3.支持幻灯片同步配音，搭配降噪麦克风可方便快捷的为PPT添加讲解语音，同时支持外部音频导入及编辑功能，并实现幻灯片内容与语音讲述内容的声画同步播放。</w:t>
            </w:r>
            <w:r w:rsidRPr="008E5A20">
              <w:rPr>
                <w:rFonts w:ascii="宋体" w:eastAsia="宋体" w:hAnsi="宋体" w:cs="宋体" w:hint="eastAsia"/>
                <w:color w:val="000000" w:themeColor="text1"/>
                <w:kern w:val="0"/>
                <w:szCs w:val="21"/>
              </w:rPr>
              <w:br/>
              <w:t>4.一键录屏功能，可单独进行屏幕录制。</w:t>
            </w:r>
            <w:r w:rsidRPr="008E5A20">
              <w:rPr>
                <w:rFonts w:ascii="宋体" w:eastAsia="宋体" w:hAnsi="宋体" w:cs="宋体" w:hint="eastAsia"/>
                <w:color w:val="000000" w:themeColor="text1"/>
                <w:kern w:val="0"/>
                <w:szCs w:val="21"/>
              </w:rPr>
              <w:br/>
              <w:t>5.一键多镜头同步录制与编辑，可同步实现幻灯片内容与摄像头拍摄视频自动结合，生成主持式微课。同时内嵌智能视频编辑模块可快速实现：片断剪辑、效果滤镜、自动抠像、场景更换、版面布局设计、主题片头及片尾设计、插入LOGO、镜头推位摇移、嵌入式计分测验和隐藏式字幕等功能。</w:t>
            </w:r>
            <w:r w:rsidRPr="008E5A20">
              <w:rPr>
                <w:rFonts w:ascii="宋体" w:eastAsia="宋体" w:hAnsi="宋体" w:cs="宋体" w:hint="eastAsia"/>
                <w:color w:val="000000" w:themeColor="text1"/>
                <w:kern w:val="0"/>
                <w:szCs w:val="21"/>
              </w:rPr>
              <w:br/>
              <w:t>6.即时测验导入与编辑，可在幻灯片中添加带有自动阅卷和计分功能的交互式题目，用以评测教学效果。题型共10种包括：单选、多选、判断、填空、简答、匹配、等计量表、排序、热区点击和拖放。</w:t>
            </w:r>
            <w:r w:rsidRPr="008E5A20">
              <w:rPr>
                <w:rFonts w:ascii="宋体" w:eastAsia="宋体" w:hAnsi="宋体" w:cs="宋体" w:hint="eastAsia"/>
                <w:color w:val="000000" w:themeColor="text1"/>
                <w:kern w:val="0"/>
                <w:szCs w:val="21"/>
              </w:rPr>
              <w:br/>
              <w:t>7.资源模板库应用，包括交互图表、互动情景、抠像人物、图片背景、网页对象、在线视频、Flash动画等。</w:t>
            </w:r>
            <w:r w:rsidRPr="008E5A20">
              <w:rPr>
                <w:rFonts w:ascii="宋体" w:eastAsia="宋体" w:hAnsi="宋体" w:cs="宋体" w:hint="eastAsia"/>
                <w:color w:val="000000" w:themeColor="text1"/>
                <w:kern w:val="0"/>
                <w:szCs w:val="21"/>
              </w:rPr>
              <w:br/>
              <w:t>8.主题版面与信息定制，可定制微课版面结构布局及外观样式，包括播放控制条样式、显示位子和位置等，并添加个人信息、图片和图标。</w:t>
            </w:r>
            <w:r w:rsidRPr="008E5A20">
              <w:rPr>
                <w:rFonts w:ascii="宋体" w:eastAsia="宋体" w:hAnsi="宋体" w:cs="宋体" w:hint="eastAsia"/>
                <w:color w:val="000000" w:themeColor="text1"/>
                <w:kern w:val="0"/>
                <w:szCs w:val="21"/>
              </w:rPr>
              <w:br/>
              <w:t>9.自动生成功能导航标签，包括“大纲”“测验”“搜索”，可根据幻灯片中的测验、关键字等信息提供相应幻灯片的直接导航。</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10.跨平台多类型课件发布：发布到基于Windows和Mac OS X操作系统的计算机、基于Android和IOS平板电脑、基于Android和IOS操作系统的手机，能将课件发布为MP4、SWF、HTML5、PDF等格式的课件。</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个</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val="restart"/>
            <w:tcBorders>
              <w:left w:val="single" w:sz="4" w:space="0" w:color="auto"/>
              <w:right w:val="single" w:sz="4" w:space="0" w:color="auto"/>
            </w:tcBorders>
            <w:shd w:val="clear" w:color="000000" w:fill="FFFFFF"/>
            <w:vAlign w:val="center"/>
          </w:tcPr>
          <w:p w:rsidR="00F04270" w:rsidRPr="008E5A20" w:rsidRDefault="00F04270" w:rsidP="00901DC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lastRenderedPageBreak/>
              <w:t>6</w:t>
            </w:r>
          </w:p>
        </w:tc>
        <w:tc>
          <w:tcPr>
            <w:tcW w:w="1625" w:type="dxa"/>
            <w:vMerge w:val="restart"/>
            <w:tcBorders>
              <w:left w:val="nil"/>
              <w:right w:val="single" w:sz="4" w:space="0" w:color="auto"/>
            </w:tcBorders>
            <w:shd w:val="clear" w:color="000000" w:fill="FFFFFF"/>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仿真教学中心管理系统 </w:t>
            </w:r>
          </w:p>
        </w:tc>
        <w:tc>
          <w:tcPr>
            <w:tcW w:w="796" w:type="dxa"/>
            <w:tcBorders>
              <w:top w:val="nil"/>
              <w:left w:val="nil"/>
              <w:bottom w:val="single" w:sz="4" w:space="0" w:color="auto"/>
              <w:right w:val="single" w:sz="4" w:space="0" w:color="auto"/>
            </w:tcBorders>
            <w:shd w:val="clear" w:color="000000" w:fill="FFFFFF"/>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仿真教学中心管理系统 </w:t>
            </w:r>
          </w:p>
        </w:tc>
        <w:tc>
          <w:tcPr>
            <w:tcW w:w="4964" w:type="dxa"/>
            <w:tcBorders>
              <w:top w:val="nil"/>
              <w:left w:val="nil"/>
              <w:bottom w:val="single" w:sz="4" w:space="0" w:color="auto"/>
              <w:right w:val="single" w:sz="4" w:space="0" w:color="auto"/>
            </w:tcBorders>
            <w:shd w:val="clear" w:color="000000" w:fill="FFFFFF"/>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1、空间管理系统</w:t>
            </w:r>
            <w:r w:rsidRPr="008E5A20">
              <w:rPr>
                <w:rFonts w:ascii="宋体" w:eastAsia="宋体" w:hAnsi="宋体" w:cs="宋体" w:hint="eastAsia"/>
                <w:color w:val="000000" w:themeColor="text1"/>
                <w:kern w:val="0"/>
                <w:szCs w:val="21"/>
              </w:rPr>
              <w:br/>
              <w:t>1）后台可远程绑定和添加终端设备；包括关机、重启、时钟同步、音量控制等功能。</w:t>
            </w:r>
            <w:r w:rsidRPr="008E5A20">
              <w:rPr>
                <w:rFonts w:ascii="宋体" w:eastAsia="宋体" w:hAnsi="宋体" w:cs="宋体" w:hint="eastAsia"/>
                <w:color w:val="000000" w:themeColor="text1"/>
                <w:kern w:val="0"/>
                <w:szCs w:val="21"/>
              </w:rPr>
              <w:br/>
              <w:t xml:space="preserve">2）系统须支持对终端工作状态的记录（日志）功能。 </w:t>
            </w:r>
            <w:r w:rsidRPr="008E5A20">
              <w:rPr>
                <w:rFonts w:ascii="宋体" w:eastAsia="宋体" w:hAnsi="宋体" w:cs="宋体" w:hint="eastAsia"/>
                <w:color w:val="000000" w:themeColor="text1"/>
                <w:kern w:val="0"/>
                <w:szCs w:val="21"/>
              </w:rPr>
              <w:br/>
              <w:t>3）系统采用 WEB 管理介面，通过 WEB即可登录管理系统，并可根据不同管理者角色设置不同操作权限，可设置多组管理者帐号。</w:t>
            </w:r>
            <w:r w:rsidRPr="008E5A20">
              <w:rPr>
                <w:rFonts w:ascii="宋体" w:eastAsia="宋体" w:hAnsi="宋体" w:cs="宋体" w:hint="eastAsia"/>
                <w:color w:val="000000" w:themeColor="text1"/>
                <w:kern w:val="0"/>
                <w:szCs w:val="21"/>
              </w:rPr>
              <w:br/>
              <w:t>4）后台可对终端自定义背景和 Logo。</w:t>
            </w:r>
            <w:r w:rsidRPr="008E5A20">
              <w:rPr>
                <w:rFonts w:ascii="宋体" w:eastAsia="宋体" w:hAnsi="宋体" w:cs="宋体" w:hint="eastAsia"/>
                <w:color w:val="000000" w:themeColor="text1"/>
                <w:kern w:val="0"/>
                <w:szCs w:val="21"/>
              </w:rPr>
              <w:br/>
              <w:t>5）可以根据不同的用户设置不同的操作权限，设置多组管理员账号，指定每组管理员在指定的空间上拥有的权限。</w:t>
            </w:r>
            <w:r w:rsidRPr="008E5A20">
              <w:rPr>
                <w:rFonts w:ascii="宋体" w:eastAsia="宋体" w:hAnsi="宋体" w:cs="宋体" w:hint="eastAsia"/>
                <w:color w:val="000000" w:themeColor="text1"/>
                <w:kern w:val="0"/>
                <w:szCs w:val="21"/>
              </w:rPr>
              <w:br/>
              <w:t>6）可远程绑定和添加终端设备；对绑定的终端可远程管理和升级；可以对终端进行分组分类管理。</w:t>
            </w:r>
            <w:r w:rsidRPr="008E5A20">
              <w:rPr>
                <w:rFonts w:ascii="宋体" w:eastAsia="宋体" w:hAnsi="宋体" w:cs="宋体" w:hint="eastAsia"/>
                <w:color w:val="000000" w:themeColor="text1"/>
                <w:kern w:val="0"/>
                <w:szCs w:val="21"/>
              </w:rPr>
              <w:br/>
              <w:t>＃2、信息资讯发布系统</w:t>
            </w:r>
            <w:r w:rsidRPr="008E5A20">
              <w:rPr>
                <w:rFonts w:ascii="宋体" w:eastAsia="宋体" w:hAnsi="宋体" w:cs="宋体" w:hint="eastAsia"/>
                <w:color w:val="000000" w:themeColor="text1"/>
                <w:kern w:val="0"/>
                <w:szCs w:val="21"/>
              </w:rPr>
              <w:br/>
              <w:t>1）支持管理者在后台设定影片、图片或文字来传播公众资讯，将通知公告、宣传片等通过客户端播放和传播。</w:t>
            </w:r>
            <w:r w:rsidRPr="008E5A20">
              <w:rPr>
                <w:rFonts w:ascii="宋体" w:eastAsia="宋体" w:hAnsi="宋体" w:cs="宋体" w:hint="eastAsia"/>
                <w:color w:val="000000" w:themeColor="text1"/>
                <w:kern w:val="0"/>
                <w:szCs w:val="21"/>
              </w:rPr>
              <w:br/>
              <w:t>2）公播素材必须支持文字、图片、影片类型。其中图片支持 PNG， JPG， JPEG格式；视频支持 FLV， AVI， WMV， MP4， MKV 等格式。</w:t>
            </w:r>
            <w:r w:rsidRPr="008E5A20">
              <w:rPr>
                <w:rFonts w:ascii="宋体" w:eastAsia="宋体" w:hAnsi="宋体" w:cs="宋体" w:hint="eastAsia"/>
                <w:color w:val="000000" w:themeColor="text1"/>
                <w:kern w:val="0"/>
                <w:szCs w:val="21"/>
              </w:rPr>
              <w:br/>
              <w:t>4）管理者可管理公播素材，并批量创建和管理播单。</w:t>
            </w:r>
            <w:r w:rsidRPr="008E5A20">
              <w:rPr>
                <w:rFonts w:ascii="宋体" w:eastAsia="宋体" w:hAnsi="宋体" w:cs="宋体" w:hint="eastAsia"/>
                <w:color w:val="000000" w:themeColor="text1"/>
                <w:kern w:val="0"/>
                <w:szCs w:val="21"/>
              </w:rPr>
              <w:br/>
              <w:t>5）管理者可以设置指定空间的公播，包含播单、循</w:t>
            </w:r>
            <w:r w:rsidRPr="008E5A20">
              <w:rPr>
                <w:rFonts w:ascii="宋体" w:eastAsia="宋体" w:hAnsi="宋体" w:cs="宋体" w:hint="eastAsia"/>
                <w:color w:val="000000" w:themeColor="text1"/>
                <w:kern w:val="0"/>
                <w:szCs w:val="21"/>
              </w:rPr>
              <w:lastRenderedPageBreak/>
              <w:t>环播放规则、循环播放周期。</w:t>
            </w:r>
            <w:r w:rsidRPr="008E5A20">
              <w:rPr>
                <w:rFonts w:ascii="宋体" w:eastAsia="宋体" w:hAnsi="宋体" w:cs="宋体" w:hint="eastAsia"/>
                <w:color w:val="000000" w:themeColor="text1"/>
                <w:kern w:val="0"/>
                <w:szCs w:val="21"/>
              </w:rPr>
              <w:br/>
              <w:t>6）学校可以设置公播是否需要审核。如果需要审核，则公播需要审核通过才可在终端播放。</w:t>
            </w:r>
            <w:r w:rsidRPr="008E5A20">
              <w:rPr>
                <w:rFonts w:ascii="宋体" w:eastAsia="宋体" w:hAnsi="宋体" w:cs="宋体" w:hint="eastAsia"/>
                <w:color w:val="000000" w:themeColor="text1"/>
                <w:kern w:val="0"/>
                <w:szCs w:val="21"/>
              </w:rPr>
              <w:br/>
            </w:r>
            <w:r w:rsidRPr="008E5A20">
              <w:rPr>
                <w:rFonts w:ascii="宋体" w:eastAsia="宋体" w:hAnsi="宋体" w:cs="宋体"/>
                <w:color w:val="000000" w:themeColor="text1"/>
                <w:kern w:val="0"/>
                <w:szCs w:val="21"/>
              </w:rPr>
              <w:t>7</w:t>
            </w:r>
            <w:r w:rsidRPr="008E5A20">
              <w:rPr>
                <w:rFonts w:ascii="宋体" w:eastAsia="宋体" w:hAnsi="宋体" w:cs="宋体" w:hint="eastAsia"/>
                <w:color w:val="000000" w:themeColor="text1"/>
                <w:kern w:val="0"/>
                <w:szCs w:val="21"/>
              </w:rPr>
              <w:t>）支持管理员在 web 后台设置发布通知内容，支持在终端显示和查看通知。</w:t>
            </w:r>
            <w:r w:rsidRPr="008E5A20">
              <w:rPr>
                <w:rFonts w:ascii="宋体" w:eastAsia="宋体" w:hAnsi="宋体" w:cs="宋体" w:hint="eastAsia"/>
                <w:color w:val="000000" w:themeColor="text1"/>
                <w:kern w:val="0"/>
                <w:szCs w:val="21"/>
              </w:rPr>
              <w:br/>
              <w:t>3、电子班牌系统</w:t>
            </w:r>
            <w:r w:rsidRPr="008E5A20">
              <w:rPr>
                <w:rFonts w:ascii="宋体" w:eastAsia="宋体" w:hAnsi="宋体" w:cs="宋体" w:hint="eastAsia"/>
                <w:color w:val="000000" w:themeColor="text1"/>
                <w:kern w:val="0"/>
                <w:szCs w:val="21"/>
              </w:rPr>
              <w:br/>
              <w:t>1）支持管理员后台设置终端显示的班级名称。</w:t>
            </w:r>
            <w:r w:rsidRPr="008E5A20">
              <w:rPr>
                <w:rFonts w:ascii="宋体" w:eastAsia="宋体" w:hAnsi="宋体" w:cs="宋体" w:hint="eastAsia"/>
                <w:color w:val="000000" w:themeColor="text1"/>
                <w:kern w:val="0"/>
                <w:szCs w:val="21"/>
              </w:rPr>
              <w:br/>
              <w:t>2）支持根据不同场景显示班牌信息。</w:t>
            </w:r>
            <w:r w:rsidRPr="008E5A20">
              <w:rPr>
                <w:rFonts w:ascii="宋体" w:eastAsia="宋体" w:hAnsi="宋体" w:cs="宋体" w:hint="eastAsia"/>
                <w:color w:val="000000" w:themeColor="text1"/>
                <w:kern w:val="0"/>
                <w:szCs w:val="21"/>
              </w:rPr>
              <w:br/>
              <w:t>3）当前时间段有课程的情况下以课程名称作为主信息显示，班级和空间名称作为副信息显示。</w:t>
            </w:r>
            <w:r w:rsidRPr="008E5A20">
              <w:rPr>
                <w:rFonts w:ascii="宋体" w:eastAsia="宋体" w:hAnsi="宋体" w:cs="宋体" w:hint="eastAsia"/>
                <w:color w:val="000000" w:themeColor="text1"/>
                <w:kern w:val="0"/>
                <w:szCs w:val="21"/>
              </w:rPr>
              <w:br/>
              <w:t>4）当前时间段无课程的情况下以班级或者空间名称作为主信息显示。</w:t>
            </w:r>
            <w:r w:rsidRPr="008E5A20">
              <w:rPr>
                <w:rFonts w:ascii="宋体" w:eastAsia="宋体" w:hAnsi="宋体" w:cs="宋体" w:hint="eastAsia"/>
                <w:color w:val="000000" w:themeColor="text1"/>
                <w:kern w:val="0"/>
                <w:szCs w:val="21"/>
              </w:rPr>
              <w:br/>
              <w:t>5）支持自定义显示班牌名称和内容。</w:t>
            </w:r>
            <w:r w:rsidRPr="008E5A20">
              <w:rPr>
                <w:rFonts w:ascii="宋体" w:eastAsia="宋体" w:hAnsi="宋体" w:cs="宋体" w:hint="eastAsia"/>
                <w:color w:val="000000" w:themeColor="text1"/>
                <w:kern w:val="0"/>
                <w:szCs w:val="21"/>
              </w:rPr>
              <w:br/>
              <w:t>6）终端空闲时段显示教室基本信息，包括教室楼宇、楼层、编号、名称、用途等信息。</w:t>
            </w:r>
            <w:r w:rsidRPr="008E5A20">
              <w:rPr>
                <w:rFonts w:ascii="宋体" w:eastAsia="宋体" w:hAnsi="宋体" w:cs="宋体" w:hint="eastAsia"/>
                <w:color w:val="000000" w:themeColor="text1"/>
                <w:kern w:val="0"/>
                <w:szCs w:val="21"/>
              </w:rPr>
              <w:br/>
              <w:t>7) 终端上课时段可根据课程排程，自动显示空间及课程信息。除空间基本信息外，包括课程名称、代课老师、上课时间、状态等信息。</w:t>
            </w:r>
            <w:r w:rsidRPr="008E5A20">
              <w:rPr>
                <w:rFonts w:ascii="宋体" w:eastAsia="宋体" w:hAnsi="宋体" w:cs="宋体" w:hint="eastAsia"/>
                <w:color w:val="000000" w:themeColor="text1"/>
                <w:kern w:val="0"/>
                <w:szCs w:val="21"/>
              </w:rPr>
              <w:br/>
              <w:t>8) 预约时段可根据预约排程，自动显示空间预约信息。除空间基本信息外，包括预约会议主题、预约时间、会议主讲人、会议状态等信息。</w:t>
            </w:r>
            <w:r w:rsidRPr="008E5A20">
              <w:rPr>
                <w:rFonts w:ascii="宋体" w:eastAsia="宋体" w:hAnsi="宋体" w:cs="宋体" w:hint="eastAsia"/>
                <w:color w:val="000000" w:themeColor="text1"/>
                <w:kern w:val="0"/>
                <w:szCs w:val="21"/>
              </w:rPr>
              <w:br/>
              <w:t>★4、电子课表系统</w:t>
            </w:r>
            <w:r w:rsidRPr="008E5A20">
              <w:rPr>
                <w:rFonts w:ascii="宋体" w:eastAsia="宋体" w:hAnsi="宋体" w:cs="宋体" w:hint="eastAsia"/>
                <w:color w:val="000000" w:themeColor="text1"/>
                <w:kern w:val="0"/>
                <w:szCs w:val="21"/>
              </w:rPr>
              <w:br/>
              <w:t>1）支持与学校校务系统进行集成，对接校务系统学校电子课表接口，获取学校课表信息。</w:t>
            </w:r>
            <w:r w:rsidRPr="008E5A20">
              <w:rPr>
                <w:rFonts w:ascii="宋体" w:eastAsia="宋体" w:hAnsi="宋体" w:cs="宋体" w:hint="eastAsia"/>
                <w:color w:val="000000" w:themeColor="text1"/>
                <w:kern w:val="0"/>
                <w:szCs w:val="21"/>
              </w:rPr>
              <w:br/>
              <w:t>2）支持按照对接后的课表数据，统计教室使用使用率。</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3）支持在终端上查询显示当前空间的日课表。</w:t>
            </w:r>
            <w:r w:rsidRPr="008E5A20">
              <w:rPr>
                <w:rFonts w:ascii="宋体" w:eastAsia="宋体" w:hAnsi="宋体" w:cs="宋体" w:hint="eastAsia"/>
                <w:color w:val="000000" w:themeColor="text1"/>
                <w:kern w:val="0"/>
                <w:szCs w:val="21"/>
              </w:rPr>
              <w:br/>
              <w:t>4）支持跨终端查询课表，可以在一个终端查询其他所有终端教室空间的课表。</w:t>
            </w:r>
            <w:r w:rsidRPr="008E5A20">
              <w:rPr>
                <w:rFonts w:ascii="宋体" w:eastAsia="宋体" w:hAnsi="宋体" w:cs="宋体" w:hint="eastAsia"/>
                <w:color w:val="000000" w:themeColor="text1"/>
                <w:kern w:val="0"/>
                <w:szCs w:val="21"/>
              </w:rPr>
              <w:br/>
              <w:t>5）支持教师和学生在智慧班牌上查看自己的个人课程表，课程表的信息同时应包含上课地点、上课时间、任课老师姓名等。在终端上可查询显示当前空间的日课表。</w:t>
            </w:r>
            <w:r w:rsidRPr="008E5A20">
              <w:rPr>
                <w:rFonts w:ascii="宋体" w:eastAsia="宋体" w:hAnsi="宋体" w:cs="宋体" w:hint="eastAsia"/>
                <w:color w:val="000000" w:themeColor="text1"/>
                <w:kern w:val="0"/>
                <w:szCs w:val="21"/>
              </w:rPr>
              <w:br/>
              <w:t>6）支持对接学校课务管理系统或教务管理系统，通过终端上查询显示当前空间的课表排程；</w:t>
            </w:r>
            <w:r w:rsidRPr="008E5A20">
              <w:rPr>
                <w:rFonts w:ascii="宋体" w:eastAsia="宋体" w:hAnsi="宋体" w:cs="宋体" w:hint="eastAsia"/>
                <w:color w:val="000000" w:themeColor="text1"/>
                <w:kern w:val="0"/>
                <w:szCs w:val="21"/>
              </w:rPr>
              <w:br/>
              <w:t>7）支持教师和学生通过同一台终端查看自己的个人课程表，包括上课地点、上课时间、任课老师姓名等信息。</w:t>
            </w:r>
            <w:r w:rsidRPr="008E5A20">
              <w:rPr>
                <w:rFonts w:ascii="宋体" w:eastAsia="宋体" w:hAnsi="宋体" w:cs="宋体" w:hint="eastAsia"/>
                <w:color w:val="000000" w:themeColor="text1"/>
                <w:kern w:val="0"/>
                <w:szCs w:val="21"/>
              </w:rPr>
              <w:br/>
              <w:t>5、信息互动系统</w:t>
            </w:r>
            <w:r w:rsidRPr="008E5A20">
              <w:rPr>
                <w:rFonts w:ascii="宋体" w:eastAsia="宋体" w:hAnsi="宋体" w:cs="宋体" w:hint="eastAsia"/>
                <w:color w:val="000000" w:themeColor="text1"/>
                <w:kern w:val="0"/>
                <w:szCs w:val="21"/>
              </w:rPr>
              <w:br/>
              <w:t>1）支持管理在后台设置终端显示的会议室、报告厅、教室名称信息。</w:t>
            </w:r>
            <w:r w:rsidRPr="008E5A20">
              <w:rPr>
                <w:rFonts w:ascii="宋体" w:eastAsia="宋体" w:hAnsi="宋体" w:cs="宋体" w:hint="eastAsia"/>
                <w:color w:val="000000" w:themeColor="text1"/>
                <w:kern w:val="0"/>
                <w:szCs w:val="21"/>
              </w:rPr>
              <w:br/>
              <w:t>2）支持用户自定义终端显示信息。</w:t>
            </w:r>
            <w:r w:rsidRPr="008E5A20">
              <w:rPr>
                <w:rFonts w:ascii="宋体" w:eastAsia="宋体" w:hAnsi="宋体" w:cs="宋体" w:hint="eastAsia"/>
                <w:color w:val="000000" w:themeColor="text1"/>
                <w:kern w:val="0"/>
                <w:szCs w:val="21"/>
              </w:rPr>
              <w:br/>
              <w:t>3）支持在终端上自动显示教室使用信息。</w:t>
            </w:r>
            <w:r w:rsidRPr="008E5A20">
              <w:rPr>
                <w:rFonts w:ascii="宋体" w:eastAsia="宋体" w:hAnsi="宋体" w:cs="宋体" w:hint="eastAsia"/>
                <w:color w:val="000000" w:themeColor="text1"/>
                <w:kern w:val="0"/>
                <w:szCs w:val="21"/>
              </w:rPr>
              <w:br/>
              <w:t>4）支持在终端上查看预约教室的详细情况。</w:t>
            </w:r>
            <w:r w:rsidRPr="008E5A20">
              <w:rPr>
                <w:rFonts w:ascii="宋体" w:eastAsia="宋体" w:hAnsi="宋体" w:cs="宋体" w:hint="eastAsia"/>
                <w:color w:val="000000" w:themeColor="text1"/>
                <w:kern w:val="0"/>
                <w:szCs w:val="21"/>
              </w:rPr>
              <w:br/>
              <w:t>6、考勤管理系统</w:t>
            </w:r>
            <w:r w:rsidRPr="008E5A20">
              <w:rPr>
                <w:rFonts w:ascii="宋体" w:eastAsia="宋体" w:hAnsi="宋体" w:cs="宋体" w:hint="eastAsia"/>
                <w:color w:val="000000" w:themeColor="text1"/>
                <w:kern w:val="0"/>
                <w:szCs w:val="21"/>
              </w:rPr>
              <w:br/>
              <w:t>1）支持与校方基础信息系统进行集成，获取学生、教师等相关数据信息，实现签到考勤。</w:t>
            </w:r>
            <w:r w:rsidRPr="008E5A20">
              <w:rPr>
                <w:rFonts w:ascii="宋体" w:eastAsia="宋体" w:hAnsi="宋体" w:cs="宋体" w:hint="eastAsia"/>
                <w:color w:val="000000" w:themeColor="text1"/>
                <w:kern w:val="0"/>
                <w:szCs w:val="21"/>
              </w:rPr>
              <w:br/>
              <w:t>2）支持后台设置多种考勤模式。当考勤时段开始，考勤界面就会弹出，显示当前课程名称。</w:t>
            </w:r>
            <w:r w:rsidRPr="008E5A20">
              <w:rPr>
                <w:rFonts w:ascii="宋体" w:eastAsia="宋体" w:hAnsi="宋体" w:cs="宋体" w:hint="eastAsia"/>
                <w:color w:val="000000" w:themeColor="text1"/>
                <w:kern w:val="0"/>
                <w:szCs w:val="21"/>
              </w:rPr>
              <w:br/>
              <w:t>3）支持学生、教师刷卡签到考勤，学生、教师在签到的同时进行考勤拍照。</w:t>
            </w:r>
            <w:r w:rsidRPr="008E5A20">
              <w:rPr>
                <w:rFonts w:ascii="宋体" w:eastAsia="宋体" w:hAnsi="宋体" w:cs="宋体" w:hint="eastAsia"/>
                <w:color w:val="000000" w:themeColor="text1"/>
                <w:kern w:val="0"/>
                <w:szCs w:val="21"/>
              </w:rPr>
              <w:br/>
              <w:t>4）支持教师通过微信、APP扫码签到考勤。</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5）支持教师在设备上查看课程考勤统计，后台会生成多种考勤报表。</w:t>
            </w:r>
            <w:r w:rsidRPr="008E5A20">
              <w:rPr>
                <w:rFonts w:ascii="宋体" w:eastAsia="宋体" w:hAnsi="宋体" w:cs="宋体" w:hint="eastAsia"/>
                <w:color w:val="000000" w:themeColor="text1"/>
                <w:kern w:val="0"/>
                <w:szCs w:val="21"/>
              </w:rPr>
              <w:br/>
              <w:t>6）支持管理员在后台设置考勤时间段，智能终端根据设置的时间段自动开启考勤模式。</w:t>
            </w:r>
            <w:r w:rsidRPr="008E5A20">
              <w:rPr>
                <w:rFonts w:ascii="宋体" w:eastAsia="宋体" w:hAnsi="宋体" w:cs="宋体" w:hint="eastAsia"/>
                <w:color w:val="000000" w:themeColor="text1"/>
                <w:kern w:val="0"/>
                <w:szCs w:val="21"/>
              </w:rPr>
              <w:br/>
              <w:t>7）支持教师在终端上查看所带课程的学生考勤统计情况和个人考勤统计情况。</w:t>
            </w:r>
            <w:r w:rsidRPr="008E5A20">
              <w:rPr>
                <w:rFonts w:ascii="宋体" w:eastAsia="宋体" w:hAnsi="宋体" w:cs="宋体" w:hint="eastAsia"/>
                <w:color w:val="000000" w:themeColor="text1"/>
                <w:kern w:val="0"/>
                <w:szCs w:val="21"/>
              </w:rPr>
              <w:br/>
              <w:t>8）支持学生在终端查看自己在各个课程的考勤统计情况。支持后台按需生成教师和学生的课程考勤统计报表（管理者可以查看到所有班级学生在各个课程的考勤统计情况）。</w:t>
            </w:r>
            <w:r w:rsidRPr="008E5A20">
              <w:rPr>
                <w:rFonts w:ascii="宋体" w:eastAsia="宋体" w:hAnsi="宋体" w:cs="宋体" w:hint="eastAsia"/>
                <w:color w:val="000000" w:themeColor="text1"/>
                <w:kern w:val="0"/>
                <w:szCs w:val="21"/>
              </w:rPr>
              <w:br/>
              <w:t>9）支持全校、院系、班级、个人级别的查看。</w:t>
            </w:r>
            <w:r w:rsidRPr="008E5A20">
              <w:rPr>
                <w:rFonts w:ascii="宋体" w:eastAsia="宋体" w:hAnsi="宋体" w:cs="宋体" w:hint="eastAsia"/>
                <w:color w:val="000000" w:themeColor="text1"/>
                <w:kern w:val="0"/>
                <w:szCs w:val="21"/>
              </w:rPr>
              <w:br/>
              <w:t>10）支持后台按需生成学生的自定义考勤统计报表，便于管理者查看和分析。</w:t>
            </w:r>
            <w:r w:rsidRPr="008E5A20">
              <w:rPr>
                <w:rFonts w:ascii="宋体" w:eastAsia="宋体" w:hAnsi="宋体" w:cs="宋体" w:hint="eastAsia"/>
                <w:color w:val="000000" w:themeColor="text1"/>
                <w:kern w:val="0"/>
                <w:szCs w:val="21"/>
              </w:rPr>
              <w:br/>
              <w:t>11）支持考勤预警功能，针对考勤设置预警等级、预警类型（缺勤或迟到）、预警周期、预警规则（包括单门课程或所有课程的累计次数）、通知角色（本人、任课教师或自定义）等信息。</w:t>
            </w:r>
            <w:r w:rsidRPr="008E5A20">
              <w:rPr>
                <w:rFonts w:ascii="宋体" w:eastAsia="宋体" w:hAnsi="宋体" w:cs="宋体" w:hint="eastAsia"/>
                <w:color w:val="000000" w:themeColor="text1"/>
                <w:kern w:val="0"/>
                <w:szCs w:val="21"/>
              </w:rPr>
              <w:br/>
              <w:t>12）当学生触发预警规则后，系统可发送该学生的预警通知短信到指定通知角色。</w:t>
            </w:r>
            <w:r w:rsidRPr="008E5A20">
              <w:rPr>
                <w:rFonts w:ascii="宋体" w:eastAsia="宋体" w:hAnsi="宋体" w:cs="宋体" w:hint="eastAsia"/>
                <w:color w:val="000000" w:themeColor="text1"/>
                <w:kern w:val="0"/>
                <w:szCs w:val="21"/>
              </w:rPr>
              <w:br/>
              <w:t>13）支持请假管理，支持教师在后台查询学生请假记录，也可以替学生请假。可以针对某个课程节次请假，也可以针对自定义考勤请假。</w:t>
            </w:r>
            <w:r w:rsidRPr="008E5A20">
              <w:rPr>
                <w:rFonts w:ascii="宋体" w:eastAsia="宋体" w:hAnsi="宋体" w:cs="宋体" w:hint="eastAsia"/>
                <w:color w:val="000000" w:themeColor="text1"/>
                <w:kern w:val="0"/>
                <w:szCs w:val="21"/>
              </w:rPr>
              <w:br/>
              <w:t>14）支持教师按课程节次请假，并可查看教师请假记录。</w:t>
            </w:r>
            <w:r w:rsidRPr="008E5A20">
              <w:rPr>
                <w:rFonts w:ascii="宋体" w:eastAsia="宋体" w:hAnsi="宋体" w:cs="宋体" w:hint="eastAsia"/>
                <w:color w:val="000000" w:themeColor="text1"/>
                <w:kern w:val="0"/>
                <w:szCs w:val="21"/>
              </w:rPr>
              <w:br/>
              <w:t>7、服务跟踪系统</w:t>
            </w:r>
            <w:r w:rsidRPr="008E5A20">
              <w:rPr>
                <w:rFonts w:ascii="宋体" w:eastAsia="宋体" w:hAnsi="宋体" w:cs="宋体" w:hint="eastAsia"/>
                <w:color w:val="000000" w:themeColor="text1"/>
                <w:kern w:val="0"/>
                <w:szCs w:val="21"/>
              </w:rPr>
              <w:br/>
              <w:t>1）支持设定多项呼叫服务，管理员可根据新增服务</w:t>
            </w:r>
            <w:r w:rsidRPr="008E5A20">
              <w:rPr>
                <w:rFonts w:ascii="宋体" w:eastAsia="宋体" w:hAnsi="宋体" w:cs="宋体" w:hint="eastAsia"/>
                <w:color w:val="000000" w:themeColor="text1"/>
                <w:kern w:val="0"/>
                <w:szCs w:val="21"/>
              </w:rPr>
              <w:lastRenderedPageBreak/>
              <w:t>类型，设置各个服务的特性。</w:t>
            </w:r>
            <w:r w:rsidRPr="008E5A20">
              <w:rPr>
                <w:rFonts w:ascii="宋体" w:eastAsia="宋体" w:hAnsi="宋体" w:cs="宋体" w:hint="eastAsia"/>
                <w:color w:val="000000" w:themeColor="text1"/>
                <w:kern w:val="0"/>
                <w:szCs w:val="21"/>
              </w:rPr>
              <w:br/>
              <w:t>2）支持终端显示和采集服务进行的状态，后台进行持续跟踪。</w:t>
            </w:r>
            <w:r w:rsidRPr="008E5A20">
              <w:rPr>
                <w:rFonts w:ascii="宋体" w:eastAsia="宋体" w:hAnsi="宋体" w:cs="宋体" w:hint="eastAsia"/>
                <w:color w:val="000000" w:themeColor="text1"/>
                <w:kern w:val="0"/>
                <w:szCs w:val="21"/>
              </w:rPr>
              <w:br/>
              <w:t>3）管理者可依年、月、日统计服务呼叫的次数及服务处理的效率并产生报表。</w:t>
            </w:r>
            <w:r w:rsidRPr="008E5A20">
              <w:rPr>
                <w:rFonts w:ascii="宋体" w:eastAsia="宋体" w:hAnsi="宋体" w:cs="宋体" w:hint="eastAsia"/>
                <w:color w:val="000000" w:themeColor="text1"/>
                <w:kern w:val="0"/>
                <w:szCs w:val="21"/>
              </w:rPr>
              <w:br/>
              <w:t>4）支持用户按照自己需要选择服务项目（服务项目按需定制），如设备、清洁、无障碍、保全等。</w:t>
            </w:r>
            <w:r w:rsidRPr="008E5A20">
              <w:rPr>
                <w:rFonts w:ascii="宋体" w:eastAsia="宋体" w:hAnsi="宋体" w:cs="宋体" w:hint="eastAsia"/>
                <w:color w:val="000000" w:themeColor="text1"/>
                <w:kern w:val="0"/>
                <w:szCs w:val="21"/>
              </w:rPr>
              <w:br/>
              <w:t>5）支持用户在后台查询全部服务记录，可远程终止服务呼叫，还可以根据需求导出不同类型服务统计报表。</w:t>
            </w:r>
            <w:r w:rsidRPr="008E5A20">
              <w:rPr>
                <w:rFonts w:ascii="宋体" w:eastAsia="宋体" w:hAnsi="宋体" w:cs="宋体" w:hint="eastAsia"/>
                <w:color w:val="000000" w:themeColor="text1"/>
                <w:kern w:val="0"/>
                <w:szCs w:val="21"/>
              </w:rPr>
              <w:br/>
              <w:t>6）支持系统对整个服务过程进行记录，并根据记录生成服务统计报表。如空间服务呼叫次数、服务次数、服务人员服务时长、平均服务时长、平均响应时长等。</w:t>
            </w:r>
            <w:r w:rsidRPr="008E5A20">
              <w:rPr>
                <w:rFonts w:ascii="宋体" w:eastAsia="宋体" w:hAnsi="宋体" w:cs="宋体" w:hint="eastAsia"/>
                <w:color w:val="000000" w:themeColor="text1"/>
                <w:kern w:val="0"/>
                <w:szCs w:val="21"/>
              </w:rPr>
              <w:br/>
              <w:t>7）支持按照空间、人员、服务类别等多维度进行查询，并根据统计结果导出报表。</w:t>
            </w:r>
            <w:r w:rsidRPr="008E5A20">
              <w:rPr>
                <w:rFonts w:ascii="宋体" w:eastAsia="宋体" w:hAnsi="宋体" w:cs="宋体" w:hint="eastAsia"/>
                <w:color w:val="000000" w:themeColor="text1"/>
                <w:kern w:val="0"/>
                <w:szCs w:val="21"/>
              </w:rPr>
              <w:br/>
              <w:t>8、考场管控系统</w:t>
            </w:r>
            <w:r w:rsidRPr="008E5A20">
              <w:rPr>
                <w:rFonts w:ascii="宋体" w:eastAsia="宋体" w:hAnsi="宋体" w:cs="宋体" w:hint="eastAsia"/>
                <w:color w:val="000000" w:themeColor="text1"/>
                <w:kern w:val="0"/>
                <w:szCs w:val="21"/>
              </w:rPr>
              <w:br/>
              <w:t>1)支持管理员通过后台创建考场，满足学校将教学空间临时用于考场空间的需求。</w:t>
            </w:r>
            <w:r w:rsidRPr="008E5A20">
              <w:rPr>
                <w:rFonts w:ascii="宋体" w:eastAsia="宋体" w:hAnsi="宋体" w:cs="宋体" w:hint="eastAsia"/>
                <w:color w:val="000000" w:themeColor="text1"/>
                <w:kern w:val="0"/>
                <w:szCs w:val="21"/>
              </w:rPr>
              <w:br/>
              <w:t>2)支持在终端上突出显示考试信息，包含对应空间名称、考试名称、考场编号、考试科目、考号范围、考试日期、考试时段、监考教师、考场状态等。</w:t>
            </w:r>
            <w:r w:rsidRPr="008E5A20">
              <w:rPr>
                <w:rFonts w:ascii="宋体" w:eastAsia="宋体" w:hAnsi="宋体" w:cs="宋体" w:hint="eastAsia"/>
                <w:color w:val="000000" w:themeColor="text1"/>
                <w:kern w:val="0"/>
                <w:szCs w:val="21"/>
              </w:rPr>
              <w:br/>
              <w:t>＃9、教学巡视系统</w:t>
            </w:r>
            <w:r w:rsidRPr="008E5A20">
              <w:rPr>
                <w:rFonts w:ascii="宋体" w:eastAsia="宋体" w:hAnsi="宋体" w:cs="宋体" w:hint="eastAsia"/>
                <w:color w:val="000000" w:themeColor="text1"/>
                <w:kern w:val="0"/>
                <w:szCs w:val="21"/>
              </w:rPr>
              <w:br/>
              <w:t>1)支持通过集成室内网络摄像头捕捉室内影像，巡班教师不进室内即可获取到室内的实时教学情况。</w:t>
            </w:r>
            <w:r w:rsidRPr="008E5A20">
              <w:rPr>
                <w:rFonts w:ascii="宋体" w:eastAsia="宋体" w:hAnsi="宋体" w:cs="宋体" w:hint="eastAsia"/>
                <w:color w:val="000000" w:themeColor="text1"/>
                <w:kern w:val="0"/>
                <w:szCs w:val="21"/>
              </w:rPr>
              <w:br/>
              <w:t>2)支持学校在组织考试、听课时，巡班教师可以在不影响正常上课的情况下，在教室外面就可以了解教室</w:t>
            </w:r>
            <w:r w:rsidRPr="008E5A20">
              <w:rPr>
                <w:rFonts w:ascii="宋体" w:eastAsia="宋体" w:hAnsi="宋体" w:cs="宋体" w:hint="eastAsia"/>
                <w:color w:val="000000" w:themeColor="text1"/>
                <w:kern w:val="0"/>
                <w:szCs w:val="21"/>
              </w:rPr>
              <w:lastRenderedPageBreak/>
              <w:t>内考试或教学的情况。</w:t>
            </w:r>
            <w:r w:rsidRPr="008E5A20">
              <w:rPr>
                <w:rFonts w:ascii="宋体" w:eastAsia="宋体" w:hAnsi="宋体" w:cs="宋体" w:hint="eastAsia"/>
                <w:color w:val="000000" w:themeColor="text1"/>
                <w:kern w:val="0"/>
                <w:szCs w:val="21"/>
              </w:rPr>
              <w:br/>
              <w:t>10、环境信息查询系统</w:t>
            </w:r>
            <w:r w:rsidRPr="008E5A20">
              <w:rPr>
                <w:rFonts w:ascii="宋体" w:eastAsia="宋体" w:hAnsi="宋体" w:cs="宋体" w:hint="eastAsia"/>
                <w:color w:val="000000" w:themeColor="text1"/>
                <w:kern w:val="0"/>
                <w:szCs w:val="21"/>
              </w:rPr>
              <w:br/>
              <w:t>1)支持在智能终端查询环境相关资讯，如天气、温度、PM2.5等环境资讯信息。</w:t>
            </w:r>
            <w:r w:rsidRPr="008E5A20">
              <w:rPr>
                <w:rFonts w:ascii="宋体" w:eastAsia="宋体" w:hAnsi="宋体" w:cs="宋体" w:hint="eastAsia"/>
                <w:color w:val="000000" w:themeColor="text1"/>
                <w:kern w:val="0"/>
                <w:szCs w:val="21"/>
              </w:rPr>
              <w:br/>
              <w:t>11、门禁管控系统</w:t>
            </w:r>
            <w:r w:rsidRPr="008E5A20">
              <w:rPr>
                <w:rFonts w:ascii="宋体" w:eastAsia="宋体" w:hAnsi="宋体" w:cs="宋体" w:hint="eastAsia"/>
                <w:color w:val="000000" w:themeColor="text1"/>
                <w:kern w:val="0"/>
                <w:szCs w:val="21"/>
              </w:rPr>
              <w:br/>
              <w:t>1)支持门禁管控，也支持与现有门禁系统进行集成，实现门禁的管控。</w:t>
            </w:r>
            <w:r w:rsidRPr="008E5A20">
              <w:rPr>
                <w:rFonts w:ascii="宋体" w:eastAsia="宋体" w:hAnsi="宋体" w:cs="宋体" w:hint="eastAsia"/>
                <w:color w:val="000000" w:themeColor="text1"/>
                <w:kern w:val="0"/>
                <w:szCs w:val="21"/>
              </w:rPr>
              <w:br/>
              <w:t>2)支持管理者依照建筑栋别、楼层查询或修改空间排程表。</w:t>
            </w:r>
            <w:r w:rsidRPr="008E5A20">
              <w:rPr>
                <w:rFonts w:ascii="宋体" w:eastAsia="宋体" w:hAnsi="宋体" w:cs="宋体" w:hint="eastAsia"/>
                <w:color w:val="000000" w:themeColor="text1"/>
                <w:kern w:val="0"/>
                <w:szCs w:val="21"/>
              </w:rPr>
              <w:br/>
              <w:t>3)支持管理员远端强制解锁。</w:t>
            </w:r>
            <w:r w:rsidRPr="008E5A20">
              <w:rPr>
                <w:rFonts w:ascii="宋体" w:eastAsia="宋体" w:hAnsi="宋体" w:cs="宋体" w:hint="eastAsia"/>
                <w:color w:val="000000" w:themeColor="text1"/>
                <w:kern w:val="0"/>
                <w:szCs w:val="21"/>
              </w:rPr>
              <w:br/>
              <w:t>4)系统支持以个人、群组及智能终端机，批次设定门禁黑名单及白名单权限。</w:t>
            </w:r>
            <w:r w:rsidRPr="008E5A20">
              <w:rPr>
                <w:rFonts w:ascii="宋体" w:eastAsia="宋体" w:hAnsi="宋体" w:cs="宋体" w:hint="eastAsia"/>
                <w:color w:val="000000" w:themeColor="text1"/>
                <w:kern w:val="0"/>
                <w:szCs w:val="21"/>
              </w:rPr>
              <w:br/>
              <w:t>5)支持批量设置空间的门禁相关信息，包括门锁模式、门禁规则、开锁方式、门禁密码等。</w:t>
            </w:r>
            <w:r w:rsidRPr="008E5A20">
              <w:rPr>
                <w:rFonts w:ascii="宋体" w:eastAsia="宋体" w:hAnsi="宋体" w:cs="宋体" w:hint="eastAsia"/>
                <w:color w:val="000000" w:themeColor="text1"/>
                <w:kern w:val="0"/>
                <w:szCs w:val="21"/>
              </w:rPr>
              <w:br/>
              <w:t>6)支持门禁规则支持指定时间段内开锁，或者排程开始前自动开启；支持断电自动打开门锁。</w:t>
            </w:r>
            <w:r w:rsidRPr="008E5A20">
              <w:rPr>
                <w:rFonts w:ascii="宋体" w:eastAsia="宋体" w:hAnsi="宋体" w:cs="宋体" w:hint="eastAsia"/>
                <w:color w:val="000000" w:themeColor="text1"/>
                <w:kern w:val="0"/>
                <w:szCs w:val="21"/>
              </w:rPr>
              <w:br/>
              <w:t>7)支持管理员设置指定用户在指定空间或空间分组上，在某些时间段的门禁白名单权限，控制进出权限；</w:t>
            </w:r>
            <w:r w:rsidRPr="008E5A20">
              <w:rPr>
                <w:rFonts w:ascii="宋体" w:eastAsia="宋体" w:hAnsi="宋体" w:cs="宋体" w:hint="eastAsia"/>
                <w:color w:val="000000" w:themeColor="text1"/>
                <w:kern w:val="0"/>
                <w:szCs w:val="21"/>
              </w:rPr>
              <w:br/>
              <w:t>8)支持管理员查询所有门禁记录，包含人员信息、时间、结果、方式等。</w:t>
            </w:r>
            <w:r w:rsidRPr="008E5A20">
              <w:rPr>
                <w:rFonts w:ascii="宋体" w:eastAsia="宋体" w:hAnsi="宋体" w:cs="宋体" w:hint="eastAsia"/>
                <w:color w:val="000000" w:themeColor="text1"/>
                <w:kern w:val="0"/>
                <w:szCs w:val="21"/>
              </w:rPr>
              <w:br/>
              <w:t>12、服务呼叫系统</w:t>
            </w:r>
            <w:r w:rsidRPr="008E5A20">
              <w:rPr>
                <w:rFonts w:ascii="宋体" w:eastAsia="宋体" w:hAnsi="宋体" w:cs="宋体" w:hint="eastAsia"/>
                <w:color w:val="000000" w:themeColor="text1"/>
                <w:kern w:val="0"/>
                <w:szCs w:val="21"/>
              </w:rPr>
              <w:br/>
              <w:t>1)支持与 VOIP 电话系统对接，配置紧急呼叫的 IP 电话号码，学生、老师触发紧急呼叫功能后可拨打至该号码上。</w:t>
            </w:r>
            <w:r w:rsidRPr="008E5A20">
              <w:rPr>
                <w:rFonts w:ascii="宋体" w:eastAsia="宋体" w:hAnsi="宋体" w:cs="宋体" w:hint="eastAsia"/>
                <w:color w:val="000000" w:themeColor="text1"/>
                <w:kern w:val="0"/>
                <w:szCs w:val="21"/>
              </w:rPr>
              <w:br/>
              <w:t>2)支持呼叫时实时视频记录。</w:t>
            </w:r>
            <w:r w:rsidRPr="008E5A20">
              <w:rPr>
                <w:rFonts w:ascii="宋体" w:eastAsia="宋体" w:hAnsi="宋体" w:cs="宋体" w:hint="eastAsia"/>
                <w:color w:val="000000" w:themeColor="text1"/>
                <w:kern w:val="0"/>
                <w:szCs w:val="21"/>
              </w:rPr>
              <w:br/>
              <w:t>★13、空间预约系统</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1)支持根据时间、设施、人数等条件查询空闲空间。</w:t>
            </w:r>
            <w:r w:rsidRPr="008E5A20">
              <w:rPr>
                <w:rFonts w:ascii="宋体" w:eastAsia="宋体" w:hAnsi="宋体" w:cs="宋体" w:hint="eastAsia"/>
                <w:color w:val="000000" w:themeColor="text1"/>
                <w:kern w:val="0"/>
                <w:szCs w:val="21"/>
              </w:rPr>
              <w:br/>
              <w:t>2)支持提供日历视图查看空间详细排程。</w:t>
            </w:r>
            <w:r w:rsidRPr="008E5A20">
              <w:rPr>
                <w:rFonts w:ascii="宋体" w:eastAsia="宋体" w:hAnsi="宋体" w:cs="宋体" w:hint="eastAsia"/>
                <w:color w:val="000000" w:themeColor="text1"/>
                <w:kern w:val="0"/>
                <w:szCs w:val="21"/>
              </w:rPr>
              <w:br/>
              <w:t>3)支持在智能终端直接预约空间。</w:t>
            </w:r>
            <w:r w:rsidRPr="008E5A20">
              <w:rPr>
                <w:rFonts w:ascii="宋体" w:eastAsia="宋体" w:hAnsi="宋体" w:cs="宋体" w:hint="eastAsia"/>
                <w:color w:val="000000" w:themeColor="text1"/>
                <w:kern w:val="0"/>
                <w:szCs w:val="21"/>
              </w:rPr>
              <w:br/>
              <w:t>4)支持在web 端预约空间功能，能够在高级预约中选择周期重复预约。</w:t>
            </w:r>
            <w:r w:rsidRPr="008E5A20">
              <w:rPr>
                <w:rFonts w:ascii="宋体" w:eastAsia="宋体" w:hAnsi="宋体" w:cs="宋体" w:hint="eastAsia"/>
                <w:color w:val="000000" w:themeColor="text1"/>
                <w:kern w:val="0"/>
                <w:szCs w:val="21"/>
              </w:rPr>
              <w:br/>
              <w:t>5)支持设置预约是否需要签到，添加参会人，并且短信通知参会人。</w:t>
            </w:r>
            <w:r w:rsidRPr="008E5A20">
              <w:rPr>
                <w:rFonts w:ascii="宋体" w:eastAsia="宋体" w:hAnsi="宋体" w:cs="宋体" w:hint="eastAsia"/>
                <w:color w:val="000000" w:themeColor="text1"/>
                <w:kern w:val="0"/>
                <w:szCs w:val="21"/>
              </w:rPr>
              <w:br/>
              <w:t>6)支持预约审核机制，审核通过或拒绝后发送短信提醒。</w:t>
            </w:r>
            <w:r w:rsidRPr="008E5A20">
              <w:rPr>
                <w:rFonts w:ascii="宋体" w:eastAsia="宋体" w:hAnsi="宋体" w:cs="宋体" w:hint="eastAsia"/>
                <w:color w:val="000000" w:themeColor="text1"/>
                <w:kern w:val="0"/>
                <w:szCs w:val="21"/>
              </w:rPr>
              <w:br/>
              <w:t>7)支持按条件检索预约，查看空间详细排程，可以在后台查看自己的预约记录，便捷管理自己的预约。</w:t>
            </w:r>
            <w:r w:rsidRPr="008E5A20">
              <w:rPr>
                <w:rFonts w:ascii="宋体" w:eastAsia="宋体" w:hAnsi="宋体" w:cs="宋体" w:hint="eastAsia"/>
                <w:color w:val="000000" w:themeColor="text1"/>
                <w:kern w:val="0"/>
                <w:szCs w:val="21"/>
              </w:rPr>
              <w:br/>
              <w:t>8)支持空间使用中一键续借、提前释放。</w:t>
            </w:r>
            <w:r w:rsidRPr="008E5A20">
              <w:rPr>
                <w:rFonts w:ascii="宋体" w:eastAsia="宋体" w:hAnsi="宋体" w:cs="宋体" w:hint="eastAsia"/>
                <w:color w:val="000000" w:themeColor="text1"/>
                <w:kern w:val="0"/>
                <w:szCs w:val="21"/>
              </w:rPr>
              <w:br/>
              <w:t>9)支持预约人查看所预约会议的签到记录。</w:t>
            </w:r>
            <w:r w:rsidRPr="008E5A20">
              <w:rPr>
                <w:rFonts w:ascii="宋体" w:eastAsia="宋体" w:hAnsi="宋体" w:cs="宋体" w:hint="eastAsia"/>
                <w:color w:val="000000" w:themeColor="text1"/>
                <w:kern w:val="0"/>
                <w:szCs w:val="21"/>
              </w:rPr>
              <w:br/>
              <w:t>14、空间分析系统</w:t>
            </w:r>
            <w:r w:rsidRPr="008E5A20">
              <w:rPr>
                <w:rFonts w:ascii="宋体" w:eastAsia="宋体" w:hAnsi="宋体" w:cs="宋体" w:hint="eastAsia"/>
                <w:color w:val="000000" w:themeColor="text1"/>
                <w:kern w:val="0"/>
                <w:szCs w:val="21"/>
              </w:rPr>
              <w:br/>
              <w:t>1)支持用户在后台查询空间使用率，包含空间名称、用途、使用次数、使用时长、空间使用率及走势图。</w:t>
            </w:r>
            <w:r w:rsidRPr="008E5A20">
              <w:rPr>
                <w:rFonts w:ascii="宋体" w:eastAsia="宋体" w:hAnsi="宋体" w:cs="宋体" w:hint="eastAsia"/>
                <w:color w:val="000000" w:themeColor="text1"/>
                <w:kern w:val="0"/>
                <w:szCs w:val="21"/>
              </w:rPr>
              <w:br/>
              <w:t>2)支持按照空间名称、用途、设施、容量等条件进行多维度筛选。</w:t>
            </w:r>
            <w:r w:rsidRPr="008E5A20">
              <w:rPr>
                <w:rFonts w:ascii="宋体" w:eastAsia="宋体" w:hAnsi="宋体" w:cs="宋体" w:hint="eastAsia"/>
                <w:color w:val="000000" w:themeColor="text1"/>
                <w:kern w:val="0"/>
                <w:szCs w:val="21"/>
              </w:rPr>
              <w:br/>
              <w:t>3)支持空间成本分析报表，当学校有校内空间对外租借时，可设置空间成本与租金，用户可在后台查询空间成本的分析报表，分析空间成本与收益高低。</w:t>
            </w:r>
            <w:r w:rsidRPr="008E5A20">
              <w:rPr>
                <w:rFonts w:ascii="宋体" w:eastAsia="宋体" w:hAnsi="宋体" w:cs="宋体" w:hint="eastAsia"/>
                <w:color w:val="000000" w:themeColor="text1"/>
                <w:kern w:val="0"/>
                <w:szCs w:val="21"/>
              </w:rPr>
              <w:br/>
              <w:t>15、第三方应用接入</w:t>
            </w:r>
            <w:r w:rsidRPr="008E5A20">
              <w:rPr>
                <w:rFonts w:ascii="宋体" w:eastAsia="宋体" w:hAnsi="宋体" w:cs="宋体" w:hint="eastAsia"/>
                <w:color w:val="000000" w:themeColor="text1"/>
                <w:kern w:val="0"/>
                <w:szCs w:val="21"/>
              </w:rPr>
              <w:br/>
              <w:t>1）支持终端集成第三方应用。</w:t>
            </w:r>
            <w:r w:rsidRPr="008E5A20">
              <w:rPr>
                <w:rFonts w:ascii="宋体" w:eastAsia="宋体" w:hAnsi="宋体" w:cs="宋体" w:hint="eastAsia"/>
                <w:color w:val="000000" w:themeColor="text1"/>
                <w:kern w:val="0"/>
                <w:szCs w:val="21"/>
              </w:rPr>
              <w:br/>
              <w:t>2）管理员通过后台设置第三方应用的名称、图标、附加参数、接入方式等参数后，在终端安装后即可进行访问。</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＃16、移动端</w:t>
            </w:r>
            <w:r w:rsidRPr="008E5A20">
              <w:rPr>
                <w:rFonts w:ascii="宋体" w:eastAsia="宋体" w:hAnsi="宋体" w:cs="宋体" w:hint="eastAsia"/>
                <w:color w:val="000000" w:themeColor="text1"/>
                <w:kern w:val="0"/>
                <w:szCs w:val="21"/>
              </w:rPr>
              <w:br/>
              <w:t>1)提供APP或者微信端服务，实现查询所有空间预约状况、查看个人的预约纪录，并根据需要完成空间预约。</w:t>
            </w:r>
            <w:r w:rsidRPr="008E5A20">
              <w:rPr>
                <w:rFonts w:ascii="宋体" w:eastAsia="宋体" w:hAnsi="宋体" w:cs="宋体" w:hint="eastAsia"/>
                <w:color w:val="000000" w:themeColor="text1"/>
                <w:kern w:val="0"/>
                <w:szCs w:val="21"/>
              </w:rPr>
              <w:br/>
              <w:t>2)APP或者微信端具有请假申请和管理功能。</w:t>
            </w:r>
            <w:r w:rsidRPr="008E5A20">
              <w:rPr>
                <w:rFonts w:ascii="宋体" w:eastAsia="宋体" w:hAnsi="宋体" w:cs="宋体" w:hint="eastAsia"/>
                <w:color w:val="000000" w:themeColor="text1"/>
                <w:kern w:val="0"/>
                <w:szCs w:val="21"/>
              </w:rPr>
              <w:br/>
              <w:t>3)教师可通过微信端查看考勤统计。</w:t>
            </w:r>
          </w:p>
        </w:tc>
        <w:tc>
          <w:tcPr>
            <w:tcW w:w="1134"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w:t>
            </w:r>
          </w:p>
        </w:tc>
        <w:tc>
          <w:tcPr>
            <w:tcW w:w="567"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套</w:t>
            </w:r>
          </w:p>
        </w:tc>
        <w:tc>
          <w:tcPr>
            <w:tcW w:w="846"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bottom w:val="single" w:sz="4" w:space="0" w:color="auto"/>
              <w:right w:val="single" w:sz="4" w:space="0" w:color="auto"/>
            </w:tcBorders>
            <w:shd w:val="clear" w:color="000000" w:fill="FFFFFF"/>
            <w:vAlign w:val="center"/>
          </w:tcPr>
          <w:p w:rsidR="00F04270" w:rsidRPr="008E5A20" w:rsidRDefault="00F04270" w:rsidP="00901DC7">
            <w:pPr>
              <w:widowControl/>
              <w:jc w:val="center"/>
              <w:rPr>
                <w:rFonts w:ascii="宋体" w:eastAsia="宋体" w:hAnsi="宋体" w:cs="宋体"/>
                <w:color w:val="000000" w:themeColor="text1"/>
                <w:kern w:val="0"/>
                <w:szCs w:val="21"/>
              </w:rPr>
            </w:pPr>
          </w:p>
        </w:tc>
        <w:tc>
          <w:tcPr>
            <w:tcW w:w="1625" w:type="dxa"/>
            <w:vMerge/>
            <w:tcBorders>
              <w:left w:val="nil"/>
              <w:bottom w:val="single" w:sz="4" w:space="0" w:color="auto"/>
              <w:right w:val="single" w:sz="4" w:space="0" w:color="auto"/>
            </w:tcBorders>
            <w:shd w:val="clear" w:color="000000" w:fill="FFFFFF"/>
            <w:vAlign w:val="center"/>
          </w:tcPr>
          <w:p w:rsidR="00F04270" w:rsidRPr="008E5A20" w:rsidRDefault="00F04270" w:rsidP="00901DC7">
            <w:pPr>
              <w:widowControl/>
              <w:jc w:val="left"/>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系统对接</w:t>
            </w:r>
          </w:p>
        </w:tc>
        <w:tc>
          <w:tcPr>
            <w:tcW w:w="4964" w:type="dxa"/>
            <w:tcBorders>
              <w:top w:val="nil"/>
              <w:left w:val="nil"/>
              <w:bottom w:val="single" w:sz="4" w:space="0" w:color="auto"/>
              <w:right w:val="single" w:sz="4" w:space="0" w:color="auto"/>
            </w:tcBorders>
            <w:shd w:val="clear" w:color="000000" w:fill="FFFFFF"/>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智能空间管理系统安装部署调试，学校教务系统、一卡通系统等对接调试，智能空间管理终端机对接等</w:t>
            </w:r>
          </w:p>
        </w:tc>
        <w:tc>
          <w:tcPr>
            <w:tcW w:w="1134"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Times New Roman" w:eastAsia="宋体" w:hAnsi="Times New Roman" w:cs="宋体"/>
                <w:color w:val="000000" w:themeColor="text1"/>
                <w:kern w:val="0"/>
                <w:szCs w:val="21"/>
              </w:rPr>
              <w:t>项</w:t>
            </w:r>
          </w:p>
        </w:tc>
        <w:tc>
          <w:tcPr>
            <w:tcW w:w="846"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val="restart"/>
            <w:tcBorders>
              <w:top w:val="nil"/>
              <w:left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7</w:t>
            </w:r>
          </w:p>
        </w:tc>
        <w:tc>
          <w:tcPr>
            <w:tcW w:w="1625" w:type="dxa"/>
            <w:vMerge w:val="restart"/>
            <w:tcBorders>
              <w:top w:val="nil"/>
              <w:left w:val="nil"/>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097F6C">
              <w:rPr>
                <w:rFonts w:ascii="宋体" w:hAnsi="宋体" w:cs="宋体" w:hint="eastAsia"/>
                <w:kern w:val="0"/>
                <w:szCs w:val="21"/>
              </w:rPr>
              <w:t>仿真教学中心监控反馈系统</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实验教学监控反馈系统</w:t>
            </w:r>
          </w:p>
        </w:tc>
        <w:tc>
          <w:tcPr>
            <w:tcW w:w="4964" w:type="dxa"/>
            <w:tcBorders>
              <w:top w:val="nil"/>
              <w:left w:val="nil"/>
              <w:bottom w:val="single" w:sz="4" w:space="0" w:color="auto"/>
              <w:right w:val="single" w:sz="4" w:space="0" w:color="auto"/>
            </w:tcBorders>
            <w:shd w:val="clear" w:color="000000" w:fill="FFFFFF"/>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1、录制：要求通过对接现有病房内摄像头和拾音器录制室内教师和学生动态，形成多路同步录播视频流。</w:t>
            </w:r>
            <w:r w:rsidRPr="008E5A20">
              <w:rPr>
                <w:rFonts w:ascii="宋体" w:eastAsia="宋体" w:hAnsi="宋体" w:cs="宋体" w:hint="eastAsia"/>
                <w:color w:val="000000" w:themeColor="text1"/>
                <w:kern w:val="0"/>
                <w:szCs w:val="21"/>
              </w:rPr>
              <w:br/>
              <w:t>2、转码：要求录播转码系统将摄像头和拾音器采集的音频、视频流进行实时转码并进行存储。</w:t>
            </w:r>
            <w:r w:rsidRPr="008E5A20">
              <w:rPr>
                <w:rFonts w:ascii="宋体" w:eastAsia="宋体" w:hAnsi="宋体" w:cs="宋体" w:hint="eastAsia"/>
                <w:color w:val="000000" w:themeColor="text1"/>
                <w:kern w:val="0"/>
                <w:szCs w:val="21"/>
              </w:rPr>
              <w:br/>
              <w:t>3、课程录播反馈：根据教师或者学生刷卡开始录播和停止录播。</w:t>
            </w:r>
            <w:r w:rsidRPr="008E5A20">
              <w:rPr>
                <w:rFonts w:ascii="宋体" w:eastAsia="宋体" w:hAnsi="宋体" w:cs="宋体" w:hint="eastAsia"/>
                <w:color w:val="000000" w:themeColor="text1"/>
                <w:kern w:val="0"/>
                <w:szCs w:val="21"/>
              </w:rPr>
              <w:br/>
              <w:t>＃4、终端播放反馈：师生可通过智能终端登录WEB观看选择的课件视频,不受所在教室、时间的限制使用点播功能；智能反馈终端10个，采用LED背光,液晶A规屏，55英寸;物理分辨率3840*2160；显示比例16:9;中心亮度≥370 cd/m</w:t>
            </w:r>
            <w:r w:rsidRPr="008E5A20">
              <w:rPr>
                <w:rFonts w:ascii="宋体" w:eastAsia="宋体" w:hAnsi="宋体" w:cs="宋体"/>
                <w:color w:val="000000" w:themeColor="text1"/>
                <w:kern w:val="0"/>
                <w:szCs w:val="21"/>
                <w:vertAlign w:val="superscript"/>
              </w:rPr>
              <w:t>2</w:t>
            </w:r>
            <w:r w:rsidRPr="008E5A20">
              <w:rPr>
                <w:rFonts w:ascii="宋体" w:eastAsia="宋体" w:hAnsi="宋体" w:cs="宋体" w:hint="eastAsia"/>
                <w:color w:val="000000" w:themeColor="text1"/>
                <w:kern w:val="0"/>
                <w:szCs w:val="21"/>
              </w:rPr>
              <w:t>；交互平板表面钢化玻璃玻璃硬度7H,可见光透射比≥91%；触摸框采用前维护结构；双系统下支持10点同时触控，支持10笔书写,触摸分辨率:32768*32768；具备书写保障措施；交互平板前置面板提供1路HDMI高清输入接口；采用插拔式模块电脑架构，针脚数80Pin；散热处理具备高效铜导管散热模组，超低静音侧出风散热设</w:t>
            </w:r>
            <w:r w:rsidRPr="008E5A20">
              <w:rPr>
                <w:rFonts w:ascii="宋体" w:eastAsia="宋体" w:hAnsi="宋体" w:cs="宋体" w:hint="eastAsia"/>
                <w:color w:val="000000" w:themeColor="text1"/>
                <w:kern w:val="0"/>
                <w:szCs w:val="21"/>
              </w:rPr>
              <w:lastRenderedPageBreak/>
              <w:t>计；主板支持无盘启动、网络唤醒、上电开机、看门狗等功能；</w:t>
            </w:r>
            <w:r w:rsidRPr="008E5A20" w:rsidDel="00160544">
              <w:rPr>
                <w:rFonts w:ascii="宋体" w:eastAsia="宋体" w:hAnsi="宋体" w:cs="宋体" w:hint="eastAsia"/>
                <w:color w:val="000000" w:themeColor="text1"/>
                <w:kern w:val="0"/>
                <w:szCs w:val="21"/>
              </w:rPr>
              <w:t xml:space="preserve"> </w:t>
            </w:r>
            <w:r w:rsidRPr="008E5A20">
              <w:rPr>
                <w:rFonts w:ascii="宋体" w:eastAsia="宋体" w:hAnsi="宋体" w:cs="宋体" w:hint="eastAsia"/>
                <w:color w:val="000000" w:themeColor="text1"/>
                <w:kern w:val="0"/>
                <w:szCs w:val="21"/>
              </w:rPr>
              <w:t>CPU不低于 6200U、主频≥2.3GHz；内存≥4G DDR3；存储空间256G</w:t>
            </w:r>
            <w:r w:rsidRPr="008E5A20">
              <w:rPr>
                <w:rFonts w:ascii="宋体" w:eastAsia="宋体" w:hAnsi="宋体" w:cs="宋体"/>
                <w:color w:val="000000" w:themeColor="text1"/>
                <w:kern w:val="0"/>
                <w:szCs w:val="21"/>
              </w:rPr>
              <w:t>B</w:t>
            </w:r>
            <w:r w:rsidRPr="008E5A20">
              <w:rPr>
                <w:rFonts w:ascii="宋体" w:eastAsia="宋体" w:hAnsi="宋体" w:cs="宋体" w:hint="eastAsia"/>
                <w:color w:val="000000" w:themeColor="text1"/>
                <w:kern w:val="0"/>
                <w:szCs w:val="21"/>
              </w:rPr>
              <w:t xml:space="preserve"> SSD,并具有防震功能;内置10/100/1000M自适应网卡,WiFi遵循IEEE 802.11ac标准；拓展接口具备独立非外扩展4个USB（包含2路USB3.0）接口、HDMI*1,RJ45*1。</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套</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1625" w:type="dxa"/>
            <w:vMerge/>
            <w:tcBorders>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79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系统对接</w:t>
            </w:r>
          </w:p>
        </w:tc>
        <w:tc>
          <w:tcPr>
            <w:tcW w:w="496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信息采集终端、学校教务系统、一卡通系统、智能反馈终端等对接调试。</w:t>
            </w:r>
          </w:p>
        </w:tc>
        <w:tc>
          <w:tcPr>
            <w:tcW w:w="1134"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w:t>
            </w:r>
          </w:p>
        </w:tc>
        <w:tc>
          <w:tcPr>
            <w:tcW w:w="567"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项</w:t>
            </w:r>
          </w:p>
        </w:tc>
        <w:tc>
          <w:tcPr>
            <w:tcW w:w="846" w:type="dxa"/>
            <w:tcBorders>
              <w:top w:val="nil"/>
              <w:left w:val="nil"/>
              <w:bottom w:val="single" w:sz="4" w:space="0" w:color="auto"/>
              <w:right w:val="single" w:sz="4" w:space="0" w:color="auto"/>
            </w:tcBorders>
            <w:shd w:val="clear" w:color="auto" w:fill="auto"/>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8</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高级护理模型</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模型皮肤为高分子塑胶，主体结构为聚碳酸酯，头部带有真实解剖标志、拥有气管、食管和仿真的肺部和胃部，可用于多种临床操作的练习。</w:t>
            </w:r>
            <w:r w:rsidRPr="008E5A20">
              <w:rPr>
                <w:rFonts w:ascii="宋体" w:eastAsia="宋体" w:hAnsi="宋体" w:cs="宋体" w:hint="eastAsia"/>
                <w:color w:val="000000" w:themeColor="text1"/>
                <w:kern w:val="0"/>
                <w:szCs w:val="21"/>
              </w:rPr>
              <w:br/>
              <w:t>2.仿真的眼部和耳部，可以进行冲洗练习。</w:t>
            </w:r>
            <w:r w:rsidRPr="008E5A20">
              <w:rPr>
                <w:rFonts w:ascii="宋体" w:eastAsia="宋体" w:hAnsi="宋体" w:cs="宋体" w:hint="eastAsia"/>
                <w:color w:val="000000" w:themeColor="text1"/>
                <w:kern w:val="0"/>
                <w:szCs w:val="21"/>
              </w:rPr>
              <w:br/>
              <w:t>3.可做眼部、耳部和鼻部药物的施加/滴注包括鼻腔填塞。</w:t>
            </w:r>
            <w:r w:rsidRPr="008E5A20">
              <w:rPr>
                <w:rFonts w:ascii="宋体" w:eastAsia="宋体" w:hAnsi="宋体" w:cs="宋体" w:hint="eastAsia"/>
                <w:color w:val="000000" w:themeColor="text1"/>
                <w:kern w:val="0"/>
                <w:szCs w:val="21"/>
              </w:rPr>
              <w:br/>
              <w:t>4.可做口腔及牙齿护理操作</w:t>
            </w:r>
            <w:r w:rsidRPr="008E5A20">
              <w:rPr>
                <w:rFonts w:ascii="宋体" w:eastAsia="宋体" w:hAnsi="宋体" w:cs="宋体" w:hint="eastAsia"/>
                <w:color w:val="000000" w:themeColor="text1"/>
                <w:kern w:val="0"/>
                <w:szCs w:val="21"/>
              </w:rPr>
              <w:br/>
              <w:t>5.口咽和鼻咽通气管的插入和吸引</w:t>
            </w:r>
            <w:r w:rsidRPr="008E5A20">
              <w:rPr>
                <w:rFonts w:ascii="宋体" w:eastAsia="宋体" w:hAnsi="宋体" w:cs="宋体" w:hint="eastAsia"/>
                <w:color w:val="000000" w:themeColor="text1"/>
                <w:kern w:val="0"/>
                <w:szCs w:val="21"/>
              </w:rPr>
              <w:br/>
              <w:t>6.气管插管的插入、固定和护理</w:t>
            </w:r>
            <w:r w:rsidRPr="008E5A20">
              <w:rPr>
                <w:rFonts w:ascii="宋体" w:eastAsia="宋体" w:hAnsi="宋体" w:cs="宋体" w:hint="eastAsia"/>
                <w:color w:val="000000" w:themeColor="text1"/>
                <w:kern w:val="0"/>
                <w:szCs w:val="21"/>
              </w:rPr>
              <w:br/>
              <w:t>7.气管造口护理和气管吸引</w:t>
            </w:r>
            <w:r w:rsidRPr="008E5A20">
              <w:rPr>
                <w:rFonts w:ascii="宋体" w:eastAsia="宋体" w:hAnsi="宋体" w:cs="宋体" w:hint="eastAsia"/>
                <w:color w:val="000000" w:themeColor="text1"/>
                <w:kern w:val="0"/>
                <w:szCs w:val="21"/>
              </w:rPr>
              <w:br/>
              <w:t>8.各种吸氧操作</w:t>
            </w:r>
            <w:r w:rsidRPr="008E5A20">
              <w:rPr>
                <w:rFonts w:ascii="宋体" w:eastAsia="宋体" w:hAnsi="宋体" w:cs="宋体" w:hint="eastAsia"/>
                <w:color w:val="000000" w:themeColor="text1"/>
                <w:kern w:val="0"/>
                <w:szCs w:val="21"/>
              </w:rPr>
              <w:br/>
              <w:t>9.鼻饲（NG）管的插入、护理、给药和去除</w:t>
            </w:r>
            <w:r w:rsidRPr="008E5A20">
              <w:rPr>
                <w:rFonts w:ascii="宋体" w:eastAsia="宋体" w:hAnsi="宋体" w:cs="宋体" w:hint="eastAsia"/>
                <w:color w:val="000000" w:themeColor="text1"/>
                <w:kern w:val="0"/>
                <w:szCs w:val="21"/>
              </w:rPr>
              <w:br/>
              <w:t>10.真实的洗胃和管饲</w:t>
            </w:r>
            <w:r w:rsidRPr="008E5A20">
              <w:rPr>
                <w:rFonts w:ascii="宋体" w:eastAsia="宋体" w:hAnsi="宋体" w:cs="宋体" w:hint="eastAsia"/>
                <w:color w:val="000000" w:themeColor="text1"/>
                <w:kern w:val="0"/>
                <w:szCs w:val="21"/>
              </w:rPr>
              <w:br/>
              <w:t>11.锁骨下静脉导管、空肠造口术导管和Hickman中央静脉导管的开口（供导管置入训练）</w:t>
            </w:r>
            <w:r w:rsidRPr="008E5A20">
              <w:rPr>
                <w:rFonts w:ascii="宋体" w:eastAsia="宋体" w:hAnsi="宋体" w:cs="宋体" w:hint="eastAsia"/>
                <w:color w:val="000000" w:themeColor="text1"/>
                <w:kern w:val="0"/>
                <w:szCs w:val="21"/>
              </w:rPr>
              <w:br/>
              <w:t>12.手动产生颈动脉脉搏</w:t>
            </w:r>
            <w:r w:rsidRPr="008E5A20">
              <w:rPr>
                <w:rFonts w:ascii="宋体" w:eastAsia="宋体" w:hAnsi="宋体" w:cs="宋体" w:hint="eastAsia"/>
                <w:color w:val="000000" w:themeColor="text1"/>
                <w:kern w:val="0"/>
                <w:szCs w:val="21"/>
              </w:rPr>
              <w:br/>
              <w:t>13.可用于三角肌、臀大肌和股外侧肌肌内（IM）注射训练</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14.模拟真实的病人设计的全方位的肢体可活动范围</w:t>
            </w:r>
            <w:r w:rsidRPr="008E5A20">
              <w:rPr>
                <w:rFonts w:ascii="宋体" w:eastAsia="宋体" w:hAnsi="宋体" w:cs="宋体" w:hint="eastAsia"/>
                <w:color w:val="000000" w:themeColor="text1"/>
                <w:kern w:val="0"/>
                <w:szCs w:val="21"/>
              </w:rPr>
              <w:br/>
              <w:t>15.可针对结肠造口术、回肠造口术和耻骨上囊袋切开术提供不同的腹部开口</w:t>
            </w:r>
            <w:r w:rsidRPr="008E5A20">
              <w:rPr>
                <w:rFonts w:ascii="宋体" w:eastAsia="宋体" w:hAnsi="宋体" w:cs="宋体" w:hint="eastAsia"/>
                <w:color w:val="000000" w:themeColor="text1"/>
                <w:kern w:val="0"/>
                <w:szCs w:val="21"/>
              </w:rPr>
              <w:br/>
              <w:t>16.可实施结肠造口术的灌洗并保留留置导管</w:t>
            </w:r>
            <w:r w:rsidRPr="008E5A20">
              <w:rPr>
                <w:rFonts w:ascii="宋体" w:eastAsia="宋体" w:hAnsi="宋体" w:cs="宋体" w:hint="eastAsia"/>
                <w:color w:val="000000" w:themeColor="text1"/>
                <w:kern w:val="0"/>
                <w:szCs w:val="21"/>
              </w:rPr>
              <w:br/>
              <w:t>17.手指和脚趾便于包扎训练</w:t>
            </w:r>
            <w:r w:rsidRPr="008E5A20">
              <w:rPr>
                <w:rFonts w:ascii="宋体" w:eastAsia="宋体" w:hAnsi="宋体" w:cs="宋体" w:hint="eastAsia"/>
                <w:color w:val="000000" w:themeColor="text1"/>
                <w:kern w:val="0"/>
                <w:szCs w:val="21"/>
              </w:rPr>
              <w:br/>
              <w:t>18.可互换的男性和女性生殖器</w:t>
            </w:r>
            <w:r w:rsidRPr="008E5A20">
              <w:rPr>
                <w:rFonts w:ascii="宋体" w:eastAsia="宋体" w:hAnsi="宋体" w:cs="宋体" w:hint="eastAsia"/>
                <w:color w:val="000000" w:themeColor="text1"/>
                <w:kern w:val="0"/>
                <w:szCs w:val="21"/>
              </w:rPr>
              <w:br/>
              <w:t>19.可完成尿管插管</w:t>
            </w:r>
            <w:r w:rsidRPr="008E5A20">
              <w:rPr>
                <w:rFonts w:ascii="宋体" w:eastAsia="宋体" w:hAnsi="宋体" w:cs="宋体" w:hint="eastAsia"/>
                <w:color w:val="000000" w:themeColor="text1"/>
                <w:kern w:val="0"/>
                <w:szCs w:val="21"/>
              </w:rPr>
              <w:br/>
              <w:t>20.可通过带有阀门的接头与蓄尿袋和蓄水袋相连</w:t>
            </w:r>
            <w:r w:rsidRPr="008E5A20">
              <w:rPr>
                <w:rFonts w:ascii="宋体" w:eastAsia="宋体" w:hAnsi="宋体" w:cs="宋体" w:hint="eastAsia"/>
                <w:color w:val="000000" w:themeColor="text1"/>
                <w:kern w:val="0"/>
                <w:szCs w:val="21"/>
              </w:rPr>
              <w:br/>
              <w:t>21.女性生殖器可实施阴道冲洗</w:t>
            </w:r>
            <w:r w:rsidRPr="008E5A20">
              <w:rPr>
                <w:rFonts w:ascii="宋体" w:eastAsia="宋体" w:hAnsi="宋体" w:cs="宋体" w:hint="eastAsia"/>
                <w:color w:val="000000" w:themeColor="text1"/>
                <w:kern w:val="0"/>
                <w:szCs w:val="21"/>
              </w:rPr>
              <w:br/>
              <w:t>22.可保留留置导管或直导管</w:t>
            </w:r>
            <w:r w:rsidRPr="008E5A20">
              <w:rPr>
                <w:rFonts w:ascii="宋体" w:eastAsia="宋体" w:hAnsi="宋体" w:cs="宋体" w:hint="eastAsia"/>
                <w:color w:val="000000" w:themeColor="text1"/>
                <w:kern w:val="0"/>
                <w:szCs w:val="21"/>
              </w:rPr>
              <w:br/>
              <w:t>23.灌肠操作训练可使用液体模拟返流</w:t>
            </w:r>
            <w:r w:rsidRPr="008E5A20">
              <w:rPr>
                <w:rFonts w:ascii="宋体" w:eastAsia="宋体" w:hAnsi="宋体" w:cs="宋体" w:hint="eastAsia"/>
                <w:color w:val="000000" w:themeColor="text1"/>
                <w:kern w:val="0"/>
                <w:szCs w:val="21"/>
              </w:rPr>
              <w:br/>
              <w:t>24.尿道阀可在实施尿管插管时提供逼真的阻力</w:t>
            </w:r>
            <w:r w:rsidRPr="008E5A20">
              <w:rPr>
                <w:rFonts w:ascii="宋体" w:eastAsia="宋体" w:hAnsi="宋体" w:cs="宋体" w:hint="eastAsia"/>
                <w:color w:val="000000" w:themeColor="text1"/>
                <w:kern w:val="0"/>
                <w:szCs w:val="21"/>
              </w:rPr>
              <w:br/>
              <w:t>25.肛门阀能模拟肛门内括约肌</w:t>
            </w:r>
            <w:r w:rsidRPr="008E5A20">
              <w:rPr>
                <w:rFonts w:ascii="宋体" w:eastAsia="宋体" w:hAnsi="宋体" w:cs="宋体" w:hint="eastAsia"/>
                <w:color w:val="000000" w:themeColor="text1"/>
                <w:kern w:val="0"/>
                <w:szCs w:val="21"/>
              </w:rPr>
              <w:br/>
              <w:t>26.循环系统操作技能及静脉注射给药</w:t>
            </w:r>
            <w:r w:rsidRPr="008E5A20">
              <w:rPr>
                <w:rFonts w:ascii="宋体" w:eastAsia="宋体" w:hAnsi="宋体" w:cs="宋体" w:hint="eastAsia"/>
                <w:color w:val="000000" w:themeColor="text1"/>
                <w:kern w:val="0"/>
                <w:szCs w:val="21"/>
              </w:rPr>
              <w:br/>
              <w:t>27.带有关节的静脉注射训练手臂配有可更换的皮肤，拥有可注射的静脉系统，可用于外周静脉注射治疗和注射部位护理的培训</w:t>
            </w:r>
            <w:r w:rsidRPr="008E5A20">
              <w:rPr>
                <w:rFonts w:ascii="宋体" w:eastAsia="宋体" w:hAnsi="宋体" w:cs="宋体" w:hint="eastAsia"/>
                <w:color w:val="000000" w:themeColor="text1"/>
                <w:kern w:val="0"/>
                <w:szCs w:val="21"/>
              </w:rPr>
              <w:br/>
              <w:t>28.可在肘窝和手背实施静脉穿刺</w:t>
            </w:r>
            <w:r w:rsidRPr="008E5A20">
              <w:rPr>
                <w:rFonts w:ascii="宋体" w:eastAsia="宋体" w:hAnsi="宋体" w:cs="宋体" w:hint="eastAsia"/>
                <w:color w:val="000000" w:themeColor="text1"/>
                <w:kern w:val="0"/>
                <w:szCs w:val="21"/>
              </w:rPr>
              <w:br/>
              <w:t>29.可穿刺的静脉包括正中静脉、贵要静脉和头静脉</w:t>
            </w:r>
          </w:p>
        </w:tc>
        <w:tc>
          <w:tcPr>
            <w:tcW w:w="113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护理模型、工具袋</w:t>
            </w:r>
            <w:r w:rsidRPr="008E5A20">
              <w:rPr>
                <w:rFonts w:ascii="宋体" w:eastAsia="宋体" w:hAnsi="宋体" w:cs="宋体" w:hint="eastAsia"/>
                <w:color w:val="000000" w:themeColor="text1"/>
                <w:kern w:val="0"/>
                <w:szCs w:val="21"/>
              </w:rPr>
              <w:br/>
              <w:t>使用手册、箱子</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6</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9</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静脉手臂（左）</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1.模型皮肤为高分子塑胶，模拟成年男性左侧完整手臂。</w:t>
            </w:r>
            <w:r w:rsidRPr="008E5A20">
              <w:rPr>
                <w:rFonts w:ascii="宋体" w:eastAsia="宋体" w:hAnsi="宋体" w:cs="宋体" w:hint="eastAsia"/>
                <w:color w:val="000000" w:themeColor="text1"/>
                <w:kern w:val="0"/>
                <w:szCs w:val="21"/>
              </w:rPr>
              <w:br/>
              <w:t>2.具有完整的静脉通路。</w:t>
            </w:r>
            <w:r w:rsidRPr="008E5A20">
              <w:rPr>
                <w:rFonts w:ascii="宋体" w:eastAsia="宋体" w:hAnsi="宋体" w:cs="宋体" w:hint="eastAsia"/>
                <w:color w:val="000000" w:themeColor="text1"/>
                <w:kern w:val="0"/>
                <w:szCs w:val="21"/>
              </w:rPr>
              <w:br/>
              <w:t>3.具有三角肌肌肉注射和前臂皮内注射的位置。</w:t>
            </w:r>
            <w:r w:rsidRPr="008E5A20">
              <w:rPr>
                <w:rFonts w:ascii="宋体" w:eastAsia="宋体" w:hAnsi="宋体" w:cs="宋体" w:hint="eastAsia"/>
                <w:color w:val="000000" w:themeColor="text1"/>
                <w:kern w:val="0"/>
                <w:szCs w:val="21"/>
              </w:rPr>
              <w:br/>
              <w:t>4.适用于静脉注射、肌肉注射、皮内注射训练。</w:t>
            </w:r>
            <w:r w:rsidRPr="008E5A20">
              <w:rPr>
                <w:rFonts w:ascii="宋体" w:eastAsia="宋体" w:hAnsi="宋体" w:cs="宋体" w:hint="eastAsia"/>
                <w:color w:val="000000" w:themeColor="text1"/>
                <w:kern w:val="0"/>
                <w:szCs w:val="21"/>
              </w:rPr>
              <w:br/>
              <w:t>5.模型包含≥8根静脉通路。</w:t>
            </w:r>
            <w:r w:rsidRPr="008E5A20">
              <w:rPr>
                <w:rFonts w:ascii="宋体" w:eastAsia="宋体" w:hAnsi="宋体" w:cs="宋体" w:hint="eastAsia"/>
                <w:color w:val="000000" w:themeColor="text1"/>
                <w:kern w:val="0"/>
                <w:szCs w:val="21"/>
              </w:rPr>
              <w:br/>
              <w:t>6.满足穿刺所需的血管，如：手背、手指静脉网，头</w:t>
            </w:r>
            <w:r w:rsidRPr="008E5A20">
              <w:rPr>
                <w:rFonts w:ascii="宋体" w:eastAsia="宋体" w:hAnsi="宋体" w:cs="宋体" w:hint="eastAsia"/>
                <w:color w:val="000000" w:themeColor="text1"/>
                <w:kern w:val="0"/>
                <w:szCs w:val="21"/>
              </w:rPr>
              <w:lastRenderedPageBreak/>
              <w:t>静脉，肘正中静脉。</w:t>
            </w:r>
            <w:r w:rsidRPr="008E5A20">
              <w:rPr>
                <w:rFonts w:ascii="宋体" w:eastAsia="宋体" w:hAnsi="宋体" w:cs="宋体" w:hint="eastAsia"/>
                <w:color w:val="000000" w:themeColor="text1"/>
                <w:kern w:val="0"/>
                <w:szCs w:val="21"/>
              </w:rPr>
              <w:br/>
              <w:t>7.模型通过外接液体袋为所有静脉同时提供人造血液。</w:t>
            </w:r>
            <w:r w:rsidRPr="008E5A20">
              <w:rPr>
                <w:rFonts w:ascii="宋体" w:eastAsia="宋体" w:hAnsi="宋体" w:cs="宋体" w:hint="eastAsia"/>
                <w:color w:val="000000" w:themeColor="text1"/>
                <w:kern w:val="0"/>
                <w:szCs w:val="21"/>
              </w:rPr>
              <w:br/>
              <w:t>8.三角肌处的皮肤柔软逼真，并且具备骨骼标记。</w:t>
            </w:r>
            <w:r w:rsidRPr="008E5A20">
              <w:rPr>
                <w:rFonts w:ascii="宋体" w:eastAsia="宋体" w:hAnsi="宋体" w:cs="宋体" w:hint="eastAsia"/>
                <w:color w:val="000000" w:themeColor="text1"/>
                <w:kern w:val="0"/>
                <w:szCs w:val="21"/>
              </w:rPr>
              <w:br/>
              <w:t>＃9.皮内注射使用蒸馏水，位置准确可产生皮丘。</w:t>
            </w:r>
            <w:r w:rsidRPr="008E5A20">
              <w:rPr>
                <w:rFonts w:ascii="宋体" w:eastAsia="宋体" w:hAnsi="宋体" w:cs="宋体" w:hint="eastAsia"/>
                <w:color w:val="000000" w:themeColor="text1"/>
                <w:kern w:val="0"/>
                <w:szCs w:val="21"/>
              </w:rPr>
              <w:br/>
              <w:t>10.腕部可以弯曲，进针时能感觉到血管弹性。</w:t>
            </w:r>
            <w:r w:rsidRPr="008E5A20">
              <w:rPr>
                <w:rFonts w:ascii="宋体" w:eastAsia="宋体" w:hAnsi="宋体" w:cs="宋体" w:hint="eastAsia"/>
                <w:color w:val="000000" w:themeColor="text1"/>
                <w:kern w:val="0"/>
                <w:szCs w:val="21"/>
              </w:rPr>
              <w:br/>
              <w:t>11.模拟的静脉和皮肤可更换。</w:t>
            </w:r>
          </w:p>
        </w:tc>
        <w:tc>
          <w:tcPr>
            <w:tcW w:w="113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手臂模型、模拟血粉、</w:t>
            </w:r>
            <w:r w:rsidRPr="008E5A20">
              <w:rPr>
                <w:rFonts w:ascii="宋体" w:eastAsia="宋体" w:hAnsi="宋体" w:cs="宋体" w:hint="eastAsia"/>
                <w:color w:val="000000" w:themeColor="text1"/>
                <w:kern w:val="0"/>
                <w:szCs w:val="21"/>
              </w:rPr>
              <w:br/>
              <w:t>输液袋、注射器、</w:t>
            </w:r>
            <w:r w:rsidRPr="008E5A20">
              <w:rPr>
                <w:rFonts w:ascii="宋体" w:eastAsia="宋体" w:hAnsi="宋体" w:cs="宋体" w:hint="eastAsia"/>
                <w:color w:val="000000" w:themeColor="text1"/>
                <w:kern w:val="0"/>
                <w:szCs w:val="21"/>
              </w:rPr>
              <w:br/>
              <w:t>使用手册、手提</w:t>
            </w:r>
            <w:r w:rsidRPr="008E5A20">
              <w:rPr>
                <w:rFonts w:ascii="宋体" w:eastAsia="宋体" w:hAnsi="宋体" w:cs="宋体" w:hint="eastAsia"/>
                <w:color w:val="000000" w:themeColor="text1"/>
                <w:kern w:val="0"/>
                <w:szCs w:val="21"/>
              </w:rPr>
              <w:lastRenderedPageBreak/>
              <w:t>箱</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6</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10</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静脉注射手臂（右）</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1.模型皮肤为高分子塑胶，主体结构为聚碳酸酯。</w:t>
            </w:r>
            <w:r w:rsidRPr="008E5A20">
              <w:rPr>
                <w:rFonts w:ascii="宋体" w:eastAsia="宋体" w:hAnsi="宋体" w:cs="宋体" w:hint="eastAsia"/>
                <w:color w:val="000000" w:themeColor="text1"/>
                <w:kern w:val="0"/>
                <w:szCs w:val="21"/>
              </w:rPr>
              <w:br/>
              <w:t>2.逼真的手臂，带有多条静脉，以作外周静脉治疗的培训。</w:t>
            </w:r>
            <w:r w:rsidRPr="008E5A20">
              <w:rPr>
                <w:rFonts w:ascii="宋体" w:eastAsia="宋体" w:hAnsi="宋体" w:cs="宋体" w:hint="eastAsia"/>
                <w:color w:val="000000" w:themeColor="text1"/>
                <w:kern w:val="0"/>
                <w:szCs w:val="21"/>
              </w:rPr>
              <w:br/>
              <w:t>3.三角肌部位可旋转。</w:t>
            </w:r>
            <w:r w:rsidRPr="008E5A20">
              <w:rPr>
                <w:rFonts w:ascii="宋体" w:eastAsia="宋体" w:hAnsi="宋体" w:cs="宋体" w:hint="eastAsia"/>
                <w:color w:val="000000" w:themeColor="text1"/>
                <w:kern w:val="0"/>
                <w:szCs w:val="21"/>
              </w:rPr>
              <w:br/>
              <w:t>4.手背与肘前部静脉通道。</w:t>
            </w:r>
            <w:r w:rsidRPr="008E5A20">
              <w:rPr>
                <w:rFonts w:ascii="宋体" w:eastAsia="宋体" w:hAnsi="宋体" w:cs="宋体" w:hint="eastAsia"/>
                <w:color w:val="000000" w:themeColor="text1"/>
                <w:kern w:val="0"/>
                <w:szCs w:val="21"/>
              </w:rPr>
              <w:br/>
              <w:t>＃5.静脉包括：正中、贵要与头静脉。</w:t>
            </w:r>
            <w:r w:rsidRPr="008E5A20">
              <w:rPr>
                <w:rFonts w:ascii="宋体" w:eastAsia="宋体" w:hAnsi="宋体" w:cs="宋体" w:hint="eastAsia"/>
                <w:color w:val="000000" w:themeColor="text1"/>
                <w:kern w:val="0"/>
                <w:szCs w:val="21"/>
              </w:rPr>
              <w:br/>
              <w:t>6.静脉可触碰，让学生掌握静脉位置和作注射的准备。</w:t>
            </w:r>
            <w:r w:rsidRPr="008E5A20">
              <w:rPr>
                <w:rFonts w:ascii="宋体" w:eastAsia="宋体" w:hAnsi="宋体" w:cs="宋体" w:hint="eastAsia"/>
                <w:color w:val="000000" w:themeColor="text1"/>
                <w:kern w:val="0"/>
                <w:szCs w:val="21"/>
              </w:rPr>
              <w:br/>
              <w:t>7.可作静脉滴注或推注练习，皮肤和静脉可更换。</w:t>
            </w:r>
          </w:p>
        </w:tc>
        <w:tc>
          <w:tcPr>
            <w:tcW w:w="113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手臂模型、模拟血粉、</w:t>
            </w:r>
            <w:r w:rsidRPr="008E5A20">
              <w:rPr>
                <w:rFonts w:ascii="宋体" w:eastAsia="宋体" w:hAnsi="宋体" w:cs="宋体" w:hint="eastAsia"/>
                <w:color w:val="000000" w:themeColor="text1"/>
                <w:kern w:val="0"/>
                <w:szCs w:val="21"/>
              </w:rPr>
              <w:br/>
              <w:t>输液袋、注射器、</w:t>
            </w:r>
            <w:r w:rsidRPr="008E5A20">
              <w:rPr>
                <w:rFonts w:ascii="宋体" w:eastAsia="宋体" w:hAnsi="宋体" w:cs="宋体" w:hint="eastAsia"/>
                <w:color w:val="000000" w:themeColor="text1"/>
                <w:kern w:val="0"/>
                <w:szCs w:val="21"/>
              </w:rPr>
              <w:br/>
              <w:t>使用手册、手提箱</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6</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11</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导尿灌肠模型</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1.高分子LAP材质，生殖器为超仿真软质高分子材料制成。</w:t>
            </w:r>
            <w:r w:rsidRPr="008E5A20">
              <w:rPr>
                <w:rFonts w:ascii="宋体" w:eastAsia="宋体" w:hAnsi="宋体" w:cs="宋体" w:hint="eastAsia"/>
                <w:color w:val="000000" w:themeColor="text1"/>
                <w:kern w:val="0"/>
                <w:szCs w:val="21"/>
              </w:rPr>
              <w:br/>
              <w:t>2. 男性导尿：标准的导尿体位</w:t>
            </w:r>
            <w:r w:rsidRPr="008E5A20">
              <w:rPr>
                <w:rFonts w:ascii="宋体" w:eastAsia="宋体" w:hAnsi="宋体" w:cs="宋体" w:hint="eastAsia"/>
                <w:color w:val="000000" w:themeColor="text1"/>
                <w:kern w:val="0"/>
                <w:szCs w:val="21"/>
              </w:rPr>
              <w:br/>
              <w:t>（1）可以提起阴茎，模拟尿道海绵体部耻骨前伸直，导尿管插入和通过时耻骨前弯时，有红色灯光闪亮（导尿管未通过时，红灯不亮），并有蜂鸣音提示；</w:t>
            </w:r>
            <w:r w:rsidRPr="008E5A20">
              <w:rPr>
                <w:rFonts w:ascii="宋体" w:eastAsia="宋体" w:hAnsi="宋体" w:cs="宋体" w:hint="eastAsia"/>
                <w:color w:val="000000" w:themeColor="text1"/>
                <w:kern w:val="0"/>
                <w:szCs w:val="21"/>
              </w:rPr>
              <w:br/>
              <w:t>（2）导尿管到达尿道内口时，有黄色灯闪亮，并有蜂鸣音提示；</w:t>
            </w:r>
            <w:r w:rsidRPr="008E5A20">
              <w:rPr>
                <w:rFonts w:ascii="宋体" w:eastAsia="宋体" w:hAnsi="宋体" w:cs="宋体" w:hint="eastAsia"/>
                <w:color w:val="000000" w:themeColor="text1"/>
                <w:kern w:val="0"/>
                <w:szCs w:val="21"/>
              </w:rPr>
              <w:br/>
              <w:t>（3）插入20厘米左右到达膀胱时，有绿色灯光显示，同时有“尿液”自导尿管排出，约200毫升。</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3. 女性导尿：标准的单体位，两腿屈伸并外展60度左右</w:t>
            </w:r>
            <w:r w:rsidRPr="008E5A20">
              <w:rPr>
                <w:rFonts w:ascii="宋体" w:eastAsia="宋体" w:hAnsi="宋体" w:cs="宋体" w:hint="eastAsia"/>
                <w:color w:val="000000" w:themeColor="text1"/>
                <w:kern w:val="0"/>
                <w:szCs w:val="21"/>
              </w:rPr>
              <w:br/>
              <w:t>（1）导尿管到达尿道内口时，有黄色灯闪亮，并有蜂鸣音提示；</w:t>
            </w:r>
            <w:r w:rsidRPr="008E5A20">
              <w:rPr>
                <w:rFonts w:ascii="宋体" w:eastAsia="宋体" w:hAnsi="宋体" w:cs="宋体" w:hint="eastAsia"/>
                <w:color w:val="000000" w:themeColor="text1"/>
                <w:kern w:val="0"/>
                <w:szCs w:val="21"/>
              </w:rPr>
              <w:br/>
              <w:t>（2）导尿管插入尿道4厘米左右到达膀胱时，有绿色灯光显示，同时有“尿液”自导尿管排出，约200毫升。</w:t>
            </w:r>
            <w:r w:rsidRPr="008E5A20">
              <w:rPr>
                <w:rFonts w:ascii="宋体" w:eastAsia="宋体" w:hAnsi="宋体" w:cs="宋体" w:hint="eastAsia"/>
                <w:color w:val="000000" w:themeColor="text1"/>
                <w:kern w:val="0"/>
                <w:szCs w:val="21"/>
              </w:rPr>
              <w:br/>
              <w:t>4. 灌肠：模型可以支持为左侧卧位，肛管自肛门插入直肠10厘米左右，自备灌肠筒挂于输液架上，可灌入“灌肠液”约500毫升。</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2</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12</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高级版导尿插入训练器</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＃1.模型皮肤为高分子塑胶，主体结构为聚碳酸酯。</w:t>
            </w:r>
            <w:r w:rsidRPr="008E5A20">
              <w:rPr>
                <w:rFonts w:ascii="宋体" w:eastAsia="宋体" w:hAnsi="宋体" w:cs="宋体" w:hint="eastAsia"/>
                <w:color w:val="000000" w:themeColor="text1"/>
                <w:kern w:val="0"/>
                <w:szCs w:val="21"/>
              </w:rPr>
              <w:br/>
              <w:t>2.拥有逼真的可更换的男女生殖器互换模块。</w:t>
            </w:r>
            <w:r w:rsidRPr="008E5A20">
              <w:rPr>
                <w:rFonts w:ascii="宋体" w:eastAsia="宋体" w:hAnsi="宋体" w:cs="宋体" w:hint="eastAsia"/>
                <w:color w:val="000000" w:themeColor="text1"/>
                <w:kern w:val="0"/>
                <w:szCs w:val="21"/>
              </w:rPr>
              <w:br/>
              <w:t>3.尿道括约肌具有逼真的反应。</w:t>
            </w:r>
            <w:r w:rsidRPr="008E5A20">
              <w:rPr>
                <w:rFonts w:ascii="宋体" w:eastAsia="宋体" w:hAnsi="宋体" w:cs="宋体" w:hint="eastAsia"/>
                <w:color w:val="000000" w:themeColor="text1"/>
                <w:kern w:val="0"/>
                <w:szCs w:val="21"/>
              </w:rPr>
              <w:br/>
              <w:t>4.可挂1升液体袋提供加压液流。</w:t>
            </w:r>
            <w:r w:rsidRPr="008E5A20">
              <w:rPr>
                <w:rFonts w:ascii="宋体" w:eastAsia="宋体" w:hAnsi="宋体" w:cs="宋体" w:hint="eastAsia"/>
                <w:color w:val="000000" w:themeColor="text1"/>
                <w:kern w:val="0"/>
                <w:szCs w:val="21"/>
              </w:rPr>
              <w:br/>
              <w:t>5.皮肤表面易于清理。</w:t>
            </w:r>
            <w:r w:rsidRPr="008E5A20">
              <w:rPr>
                <w:rFonts w:ascii="宋体" w:eastAsia="宋体" w:hAnsi="宋体" w:cs="宋体" w:hint="eastAsia"/>
                <w:color w:val="000000" w:themeColor="text1"/>
                <w:kern w:val="0"/>
                <w:szCs w:val="21"/>
              </w:rPr>
              <w:br/>
              <w:t>6.正确掌握男女解剖和无菌导管插入术。</w:t>
            </w:r>
          </w:p>
        </w:tc>
        <w:tc>
          <w:tcPr>
            <w:tcW w:w="113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模型、消毒液、液体袋、箱子</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2</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13</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老年食道营养训练模型</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4964" w:type="dxa"/>
            <w:tcBorders>
              <w:top w:val="nil"/>
              <w:left w:val="single" w:sz="4" w:space="0" w:color="auto"/>
              <w:bottom w:val="single" w:sz="4" w:space="0" w:color="auto"/>
              <w:right w:val="nil"/>
            </w:tcBorders>
            <w:shd w:val="clear" w:color="000000" w:fill="FFFFFF"/>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模型皮肤为高分子塑胶，可以练习鼻饲法和胃造瘘口的护理的专业模型。</w:t>
            </w:r>
            <w:r w:rsidRPr="008E5A20">
              <w:rPr>
                <w:rFonts w:ascii="宋体" w:eastAsia="宋体" w:hAnsi="宋体" w:cs="宋体" w:hint="eastAsia"/>
                <w:color w:val="000000" w:themeColor="text1"/>
                <w:kern w:val="0"/>
                <w:szCs w:val="21"/>
              </w:rPr>
              <w:br/>
              <w:t>2.具有矢状面展示模型让学员更直观的了解操作方法。</w:t>
            </w:r>
            <w:r w:rsidRPr="008E5A20">
              <w:rPr>
                <w:rFonts w:ascii="宋体" w:eastAsia="宋体" w:hAnsi="宋体" w:cs="宋体" w:hint="eastAsia"/>
                <w:color w:val="000000" w:themeColor="text1"/>
                <w:kern w:val="0"/>
                <w:szCs w:val="21"/>
              </w:rPr>
              <w:br/>
              <w:t>3.注入真实的营养剂，强化整体印像，能够在剑突位置用听诊器听到真实的气过水声。</w:t>
            </w:r>
            <w:r w:rsidRPr="008E5A20">
              <w:rPr>
                <w:rFonts w:ascii="宋体" w:eastAsia="宋体" w:hAnsi="宋体" w:cs="宋体" w:hint="eastAsia"/>
                <w:color w:val="000000" w:themeColor="text1"/>
                <w:kern w:val="0"/>
                <w:szCs w:val="21"/>
              </w:rPr>
              <w:br/>
              <w:t>4.配有讲解解剖学重点的矢状面展示模型，展示各种导管插入后的状态，包括，鼻饲管，气管插管，和胃造瘘管，且均为可拆卸设计，直观明了。</w:t>
            </w:r>
          </w:p>
        </w:tc>
        <w:tc>
          <w:tcPr>
            <w:tcW w:w="113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14</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无缝对接婴儿模型（男）</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1.模型采用硅胶制成，外观和触感都接近真实的婴儿真实地展现刚出生婴儿的样子。</w:t>
            </w:r>
            <w:r w:rsidRPr="008E5A20">
              <w:rPr>
                <w:rFonts w:ascii="宋体" w:eastAsia="宋体" w:hAnsi="宋体" w:cs="宋体" w:hint="eastAsia"/>
                <w:color w:val="000000" w:themeColor="text1"/>
                <w:kern w:val="0"/>
                <w:szCs w:val="21"/>
              </w:rPr>
              <w:br/>
              <w:t>2.婴儿的嘴唇可以唅住乳头或奶嘴，可以模拟喂奶练习。</w:t>
            </w:r>
            <w:r w:rsidRPr="008E5A20">
              <w:rPr>
                <w:rFonts w:ascii="宋体" w:eastAsia="宋体" w:hAnsi="宋体" w:cs="宋体" w:hint="eastAsia"/>
                <w:color w:val="000000" w:themeColor="text1"/>
                <w:kern w:val="0"/>
                <w:szCs w:val="21"/>
              </w:rPr>
              <w:br/>
              <w:t>3.具有前囟门，脑后顶门，矢状缝和额顶缝。婴儿的脖子是灵活的，耳朵柔软。</w:t>
            </w:r>
          </w:p>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4.全身无缝构造，可以练习沐浴，洗澡，材质不发生变化。</w:t>
            </w:r>
            <w:r w:rsidRPr="008E5A20">
              <w:rPr>
                <w:rFonts w:ascii="宋体" w:eastAsia="宋体" w:hAnsi="宋体" w:cs="宋体" w:hint="eastAsia"/>
                <w:color w:val="000000" w:themeColor="text1"/>
                <w:kern w:val="0"/>
                <w:szCs w:val="21"/>
              </w:rPr>
              <w:br/>
              <w:t>5.可以进行全身观察和测量身高体重，换尿布，吸痰，脐带护理，测肛温以及简单的婴儿体操。</w:t>
            </w:r>
          </w:p>
        </w:tc>
        <w:tc>
          <w:tcPr>
            <w:tcW w:w="1134"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2</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15</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无缝对接婴儿模型（女）</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1.模型采用硅胶制成，外观和触感都接近真实的婴儿真实地展现刚出生婴儿的样子。</w:t>
            </w:r>
            <w:r w:rsidRPr="008E5A20">
              <w:rPr>
                <w:rFonts w:ascii="宋体" w:eastAsia="宋体" w:hAnsi="宋体" w:cs="宋体" w:hint="eastAsia"/>
                <w:color w:val="000000" w:themeColor="text1"/>
                <w:kern w:val="0"/>
                <w:szCs w:val="21"/>
              </w:rPr>
              <w:br/>
              <w:t>2.全身无缝构造，可以练习沐浴，洗澡，材质不发生变化。</w:t>
            </w:r>
            <w:r w:rsidRPr="008E5A20">
              <w:rPr>
                <w:rFonts w:ascii="宋体" w:eastAsia="宋体" w:hAnsi="宋体" w:cs="宋体" w:hint="eastAsia"/>
                <w:color w:val="000000" w:themeColor="text1"/>
                <w:kern w:val="0"/>
                <w:szCs w:val="21"/>
              </w:rPr>
              <w:br/>
              <w:t>3.可以进行全身观察和测量身高体重，换尿布，吸痰，脐带护理，测肛温以及简单的婴儿体操。</w:t>
            </w:r>
            <w:r w:rsidRPr="008E5A20">
              <w:rPr>
                <w:rFonts w:ascii="宋体" w:eastAsia="宋体" w:hAnsi="宋体" w:cs="宋体" w:hint="eastAsia"/>
                <w:color w:val="000000" w:themeColor="text1"/>
                <w:kern w:val="0"/>
                <w:szCs w:val="21"/>
              </w:rPr>
              <w:br/>
              <w:t>4.婴儿的嘴唇可以唅住乳头或奶嘴，可以模拟喂奶练习。</w:t>
            </w:r>
            <w:r w:rsidRPr="008E5A20">
              <w:rPr>
                <w:rFonts w:ascii="宋体" w:eastAsia="宋体" w:hAnsi="宋体" w:cs="宋体" w:hint="eastAsia"/>
                <w:color w:val="000000" w:themeColor="text1"/>
                <w:kern w:val="0"/>
                <w:szCs w:val="21"/>
              </w:rPr>
              <w:br/>
              <w:t>5.具有前囟门，脑后顶门，矢状缝和额顶缝。婴儿的脖子是灵活的，耳朵柔软。</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2</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16</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血液透析训练手臂</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模型皮肤为高分子塑胶，具有逼真的解剖标志。</w:t>
            </w:r>
            <w:r w:rsidRPr="008E5A20">
              <w:rPr>
                <w:rFonts w:ascii="宋体" w:eastAsia="宋体" w:hAnsi="宋体" w:cs="宋体" w:hint="eastAsia"/>
                <w:color w:val="000000" w:themeColor="text1"/>
                <w:kern w:val="0"/>
                <w:szCs w:val="21"/>
              </w:rPr>
              <w:br/>
              <w:t>2. 模型已建立好动静脉造瘘管, 可以进行动静脉瘘的护理操作以及进行血液透析训练。</w:t>
            </w:r>
            <w:r w:rsidRPr="008E5A20">
              <w:rPr>
                <w:rFonts w:ascii="宋体" w:eastAsia="宋体" w:hAnsi="宋体" w:cs="宋体" w:hint="eastAsia"/>
                <w:color w:val="000000" w:themeColor="text1"/>
                <w:kern w:val="0"/>
                <w:szCs w:val="21"/>
              </w:rPr>
              <w:br/>
              <w:t>＃3. 动静脉造瘘管触觉真实，并且可以给模型血管加压，当针头刺入时，有逼真的造瘘管穿刺感。</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2</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17</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Otto</w:t>
            </w:r>
            <w:r w:rsidRPr="008E5A20">
              <w:rPr>
                <w:rFonts w:ascii="宋体" w:eastAsia="宋体" w:hAnsi="宋体" w:cs="宋体" w:hint="eastAsia"/>
                <w:color w:val="000000" w:themeColor="text1"/>
                <w:kern w:val="0"/>
                <w:szCs w:val="21"/>
              </w:rPr>
              <w:t>瘘管造口模型</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模型皮肤为高分子塑胶，主要用于造口术的示教、内部检查和操作，可展示回肠造口术、泌尿造口和结肠造口术功能。</w:t>
            </w:r>
            <w:r w:rsidRPr="008E5A20">
              <w:rPr>
                <w:rFonts w:ascii="宋体" w:eastAsia="宋体" w:hAnsi="宋体" w:cs="宋体" w:hint="eastAsia"/>
                <w:color w:val="000000" w:themeColor="text1"/>
                <w:kern w:val="0"/>
                <w:szCs w:val="21"/>
              </w:rPr>
              <w:br/>
              <w:t>2. 模型表面为透明外壳，显示清晰内部结构，彩色部件展示胃部、小肠、大肠、直肠、肾脏、输尿管和膀胱。大肠、小肠、直肠和膀胱均可拆卸。</w:t>
            </w:r>
            <w:r w:rsidRPr="008E5A20">
              <w:rPr>
                <w:rFonts w:ascii="宋体" w:eastAsia="宋体" w:hAnsi="宋体" w:cs="宋体" w:hint="eastAsia"/>
                <w:color w:val="000000" w:themeColor="text1"/>
                <w:kern w:val="0"/>
                <w:szCs w:val="21"/>
              </w:rPr>
              <w:br/>
              <w:t>3. 输尿管可从膀胱拆出、灵活的小肠和大肠可分开，接到背部的造口上，大肠可以在四个不同的位置分开。</w:t>
            </w:r>
            <w:r w:rsidRPr="008E5A20">
              <w:rPr>
                <w:rFonts w:ascii="宋体" w:eastAsia="宋体" w:hAnsi="宋体" w:cs="宋体" w:hint="eastAsia"/>
                <w:color w:val="000000" w:themeColor="text1"/>
                <w:kern w:val="0"/>
                <w:szCs w:val="21"/>
              </w:rPr>
              <w:br/>
              <w:t>＃4.模型带4 个开放的造口附件，并配有13 个造口，，可根据教学内容自行更换。</w:t>
            </w:r>
            <w:r w:rsidRPr="008E5A20">
              <w:rPr>
                <w:rFonts w:ascii="宋体" w:eastAsia="宋体" w:hAnsi="宋体" w:cs="宋体" w:hint="eastAsia"/>
                <w:color w:val="000000" w:themeColor="text1"/>
                <w:kern w:val="0"/>
                <w:szCs w:val="21"/>
              </w:rPr>
              <w:br/>
              <w:t>5. 可进行造瘘口护理操作。</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2</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18</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非凹陷性水肿训练模型</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模型皮肤为高分子塑胶，非凹陷性水肿，按压时纤维组织不缩进，包括一个第3+阶段（6mm）水肿垫，便于比较，组织被按下时保持很短的时间凹陷。</w:t>
            </w:r>
            <w:r w:rsidRPr="008E5A20">
              <w:rPr>
                <w:rFonts w:ascii="宋体" w:eastAsia="宋体" w:hAnsi="宋体" w:cs="宋体" w:hint="eastAsia"/>
                <w:color w:val="000000" w:themeColor="text1"/>
                <w:kern w:val="0"/>
                <w:szCs w:val="21"/>
              </w:rPr>
              <w:br/>
              <w:t>2. 可以训练的技能</w:t>
            </w:r>
            <w:r w:rsidRPr="008E5A20">
              <w:rPr>
                <w:rFonts w:ascii="宋体" w:eastAsia="宋体" w:hAnsi="宋体" w:cs="宋体" w:hint="eastAsia"/>
                <w:color w:val="000000" w:themeColor="text1"/>
                <w:kern w:val="0"/>
                <w:szCs w:val="21"/>
              </w:rPr>
              <w:br/>
              <w:t xml:space="preserve">2.1评估阶段（3+和非凹陷） </w:t>
            </w:r>
            <w:r w:rsidRPr="008E5A20">
              <w:rPr>
                <w:rFonts w:ascii="宋体" w:eastAsia="宋体" w:hAnsi="宋体" w:cs="宋体" w:hint="eastAsia"/>
                <w:color w:val="000000" w:themeColor="text1"/>
                <w:kern w:val="0"/>
                <w:szCs w:val="21"/>
              </w:rPr>
              <w:br/>
              <w:t>2.2评估基线反弹时间</w:t>
            </w:r>
            <w:r w:rsidRPr="008E5A20">
              <w:rPr>
                <w:rFonts w:ascii="宋体" w:eastAsia="宋体" w:hAnsi="宋体" w:cs="宋体" w:hint="eastAsia"/>
                <w:color w:val="000000" w:themeColor="text1"/>
                <w:kern w:val="0"/>
                <w:szCs w:val="21"/>
              </w:rPr>
              <w:br/>
              <w:t>2.3评估深度（6mm和没有深度）</w:t>
            </w:r>
            <w:r w:rsidRPr="008E5A20">
              <w:rPr>
                <w:rFonts w:ascii="宋体" w:eastAsia="宋体" w:hAnsi="宋体" w:cs="宋体" w:hint="eastAsia"/>
                <w:color w:val="000000" w:themeColor="text1"/>
                <w:kern w:val="0"/>
                <w:szCs w:val="21"/>
              </w:rPr>
              <w:br/>
              <w:t>2.4感觉非凹陷性阶段</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19</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凹陷性水肿训练模型</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模型皮肤为高分子塑胶，凹陷性水肿是通过压痕的深度和压力释放后仍然存在的时间进行主观的观察和分级。比如肾性的水肿，心源性水肿等。</w:t>
            </w:r>
            <w:r w:rsidRPr="008E5A20">
              <w:rPr>
                <w:rFonts w:ascii="宋体" w:eastAsia="宋体" w:hAnsi="宋体" w:cs="宋体" w:hint="eastAsia"/>
                <w:color w:val="000000" w:themeColor="text1"/>
                <w:kern w:val="0"/>
                <w:szCs w:val="21"/>
              </w:rPr>
              <w:br/>
              <w:t>2.展示4个阶段：第一阶段-轻度凹陷，轻微压痕（2mm），没有明显的肿胀；第二阶段-中度凹陷，压痕（4mm）迅速消退；第三阶段-深度凹陷，压痕（6mm）</w:t>
            </w:r>
            <w:r w:rsidRPr="008E5A20">
              <w:rPr>
                <w:rFonts w:ascii="宋体" w:eastAsia="宋体" w:hAnsi="宋体" w:cs="宋体" w:hint="eastAsia"/>
                <w:color w:val="000000" w:themeColor="text1"/>
                <w:kern w:val="0"/>
                <w:szCs w:val="21"/>
              </w:rPr>
              <w:lastRenderedPageBreak/>
              <w:t>保持的时间很短，肿胀面积较小；第四阶段-严重凹陷，压痕（8mm）持续时间长，肿胀面积非常大。</w:t>
            </w:r>
            <w:r w:rsidRPr="008E5A20">
              <w:rPr>
                <w:rFonts w:ascii="宋体" w:eastAsia="宋体" w:hAnsi="宋体" w:cs="宋体" w:hint="eastAsia"/>
                <w:color w:val="000000" w:themeColor="text1"/>
                <w:kern w:val="0"/>
                <w:szCs w:val="21"/>
              </w:rPr>
              <w:br/>
              <w:t>＃3.可以训练的技能：评估阶段（1+到4+）；评估深度（2mm到8mm）；评估基线反弹时间。</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20</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儿童骨穿刺与股静脉穿刺模型</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模型皮肤为高分子塑胶，模拟一儿童腿部，形态逼真，解剖结构精确，操作真实。</w:t>
            </w:r>
            <w:r w:rsidRPr="008E5A20">
              <w:rPr>
                <w:rFonts w:ascii="宋体" w:eastAsia="宋体" w:hAnsi="宋体" w:cs="宋体" w:hint="eastAsia"/>
                <w:color w:val="000000" w:themeColor="text1"/>
                <w:kern w:val="0"/>
                <w:szCs w:val="21"/>
              </w:rPr>
              <w:br/>
              <w:t>2.可进行骨穿刺练习，骨穿刺操作针感逼真，进入后会有落空感，相应模拟骨髓液流出。</w:t>
            </w:r>
            <w:r w:rsidRPr="008E5A20">
              <w:rPr>
                <w:rFonts w:ascii="宋体" w:eastAsia="宋体" w:hAnsi="宋体" w:cs="宋体" w:hint="eastAsia"/>
                <w:color w:val="000000" w:themeColor="text1"/>
                <w:kern w:val="0"/>
                <w:szCs w:val="21"/>
              </w:rPr>
              <w:br/>
              <w:t>3.体表标志明显：髌骨、胫骨及胫骨粗隆。</w:t>
            </w:r>
            <w:r w:rsidRPr="008E5A20">
              <w:rPr>
                <w:rFonts w:ascii="宋体" w:eastAsia="宋体" w:hAnsi="宋体" w:cs="宋体" w:hint="eastAsia"/>
                <w:color w:val="000000" w:themeColor="text1"/>
                <w:kern w:val="0"/>
                <w:szCs w:val="21"/>
              </w:rPr>
              <w:br/>
              <w:t>4. 皮肤、骨和注射部位模块可更换。</w:t>
            </w:r>
            <w:r w:rsidRPr="008E5A20">
              <w:rPr>
                <w:rFonts w:ascii="宋体" w:eastAsia="宋体" w:hAnsi="宋体" w:cs="宋体" w:hint="eastAsia"/>
                <w:color w:val="000000" w:themeColor="text1"/>
                <w:kern w:val="0"/>
                <w:szCs w:val="21"/>
              </w:rPr>
              <w:br/>
              <w:t>5. 可进行股静脉穿刺练习，可触及的股动脉搏动。</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4</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21</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气道吸引训练模型</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 模型皮肤为高分子塑胶，半身模型，通过鼻和口的开口处可以进行病人呼吸情况和胃肠护理的训练</w:t>
            </w:r>
            <w:r w:rsidRPr="008E5A20">
              <w:rPr>
                <w:rFonts w:ascii="宋体" w:eastAsia="宋体" w:hAnsi="宋体" w:cs="宋体" w:hint="eastAsia"/>
                <w:color w:val="000000" w:themeColor="text1"/>
                <w:kern w:val="0"/>
                <w:szCs w:val="21"/>
              </w:rPr>
              <w:br/>
              <w:t>2.头部有解剖学标志，气管、食道、模拟肺部和胃部</w:t>
            </w:r>
            <w:r w:rsidRPr="008E5A20">
              <w:rPr>
                <w:rFonts w:ascii="宋体" w:eastAsia="宋体" w:hAnsi="宋体" w:cs="宋体" w:hint="eastAsia"/>
                <w:color w:val="000000" w:themeColor="text1"/>
                <w:kern w:val="0"/>
                <w:szCs w:val="21"/>
              </w:rPr>
              <w:br/>
              <w:t>3.肺部和胃部可输入液体作以下逼真的练习</w:t>
            </w:r>
            <w:r w:rsidRPr="008E5A20">
              <w:rPr>
                <w:rFonts w:ascii="宋体" w:eastAsia="宋体" w:hAnsi="宋体" w:cs="宋体" w:hint="eastAsia"/>
                <w:color w:val="000000" w:themeColor="text1"/>
                <w:kern w:val="0"/>
                <w:szCs w:val="21"/>
              </w:rPr>
              <w:br/>
              <w:t>4.气管插管的插入、固定和护理</w:t>
            </w:r>
            <w:r w:rsidRPr="008E5A20">
              <w:rPr>
                <w:rFonts w:ascii="宋体" w:eastAsia="宋体" w:hAnsi="宋体" w:cs="宋体" w:hint="eastAsia"/>
                <w:color w:val="000000" w:themeColor="text1"/>
                <w:kern w:val="0"/>
                <w:szCs w:val="21"/>
              </w:rPr>
              <w:br/>
              <w:t>5.气管吸引</w:t>
            </w:r>
            <w:r w:rsidRPr="008E5A20">
              <w:rPr>
                <w:rFonts w:ascii="宋体" w:eastAsia="宋体" w:hAnsi="宋体" w:cs="宋体" w:hint="eastAsia"/>
                <w:color w:val="000000" w:themeColor="text1"/>
                <w:kern w:val="0"/>
                <w:szCs w:val="21"/>
              </w:rPr>
              <w:br/>
              <w:t>6.鼻胃管插入、取出、冲洗、滴注和监护</w:t>
            </w:r>
            <w:r w:rsidRPr="008E5A20">
              <w:rPr>
                <w:rFonts w:ascii="宋体" w:eastAsia="宋体" w:hAnsi="宋体" w:cs="宋体" w:hint="eastAsia"/>
                <w:color w:val="000000" w:themeColor="text1"/>
                <w:kern w:val="0"/>
                <w:szCs w:val="21"/>
              </w:rPr>
              <w:br/>
              <w:t>7.气管造口术护理</w:t>
            </w:r>
            <w:r w:rsidRPr="008E5A20">
              <w:rPr>
                <w:rFonts w:ascii="宋体" w:eastAsia="宋体" w:hAnsi="宋体" w:cs="宋体" w:hint="eastAsia"/>
                <w:color w:val="000000" w:themeColor="text1"/>
                <w:kern w:val="0"/>
                <w:szCs w:val="21"/>
              </w:rPr>
              <w:br/>
              <w:t>8.胃部灌洗和管饲</w:t>
            </w:r>
            <w:r w:rsidRPr="008E5A20">
              <w:rPr>
                <w:rFonts w:ascii="宋体" w:eastAsia="宋体" w:hAnsi="宋体" w:cs="宋体" w:hint="eastAsia"/>
                <w:color w:val="000000" w:themeColor="text1"/>
                <w:kern w:val="0"/>
                <w:szCs w:val="21"/>
              </w:rPr>
              <w:br/>
              <w:t>9.食道管插入、护理和取出</w:t>
            </w:r>
            <w:r w:rsidRPr="008E5A20">
              <w:rPr>
                <w:rFonts w:ascii="宋体" w:eastAsia="宋体" w:hAnsi="宋体" w:cs="宋体" w:hint="eastAsia"/>
                <w:color w:val="000000" w:themeColor="text1"/>
                <w:kern w:val="0"/>
                <w:szCs w:val="21"/>
              </w:rPr>
              <w:br/>
              <w:t>10.口咽和鼻咽插入和吸引应</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22</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复苏安妮无线报告系统</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1.进行CPR的实时反馈与评价（包括按压深度、回弹、按压速率、通气量等）。</w:t>
            </w:r>
            <w:r w:rsidRPr="008E5A20">
              <w:rPr>
                <w:rFonts w:ascii="宋体" w:eastAsia="宋体" w:hAnsi="宋体" w:cs="宋体" w:hint="eastAsia"/>
                <w:color w:val="000000" w:themeColor="text1"/>
                <w:kern w:val="0"/>
                <w:szCs w:val="21"/>
              </w:rPr>
              <w:br/>
              <w:t>2.可以连接不少于6台模型进行练习和考核。</w:t>
            </w:r>
            <w:r w:rsidRPr="008E5A20">
              <w:rPr>
                <w:rFonts w:ascii="宋体" w:eastAsia="宋体" w:hAnsi="宋体" w:cs="宋体" w:hint="eastAsia"/>
                <w:color w:val="000000" w:themeColor="text1"/>
                <w:kern w:val="0"/>
                <w:szCs w:val="21"/>
              </w:rPr>
              <w:br/>
              <w:t>3.评估界面最终成绩可以保存成日志，成绩可打印。</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4.支持Window XP、W7系统。</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台</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23</w:t>
            </w:r>
          </w:p>
        </w:tc>
        <w:tc>
          <w:tcPr>
            <w:tcW w:w="1625"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简易版复苏安妮</w:t>
            </w:r>
          </w:p>
        </w:tc>
        <w:tc>
          <w:tcPr>
            <w:tcW w:w="796" w:type="dxa"/>
            <w:tcBorders>
              <w:top w:val="nil"/>
              <w:left w:val="nil"/>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496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1.自然的气道阻塞使学生学习打开气道的重要技术</w:t>
            </w:r>
            <w:r w:rsidRPr="008E5A20">
              <w:rPr>
                <w:rFonts w:ascii="宋体" w:eastAsia="宋体" w:hAnsi="宋体" w:cs="宋体" w:hint="eastAsia"/>
                <w:color w:val="000000" w:themeColor="text1"/>
                <w:kern w:val="0"/>
                <w:szCs w:val="21"/>
              </w:rPr>
              <w:br/>
              <w:t>2.按额/托颚和下颌上抬，让学生正确地练习处理气道的手势</w:t>
            </w:r>
            <w:r w:rsidRPr="008E5A20">
              <w:rPr>
                <w:rFonts w:ascii="宋体" w:eastAsia="宋体" w:hAnsi="宋体" w:cs="宋体" w:hint="eastAsia"/>
                <w:color w:val="000000" w:themeColor="text1"/>
                <w:kern w:val="0"/>
                <w:szCs w:val="21"/>
              </w:rPr>
              <w:br/>
              <w:t>3.过度仰头会阻塞气道，强调适当头部位置</w:t>
            </w:r>
            <w:r w:rsidRPr="008E5A20">
              <w:rPr>
                <w:rFonts w:ascii="宋体" w:eastAsia="宋体" w:hAnsi="宋体" w:cs="宋体" w:hint="eastAsia"/>
                <w:color w:val="000000" w:themeColor="text1"/>
                <w:kern w:val="0"/>
                <w:szCs w:val="21"/>
              </w:rPr>
              <w:br/>
              <w:t>4.胸外按压时的真实阻力</w:t>
            </w:r>
            <w:r w:rsidRPr="008E5A20">
              <w:rPr>
                <w:rFonts w:ascii="宋体" w:eastAsia="宋体" w:hAnsi="宋体" w:cs="宋体" w:hint="eastAsia"/>
                <w:color w:val="000000" w:themeColor="text1"/>
                <w:kern w:val="0"/>
                <w:szCs w:val="21"/>
              </w:rPr>
              <w:br/>
              <w:t>5.正确的生理设计可练习识别解剖标志</w:t>
            </w:r>
            <w:r w:rsidRPr="008E5A20">
              <w:rPr>
                <w:rFonts w:ascii="宋体" w:eastAsia="宋体" w:hAnsi="宋体" w:cs="宋体" w:hint="eastAsia"/>
                <w:color w:val="000000" w:themeColor="text1"/>
                <w:kern w:val="0"/>
                <w:szCs w:val="21"/>
              </w:rPr>
              <w:br/>
              <w:t>6一次性非再吸入型气道可供给课堂上多位学生使用, 并在每次培训后能快速方便地更换</w:t>
            </w:r>
            <w:r w:rsidRPr="008E5A20">
              <w:rPr>
                <w:rFonts w:ascii="宋体" w:eastAsia="宋体" w:hAnsi="宋体" w:cs="宋体" w:hint="eastAsia"/>
                <w:color w:val="000000" w:themeColor="text1"/>
                <w:kern w:val="0"/>
                <w:szCs w:val="21"/>
              </w:rPr>
              <w:br/>
              <w:t xml:space="preserve">7.符合AHA 2015指南的响片设置。 </w:t>
            </w:r>
          </w:p>
        </w:tc>
        <w:tc>
          <w:tcPr>
            <w:tcW w:w="1134" w:type="dxa"/>
            <w:tcBorders>
              <w:top w:val="nil"/>
              <w:left w:val="single" w:sz="4" w:space="0" w:color="auto"/>
              <w:bottom w:val="single" w:sz="4" w:space="0" w:color="auto"/>
              <w:right w:val="nil"/>
            </w:tcBorders>
            <w:shd w:val="clear" w:color="000000" w:fill="FFFFFF"/>
            <w:noWrap/>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包</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10</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val="restart"/>
            <w:tcBorders>
              <w:top w:val="nil"/>
              <w:left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24</w:t>
            </w:r>
          </w:p>
        </w:tc>
        <w:tc>
          <w:tcPr>
            <w:tcW w:w="1625" w:type="dxa"/>
            <w:vMerge w:val="restart"/>
            <w:tcBorders>
              <w:top w:val="nil"/>
              <w:left w:val="nil"/>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r w:rsidRPr="008E5A20">
              <w:rPr>
                <w:rFonts w:ascii="宋体" w:eastAsia="宋体" w:hAnsi="宋体" w:cs="宋体" w:hint="eastAsia"/>
                <w:color w:val="000000" w:themeColor="text1"/>
                <w:kern w:val="0"/>
                <w:szCs w:val="21"/>
              </w:rPr>
              <w:t>新型静脉管理工作单元</w:t>
            </w: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输液泵</w:t>
            </w:r>
          </w:p>
        </w:tc>
        <w:tc>
          <w:tcPr>
            <w:tcW w:w="4964" w:type="dxa"/>
            <w:tcBorders>
              <w:top w:val="nil"/>
              <w:left w:val="nil"/>
              <w:bottom w:val="single" w:sz="4" w:space="0" w:color="auto"/>
              <w:right w:val="nil"/>
            </w:tcBorders>
            <w:shd w:val="clear" w:color="000000" w:fill="FFFFFF"/>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w:t>
            </w:r>
            <w:r>
              <w:rPr>
                <w:rFonts w:ascii="宋体" w:eastAsia="宋体" w:hAnsi="宋体" w:cs="宋体" w:hint="eastAsia"/>
                <w:color w:val="000000" w:themeColor="text1"/>
                <w:kern w:val="0"/>
                <w:szCs w:val="21"/>
              </w:rPr>
              <w:t>每套工作单元为2个</w:t>
            </w:r>
            <w:r w:rsidRPr="008E5A20">
              <w:rPr>
                <w:rFonts w:ascii="宋体" w:eastAsia="宋体" w:hAnsi="宋体" w:cs="宋体" w:hint="eastAsia"/>
                <w:color w:val="000000" w:themeColor="text1"/>
                <w:kern w:val="0"/>
                <w:szCs w:val="21"/>
              </w:rPr>
              <w:t>输液泵，输液总量设置：0.1～9000ml，以0.01ml递增。</w:t>
            </w:r>
            <w:r w:rsidRPr="008E5A20">
              <w:rPr>
                <w:rFonts w:ascii="宋体" w:eastAsia="宋体" w:hAnsi="宋体" w:cs="宋体" w:hint="eastAsia"/>
                <w:color w:val="000000" w:themeColor="text1"/>
                <w:kern w:val="0"/>
                <w:szCs w:val="21"/>
              </w:rPr>
              <w:br/>
              <w:t>2．速率范围：0.01～1200ml/h，以0.01ml/h递增。</w:t>
            </w:r>
            <w:r w:rsidRPr="008E5A20">
              <w:rPr>
                <w:rFonts w:ascii="宋体" w:eastAsia="宋体" w:hAnsi="宋体" w:cs="宋体" w:hint="eastAsia"/>
                <w:color w:val="000000" w:themeColor="text1"/>
                <w:kern w:val="0"/>
                <w:szCs w:val="21"/>
              </w:rPr>
              <w:br/>
              <w:t>3．快推功能：＞1～1200ml/h可调，手动/自动快推可选，并可同步显示给入的快推量。还可预置快推设定时间，1分钟～24小时可调。</w:t>
            </w:r>
            <w:r w:rsidRPr="008E5A20">
              <w:rPr>
                <w:rFonts w:ascii="宋体" w:eastAsia="宋体" w:hAnsi="宋体" w:cs="宋体" w:hint="eastAsia"/>
                <w:color w:val="000000" w:themeColor="text1"/>
                <w:kern w:val="0"/>
                <w:szCs w:val="21"/>
              </w:rPr>
              <w:br/>
              <w:t>＃4．精确度：输液精度≤±5%，机械精度≤±0.2%。</w:t>
            </w:r>
            <w:r w:rsidRPr="008E5A20">
              <w:rPr>
                <w:rFonts w:ascii="宋体" w:eastAsia="宋体" w:hAnsi="宋体" w:cs="宋体" w:hint="eastAsia"/>
                <w:color w:val="000000" w:themeColor="text1"/>
                <w:kern w:val="0"/>
                <w:szCs w:val="21"/>
              </w:rPr>
              <w:br/>
              <w:t>5．适用于各种PVC耐压输液器。</w:t>
            </w:r>
            <w:r w:rsidRPr="008E5A20">
              <w:rPr>
                <w:rFonts w:ascii="宋体" w:eastAsia="宋体" w:hAnsi="宋体" w:cs="宋体" w:hint="eastAsia"/>
                <w:color w:val="000000" w:themeColor="text1"/>
                <w:kern w:val="0"/>
                <w:szCs w:val="21"/>
              </w:rPr>
              <w:br/>
              <w:t>6．空气探测器：可探测出所有＞0.01ml的气泡。单个气泡＞0.02ml时报警，每小时累计的气泡＞0.3ml时报警。报警灵敏度可调。</w:t>
            </w:r>
            <w:r w:rsidRPr="008E5A20">
              <w:rPr>
                <w:rFonts w:ascii="宋体" w:eastAsia="宋体" w:hAnsi="宋体" w:cs="宋体" w:hint="eastAsia"/>
                <w:color w:val="000000" w:themeColor="text1"/>
                <w:kern w:val="0"/>
                <w:szCs w:val="21"/>
              </w:rPr>
              <w:br/>
              <w:t xml:space="preserve">7．单泵无需连接系统即可实现公斤体重模式。 </w:t>
            </w:r>
            <w:r w:rsidRPr="008E5A20">
              <w:rPr>
                <w:rFonts w:ascii="宋体" w:eastAsia="宋体" w:hAnsi="宋体" w:cs="宋体" w:hint="eastAsia"/>
                <w:color w:val="000000" w:themeColor="text1"/>
                <w:kern w:val="0"/>
                <w:szCs w:val="21"/>
              </w:rPr>
              <w:br/>
              <w:t xml:space="preserve">8．动态压力监测：动态监测并显示输液泵管、注射器管路中的压力。压力阈值至少8级可调。 </w:t>
            </w:r>
            <w:r w:rsidRPr="008E5A20">
              <w:rPr>
                <w:rFonts w:ascii="宋体" w:eastAsia="宋体" w:hAnsi="宋体" w:cs="宋体" w:hint="eastAsia"/>
                <w:color w:val="000000" w:themeColor="text1"/>
                <w:kern w:val="0"/>
                <w:szCs w:val="21"/>
              </w:rPr>
              <w:br/>
              <w:t>9．预报警时间3-240分钟可调。</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10．具有可保持静脉开放速率（KVO）功能。</w:t>
            </w:r>
            <w:r w:rsidRPr="008E5A20">
              <w:rPr>
                <w:rFonts w:ascii="宋体" w:eastAsia="宋体" w:hAnsi="宋体" w:cs="宋体" w:hint="eastAsia"/>
                <w:color w:val="000000" w:themeColor="text1"/>
                <w:kern w:val="0"/>
                <w:szCs w:val="21"/>
              </w:rPr>
              <w:br/>
              <w:t xml:space="preserve">11．具有数据锁功能，防止意外更改输液速度，种类等。 </w:t>
            </w:r>
            <w:r w:rsidRPr="008E5A20">
              <w:rPr>
                <w:rFonts w:ascii="宋体" w:eastAsia="宋体" w:hAnsi="宋体" w:cs="宋体" w:hint="eastAsia"/>
                <w:color w:val="000000" w:themeColor="text1"/>
                <w:kern w:val="0"/>
                <w:szCs w:val="21"/>
              </w:rPr>
              <w:br/>
              <w:t>12．电池：可充电，工作时间≥4小时。具有电池维护程序。</w:t>
            </w:r>
            <w:r w:rsidRPr="008E5A20">
              <w:rPr>
                <w:rFonts w:ascii="宋体" w:eastAsia="宋体" w:hAnsi="宋体" w:cs="宋体" w:hint="eastAsia"/>
                <w:color w:val="000000" w:themeColor="text1"/>
                <w:kern w:val="0"/>
                <w:szCs w:val="21"/>
              </w:rPr>
              <w:br/>
              <w:t>13．系统扩展：可连接工作站组成“输液治疗中央监护管理系统”。</w:t>
            </w:r>
          </w:p>
        </w:tc>
        <w:tc>
          <w:tcPr>
            <w:tcW w:w="113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套</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Pr>
                <w:rFonts w:ascii="Times New Roman" w:eastAsia="宋体" w:hAnsi="Times New Roman" w:cs="宋体" w:hint="eastAsia"/>
                <w:color w:val="000000" w:themeColor="text1"/>
                <w:kern w:val="0"/>
                <w:szCs w:val="21"/>
              </w:rPr>
              <w:t>3</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600"/>
        </w:trPr>
        <w:tc>
          <w:tcPr>
            <w:tcW w:w="656" w:type="dxa"/>
            <w:vMerge/>
            <w:tcBorders>
              <w:left w:val="single" w:sz="4" w:space="0" w:color="auto"/>
              <w:right w:val="single" w:sz="4" w:space="0" w:color="auto"/>
            </w:tcBorders>
            <w:shd w:val="clear" w:color="000000" w:fill="FFFFFF"/>
            <w:vAlign w:val="center"/>
            <w:hideMark/>
          </w:tcPr>
          <w:p w:rsidR="00F04270" w:rsidRPr="008E5A20" w:rsidRDefault="00F04270" w:rsidP="00901DC7">
            <w:pPr>
              <w:jc w:val="center"/>
              <w:rPr>
                <w:rFonts w:ascii="宋体" w:eastAsia="宋体" w:hAnsi="宋体" w:cs="宋体"/>
                <w:color w:val="000000" w:themeColor="text1"/>
                <w:kern w:val="0"/>
                <w:szCs w:val="21"/>
              </w:rPr>
            </w:pPr>
          </w:p>
        </w:tc>
        <w:tc>
          <w:tcPr>
            <w:tcW w:w="1625" w:type="dxa"/>
            <w:vMerge/>
            <w:tcBorders>
              <w:left w:val="nil"/>
              <w:right w:val="single" w:sz="4" w:space="0" w:color="auto"/>
            </w:tcBorders>
            <w:shd w:val="clear" w:color="000000" w:fill="FFFFFF"/>
            <w:vAlign w:val="center"/>
            <w:hideMark/>
          </w:tcPr>
          <w:p w:rsidR="00F04270" w:rsidRPr="008E5A20" w:rsidRDefault="00F04270" w:rsidP="00901DC7">
            <w:pPr>
              <w:jc w:val="left"/>
              <w:rPr>
                <w:rFonts w:ascii="Times New Roman" w:eastAsia="宋体" w:hAnsi="Times New Roman"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注射泵</w:t>
            </w:r>
          </w:p>
        </w:tc>
        <w:tc>
          <w:tcPr>
            <w:tcW w:w="4964" w:type="dxa"/>
            <w:tcBorders>
              <w:top w:val="nil"/>
              <w:left w:val="nil"/>
              <w:bottom w:val="single" w:sz="4" w:space="0" w:color="auto"/>
              <w:right w:val="nil"/>
            </w:tcBorders>
            <w:shd w:val="clear" w:color="000000" w:fill="FFFFFF"/>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1．注射总量设置：0.1～9000ml，以0.01ml递增。</w:t>
            </w:r>
            <w:r w:rsidRPr="008E5A20">
              <w:rPr>
                <w:rFonts w:ascii="宋体" w:eastAsia="宋体" w:hAnsi="宋体" w:cs="宋体" w:hint="eastAsia"/>
                <w:color w:val="000000" w:themeColor="text1"/>
                <w:kern w:val="0"/>
                <w:szCs w:val="21"/>
              </w:rPr>
              <w:br/>
              <w:t>2．速率范围：0.01～1600ml/h，以0.01ml/h递增。</w:t>
            </w:r>
            <w:r w:rsidRPr="008E5A20">
              <w:rPr>
                <w:rFonts w:ascii="宋体" w:eastAsia="宋体" w:hAnsi="宋体" w:cs="宋体" w:hint="eastAsia"/>
                <w:color w:val="000000" w:themeColor="text1"/>
                <w:kern w:val="0"/>
                <w:szCs w:val="21"/>
              </w:rPr>
              <w:br/>
              <w:t>3．自动推杆，可自动定位推杆。</w:t>
            </w:r>
            <w:r w:rsidRPr="008E5A20">
              <w:rPr>
                <w:rFonts w:ascii="宋体" w:eastAsia="宋体" w:hAnsi="宋体" w:cs="宋体" w:hint="eastAsia"/>
                <w:color w:val="000000" w:themeColor="text1"/>
                <w:kern w:val="0"/>
                <w:szCs w:val="21"/>
              </w:rPr>
              <w:br/>
              <w:t>4．快推功能：1～1800ml/h可调，手动/自动快推可选，并可同步显示给入的快推量。可预置快推设定时间</w:t>
            </w:r>
            <w:r w:rsidRPr="008E5A20">
              <w:rPr>
                <w:rFonts w:ascii="宋体" w:eastAsia="宋体" w:hAnsi="宋体" w:cs="宋体" w:hint="eastAsia"/>
                <w:color w:val="000000" w:themeColor="text1"/>
                <w:kern w:val="0"/>
                <w:szCs w:val="21"/>
              </w:rPr>
              <w:br/>
              <w:t>5．自动计算功能：预置输液量和时间后，自动计算出输液速率。</w:t>
            </w:r>
            <w:r w:rsidRPr="008E5A20">
              <w:rPr>
                <w:rFonts w:ascii="宋体" w:eastAsia="宋体" w:hAnsi="宋体" w:cs="宋体" w:hint="eastAsia"/>
                <w:color w:val="000000" w:themeColor="text1"/>
                <w:kern w:val="0"/>
                <w:szCs w:val="21"/>
              </w:rPr>
              <w:br/>
              <w:t>★6．精确度：输液精度≤±2%，机械精度≤±0.2%。</w:t>
            </w:r>
            <w:r w:rsidRPr="008E5A20">
              <w:rPr>
                <w:rFonts w:ascii="宋体" w:eastAsia="宋体" w:hAnsi="宋体" w:cs="宋体" w:hint="eastAsia"/>
                <w:color w:val="000000" w:themeColor="text1"/>
                <w:kern w:val="0"/>
                <w:szCs w:val="21"/>
              </w:rPr>
              <w:br/>
              <w:t>7．自动识别注射器：自动识别符合国标的2ml、3ml、5ml、10ml、20ml、30ml、50ml或60ml标准注射器。</w:t>
            </w:r>
            <w:r w:rsidRPr="008E5A20">
              <w:rPr>
                <w:rFonts w:ascii="宋体" w:eastAsia="宋体" w:hAnsi="宋体" w:cs="宋体" w:hint="eastAsia"/>
                <w:color w:val="000000" w:themeColor="text1"/>
                <w:kern w:val="0"/>
                <w:szCs w:val="21"/>
              </w:rPr>
              <w:br/>
              <w:t>8. 单泵无需连接系统即可实现公斤体重模式。</w:t>
            </w:r>
            <w:r w:rsidRPr="008E5A20">
              <w:rPr>
                <w:rFonts w:ascii="宋体" w:eastAsia="宋体" w:hAnsi="宋体" w:cs="宋体" w:hint="eastAsia"/>
                <w:color w:val="000000" w:themeColor="text1"/>
                <w:kern w:val="0"/>
                <w:szCs w:val="21"/>
              </w:rPr>
              <w:br/>
              <w:t>9．动态压力监测：动态监测并显示输液泵管、注射器管路中的压力。压力阈值至少8级可调。</w:t>
            </w:r>
            <w:r w:rsidRPr="008E5A20">
              <w:rPr>
                <w:rFonts w:ascii="宋体" w:eastAsia="宋体" w:hAnsi="宋体" w:cs="宋体" w:hint="eastAsia"/>
                <w:color w:val="000000" w:themeColor="text1"/>
                <w:kern w:val="0"/>
                <w:szCs w:val="21"/>
              </w:rPr>
              <w:br/>
              <w:t>10.预报警时间3-240分钟可调。</w:t>
            </w:r>
            <w:r w:rsidRPr="008E5A20">
              <w:rPr>
                <w:rFonts w:ascii="宋体" w:eastAsia="宋体" w:hAnsi="宋体" w:cs="宋体" w:hint="eastAsia"/>
                <w:color w:val="000000" w:themeColor="text1"/>
                <w:kern w:val="0"/>
                <w:szCs w:val="21"/>
              </w:rPr>
              <w:br/>
              <w:t>11．具有数据锁功能，防止意外更改输液速度，种类等。</w:t>
            </w:r>
            <w:r w:rsidRPr="008E5A20">
              <w:rPr>
                <w:rFonts w:ascii="宋体" w:eastAsia="宋体" w:hAnsi="宋体" w:cs="宋体" w:hint="eastAsia"/>
                <w:color w:val="000000" w:themeColor="text1"/>
                <w:kern w:val="0"/>
                <w:szCs w:val="21"/>
              </w:rPr>
              <w:br/>
              <w:t>12．电池：可充电，工作时间≥8小时。具有电池维护程序。</w:t>
            </w:r>
            <w:r w:rsidRPr="008E5A20">
              <w:rPr>
                <w:rFonts w:ascii="宋体" w:eastAsia="宋体" w:hAnsi="宋体" w:cs="宋体" w:hint="eastAsia"/>
                <w:color w:val="000000" w:themeColor="text1"/>
                <w:kern w:val="0"/>
                <w:szCs w:val="21"/>
              </w:rPr>
              <w:br/>
            </w:r>
            <w:r w:rsidRPr="008E5A20">
              <w:rPr>
                <w:rFonts w:ascii="宋体" w:eastAsia="宋体" w:hAnsi="宋体" w:cs="宋体" w:hint="eastAsia"/>
                <w:color w:val="000000" w:themeColor="text1"/>
                <w:kern w:val="0"/>
                <w:szCs w:val="21"/>
              </w:rPr>
              <w:lastRenderedPageBreak/>
              <w:t>13．系统扩展：可连接输液工作站组成“输液治疗中央监护管理系统”。</w:t>
            </w:r>
            <w:r w:rsidRPr="008E5A20">
              <w:rPr>
                <w:rFonts w:ascii="宋体" w:eastAsia="宋体" w:hAnsi="宋体" w:cs="宋体" w:hint="eastAsia"/>
                <w:color w:val="000000" w:themeColor="text1"/>
                <w:kern w:val="0"/>
                <w:szCs w:val="21"/>
              </w:rPr>
              <w:br/>
              <w:t>14．药物库功能：＞1000种药物安全处方，便于药物查寻。包括常规速率、剂量换算、体重剂量计算，药物安全限量等等，防止医疗错误。同时针对每个药物还可设安全限以及报警级别。并有大于800条历史记录。</w:t>
            </w:r>
          </w:p>
        </w:tc>
        <w:tc>
          <w:tcPr>
            <w:tcW w:w="113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lastRenderedPageBreak/>
              <w:t>/</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hint="eastAsia"/>
                <w:color w:val="000000" w:themeColor="text1"/>
                <w:kern w:val="0"/>
                <w:szCs w:val="21"/>
              </w:rPr>
              <w:t>6</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r w:rsidR="00F04270" w:rsidRPr="008E5A20" w:rsidTr="004A2C40">
        <w:trPr>
          <w:trHeight w:val="1113"/>
        </w:trPr>
        <w:tc>
          <w:tcPr>
            <w:tcW w:w="656" w:type="dxa"/>
            <w:vMerge/>
            <w:tcBorders>
              <w:left w:val="single" w:sz="4" w:space="0" w:color="auto"/>
              <w:bottom w:val="single" w:sz="4" w:space="0" w:color="auto"/>
              <w:right w:val="single" w:sz="4" w:space="0" w:color="auto"/>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p>
        </w:tc>
        <w:tc>
          <w:tcPr>
            <w:tcW w:w="1625" w:type="dxa"/>
            <w:vMerge/>
            <w:tcBorders>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Times New Roman" w:eastAsia="宋体" w:hAnsi="Times New Roman" w:cs="宋体"/>
                <w:color w:val="000000" w:themeColor="text1"/>
                <w:kern w:val="0"/>
                <w:szCs w:val="21"/>
              </w:rPr>
            </w:pPr>
          </w:p>
        </w:tc>
        <w:tc>
          <w:tcPr>
            <w:tcW w:w="796" w:type="dxa"/>
            <w:tcBorders>
              <w:top w:val="nil"/>
              <w:left w:val="nil"/>
              <w:bottom w:val="single" w:sz="4" w:space="0" w:color="auto"/>
              <w:right w:val="single" w:sz="4" w:space="0" w:color="auto"/>
            </w:tcBorders>
            <w:shd w:val="clear" w:color="000000" w:fill="FFFFFF"/>
            <w:vAlign w:val="center"/>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工作站</w:t>
            </w:r>
          </w:p>
        </w:tc>
        <w:tc>
          <w:tcPr>
            <w:tcW w:w="4964" w:type="dxa"/>
            <w:tcBorders>
              <w:top w:val="nil"/>
              <w:left w:val="nil"/>
              <w:bottom w:val="single" w:sz="4" w:space="0" w:color="auto"/>
              <w:right w:val="nil"/>
            </w:tcBorders>
            <w:shd w:val="clear" w:color="000000" w:fill="FFFFFF"/>
            <w:hideMark/>
          </w:tcPr>
          <w:p w:rsidR="00F04270" w:rsidRPr="008E5A20" w:rsidRDefault="00F04270" w:rsidP="00901DC7">
            <w:pPr>
              <w:widowControl/>
              <w:jc w:val="left"/>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1.配置要求：每个组架能安装4个输注模块（3注1输或自由选择均可），即插即用,注射模块和输液模块的个数、位置可任意组合.使用中,移除其中任何一台泵不影响其它泵的工作连续性,可热插拔。</w:t>
            </w:r>
            <w:r w:rsidRPr="008E5A20">
              <w:rPr>
                <w:rFonts w:ascii="宋体" w:eastAsia="宋体" w:hAnsi="宋体" w:cs="宋体" w:hint="eastAsia"/>
                <w:color w:val="000000" w:themeColor="text1"/>
                <w:kern w:val="0"/>
                <w:szCs w:val="21"/>
              </w:rPr>
              <w:br/>
              <w:t>2. 扩展性:每2-3个组架之间可自由组合在一起，无需辅助工具和任何附件,组合后可配置12台泵，一个床位最多可安装24台输注泵。</w:t>
            </w:r>
            <w:r w:rsidRPr="008E5A20">
              <w:rPr>
                <w:rFonts w:ascii="宋体" w:eastAsia="宋体" w:hAnsi="宋体" w:cs="宋体" w:hint="eastAsia"/>
                <w:color w:val="000000" w:themeColor="text1"/>
                <w:kern w:val="0"/>
                <w:szCs w:val="21"/>
              </w:rPr>
              <w:br/>
              <w:t>3．组架既可固定在吊塔上(或输液架上)，又可固定在床旁横栏上.固定夹可横向,也可竖向固定。</w:t>
            </w:r>
            <w:r w:rsidRPr="008E5A20">
              <w:rPr>
                <w:rFonts w:ascii="宋体" w:eastAsia="宋体" w:hAnsi="宋体" w:cs="宋体" w:hint="eastAsia"/>
                <w:color w:val="000000" w:themeColor="text1"/>
                <w:kern w:val="0"/>
                <w:szCs w:val="21"/>
              </w:rPr>
              <w:br/>
              <w:t>4．组架电源:1组架只需要一根电源线中央集中供电.外部电源：市政电源 100V到240V，50Hz，组架配蓄电池，蓄电池可与输注泵的电池互换使用，外部电源断电后可自动切换到组架上的蓄电池供电, 蓄电池供电时间≥1小时。</w:t>
            </w:r>
            <w:r w:rsidRPr="008E5A20">
              <w:rPr>
                <w:rFonts w:ascii="宋体" w:eastAsia="宋体" w:hAnsi="宋体" w:cs="宋体" w:hint="eastAsia"/>
                <w:color w:val="000000" w:themeColor="text1"/>
                <w:kern w:val="0"/>
                <w:szCs w:val="21"/>
              </w:rPr>
              <w:br/>
              <w:t>★5．带网络通讯端口，带有充电和统一取电功能，整个组架≤5公斤。</w:t>
            </w:r>
            <w:r w:rsidRPr="008E5A20">
              <w:rPr>
                <w:rFonts w:ascii="宋体" w:eastAsia="宋体" w:hAnsi="宋体" w:cs="宋体" w:hint="eastAsia"/>
                <w:color w:val="000000" w:themeColor="text1"/>
                <w:kern w:val="0"/>
                <w:szCs w:val="21"/>
              </w:rPr>
              <w:br/>
              <w:t>＃6.功能顶盖可集中报警，可实现声光报警管理。</w:t>
            </w:r>
            <w:r w:rsidRPr="008E5A20">
              <w:rPr>
                <w:rFonts w:ascii="宋体" w:eastAsia="宋体" w:hAnsi="宋体" w:cs="宋体" w:hint="eastAsia"/>
                <w:color w:val="000000" w:themeColor="text1"/>
                <w:kern w:val="0"/>
                <w:szCs w:val="21"/>
              </w:rPr>
              <w:br/>
              <w:t>＃7.可自动流量记录、个人报告及统计。</w:t>
            </w:r>
          </w:p>
        </w:tc>
        <w:tc>
          <w:tcPr>
            <w:tcW w:w="1134" w:type="dxa"/>
            <w:tcBorders>
              <w:top w:val="nil"/>
              <w:left w:val="single" w:sz="4" w:space="0" w:color="auto"/>
              <w:bottom w:val="single" w:sz="4" w:space="0" w:color="auto"/>
              <w:right w:val="nil"/>
            </w:tcBorders>
            <w:shd w:val="clear" w:color="000000" w:fill="FFFFFF"/>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8E5A20">
              <w:rPr>
                <w:rFonts w:ascii="Times New Roman" w:eastAsia="宋体" w:hAnsi="Times New Roman" w:cs="宋体"/>
                <w:color w:val="000000" w:themeColor="text1"/>
                <w:kern w:val="0"/>
                <w:szCs w:val="21"/>
              </w:rPr>
              <w:t xml:space="preserve">　</w:t>
            </w:r>
          </w:p>
        </w:tc>
        <w:tc>
          <w:tcPr>
            <w:tcW w:w="84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Times New Roman" w:eastAsia="宋体" w:hAnsi="Times New Roman" w:cs="宋体"/>
                <w:color w:val="000000" w:themeColor="text1"/>
                <w:kern w:val="0"/>
                <w:szCs w:val="21"/>
              </w:rPr>
            </w:pPr>
            <w:r w:rsidRPr="00687354">
              <w:rPr>
                <w:rFonts w:ascii="Times New Roman" w:eastAsia="宋体" w:hAnsi="Times New Roman" w:cs="宋体" w:hint="eastAsia"/>
                <w:kern w:val="0"/>
              </w:rPr>
              <w:t>3</w:t>
            </w:r>
          </w:p>
        </w:tc>
        <w:tc>
          <w:tcPr>
            <w:tcW w:w="126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是</w:t>
            </w:r>
          </w:p>
        </w:tc>
        <w:tc>
          <w:tcPr>
            <w:tcW w:w="1476" w:type="dxa"/>
            <w:tcBorders>
              <w:top w:val="nil"/>
              <w:left w:val="nil"/>
              <w:bottom w:val="single" w:sz="4" w:space="0" w:color="auto"/>
              <w:right w:val="single" w:sz="4" w:space="0" w:color="auto"/>
            </w:tcBorders>
            <w:shd w:val="clear" w:color="000000" w:fill="FFFFFF"/>
            <w:noWrap/>
            <w:vAlign w:val="center"/>
            <w:hideMark/>
          </w:tcPr>
          <w:p w:rsidR="00F04270" w:rsidRPr="008E5A20" w:rsidRDefault="00F04270" w:rsidP="00901DC7">
            <w:pPr>
              <w:widowControl/>
              <w:jc w:val="center"/>
              <w:rPr>
                <w:rFonts w:ascii="宋体" w:eastAsia="宋体" w:hAnsi="宋体" w:cs="宋体"/>
                <w:color w:val="000000" w:themeColor="text1"/>
                <w:kern w:val="0"/>
                <w:szCs w:val="21"/>
              </w:rPr>
            </w:pPr>
            <w:r w:rsidRPr="008E5A20">
              <w:rPr>
                <w:rFonts w:ascii="宋体" w:eastAsia="宋体" w:hAnsi="宋体" w:cs="宋体" w:hint="eastAsia"/>
                <w:color w:val="000000" w:themeColor="text1"/>
                <w:kern w:val="0"/>
                <w:szCs w:val="21"/>
              </w:rPr>
              <w:t>否</w:t>
            </w:r>
          </w:p>
        </w:tc>
      </w:tr>
    </w:tbl>
    <w:p w:rsidR="00F04270" w:rsidRDefault="00F04270" w:rsidP="00557DA1">
      <w:pPr>
        <w:spacing w:line="480" w:lineRule="auto"/>
        <w:ind w:firstLineChars="200" w:firstLine="420"/>
        <w:rPr>
          <w:rFonts w:ascii="宋体" w:eastAsia="宋体" w:hAnsi="宋体"/>
          <w:szCs w:val="21"/>
        </w:rPr>
      </w:pPr>
    </w:p>
    <w:p w:rsidR="00557DA1" w:rsidRPr="00D1130E" w:rsidRDefault="00557DA1" w:rsidP="00557DA1">
      <w:pPr>
        <w:spacing w:line="480" w:lineRule="auto"/>
        <w:ind w:firstLineChars="200" w:firstLine="420"/>
        <w:rPr>
          <w:rFonts w:ascii="宋体" w:eastAsia="宋体" w:hAnsi="宋体"/>
          <w:color w:val="000000" w:themeColor="text1"/>
          <w:szCs w:val="21"/>
        </w:rPr>
      </w:pPr>
      <w:r w:rsidRPr="00D1130E">
        <w:rPr>
          <w:rFonts w:ascii="宋体" w:eastAsia="宋体" w:hAnsi="宋体" w:hint="eastAsia"/>
          <w:color w:val="000000" w:themeColor="text1"/>
          <w:szCs w:val="21"/>
        </w:rPr>
        <w:lastRenderedPageBreak/>
        <w:t>（</w:t>
      </w:r>
      <w:r w:rsidR="004A2C40" w:rsidRPr="00D1130E">
        <w:rPr>
          <w:rFonts w:ascii="宋体" w:eastAsia="宋体" w:hAnsi="宋体" w:hint="eastAsia"/>
          <w:color w:val="000000" w:themeColor="text1"/>
          <w:szCs w:val="21"/>
        </w:rPr>
        <w:t>二</w:t>
      </w:r>
      <w:r w:rsidRPr="00D1130E">
        <w:rPr>
          <w:rFonts w:ascii="宋体" w:eastAsia="宋体" w:hAnsi="宋体" w:hint="eastAsia"/>
          <w:color w:val="000000" w:themeColor="text1"/>
          <w:szCs w:val="21"/>
        </w:rPr>
        <w:t>）</w:t>
      </w:r>
      <w:r w:rsidR="0032352A" w:rsidRPr="00D1130E">
        <w:rPr>
          <w:rFonts w:ascii="宋体" w:eastAsia="宋体" w:hAnsi="宋体" w:hint="eastAsia"/>
          <w:color w:val="000000" w:themeColor="text1"/>
          <w:szCs w:val="21"/>
        </w:rPr>
        <w:t>投标时间变更为：201</w:t>
      </w:r>
      <w:r w:rsidR="0078204F" w:rsidRPr="00D1130E">
        <w:rPr>
          <w:rFonts w:ascii="宋体" w:eastAsia="宋体" w:hAnsi="宋体"/>
          <w:color w:val="000000" w:themeColor="text1"/>
          <w:szCs w:val="21"/>
        </w:rPr>
        <w:t>9</w:t>
      </w:r>
      <w:r w:rsidR="0032352A" w:rsidRPr="00D1130E">
        <w:rPr>
          <w:rFonts w:ascii="宋体" w:eastAsia="宋体" w:hAnsi="宋体" w:hint="eastAsia"/>
          <w:color w:val="000000" w:themeColor="text1"/>
          <w:szCs w:val="21"/>
        </w:rPr>
        <w:t>年</w:t>
      </w:r>
      <w:r w:rsidR="0078204F" w:rsidRPr="00D1130E">
        <w:rPr>
          <w:rFonts w:ascii="宋体" w:eastAsia="宋体" w:hAnsi="宋体"/>
          <w:color w:val="000000" w:themeColor="text1"/>
          <w:szCs w:val="21"/>
        </w:rPr>
        <w:t>04</w:t>
      </w:r>
      <w:r w:rsidR="0032352A" w:rsidRPr="00D1130E">
        <w:rPr>
          <w:rFonts w:ascii="宋体" w:eastAsia="宋体" w:hAnsi="宋体" w:hint="eastAsia"/>
          <w:color w:val="000000" w:themeColor="text1"/>
          <w:szCs w:val="21"/>
        </w:rPr>
        <w:t>月</w:t>
      </w:r>
      <w:r w:rsidR="0078204F" w:rsidRPr="00D1130E">
        <w:rPr>
          <w:rFonts w:ascii="宋体" w:eastAsia="宋体" w:hAnsi="宋体"/>
          <w:color w:val="000000" w:themeColor="text1"/>
          <w:szCs w:val="21"/>
        </w:rPr>
        <w:t>10</w:t>
      </w:r>
      <w:r w:rsidR="0032352A" w:rsidRPr="00D1130E">
        <w:rPr>
          <w:rFonts w:ascii="宋体" w:eastAsia="宋体" w:hAnsi="宋体" w:hint="eastAsia"/>
          <w:color w:val="000000" w:themeColor="text1"/>
          <w:szCs w:val="21"/>
        </w:rPr>
        <w:t>日</w:t>
      </w:r>
      <w:r w:rsidR="00181BC7" w:rsidRPr="00D1130E">
        <w:rPr>
          <w:rFonts w:ascii="宋体" w:eastAsia="宋体" w:hAnsi="宋体" w:hint="eastAsia"/>
          <w:color w:val="000000" w:themeColor="text1"/>
          <w:szCs w:val="21"/>
        </w:rPr>
        <w:t>下</w:t>
      </w:r>
      <w:r w:rsidR="0032352A" w:rsidRPr="00D1130E">
        <w:rPr>
          <w:rFonts w:ascii="宋体" w:eastAsia="宋体" w:hAnsi="宋体" w:hint="eastAsia"/>
          <w:color w:val="000000" w:themeColor="text1"/>
          <w:szCs w:val="21"/>
        </w:rPr>
        <w:t>午</w:t>
      </w:r>
      <w:r w:rsidR="00181BC7" w:rsidRPr="00D1130E">
        <w:rPr>
          <w:rFonts w:ascii="宋体" w:eastAsia="宋体" w:hAnsi="宋体"/>
          <w:color w:val="000000" w:themeColor="text1"/>
          <w:szCs w:val="21"/>
        </w:rPr>
        <w:t>13</w:t>
      </w:r>
      <w:r w:rsidR="0032352A" w:rsidRPr="00D1130E">
        <w:rPr>
          <w:rFonts w:ascii="宋体" w:eastAsia="宋体" w:hAnsi="宋体" w:hint="eastAsia"/>
          <w:color w:val="000000" w:themeColor="text1"/>
          <w:szCs w:val="21"/>
        </w:rPr>
        <w:t>:30—</w:t>
      </w:r>
      <w:r w:rsidR="00181BC7" w:rsidRPr="00D1130E">
        <w:rPr>
          <w:rFonts w:ascii="宋体" w:eastAsia="宋体" w:hAnsi="宋体"/>
          <w:color w:val="000000" w:themeColor="text1"/>
          <w:szCs w:val="21"/>
        </w:rPr>
        <w:t>14</w:t>
      </w:r>
      <w:r w:rsidR="0032352A" w:rsidRPr="00D1130E">
        <w:rPr>
          <w:rFonts w:ascii="宋体" w:eastAsia="宋体" w:hAnsi="宋体" w:hint="eastAsia"/>
          <w:color w:val="000000" w:themeColor="text1"/>
          <w:szCs w:val="21"/>
        </w:rPr>
        <w:t>:00（北京时间），逾期收到或不符合规定的投标文件恕不接受。</w:t>
      </w:r>
    </w:p>
    <w:p w:rsidR="00557DA1" w:rsidRPr="00D1130E" w:rsidRDefault="00557DA1" w:rsidP="00557DA1">
      <w:pPr>
        <w:spacing w:line="480" w:lineRule="auto"/>
        <w:ind w:firstLineChars="200" w:firstLine="420"/>
        <w:rPr>
          <w:rFonts w:ascii="宋体" w:eastAsia="宋体" w:hAnsi="宋体"/>
          <w:color w:val="000000" w:themeColor="text1"/>
          <w:szCs w:val="21"/>
        </w:rPr>
      </w:pPr>
      <w:r w:rsidRPr="00D1130E">
        <w:rPr>
          <w:rFonts w:ascii="宋体" w:eastAsia="宋体" w:hAnsi="宋体" w:hint="eastAsia"/>
          <w:color w:val="000000" w:themeColor="text1"/>
          <w:szCs w:val="21"/>
        </w:rPr>
        <w:t>（</w:t>
      </w:r>
      <w:r w:rsidR="004A2C40" w:rsidRPr="00D1130E">
        <w:rPr>
          <w:rFonts w:ascii="宋体" w:eastAsia="宋体" w:hAnsi="宋体" w:hint="eastAsia"/>
          <w:color w:val="000000" w:themeColor="text1"/>
          <w:szCs w:val="21"/>
        </w:rPr>
        <w:t>三</w:t>
      </w:r>
      <w:r w:rsidRPr="00D1130E">
        <w:rPr>
          <w:rFonts w:ascii="宋体" w:eastAsia="宋体" w:hAnsi="宋体" w:hint="eastAsia"/>
          <w:color w:val="000000" w:themeColor="text1"/>
          <w:szCs w:val="21"/>
        </w:rPr>
        <w:t>）</w:t>
      </w:r>
      <w:r w:rsidR="0032352A" w:rsidRPr="00D1130E">
        <w:rPr>
          <w:rFonts w:ascii="宋体" w:eastAsia="宋体" w:hAnsi="宋体" w:hint="eastAsia"/>
          <w:color w:val="000000" w:themeColor="text1"/>
          <w:szCs w:val="21"/>
        </w:rPr>
        <w:t>投标截止时间、开标时间变更为：201</w:t>
      </w:r>
      <w:r w:rsidR="0078204F" w:rsidRPr="00D1130E">
        <w:rPr>
          <w:rFonts w:ascii="宋体" w:eastAsia="宋体" w:hAnsi="宋体"/>
          <w:color w:val="000000" w:themeColor="text1"/>
          <w:szCs w:val="21"/>
        </w:rPr>
        <w:t>9</w:t>
      </w:r>
      <w:r w:rsidR="0032352A" w:rsidRPr="00D1130E">
        <w:rPr>
          <w:rFonts w:ascii="宋体" w:eastAsia="宋体" w:hAnsi="宋体" w:hint="eastAsia"/>
          <w:color w:val="000000" w:themeColor="text1"/>
          <w:szCs w:val="21"/>
        </w:rPr>
        <w:t>年</w:t>
      </w:r>
      <w:r w:rsidR="0078204F" w:rsidRPr="00D1130E">
        <w:rPr>
          <w:rFonts w:ascii="宋体" w:eastAsia="宋体" w:hAnsi="宋体"/>
          <w:color w:val="000000" w:themeColor="text1"/>
          <w:szCs w:val="21"/>
        </w:rPr>
        <w:t>04</w:t>
      </w:r>
      <w:r w:rsidR="0032352A" w:rsidRPr="00D1130E">
        <w:rPr>
          <w:rFonts w:ascii="宋体" w:eastAsia="宋体" w:hAnsi="宋体" w:hint="eastAsia"/>
          <w:color w:val="000000" w:themeColor="text1"/>
          <w:szCs w:val="21"/>
        </w:rPr>
        <w:t>月</w:t>
      </w:r>
      <w:r w:rsidR="0078204F" w:rsidRPr="00D1130E">
        <w:rPr>
          <w:rFonts w:ascii="宋体" w:eastAsia="宋体" w:hAnsi="宋体"/>
          <w:color w:val="000000" w:themeColor="text1"/>
          <w:szCs w:val="21"/>
        </w:rPr>
        <w:t>10</w:t>
      </w:r>
      <w:r w:rsidR="0032352A" w:rsidRPr="00D1130E">
        <w:rPr>
          <w:rFonts w:ascii="宋体" w:eastAsia="宋体" w:hAnsi="宋体" w:hint="eastAsia"/>
          <w:color w:val="000000" w:themeColor="text1"/>
          <w:szCs w:val="21"/>
        </w:rPr>
        <w:t>日</w:t>
      </w:r>
      <w:r w:rsidR="00181BC7" w:rsidRPr="00D1130E">
        <w:rPr>
          <w:rFonts w:ascii="宋体" w:eastAsia="宋体" w:hAnsi="宋体" w:hint="eastAsia"/>
          <w:color w:val="000000" w:themeColor="text1"/>
          <w:szCs w:val="21"/>
        </w:rPr>
        <w:t>下</w:t>
      </w:r>
      <w:r w:rsidR="0032352A" w:rsidRPr="00D1130E">
        <w:rPr>
          <w:rFonts w:ascii="宋体" w:eastAsia="宋体" w:hAnsi="宋体" w:hint="eastAsia"/>
          <w:color w:val="000000" w:themeColor="text1"/>
          <w:szCs w:val="21"/>
        </w:rPr>
        <w:t>午</w:t>
      </w:r>
      <w:r w:rsidR="00181BC7" w:rsidRPr="00D1130E">
        <w:rPr>
          <w:rFonts w:ascii="宋体" w:eastAsia="宋体" w:hAnsi="宋体"/>
          <w:color w:val="000000" w:themeColor="text1"/>
          <w:szCs w:val="21"/>
        </w:rPr>
        <w:t>14</w:t>
      </w:r>
      <w:r w:rsidR="0032352A" w:rsidRPr="00D1130E">
        <w:rPr>
          <w:rFonts w:ascii="宋体" w:eastAsia="宋体" w:hAnsi="宋体" w:hint="eastAsia"/>
          <w:color w:val="000000" w:themeColor="text1"/>
          <w:szCs w:val="21"/>
        </w:rPr>
        <w:t>:00（北京时间）。逾期收到或不符合规定的投标文件恕不接受。</w:t>
      </w:r>
    </w:p>
    <w:p w:rsidR="004A2C40" w:rsidRPr="00B840B0" w:rsidRDefault="004A2C40" w:rsidP="00557DA1">
      <w:pPr>
        <w:spacing w:line="480" w:lineRule="auto"/>
        <w:ind w:firstLineChars="200" w:firstLine="420"/>
        <w:rPr>
          <w:rFonts w:ascii="宋体" w:eastAsia="宋体" w:hAnsi="宋体"/>
          <w:szCs w:val="21"/>
        </w:rPr>
      </w:pPr>
      <w:r w:rsidRPr="00D1130E">
        <w:rPr>
          <w:rFonts w:ascii="宋体" w:eastAsia="宋体" w:hAnsi="宋体" w:hint="eastAsia"/>
          <w:color w:val="000000" w:themeColor="text1"/>
          <w:szCs w:val="21"/>
        </w:rPr>
        <w:t>（四）投标及开标地点为：</w:t>
      </w:r>
      <w:r w:rsidR="0078204F" w:rsidRPr="00D1130E">
        <w:rPr>
          <w:rFonts w:ascii="宋体" w:eastAsia="宋体" w:hAnsi="宋体" w:hint="eastAsia"/>
          <w:color w:val="000000" w:themeColor="text1"/>
          <w:szCs w:val="21"/>
        </w:rPr>
        <w:t>北京市丰台区右安门外西头条10号，首都医科大学学术交流服务中心二层多功能厅。</w:t>
      </w:r>
    </w:p>
    <w:p w:rsidR="00EF6EAF" w:rsidRPr="00557DA1" w:rsidRDefault="008944FB" w:rsidP="0078204F">
      <w:pPr>
        <w:spacing w:line="480" w:lineRule="auto"/>
        <w:ind w:firstLineChars="200" w:firstLine="420"/>
        <w:rPr>
          <w:rFonts w:ascii="宋体" w:eastAsia="宋体" w:hAnsi="宋体"/>
          <w:szCs w:val="21"/>
        </w:rPr>
      </w:pPr>
      <w:r w:rsidRPr="00557DA1">
        <w:rPr>
          <w:rFonts w:ascii="宋体" w:eastAsia="宋体" w:hAnsi="宋体" w:hint="eastAsia"/>
          <w:szCs w:val="21"/>
        </w:rPr>
        <w:t>（</w:t>
      </w:r>
      <w:r w:rsidR="0078204F">
        <w:rPr>
          <w:rFonts w:ascii="宋体" w:eastAsia="宋体" w:hAnsi="宋体" w:hint="eastAsia"/>
          <w:szCs w:val="21"/>
        </w:rPr>
        <w:t>五</w:t>
      </w:r>
      <w:r w:rsidR="00FA73AE" w:rsidRPr="00557DA1">
        <w:rPr>
          <w:rFonts w:ascii="宋体" w:eastAsia="宋体" w:hAnsi="宋体" w:hint="eastAsia"/>
          <w:szCs w:val="21"/>
        </w:rPr>
        <w:t>）其他</w:t>
      </w:r>
      <w:r w:rsidR="00D418D3" w:rsidRPr="00557DA1">
        <w:rPr>
          <w:rFonts w:ascii="宋体" w:eastAsia="宋体" w:hAnsi="宋体" w:hint="eastAsia"/>
          <w:szCs w:val="21"/>
        </w:rPr>
        <w:t>事项</w:t>
      </w:r>
      <w:r w:rsidR="00FA73AE" w:rsidRPr="00557DA1">
        <w:rPr>
          <w:rFonts w:ascii="宋体" w:eastAsia="宋体" w:hAnsi="宋体" w:hint="eastAsia"/>
          <w:szCs w:val="21"/>
        </w:rPr>
        <w:t>不变。</w:t>
      </w:r>
      <w:bookmarkStart w:id="0" w:name="_GoBack"/>
      <w:bookmarkEnd w:id="0"/>
    </w:p>
    <w:p w:rsidR="00FA73AE" w:rsidRPr="008944FB" w:rsidRDefault="00FA73AE" w:rsidP="008944FB">
      <w:pPr>
        <w:spacing w:line="480" w:lineRule="auto"/>
        <w:ind w:firstLineChars="150" w:firstLine="360"/>
        <w:rPr>
          <w:rFonts w:ascii="宋体" w:hAnsi="宋体"/>
          <w:sz w:val="24"/>
        </w:rPr>
      </w:pPr>
    </w:p>
    <w:p w:rsidR="00960848" w:rsidRPr="008944FB" w:rsidRDefault="00960848" w:rsidP="0078204F">
      <w:pPr>
        <w:spacing w:line="480" w:lineRule="auto"/>
        <w:ind w:firstLineChars="3500" w:firstLine="8400"/>
        <w:rPr>
          <w:rFonts w:ascii="宋体" w:hAnsi="宋体"/>
          <w:sz w:val="24"/>
        </w:rPr>
      </w:pPr>
      <w:r w:rsidRPr="008944FB">
        <w:rPr>
          <w:rFonts w:ascii="宋体" w:hAnsi="宋体" w:hint="eastAsia"/>
          <w:sz w:val="24"/>
        </w:rPr>
        <w:t>中天信远国际招投标咨询（北京）有限公司</w:t>
      </w:r>
    </w:p>
    <w:p w:rsidR="00BF2F3D" w:rsidRPr="008944FB" w:rsidRDefault="00960848" w:rsidP="0078204F">
      <w:pPr>
        <w:spacing w:line="480" w:lineRule="auto"/>
        <w:ind w:firstLineChars="4100" w:firstLine="9840"/>
        <w:rPr>
          <w:rFonts w:ascii="宋体" w:hAnsi="宋体"/>
          <w:sz w:val="24"/>
        </w:rPr>
      </w:pPr>
      <w:r w:rsidRPr="008944FB">
        <w:rPr>
          <w:rFonts w:ascii="宋体" w:hAnsi="宋体"/>
          <w:sz w:val="24"/>
        </w:rPr>
        <w:t>201</w:t>
      </w:r>
      <w:r w:rsidR="0078204F">
        <w:rPr>
          <w:rFonts w:ascii="宋体" w:hAnsi="宋体"/>
          <w:sz w:val="24"/>
        </w:rPr>
        <w:t>9</w:t>
      </w:r>
      <w:r w:rsidRPr="008944FB">
        <w:rPr>
          <w:rFonts w:ascii="宋体" w:hAnsi="宋体" w:hint="eastAsia"/>
          <w:sz w:val="24"/>
        </w:rPr>
        <w:t>年</w:t>
      </w:r>
      <w:r w:rsidR="0078204F">
        <w:rPr>
          <w:rFonts w:ascii="宋体" w:hAnsi="宋体"/>
          <w:sz w:val="24"/>
        </w:rPr>
        <w:t>03</w:t>
      </w:r>
      <w:r w:rsidRPr="008944FB">
        <w:rPr>
          <w:rFonts w:ascii="宋体" w:hAnsi="宋体" w:hint="eastAsia"/>
          <w:sz w:val="24"/>
        </w:rPr>
        <w:t>月</w:t>
      </w:r>
      <w:r w:rsidR="0078204F">
        <w:rPr>
          <w:rFonts w:ascii="宋体" w:hAnsi="宋体"/>
          <w:sz w:val="24"/>
        </w:rPr>
        <w:t>26</w:t>
      </w:r>
      <w:r w:rsidRPr="008944FB">
        <w:rPr>
          <w:rFonts w:ascii="宋体" w:hAnsi="宋体" w:hint="eastAsia"/>
          <w:sz w:val="24"/>
        </w:rPr>
        <w:t>日</w:t>
      </w:r>
    </w:p>
    <w:sectPr w:rsidR="00BF2F3D" w:rsidRPr="008944FB" w:rsidSect="00F0427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048" w:rsidRDefault="00705048" w:rsidP="00B47747">
      <w:r>
        <w:separator/>
      </w:r>
    </w:p>
  </w:endnote>
  <w:endnote w:type="continuationSeparator" w:id="0">
    <w:p w:rsidR="00705048" w:rsidRDefault="00705048"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048" w:rsidRDefault="00705048" w:rsidP="00B47747">
      <w:r>
        <w:separator/>
      </w:r>
    </w:p>
  </w:footnote>
  <w:footnote w:type="continuationSeparator" w:id="0">
    <w:p w:rsidR="00705048" w:rsidRDefault="00705048"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8C2"/>
    <w:multiLevelType w:val="hybridMultilevel"/>
    <w:tmpl w:val="13E82B36"/>
    <w:lvl w:ilvl="0" w:tplc="9E1E9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935CA"/>
    <w:multiLevelType w:val="hybridMultilevel"/>
    <w:tmpl w:val="48AA3654"/>
    <w:lvl w:ilvl="0" w:tplc="655E3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D51E2E"/>
    <w:multiLevelType w:val="hybridMultilevel"/>
    <w:tmpl w:val="2AB49812"/>
    <w:lvl w:ilvl="0" w:tplc="7E3E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F84F67"/>
    <w:multiLevelType w:val="hybridMultilevel"/>
    <w:tmpl w:val="DF1E2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6286"/>
    <w:rsid w:val="000254BB"/>
    <w:rsid w:val="00030312"/>
    <w:rsid w:val="0003445A"/>
    <w:rsid w:val="00040870"/>
    <w:rsid w:val="00055D60"/>
    <w:rsid w:val="00066152"/>
    <w:rsid w:val="0007552B"/>
    <w:rsid w:val="00082DC7"/>
    <w:rsid w:val="000A7233"/>
    <w:rsid w:val="000D2014"/>
    <w:rsid w:val="001053AB"/>
    <w:rsid w:val="00105E95"/>
    <w:rsid w:val="00113817"/>
    <w:rsid w:val="0013120F"/>
    <w:rsid w:val="00142B93"/>
    <w:rsid w:val="00147633"/>
    <w:rsid w:val="00151507"/>
    <w:rsid w:val="00181BC7"/>
    <w:rsid w:val="001A3DCB"/>
    <w:rsid w:val="001B73E0"/>
    <w:rsid w:val="001D77A8"/>
    <w:rsid w:val="001E2070"/>
    <w:rsid w:val="001E5A67"/>
    <w:rsid w:val="001E7CF7"/>
    <w:rsid w:val="00233CA0"/>
    <w:rsid w:val="00244729"/>
    <w:rsid w:val="00245248"/>
    <w:rsid w:val="0025080B"/>
    <w:rsid w:val="00271A95"/>
    <w:rsid w:val="00291A3D"/>
    <w:rsid w:val="002C0622"/>
    <w:rsid w:val="002C0FFB"/>
    <w:rsid w:val="00303A72"/>
    <w:rsid w:val="00306329"/>
    <w:rsid w:val="0032352A"/>
    <w:rsid w:val="00331CF0"/>
    <w:rsid w:val="00333D15"/>
    <w:rsid w:val="00360FF3"/>
    <w:rsid w:val="00361997"/>
    <w:rsid w:val="0039344F"/>
    <w:rsid w:val="003E64BF"/>
    <w:rsid w:val="003F3ED3"/>
    <w:rsid w:val="004014FD"/>
    <w:rsid w:val="00407D4E"/>
    <w:rsid w:val="00424490"/>
    <w:rsid w:val="00462CB4"/>
    <w:rsid w:val="004813F6"/>
    <w:rsid w:val="004A2C40"/>
    <w:rsid w:val="004A4367"/>
    <w:rsid w:val="004B35D4"/>
    <w:rsid w:val="004C76EE"/>
    <w:rsid w:val="004E5EBE"/>
    <w:rsid w:val="004F537E"/>
    <w:rsid w:val="005177F6"/>
    <w:rsid w:val="00525A81"/>
    <w:rsid w:val="00531660"/>
    <w:rsid w:val="00537CEC"/>
    <w:rsid w:val="00554986"/>
    <w:rsid w:val="00555A8C"/>
    <w:rsid w:val="00557DA1"/>
    <w:rsid w:val="00562330"/>
    <w:rsid w:val="00563612"/>
    <w:rsid w:val="005648DF"/>
    <w:rsid w:val="0058692D"/>
    <w:rsid w:val="005A050E"/>
    <w:rsid w:val="005B038B"/>
    <w:rsid w:val="005B4F5C"/>
    <w:rsid w:val="005D6D29"/>
    <w:rsid w:val="005E3728"/>
    <w:rsid w:val="005E3743"/>
    <w:rsid w:val="005E6553"/>
    <w:rsid w:val="00600F15"/>
    <w:rsid w:val="00605FA2"/>
    <w:rsid w:val="00606F60"/>
    <w:rsid w:val="0064222D"/>
    <w:rsid w:val="00676C2F"/>
    <w:rsid w:val="00691F4A"/>
    <w:rsid w:val="006A24BA"/>
    <w:rsid w:val="006A676E"/>
    <w:rsid w:val="006B0B18"/>
    <w:rsid w:val="006B15E6"/>
    <w:rsid w:val="006C6091"/>
    <w:rsid w:val="006D49B4"/>
    <w:rsid w:val="006D5BF8"/>
    <w:rsid w:val="006D6074"/>
    <w:rsid w:val="006E060C"/>
    <w:rsid w:val="006E186E"/>
    <w:rsid w:val="006E52F1"/>
    <w:rsid w:val="00705048"/>
    <w:rsid w:val="007150E0"/>
    <w:rsid w:val="00717F4A"/>
    <w:rsid w:val="007337D2"/>
    <w:rsid w:val="00746E16"/>
    <w:rsid w:val="00764A5A"/>
    <w:rsid w:val="00764A64"/>
    <w:rsid w:val="00764E6A"/>
    <w:rsid w:val="0078204F"/>
    <w:rsid w:val="00785E81"/>
    <w:rsid w:val="00790491"/>
    <w:rsid w:val="00791E6F"/>
    <w:rsid w:val="007A793A"/>
    <w:rsid w:val="007B6FEA"/>
    <w:rsid w:val="007B7F8C"/>
    <w:rsid w:val="007B7FD7"/>
    <w:rsid w:val="007E7739"/>
    <w:rsid w:val="00817343"/>
    <w:rsid w:val="00820337"/>
    <w:rsid w:val="00831FF4"/>
    <w:rsid w:val="00862ECF"/>
    <w:rsid w:val="00872B92"/>
    <w:rsid w:val="008733BD"/>
    <w:rsid w:val="00877D8E"/>
    <w:rsid w:val="008912C1"/>
    <w:rsid w:val="008944FB"/>
    <w:rsid w:val="008A7D9C"/>
    <w:rsid w:val="008B4EDC"/>
    <w:rsid w:val="008D21E2"/>
    <w:rsid w:val="008E44E8"/>
    <w:rsid w:val="008F28E6"/>
    <w:rsid w:val="00900C98"/>
    <w:rsid w:val="00913EC6"/>
    <w:rsid w:val="00921E47"/>
    <w:rsid w:val="00922D90"/>
    <w:rsid w:val="009315C8"/>
    <w:rsid w:val="009331FD"/>
    <w:rsid w:val="00936C3E"/>
    <w:rsid w:val="009408F4"/>
    <w:rsid w:val="00960848"/>
    <w:rsid w:val="00964B60"/>
    <w:rsid w:val="00974C59"/>
    <w:rsid w:val="00982BA0"/>
    <w:rsid w:val="00993AFD"/>
    <w:rsid w:val="00997956"/>
    <w:rsid w:val="009A0AC5"/>
    <w:rsid w:val="009A134E"/>
    <w:rsid w:val="009A22B9"/>
    <w:rsid w:val="009C1708"/>
    <w:rsid w:val="009F3B89"/>
    <w:rsid w:val="009F6BA8"/>
    <w:rsid w:val="00A6534A"/>
    <w:rsid w:val="00A75410"/>
    <w:rsid w:val="00A80395"/>
    <w:rsid w:val="00A810C4"/>
    <w:rsid w:val="00A9500E"/>
    <w:rsid w:val="00AA6735"/>
    <w:rsid w:val="00AC6A4B"/>
    <w:rsid w:val="00AD2B9D"/>
    <w:rsid w:val="00AE49CA"/>
    <w:rsid w:val="00B03DD9"/>
    <w:rsid w:val="00B04D51"/>
    <w:rsid w:val="00B058ED"/>
    <w:rsid w:val="00B24957"/>
    <w:rsid w:val="00B26B31"/>
    <w:rsid w:val="00B34448"/>
    <w:rsid w:val="00B44EE8"/>
    <w:rsid w:val="00B463E5"/>
    <w:rsid w:val="00B47747"/>
    <w:rsid w:val="00B7076B"/>
    <w:rsid w:val="00B87F0E"/>
    <w:rsid w:val="00B92163"/>
    <w:rsid w:val="00BA3045"/>
    <w:rsid w:val="00BB0E0F"/>
    <w:rsid w:val="00BB0F68"/>
    <w:rsid w:val="00BB3D60"/>
    <w:rsid w:val="00BF2748"/>
    <w:rsid w:val="00BF2A22"/>
    <w:rsid w:val="00BF2F3D"/>
    <w:rsid w:val="00C23535"/>
    <w:rsid w:val="00C410C0"/>
    <w:rsid w:val="00C4222B"/>
    <w:rsid w:val="00C85E7E"/>
    <w:rsid w:val="00CA1DD7"/>
    <w:rsid w:val="00CB2261"/>
    <w:rsid w:val="00CC1F27"/>
    <w:rsid w:val="00CD04F3"/>
    <w:rsid w:val="00CD654A"/>
    <w:rsid w:val="00CE4FEB"/>
    <w:rsid w:val="00D00B28"/>
    <w:rsid w:val="00D1130E"/>
    <w:rsid w:val="00D11B86"/>
    <w:rsid w:val="00D15788"/>
    <w:rsid w:val="00D15DDA"/>
    <w:rsid w:val="00D167B4"/>
    <w:rsid w:val="00D16E04"/>
    <w:rsid w:val="00D418D3"/>
    <w:rsid w:val="00D530E5"/>
    <w:rsid w:val="00D5583B"/>
    <w:rsid w:val="00D65FD6"/>
    <w:rsid w:val="00D82C10"/>
    <w:rsid w:val="00DA0509"/>
    <w:rsid w:val="00DB75AA"/>
    <w:rsid w:val="00DD3A81"/>
    <w:rsid w:val="00DE1AF9"/>
    <w:rsid w:val="00E022E8"/>
    <w:rsid w:val="00E201B6"/>
    <w:rsid w:val="00E22565"/>
    <w:rsid w:val="00E24ADC"/>
    <w:rsid w:val="00E43ABE"/>
    <w:rsid w:val="00E55E5F"/>
    <w:rsid w:val="00E56102"/>
    <w:rsid w:val="00E61FCE"/>
    <w:rsid w:val="00E65B66"/>
    <w:rsid w:val="00E66DD5"/>
    <w:rsid w:val="00E853D7"/>
    <w:rsid w:val="00E931DD"/>
    <w:rsid w:val="00EC5BE6"/>
    <w:rsid w:val="00ED6C0B"/>
    <w:rsid w:val="00EF199C"/>
    <w:rsid w:val="00EF6EAF"/>
    <w:rsid w:val="00F04270"/>
    <w:rsid w:val="00F047E1"/>
    <w:rsid w:val="00F15A5C"/>
    <w:rsid w:val="00F17D06"/>
    <w:rsid w:val="00F412B3"/>
    <w:rsid w:val="00F5338D"/>
    <w:rsid w:val="00F545BB"/>
    <w:rsid w:val="00F64BC4"/>
    <w:rsid w:val="00F73E3D"/>
    <w:rsid w:val="00F811EA"/>
    <w:rsid w:val="00F906E8"/>
    <w:rsid w:val="00FA73AE"/>
    <w:rsid w:val="00FB4085"/>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0848"/>
    <w:pPr>
      <w:widowControl w:val="0"/>
      <w:jc w:val="both"/>
    </w:pPr>
    <w:rPr>
      <w:kern w:val="2"/>
      <w:sz w:val="21"/>
      <w:szCs w:val="22"/>
    </w:rPr>
  </w:style>
  <w:style w:type="paragraph" w:styleId="1">
    <w:name w:val="heading 1"/>
    <w:basedOn w:val="a"/>
    <w:next w:val="a"/>
    <w:link w:val="10"/>
    <w:uiPriority w:val="9"/>
    <w:qFormat/>
    <w:rsid w:val="00BF2F3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F2F3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F2F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F2F3D"/>
    <w:pPr>
      <w:tabs>
        <w:tab w:val="center" w:pos="4153"/>
        <w:tab w:val="right" w:pos="8306"/>
      </w:tabs>
      <w:snapToGrid w:val="0"/>
      <w:jc w:val="left"/>
    </w:pPr>
    <w:rPr>
      <w:sz w:val="18"/>
      <w:szCs w:val="18"/>
    </w:rPr>
  </w:style>
  <w:style w:type="paragraph" w:styleId="a5">
    <w:name w:val="header"/>
    <w:basedOn w:val="a"/>
    <w:link w:val="a6"/>
    <w:uiPriority w:val="99"/>
    <w:unhideWhenUsed/>
    <w:qFormat/>
    <w:rsid w:val="00BF2F3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sid w:val="00BF2F3D"/>
    <w:rPr>
      <w:color w:val="16377C"/>
      <w:u w:val="none"/>
    </w:rPr>
  </w:style>
  <w:style w:type="character" w:customStyle="1" w:styleId="a6">
    <w:name w:val="页眉 字符"/>
    <w:basedOn w:val="a0"/>
    <w:link w:val="a5"/>
    <w:uiPriority w:val="99"/>
    <w:qFormat/>
    <w:rsid w:val="00BF2F3D"/>
    <w:rPr>
      <w:sz w:val="18"/>
      <w:szCs w:val="18"/>
    </w:rPr>
  </w:style>
  <w:style w:type="character" w:customStyle="1" w:styleId="a4">
    <w:name w:val="页脚 字符"/>
    <w:basedOn w:val="a0"/>
    <w:link w:val="a3"/>
    <w:uiPriority w:val="99"/>
    <w:qFormat/>
    <w:rsid w:val="00BF2F3D"/>
    <w:rPr>
      <w:sz w:val="18"/>
      <w:szCs w:val="18"/>
    </w:rPr>
  </w:style>
  <w:style w:type="character" w:customStyle="1" w:styleId="10">
    <w:name w:val="标题 1 字符"/>
    <w:basedOn w:val="a0"/>
    <w:link w:val="1"/>
    <w:uiPriority w:val="9"/>
    <w:qFormat/>
    <w:rsid w:val="00BF2F3D"/>
    <w:rPr>
      <w:b/>
      <w:bCs/>
      <w:kern w:val="44"/>
      <w:sz w:val="44"/>
      <w:szCs w:val="44"/>
    </w:rPr>
  </w:style>
  <w:style w:type="character" w:customStyle="1" w:styleId="20">
    <w:name w:val="标题 2 字符"/>
    <w:basedOn w:val="a0"/>
    <w:link w:val="2"/>
    <w:uiPriority w:val="9"/>
    <w:qFormat/>
    <w:rsid w:val="00BF2F3D"/>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BF2F3D"/>
    <w:rPr>
      <w:b/>
      <w:bCs/>
      <w:sz w:val="32"/>
      <w:szCs w:val="32"/>
    </w:rPr>
  </w:style>
  <w:style w:type="character" w:customStyle="1" w:styleId="40">
    <w:name w:val="标题 4 字符"/>
    <w:basedOn w:val="a0"/>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0"/>
    <w:link w:val="5"/>
    <w:uiPriority w:val="9"/>
    <w:qFormat/>
    <w:rsid w:val="00BF2F3D"/>
    <w:rPr>
      <w:b/>
      <w:bCs/>
      <w:sz w:val="28"/>
      <w:szCs w:val="28"/>
    </w:rPr>
  </w:style>
  <w:style w:type="paragraph" w:customStyle="1" w:styleId="11">
    <w:name w:val="无间隔1"/>
    <w:uiPriority w:val="1"/>
    <w:qFormat/>
    <w:rsid w:val="00BF2F3D"/>
    <w:pPr>
      <w:widowControl w:val="0"/>
      <w:jc w:val="both"/>
    </w:pPr>
    <w:rPr>
      <w:kern w:val="2"/>
      <w:sz w:val="21"/>
      <w:szCs w:val="22"/>
    </w:rPr>
  </w:style>
  <w:style w:type="paragraph" w:customStyle="1" w:styleId="12">
    <w:name w:val="列出段落1"/>
    <w:basedOn w:val="a"/>
    <w:uiPriority w:val="99"/>
    <w:qFormat/>
    <w:rsid w:val="00BF2F3D"/>
    <w:pPr>
      <w:ind w:firstLineChars="200" w:firstLine="420"/>
    </w:pPr>
    <w:rPr>
      <w:rFonts w:ascii="Times New Roman" w:eastAsia="宋体" w:hAnsi="Times New Roman" w:cs="Times New Roman"/>
      <w:szCs w:val="21"/>
    </w:rPr>
  </w:style>
  <w:style w:type="paragraph" w:styleId="a9">
    <w:name w:val="Balloon Text"/>
    <w:basedOn w:val="a"/>
    <w:link w:val="aa"/>
    <w:uiPriority w:val="99"/>
    <w:semiHidden/>
    <w:unhideWhenUsed/>
    <w:rsid w:val="00B47747"/>
    <w:rPr>
      <w:sz w:val="18"/>
      <w:szCs w:val="18"/>
    </w:rPr>
  </w:style>
  <w:style w:type="character" w:customStyle="1" w:styleId="aa">
    <w:name w:val="批注框文本 字符"/>
    <w:basedOn w:val="a0"/>
    <w:link w:val="a9"/>
    <w:uiPriority w:val="99"/>
    <w:semiHidden/>
    <w:rsid w:val="00B47747"/>
    <w:rPr>
      <w:kern w:val="2"/>
      <w:sz w:val="18"/>
      <w:szCs w:val="18"/>
    </w:rPr>
  </w:style>
  <w:style w:type="character" w:styleId="ab">
    <w:name w:val="annotation reference"/>
    <w:basedOn w:val="a0"/>
    <w:uiPriority w:val="99"/>
    <w:unhideWhenUsed/>
    <w:qFormat/>
    <w:rsid w:val="00CD04F3"/>
    <w:rPr>
      <w:sz w:val="21"/>
      <w:szCs w:val="21"/>
    </w:rPr>
  </w:style>
  <w:style w:type="paragraph" w:styleId="ac">
    <w:name w:val="annotation text"/>
    <w:basedOn w:val="a"/>
    <w:link w:val="ad"/>
    <w:unhideWhenUsed/>
    <w:rsid w:val="00CD04F3"/>
    <w:pPr>
      <w:jc w:val="left"/>
    </w:pPr>
  </w:style>
  <w:style w:type="character" w:customStyle="1" w:styleId="ad">
    <w:name w:val="批注文字 字符"/>
    <w:basedOn w:val="a0"/>
    <w:link w:val="ac"/>
    <w:rsid w:val="00CD04F3"/>
    <w:rPr>
      <w:kern w:val="2"/>
      <w:sz w:val="21"/>
      <w:szCs w:val="22"/>
    </w:rPr>
  </w:style>
  <w:style w:type="paragraph" w:styleId="ae">
    <w:name w:val="annotation subject"/>
    <w:basedOn w:val="ac"/>
    <w:next w:val="ac"/>
    <w:link w:val="af"/>
    <w:uiPriority w:val="99"/>
    <w:semiHidden/>
    <w:unhideWhenUsed/>
    <w:rsid w:val="00CD04F3"/>
    <w:rPr>
      <w:b/>
      <w:bCs/>
    </w:rPr>
  </w:style>
  <w:style w:type="character" w:customStyle="1" w:styleId="af">
    <w:name w:val="批注主题 字符"/>
    <w:basedOn w:val="ad"/>
    <w:link w:val="ae"/>
    <w:uiPriority w:val="99"/>
    <w:semiHidden/>
    <w:rsid w:val="00CD04F3"/>
    <w:rPr>
      <w:b/>
      <w:bCs/>
      <w:kern w:val="2"/>
      <w:sz w:val="21"/>
      <w:szCs w:val="22"/>
    </w:rPr>
  </w:style>
  <w:style w:type="character" w:customStyle="1" w:styleId="af0">
    <w:name w:val="无间隔 字符"/>
    <w:link w:val="af1"/>
    <w:locked/>
    <w:rsid w:val="00147633"/>
    <w:rPr>
      <w:rFonts w:ascii="Calibri" w:hAnsi="Calibri" w:cs="Calibri"/>
      <w:sz w:val="22"/>
      <w:szCs w:val="22"/>
    </w:rPr>
  </w:style>
  <w:style w:type="paragraph" w:styleId="af1">
    <w:name w:val="No Spacing"/>
    <w:link w:val="af0"/>
    <w:qFormat/>
    <w:rsid w:val="00147633"/>
    <w:rPr>
      <w:rFonts w:ascii="Calibri" w:hAnsi="Calibri" w:cs="Calibri"/>
      <w:sz w:val="22"/>
      <w:szCs w:val="22"/>
    </w:rPr>
  </w:style>
  <w:style w:type="paragraph" w:styleId="af2">
    <w:name w:val="List Paragraph"/>
    <w:basedOn w:val="a"/>
    <w:uiPriority w:val="99"/>
    <w:unhideWhenUsed/>
    <w:rsid w:val="003E64BF"/>
    <w:pPr>
      <w:ind w:firstLineChars="200" w:firstLine="420"/>
    </w:pPr>
    <w:rPr>
      <w:rFonts w:ascii="Calibri" w:eastAsia="宋体" w:hAnsi="Calibri" w:cs="Times New Roman"/>
      <w:szCs w:val="24"/>
    </w:rPr>
  </w:style>
  <w:style w:type="character" w:customStyle="1" w:styleId="31">
    <w:name w:val="正文文本缩进 3 字符"/>
    <w:link w:val="32"/>
    <w:rsid w:val="00557DA1"/>
    <w:rPr>
      <w:rFonts w:ascii="宋体" w:hAnsi="宋体"/>
      <w:sz w:val="24"/>
    </w:rPr>
  </w:style>
  <w:style w:type="paragraph" w:styleId="32">
    <w:name w:val="Body Text Indent 3"/>
    <w:basedOn w:val="a"/>
    <w:link w:val="31"/>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0"/>
    <w:uiPriority w:val="99"/>
    <w:semiHidden/>
    <w:rsid w:val="00557DA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48AE6-7D64-0B47-85E1-6FB6A28E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31</Pages>
  <Words>2454</Words>
  <Characters>13989</Characters>
  <Application>Microsoft Office Word</Application>
  <DocSecurity>0</DocSecurity>
  <Lines>116</Lines>
  <Paragraphs>32</Paragraphs>
  <ScaleCrop>false</ScaleCrop>
  <Company>www.Ylmf.com</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Office</cp:lastModifiedBy>
  <cp:revision>121</cp:revision>
  <cp:lastPrinted>2017-08-03T07:52:00Z</cp:lastPrinted>
  <dcterms:created xsi:type="dcterms:W3CDTF">2014-07-07T03:32:00Z</dcterms:created>
  <dcterms:modified xsi:type="dcterms:W3CDTF">2019-03-26T09:00:00Z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