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5AA" w:rsidRDefault="00F13EF3" w:rsidP="00F15A5C">
      <w:pPr>
        <w:spacing w:line="480" w:lineRule="auto"/>
        <w:jc w:val="center"/>
        <w:rPr>
          <w:rFonts w:hAnsi="宋体"/>
          <w:b/>
          <w:bCs/>
          <w:sz w:val="32"/>
          <w:szCs w:val="32"/>
        </w:rPr>
      </w:pPr>
      <w:r w:rsidRPr="002372D3">
        <w:rPr>
          <w:rFonts w:hAnsi="宋体" w:hint="eastAsia"/>
          <w:b/>
          <w:bCs/>
          <w:sz w:val="32"/>
          <w:szCs w:val="32"/>
        </w:rPr>
        <w:t>昌平区公共安全视频监控建设联网应用项目（第</w:t>
      </w:r>
      <w:r w:rsidR="00C960DD">
        <w:rPr>
          <w:rFonts w:hAnsi="宋体" w:hint="eastAsia"/>
          <w:b/>
          <w:bCs/>
          <w:sz w:val="32"/>
          <w:szCs w:val="32"/>
        </w:rPr>
        <w:t>一</w:t>
      </w:r>
      <w:r w:rsidRPr="002372D3">
        <w:rPr>
          <w:rFonts w:hAnsi="宋体" w:hint="eastAsia"/>
          <w:b/>
          <w:bCs/>
          <w:sz w:val="32"/>
          <w:szCs w:val="32"/>
        </w:rPr>
        <w:t>包）</w:t>
      </w:r>
    </w:p>
    <w:p w:rsidR="00BF2F3D" w:rsidRDefault="00B7076B" w:rsidP="00F15A5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E014BB" w:rsidRDefault="00E014BB" w:rsidP="00F15A5C">
      <w:pPr>
        <w:spacing w:line="480" w:lineRule="auto"/>
        <w:jc w:val="center"/>
        <w:rPr>
          <w:b/>
          <w:sz w:val="32"/>
          <w:szCs w:val="32"/>
        </w:rPr>
      </w:pP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一</w:t>
      </w:r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采购人名称：北京市公安局昌平分局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采购人地址：北京市昌平区西环路甲68号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采购人电话：魏警官010-80185252</w:t>
      </w:r>
    </w:p>
    <w:p w:rsidR="002372D3" w:rsidRPr="00801D40" w:rsidRDefault="00CD654A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bookmarkStart w:id="0" w:name="_GoBack"/>
      <w:r w:rsidRPr="00801D40">
        <w:rPr>
          <w:rFonts w:ascii="宋体" w:hAnsi="宋体" w:hint="eastAsia"/>
          <w:sz w:val="24"/>
          <w:szCs w:val="24"/>
        </w:rPr>
        <w:t>二</w:t>
      </w:r>
      <w:bookmarkEnd w:id="0"/>
      <w:r w:rsidRPr="00801D40">
        <w:rPr>
          <w:rFonts w:ascii="宋体" w:hAnsi="宋体"/>
          <w:sz w:val="24"/>
          <w:szCs w:val="24"/>
        </w:rPr>
        <w:t>、</w:t>
      </w:r>
      <w:r w:rsidR="002372D3" w:rsidRPr="00801D40">
        <w:rPr>
          <w:rFonts w:ascii="宋体" w:hAnsi="宋体" w:hint="eastAsia"/>
          <w:sz w:val="24"/>
          <w:szCs w:val="24"/>
        </w:rPr>
        <w:t>采购代理机构全称：中天信远国际招投标咨询（北京）有限公司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采购代理机构地址：北京市朝阳区南磨房路37号华腾北搪商务大厦1105室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联 系 人：成先生、车女士、鲁女士</w:t>
      </w:r>
    </w:p>
    <w:p w:rsidR="002372D3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电    话：010-51908195</w:t>
      </w:r>
    </w:p>
    <w:p w:rsidR="00BF2F3D" w:rsidRPr="00801D40" w:rsidRDefault="002372D3" w:rsidP="002372D3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传    真：010-51908195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三</w:t>
      </w:r>
      <w:r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首次公告日期：</w:t>
      </w:r>
      <w:r w:rsidR="00801D40" w:rsidRPr="00801D40">
        <w:rPr>
          <w:rFonts w:ascii="宋体" w:hAnsi="宋体" w:hint="eastAsia"/>
          <w:sz w:val="24"/>
          <w:szCs w:val="24"/>
        </w:rPr>
        <w:t>2018年10月29日</w:t>
      </w:r>
    </w:p>
    <w:p w:rsidR="00B7076B" w:rsidRPr="00801D40" w:rsidRDefault="00CD654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四、</w:t>
      </w:r>
      <w:r w:rsidR="00B7076B" w:rsidRPr="00801D40">
        <w:rPr>
          <w:rFonts w:ascii="宋体" w:hAnsi="宋体" w:hint="eastAsia"/>
          <w:sz w:val="24"/>
          <w:szCs w:val="24"/>
        </w:rPr>
        <w:t>更正日期：201</w:t>
      </w:r>
      <w:r w:rsidR="008F28E6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年</w:t>
      </w:r>
      <w:r w:rsidR="00801D40" w:rsidRPr="00801D40">
        <w:rPr>
          <w:rFonts w:ascii="宋体" w:hAnsi="宋体"/>
          <w:sz w:val="24"/>
          <w:szCs w:val="24"/>
        </w:rPr>
        <w:t>11</w:t>
      </w:r>
      <w:r w:rsidR="00B7076B" w:rsidRPr="00801D40">
        <w:rPr>
          <w:rFonts w:ascii="宋体" w:hAnsi="宋体" w:hint="eastAsia"/>
          <w:sz w:val="24"/>
          <w:szCs w:val="24"/>
        </w:rPr>
        <w:t>月</w:t>
      </w:r>
      <w:r w:rsidR="00801D40" w:rsidRPr="00801D40">
        <w:rPr>
          <w:rFonts w:ascii="宋体" w:hAnsi="宋体"/>
          <w:sz w:val="24"/>
          <w:szCs w:val="24"/>
        </w:rPr>
        <w:t>8</w:t>
      </w:r>
      <w:r w:rsidR="00B7076B" w:rsidRPr="00801D40">
        <w:rPr>
          <w:rFonts w:ascii="宋体" w:hAnsi="宋体" w:hint="eastAsia"/>
          <w:sz w:val="24"/>
          <w:szCs w:val="24"/>
        </w:rPr>
        <w:t>日</w:t>
      </w:r>
    </w:p>
    <w:p w:rsidR="00B7076B" w:rsidRPr="00801D40" w:rsidRDefault="00DB75AA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801D40">
        <w:rPr>
          <w:rFonts w:ascii="宋体" w:hAnsi="宋体" w:hint="eastAsia"/>
          <w:sz w:val="24"/>
          <w:szCs w:val="24"/>
        </w:rPr>
        <w:t>五</w:t>
      </w:r>
      <w:r w:rsidR="00CD654A" w:rsidRPr="00801D40">
        <w:rPr>
          <w:rFonts w:ascii="宋体" w:hAnsi="宋体"/>
          <w:sz w:val="24"/>
          <w:szCs w:val="24"/>
        </w:rPr>
        <w:t>、</w:t>
      </w:r>
      <w:r w:rsidR="00B7076B" w:rsidRPr="00801D40">
        <w:rPr>
          <w:rFonts w:ascii="宋体" w:hAnsi="宋体" w:hint="eastAsia"/>
          <w:sz w:val="24"/>
          <w:szCs w:val="24"/>
        </w:rPr>
        <w:t>更正事项：</w:t>
      </w:r>
    </w:p>
    <w:p w:rsidR="00BC27A9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Pr="00A61BC3">
        <w:rPr>
          <w:rFonts w:ascii="宋体" w:eastAsia="宋体" w:hAnsi="宋体" w:hint="eastAsia"/>
          <w:sz w:val="24"/>
          <w:szCs w:val="24"/>
        </w:rPr>
        <w:t>将招标文件第56页“5.3.1功能要求”</w:t>
      </w:r>
      <w:r>
        <w:rPr>
          <w:rFonts w:ascii="宋体" w:eastAsia="宋体" w:hAnsi="宋体" w:hint="eastAsia"/>
          <w:sz w:val="24"/>
          <w:szCs w:val="24"/>
        </w:rPr>
        <w:t>中</w:t>
      </w:r>
      <w:r w:rsidRPr="00A61BC3">
        <w:rPr>
          <w:rFonts w:ascii="宋体" w:eastAsia="宋体" w:hAnsi="宋体" w:hint="eastAsia"/>
          <w:sz w:val="24"/>
          <w:szCs w:val="24"/>
        </w:rPr>
        <w:t>“</w:t>
      </w:r>
      <w:r w:rsidRPr="00A61BC3">
        <w:rPr>
          <w:rFonts w:ascii="宋体" w:eastAsia="宋体" w:hAnsi="宋体"/>
          <w:sz w:val="24"/>
          <w:szCs w:val="24"/>
        </w:rPr>
        <w:t>杆高度一般为4.5/6.5米</w:t>
      </w:r>
      <w:r w:rsidRPr="00A61BC3">
        <w:rPr>
          <w:rFonts w:ascii="宋体" w:eastAsia="宋体" w:hAnsi="宋体" w:hint="eastAsia"/>
          <w:sz w:val="24"/>
          <w:szCs w:val="24"/>
        </w:rPr>
        <w:t>”更正为“</w:t>
      </w:r>
      <w:r w:rsidRPr="00A61BC3">
        <w:rPr>
          <w:rFonts w:ascii="宋体" w:eastAsia="宋体" w:hAnsi="宋体"/>
          <w:sz w:val="24"/>
          <w:szCs w:val="24"/>
        </w:rPr>
        <w:t>杆高度一般为4.5/6米</w:t>
      </w:r>
      <w:r w:rsidRPr="00A61BC3">
        <w:rPr>
          <w:rFonts w:ascii="宋体" w:eastAsia="宋体" w:hAnsi="宋体" w:hint="eastAsia"/>
          <w:sz w:val="24"/>
          <w:szCs w:val="24"/>
        </w:rPr>
        <w:t>”；</w:t>
      </w:r>
    </w:p>
    <w:p w:rsidR="00BC27A9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A61BC3">
        <w:rPr>
          <w:rFonts w:ascii="宋体" w:eastAsia="宋体" w:hAnsi="宋体" w:hint="eastAsia"/>
          <w:sz w:val="24"/>
          <w:szCs w:val="24"/>
        </w:rPr>
        <w:t>将招标文件第57页“5.3.2.1设计依据”</w:t>
      </w:r>
      <w:r>
        <w:rPr>
          <w:rFonts w:ascii="宋体" w:eastAsia="宋体" w:hAnsi="宋体" w:hint="eastAsia"/>
          <w:sz w:val="24"/>
          <w:szCs w:val="24"/>
        </w:rPr>
        <w:t>中</w:t>
      </w:r>
      <w:r w:rsidRPr="00A61BC3">
        <w:rPr>
          <w:rFonts w:ascii="宋体" w:eastAsia="宋体" w:hAnsi="宋体" w:hint="eastAsia"/>
          <w:sz w:val="24"/>
          <w:szCs w:val="24"/>
        </w:rPr>
        <w:t>“新建监控点位的杆具采用</w:t>
      </w:r>
      <w:r w:rsidRPr="00A61BC3">
        <w:rPr>
          <w:rFonts w:ascii="宋体" w:eastAsia="宋体" w:hAnsi="宋体"/>
          <w:sz w:val="24"/>
          <w:szCs w:val="24"/>
        </w:rPr>
        <w:t>4.5</w:t>
      </w:r>
      <w:r w:rsidRPr="00A61BC3">
        <w:rPr>
          <w:rFonts w:ascii="宋体" w:eastAsia="宋体" w:hAnsi="宋体" w:hint="eastAsia"/>
          <w:sz w:val="24"/>
          <w:szCs w:val="24"/>
        </w:rPr>
        <w:t>米和</w:t>
      </w:r>
      <w:r w:rsidRPr="00A61BC3">
        <w:rPr>
          <w:rFonts w:ascii="宋体" w:eastAsia="宋体" w:hAnsi="宋体"/>
          <w:sz w:val="24"/>
          <w:szCs w:val="24"/>
        </w:rPr>
        <w:t>6.5</w:t>
      </w:r>
      <w:r w:rsidRPr="00A61BC3">
        <w:rPr>
          <w:rFonts w:ascii="宋体" w:eastAsia="宋体" w:hAnsi="宋体" w:hint="eastAsia"/>
          <w:sz w:val="24"/>
          <w:szCs w:val="24"/>
        </w:rPr>
        <w:t>米高的监控杆”更正为“新建监控点位的杆具采用</w:t>
      </w:r>
      <w:r w:rsidRPr="00A61BC3">
        <w:rPr>
          <w:rFonts w:ascii="宋体" w:eastAsia="宋体" w:hAnsi="宋体"/>
          <w:sz w:val="24"/>
          <w:szCs w:val="24"/>
        </w:rPr>
        <w:t>4.5</w:t>
      </w:r>
      <w:r w:rsidRPr="00A61BC3">
        <w:rPr>
          <w:rFonts w:ascii="宋体" w:eastAsia="宋体" w:hAnsi="宋体" w:hint="eastAsia"/>
          <w:sz w:val="24"/>
          <w:szCs w:val="24"/>
        </w:rPr>
        <w:t>米和</w:t>
      </w:r>
      <w:r w:rsidRPr="00A61BC3">
        <w:rPr>
          <w:rFonts w:ascii="宋体" w:eastAsia="宋体" w:hAnsi="宋体"/>
          <w:sz w:val="24"/>
          <w:szCs w:val="24"/>
        </w:rPr>
        <w:t>6</w:t>
      </w:r>
      <w:r w:rsidRPr="00A61BC3">
        <w:rPr>
          <w:rFonts w:ascii="宋体" w:eastAsia="宋体" w:hAnsi="宋体" w:hint="eastAsia"/>
          <w:sz w:val="24"/>
          <w:szCs w:val="24"/>
        </w:rPr>
        <w:t>米高的监控杆”；</w:t>
      </w:r>
    </w:p>
    <w:p w:rsidR="00BC27A9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>
        <w:rPr>
          <w:rFonts w:ascii="宋体" w:eastAsia="宋体" w:hAnsi="宋体"/>
          <w:sz w:val="24"/>
          <w:szCs w:val="24"/>
        </w:rPr>
        <w:t>将招标文件</w:t>
      </w:r>
      <w:r w:rsidRPr="00A61BC3">
        <w:rPr>
          <w:rFonts w:ascii="宋体" w:eastAsia="宋体" w:hAnsi="宋体" w:hint="eastAsia"/>
          <w:sz w:val="24"/>
          <w:szCs w:val="24"/>
        </w:rPr>
        <w:t>第61页“5.3.3立杆图纸”中的说明文字“一、立杆采用材质为：Q235材质，采用一次卷压成型！高度为6.5米”更正为“一、立杆采用材质为：Q235材质，采用一次卷压成型！高度为6米”；图纸中立杆高度标注“6500”更正为“6000”；</w:t>
      </w:r>
    </w:p>
    <w:p w:rsidR="00BC27A9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>
        <w:rPr>
          <w:rFonts w:ascii="宋体" w:eastAsia="宋体" w:hAnsi="宋体"/>
          <w:sz w:val="24"/>
          <w:szCs w:val="24"/>
        </w:rPr>
        <w:t>将招标文件</w:t>
      </w:r>
      <w:r w:rsidRPr="00A61BC3">
        <w:rPr>
          <w:rFonts w:ascii="宋体" w:eastAsia="宋体" w:hAnsi="宋体" w:hint="eastAsia"/>
          <w:sz w:val="24"/>
          <w:szCs w:val="24"/>
        </w:rPr>
        <w:t>第68页“6.</w:t>
      </w:r>
      <w:r>
        <w:rPr>
          <w:rFonts w:ascii="宋体" w:eastAsia="宋体" w:hAnsi="宋体" w:hint="eastAsia"/>
          <w:sz w:val="24"/>
          <w:szCs w:val="24"/>
        </w:rPr>
        <w:t>设备清单”</w:t>
      </w:r>
      <w:r w:rsidRPr="00A61BC3">
        <w:rPr>
          <w:rFonts w:ascii="宋体" w:eastAsia="宋体" w:hAnsi="宋体" w:hint="eastAsia"/>
          <w:sz w:val="24"/>
          <w:szCs w:val="24"/>
        </w:rPr>
        <w:t>表格中，第11序号行</w:t>
      </w:r>
      <w:r>
        <w:rPr>
          <w:rFonts w:ascii="宋体" w:eastAsia="宋体" w:hAnsi="宋体" w:hint="eastAsia"/>
          <w:sz w:val="24"/>
          <w:szCs w:val="24"/>
        </w:rPr>
        <w:t>中</w:t>
      </w:r>
      <w:r w:rsidRPr="00A61BC3">
        <w:rPr>
          <w:rFonts w:ascii="宋体" w:eastAsia="宋体" w:hAnsi="宋体" w:hint="eastAsia"/>
          <w:sz w:val="24"/>
          <w:szCs w:val="24"/>
        </w:rPr>
        <w:t>“定制/6.5米/八边型棱锥杆/Q235材质/壁厚3.5mm/地锚/基础”更正为“定制/6米/八边型棱锥杆/Q235材质/壁厚3.5mm/地锚/基础”；</w:t>
      </w:r>
    </w:p>
    <w:p w:rsidR="00BC27A9" w:rsidRPr="00A61BC3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</w:t>
      </w:r>
      <w:r>
        <w:rPr>
          <w:rFonts w:ascii="宋体" w:eastAsia="宋体" w:hAnsi="宋体"/>
          <w:sz w:val="24"/>
          <w:szCs w:val="24"/>
        </w:rPr>
        <w:t>将招标文件</w:t>
      </w:r>
      <w:r w:rsidRPr="00A61BC3">
        <w:rPr>
          <w:rFonts w:ascii="宋体" w:eastAsia="宋体" w:hAnsi="宋体" w:hint="eastAsia"/>
          <w:sz w:val="24"/>
          <w:szCs w:val="24"/>
        </w:rPr>
        <w:t>第94页“7.11监控杆技术要求”</w:t>
      </w:r>
      <w:r>
        <w:rPr>
          <w:rFonts w:ascii="宋体" w:eastAsia="宋体" w:hAnsi="宋体" w:hint="eastAsia"/>
          <w:sz w:val="24"/>
          <w:szCs w:val="24"/>
        </w:rPr>
        <w:t>中</w:t>
      </w:r>
      <w:r w:rsidRPr="00A61BC3">
        <w:rPr>
          <w:rFonts w:ascii="宋体" w:eastAsia="宋体" w:hAnsi="宋体" w:hint="eastAsia"/>
          <w:sz w:val="24"/>
          <w:szCs w:val="24"/>
        </w:rPr>
        <w:t>“杆高度一般为6.5米八棱镀锌杆”更正为“杆高度一般为6米八棱镀锌杆”；</w:t>
      </w:r>
    </w:p>
    <w:p w:rsidR="00BC27A9" w:rsidRPr="00A61BC3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（六）将</w:t>
      </w:r>
      <w:r w:rsidRPr="00A61BC3">
        <w:rPr>
          <w:rFonts w:ascii="宋体" w:eastAsia="宋体" w:hAnsi="宋体" w:hint="eastAsia"/>
          <w:sz w:val="24"/>
          <w:szCs w:val="24"/>
        </w:rPr>
        <w:t>招标文件第70页“</w:t>
      </w:r>
      <w:r w:rsidRPr="00A61BC3">
        <w:rPr>
          <w:rFonts w:ascii="宋体" w:eastAsia="宋体" w:hAnsi="宋体" w:cs="宋体" w:hint="eastAsia"/>
          <w:b/>
          <w:color w:val="000000"/>
          <w:sz w:val="24"/>
          <w:szCs w:val="24"/>
        </w:rPr>
        <w:t>新建点位设备安装工程量</w:t>
      </w:r>
      <w:r w:rsidRPr="00A61BC3">
        <w:rPr>
          <w:rFonts w:ascii="宋体" w:eastAsia="宋体" w:hAnsi="宋体" w:cs="宋体"/>
          <w:b/>
          <w:color w:val="000000"/>
          <w:sz w:val="24"/>
          <w:szCs w:val="24"/>
        </w:rPr>
        <w:t>清单</w:t>
      </w:r>
      <w:r>
        <w:rPr>
          <w:rFonts w:ascii="宋体" w:eastAsia="宋体" w:hAnsi="宋体" w:cs="宋体" w:hint="eastAsia"/>
          <w:b/>
          <w:color w:val="000000"/>
          <w:sz w:val="24"/>
          <w:szCs w:val="24"/>
        </w:rPr>
        <w:t>-</w:t>
      </w:r>
      <w:r w:rsidRPr="00F50C45">
        <w:rPr>
          <w:rFonts w:ascii="宋体" w:eastAsia="宋体" w:hAnsi="宋体" w:cs="宋体" w:hint="eastAsia"/>
          <w:b/>
          <w:color w:val="000000"/>
          <w:sz w:val="24"/>
          <w:szCs w:val="24"/>
        </w:rPr>
        <w:t>新建点位汇总</w:t>
      </w:r>
      <w:r w:rsidRPr="00A61BC3">
        <w:rPr>
          <w:rFonts w:ascii="宋体" w:eastAsia="宋体" w:hAnsi="宋体" w:hint="eastAsia"/>
          <w:sz w:val="24"/>
          <w:szCs w:val="24"/>
        </w:rPr>
        <w:t>”</w:t>
      </w:r>
      <w:r w:rsidRPr="00A61BC3">
        <w:rPr>
          <w:rFonts w:ascii="宋体" w:eastAsia="宋体" w:hAnsi="宋体" w:hint="eastAsia"/>
          <w:sz w:val="24"/>
          <w:szCs w:val="24"/>
        </w:rPr>
        <w:lastRenderedPageBreak/>
        <w:t>表格中</w:t>
      </w:r>
      <w:r>
        <w:rPr>
          <w:rFonts w:ascii="宋体" w:eastAsia="宋体" w:hAnsi="宋体" w:hint="eastAsia"/>
          <w:sz w:val="24"/>
          <w:szCs w:val="24"/>
        </w:rPr>
        <w:t>内容进行</w:t>
      </w:r>
      <w:r>
        <w:rPr>
          <w:rFonts w:ascii="宋体" w:eastAsia="宋体" w:hAnsi="宋体"/>
          <w:sz w:val="24"/>
          <w:szCs w:val="24"/>
        </w:rPr>
        <w:t>更正</w:t>
      </w:r>
      <w:r>
        <w:rPr>
          <w:rFonts w:ascii="宋体" w:eastAsia="宋体" w:hAnsi="宋体" w:hint="eastAsia"/>
          <w:sz w:val="24"/>
          <w:szCs w:val="24"/>
        </w:rPr>
        <w:t>，</w:t>
      </w:r>
      <w:r w:rsidRPr="00A61BC3">
        <w:rPr>
          <w:rFonts w:ascii="宋体" w:eastAsia="宋体" w:hAnsi="宋体" w:hint="eastAsia"/>
          <w:sz w:val="24"/>
          <w:szCs w:val="24"/>
        </w:rPr>
        <w:t>正确表格如下</w:t>
      </w:r>
      <w:r>
        <w:rPr>
          <w:rFonts w:ascii="宋体" w:eastAsia="宋体" w:hAnsi="宋体" w:hint="eastAsia"/>
          <w:sz w:val="24"/>
          <w:szCs w:val="24"/>
        </w:rPr>
        <w:t>：</w:t>
      </w:r>
    </w:p>
    <w:tbl>
      <w:tblPr>
        <w:tblW w:w="682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20"/>
        <w:gridCol w:w="2440"/>
        <w:gridCol w:w="1920"/>
        <w:gridCol w:w="1640"/>
      </w:tblGrid>
      <w:tr w:rsidR="00BC27A9" w:rsidRPr="00A61BC3" w:rsidTr="00BC0777">
        <w:trPr>
          <w:trHeight w:val="642"/>
          <w:tblHeader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设备安装名称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6米立杆装1摄像机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6米立杆装2摄像机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6米立杆装3摄像机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4.5米立杆装1摄像机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4.5米立杆装2摄像机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4.5米立杆装3摄像机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墙上、借杆等处安装摄像机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C27A9" w:rsidRPr="00A61BC3" w:rsidTr="00BC0777">
        <w:trPr>
          <w:trHeight w:val="642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4481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7A9" w:rsidRPr="00A61BC3" w:rsidRDefault="00BC27A9" w:rsidP="00BC077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61B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C27A9" w:rsidRDefault="00BC27A9" w:rsidP="00BC27A9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p w:rsidR="00BC27A9" w:rsidRDefault="00BC27A9" w:rsidP="00BC27A9">
      <w:pPr>
        <w:adjustRightInd w:val="0"/>
        <w:snapToGrid w:val="0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</w:t>
      </w:r>
      <w:r w:rsidRPr="00A61BC3">
        <w:rPr>
          <w:rFonts w:ascii="宋体" w:eastAsia="宋体" w:hAnsi="宋体"/>
          <w:sz w:val="24"/>
          <w:szCs w:val="24"/>
        </w:rPr>
        <w:t>本分包</w:t>
      </w:r>
      <w:r w:rsidRPr="00A61BC3">
        <w:rPr>
          <w:rFonts w:ascii="宋体" w:eastAsia="宋体" w:hAnsi="宋体" w:hint="eastAsia"/>
          <w:sz w:val="24"/>
          <w:szCs w:val="24"/>
        </w:rPr>
        <w:t>投标时间延期</w:t>
      </w:r>
      <w:r w:rsidRPr="00A61BC3">
        <w:rPr>
          <w:rFonts w:ascii="宋体" w:eastAsia="宋体" w:hAnsi="宋体"/>
          <w:sz w:val="24"/>
          <w:szCs w:val="24"/>
        </w:rPr>
        <w:t>至</w:t>
      </w:r>
      <w:r w:rsidRPr="00A61BC3">
        <w:rPr>
          <w:rFonts w:ascii="宋体" w:eastAsia="宋体" w:hAnsi="宋体" w:hint="eastAsia"/>
          <w:sz w:val="24"/>
          <w:szCs w:val="24"/>
        </w:rPr>
        <w:t>：2018年11月23日</w:t>
      </w:r>
      <w:r w:rsidRPr="00A61BC3">
        <w:rPr>
          <w:rFonts w:ascii="宋体" w:eastAsia="宋体" w:hAnsi="宋体"/>
          <w:sz w:val="24"/>
          <w:szCs w:val="24"/>
        </w:rPr>
        <w:t>上午8:30—9:30（</w:t>
      </w:r>
      <w:r w:rsidRPr="00FA3412">
        <w:rPr>
          <w:rFonts w:ascii="宋体" w:eastAsia="宋体" w:hAnsi="宋体"/>
          <w:sz w:val="24"/>
          <w:szCs w:val="24"/>
        </w:rPr>
        <w:t>北京时间），逾期送达或不符合规定的投标文件恕不接受。</w:t>
      </w:r>
    </w:p>
    <w:p w:rsidR="00BC27A9" w:rsidRDefault="00BC27A9" w:rsidP="00BC27A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投标截止时间、开标时间</w:t>
      </w:r>
      <w:r w:rsidRPr="00DF6B76">
        <w:rPr>
          <w:rFonts w:ascii="宋体" w:eastAsia="宋体" w:hAnsi="宋体"/>
          <w:sz w:val="24"/>
          <w:szCs w:val="24"/>
        </w:rPr>
        <w:t>延期至</w:t>
      </w:r>
      <w:r w:rsidRPr="00DF6B76">
        <w:rPr>
          <w:rFonts w:ascii="宋体" w:eastAsia="宋体" w:hAnsi="宋体" w:hint="eastAsia"/>
          <w:sz w:val="24"/>
          <w:szCs w:val="24"/>
        </w:rPr>
        <w:t>2018年11月23日</w:t>
      </w:r>
      <w:r w:rsidRPr="00FA3412">
        <w:rPr>
          <w:rFonts w:ascii="宋体" w:eastAsia="宋体" w:hAnsi="宋体" w:hint="eastAsia"/>
          <w:sz w:val="24"/>
          <w:szCs w:val="24"/>
        </w:rPr>
        <w:t>上午</w:t>
      </w:r>
      <w:r w:rsidRPr="00FA3412">
        <w:rPr>
          <w:rFonts w:ascii="宋体" w:eastAsia="宋体" w:hAnsi="宋体"/>
          <w:sz w:val="24"/>
          <w:szCs w:val="24"/>
        </w:rPr>
        <w:t>9:30（北京时间）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BC27A9" w:rsidRDefault="00BC27A9" w:rsidP="00BC27A9">
      <w:pPr>
        <w:adjustRightInd w:val="0"/>
        <w:snapToGrid w:val="0"/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 w:rsidRPr="00DF6B76">
        <w:rPr>
          <w:rFonts w:ascii="宋体" w:eastAsia="宋体" w:hAnsi="宋体"/>
          <w:sz w:val="24"/>
          <w:szCs w:val="24"/>
        </w:rPr>
        <w:t>本分包</w:t>
      </w:r>
      <w:r w:rsidRPr="00FA3412">
        <w:rPr>
          <w:rFonts w:ascii="宋体" w:eastAsia="宋体" w:hAnsi="宋体" w:hint="eastAsia"/>
          <w:sz w:val="24"/>
          <w:szCs w:val="24"/>
        </w:rPr>
        <w:t>投标、开标地点</w:t>
      </w:r>
      <w:r>
        <w:rPr>
          <w:rFonts w:ascii="宋体" w:eastAsia="宋体" w:hAnsi="宋体" w:hint="eastAsia"/>
          <w:sz w:val="24"/>
          <w:szCs w:val="24"/>
        </w:rPr>
        <w:t>变更为</w:t>
      </w:r>
      <w:r w:rsidRPr="00FA3412">
        <w:rPr>
          <w:rFonts w:ascii="宋体" w:eastAsia="宋体" w:hAnsi="宋体" w:hint="eastAsia"/>
          <w:sz w:val="24"/>
          <w:szCs w:val="24"/>
        </w:rPr>
        <w:t>：且亭山水酒店主楼</w:t>
      </w:r>
      <w:r w:rsidRPr="00993EED">
        <w:rPr>
          <w:rFonts w:ascii="宋体" w:eastAsia="宋体" w:hAnsi="宋体" w:hint="eastAsia"/>
          <w:sz w:val="24"/>
          <w:szCs w:val="24"/>
        </w:rPr>
        <w:t>二层第五会议室</w:t>
      </w:r>
      <w:r w:rsidRPr="00FA3412">
        <w:rPr>
          <w:rFonts w:ascii="宋体" w:eastAsia="宋体" w:hAnsi="宋体" w:hint="eastAsia"/>
          <w:sz w:val="24"/>
          <w:szCs w:val="24"/>
        </w:rPr>
        <w:t>（北京市昌平区朝凤北路</w:t>
      </w:r>
      <w:r w:rsidRPr="00FA3412">
        <w:rPr>
          <w:rFonts w:ascii="宋体" w:eastAsia="宋体" w:hAnsi="宋体"/>
          <w:sz w:val="24"/>
          <w:szCs w:val="24"/>
        </w:rPr>
        <w:t>8号）</w:t>
      </w:r>
    </w:p>
    <w:p w:rsidR="00EF6EAF" w:rsidRPr="00557DA1" w:rsidRDefault="00BC27A9" w:rsidP="00BC27A9">
      <w:pPr>
        <w:spacing w:line="360" w:lineRule="auto"/>
        <w:ind w:firstLineChars="100" w:firstLine="24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 w:val="24"/>
          <w:szCs w:val="24"/>
        </w:rPr>
        <w:t>（八）</w:t>
      </w:r>
      <w:r>
        <w:rPr>
          <w:rFonts w:ascii="宋体" w:eastAsia="宋体" w:hAnsi="宋体"/>
          <w:sz w:val="24"/>
          <w:szCs w:val="24"/>
        </w:rPr>
        <w:t>其他内容不变。</w:t>
      </w:r>
    </w:p>
    <w:p w:rsidR="00FA73AE" w:rsidRPr="008944FB" w:rsidRDefault="00FA73AE" w:rsidP="00E014BB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:rsidR="00960848" w:rsidRPr="008944FB" w:rsidRDefault="00960848" w:rsidP="00BC27A9">
      <w:pPr>
        <w:snapToGrid w:val="0"/>
        <w:spacing w:line="360" w:lineRule="auto"/>
        <w:ind w:firstLineChars="1550" w:firstLine="372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:rsidR="00BF2F3D" w:rsidRPr="008944FB" w:rsidRDefault="00960848" w:rsidP="00BC27A9">
      <w:pPr>
        <w:snapToGrid w:val="0"/>
        <w:spacing w:line="360" w:lineRule="auto"/>
        <w:ind w:firstLineChars="2150" w:firstLine="5160"/>
        <w:rPr>
          <w:rFonts w:ascii="宋体" w:hAnsi="宋体"/>
          <w:sz w:val="24"/>
        </w:rPr>
      </w:pPr>
      <w:r w:rsidRPr="008944FB">
        <w:rPr>
          <w:rFonts w:ascii="宋体" w:hAnsi="宋体"/>
          <w:sz w:val="24"/>
        </w:rPr>
        <w:t>201</w:t>
      </w:r>
      <w:r w:rsidR="008F28E6" w:rsidRPr="008944FB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年</w:t>
      </w:r>
      <w:r w:rsidR="00801D40">
        <w:rPr>
          <w:rFonts w:ascii="宋体" w:hAnsi="宋体"/>
          <w:sz w:val="24"/>
        </w:rPr>
        <w:t>11</w:t>
      </w:r>
      <w:r w:rsidRPr="008944FB">
        <w:rPr>
          <w:rFonts w:ascii="宋体" w:hAnsi="宋体" w:hint="eastAsia"/>
          <w:sz w:val="24"/>
        </w:rPr>
        <w:t>月</w:t>
      </w:r>
      <w:r w:rsidR="00801D40">
        <w:rPr>
          <w:rFonts w:ascii="宋体" w:hAnsi="宋体"/>
          <w:sz w:val="24"/>
        </w:rPr>
        <w:t>8</w:t>
      </w:r>
      <w:r w:rsidRPr="008944FB">
        <w:rPr>
          <w:rFonts w:ascii="宋体" w:hAnsi="宋体" w:hint="eastAsia"/>
          <w:sz w:val="24"/>
        </w:rPr>
        <w:t>日</w:t>
      </w:r>
    </w:p>
    <w:sectPr w:rsidR="00BF2F3D" w:rsidRPr="008944FB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045" w:rsidRDefault="00003045" w:rsidP="00B47747">
      <w:r>
        <w:separator/>
      </w:r>
    </w:p>
  </w:endnote>
  <w:endnote w:type="continuationSeparator" w:id="0">
    <w:p w:rsidR="00003045" w:rsidRDefault="00003045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045" w:rsidRDefault="00003045" w:rsidP="00B47747">
      <w:r>
        <w:separator/>
      </w:r>
    </w:p>
  </w:footnote>
  <w:footnote w:type="continuationSeparator" w:id="0">
    <w:p w:rsidR="00003045" w:rsidRDefault="00003045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3045"/>
    <w:rsid w:val="00006286"/>
    <w:rsid w:val="000254BB"/>
    <w:rsid w:val="00030312"/>
    <w:rsid w:val="0003445A"/>
    <w:rsid w:val="00040870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33CA0"/>
    <w:rsid w:val="002372D3"/>
    <w:rsid w:val="00244729"/>
    <w:rsid w:val="00245248"/>
    <w:rsid w:val="0025080B"/>
    <w:rsid w:val="00271A95"/>
    <w:rsid w:val="00291A3D"/>
    <w:rsid w:val="002C0622"/>
    <w:rsid w:val="002C0FFB"/>
    <w:rsid w:val="00303A72"/>
    <w:rsid w:val="00306329"/>
    <w:rsid w:val="00314F75"/>
    <w:rsid w:val="0032352A"/>
    <w:rsid w:val="00331CF0"/>
    <w:rsid w:val="00333D15"/>
    <w:rsid w:val="00360FF3"/>
    <w:rsid w:val="00361997"/>
    <w:rsid w:val="0039344F"/>
    <w:rsid w:val="003E64BF"/>
    <w:rsid w:val="003F3ED3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8692D"/>
    <w:rsid w:val="005A050E"/>
    <w:rsid w:val="005B038B"/>
    <w:rsid w:val="005B4F5C"/>
    <w:rsid w:val="005D6D29"/>
    <w:rsid w:val="005E3728"/>
    <w:rsid w:val="005E3743"/>
    <w:rsid w:val="005E6553"/>
    <w:rsid w:val="005F5A60"/>
    <w:rsid w:val="00600F15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B2148"/>
    <w:rsid w:val="006C6091"/>
    <w:rsid w:val="006D49B4"/>
    <w:rsid w:val="006D5BF8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85E81"/>
    <w:rsid w:val="00790491"/>
    <w:rsid w:val="00791E6F"/>
    <w:rsid w:val="007A793A"/>
    <w:rsid w:val="007B6FEA"/>
    <w:rsid w:val="007B7F8C"/>
    <w:rsid w:val="007B7FD7"/>
    <w:rsid w:val="007E7739"/>
    <w:rsid w:val="00801D40"/>
    <w:rsid w:val="00817343"/>
    <w:rsid w:val="00831FF4"/>
    <w:rsid w:val="00862ECF"/>
    <w:rsid w:val="00872B92"/>
    <w:rsid w:val="008733BD"/>
    <w:rsid w:val="00877D8E"/>
    <w:rsid w:val="008845B0"/>
    <w:rsid w:val="008912C1"/>
    <w:rsid w:val="008944FB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4B60"/>
    <w:rsid w:val="00974C59"/>
    <w:rsid w:val="00982BA0"/>
    <w:rsid w:val="00993AFD"/>
    <w:rsid w:val="00997956"/>
    <w:rsid w:val="009A0AC5"/>
    <w:rsid w:val="009A134E"/>
    <w:rsid w:val="009A22B9"/>
    <w:rsid w:val="009C1708"/>
    <w:rsid w:val="009F3B89"/>
    <w:rsid w:val="009F6BA8"/>
    <w:rsid w:val="00A6534A"/>
    <w:rsid w:val="00A75410"/>
    <w:rsid w:val="00A80395"/>
    <w:rsid w:val="00A810C4"/>
    <w:rsid w:val="00A9500E"/>
    <w:rsid w:val="00AA6735"/>
    <w:rsid w:val="00AC6A4B"/>
    <w:rsid w:val="00AD2B9D"/>
    <w:rsid w:val="00AE49CA"/>
    <w:rsid w:val="00B03DD9"/>
    <w:rsid w:val="00B04D51"/>
    <w:rsid w:val="00B058ED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B0E0F"/>
    <w:rsid w:val="00BB0F68"/>
    <w:rsid w:val="00BB3D60"/>
    <w:rsid w:val="00BC27A9"/>
    <w:rsid w:val="00BD3A89"/>
    <w:rsid w:val="00BF2748"/>
    <w:rsid w:val="00BF2A22"/>
    <w:rsid w:val="00BF2F3D"/>
    <w:rsid w:val="00C23535"/>
    <w:rsid w:val="00C410C0"/>
    <w:rsid w:val="00C4222B"/>
    <w:rsid w:val="00C85E7E"/>
    <w:rsid w:val="00C960DD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D3A81"/>
    <w:rsid w:val="00DE1AF9"/>
    <w:rsid w:val="00E014BB"/>
    <w:rsid w:val="00E022E8"/>
    <w:rsid w:val="00E201B6"/>
    <w:rsid w:val="00E22565"/>
    <w:rsid w:val="00E24ADC"/>
    <w:rsid w:val="00E41D8F"/>
    <w:rsid w:val="00E43ABE"/>
    <w:rsid w:val="00E55E5F"/>
    <w:rsid w:val="00E56102"/>
    <w:rsid w:val="00E61FCE"/>
    <w:rsid w:val="00E65B66"/>
    <w:rsid w:val="00E66DD5"/>
    <w:rsid w:val="00E853D7"/>
    <w:rsid w:val="00E931DD"/>
    <w:rsid w:val="00EC5BE6"/>
    <w:rsid w:val="00ED6C0B"/>
    <w:rsid w:val="00EF199C"/>
    <w:rsid w:val="00EF6EAF"/>
    <w:rsid w:val="00F047E1"/>
    <w:rsid w:val="00F13EF3"/>
    <w:rsid w:val="00F15A5C"/>
    <w:rsid w:val="00F17D06"/>
    <w:rsid w:val="00F412B3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Char1">
    <w:name w:val="正文文本缩进 3 Char1"/>
    <w:link w:val="30"/>
    <w:rsid w:val="00557DA1"/>
    <w:rPr>
      <w:rFonts w:ascii="宋体" w:hAnsi="宋体"/>
      <w:sz w:val="24"/>
    </w:rPr>
  </w:style>
  <w:style w:type="paragraph" w:styleId="30">
    <w:name w:val="Body Text Indent 3"/>
    <w:basedOn w:val="a"/>
    <w:link w:val="3Char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0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F13D9-0D7F-4C23-9E44-3A83E6EF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168</Words>
  <Characters>958</Characters>
  <Application>Microsoft Office Word</Application>
  <DocSecurity>0</DocSecurity>
  <Lines>7</Lines>
  <Paragraphs>2</Paragraphs>
  <ScaleCrop>false</ScaleCrop>
  <Company>www.Ylmf.com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China</cp:lastModifiedBy>
  <cp:revision>125</cp:revision>
  <cp:lastPrinted>2017-08-03T07:52:00Z</cp:lastPrinted>
  <dcterms:created xsi:type="dcterms:W3CDTF">2014-07-07T03:32:00Z</dcterms:created>
  <dcterms:modified xsi:type="dcterms:W3CDTF">2018-11-08T23:19:00Z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