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90" w:rsidRPr="00311190" w:rsidRDefault="00311190" w:rsidP="0075326E">
      <w:pPr>
        <w:rPr>
          <w:rFonts w:cs="Arial" w:hint="eastAsia"/>
          <w:b/>
          <w:sz w:val="28"/>
          <w:szCs w:val="28"/>
        </w:rPr>
      </w:pPr>
      <w:r w:rsidRPr="00311190">
        <w:rPr>
          <w:rFonts w:cs="Arial" w:hint="eastAsia"/>
          <w:b/>
          <w:sz w:val="28"/>
          <w:szCs w:val="28"/>
        </w:rPr>
        <w:t>第一包</w:t>
      </w:r>
      <w:bookmarkStart w:id="0" w:name="_GoBack"/>
      <w:bookmarkEnd w:id="0"/>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875"/>
        <w:gridCol w:w="5110"/>
        <w:gridCol w:w="700"/>
        <w:gridCol w:w="588"/>
        <w:gridCol w:w="850"/>
      </w:tblGrid>
      <w:tr w:rsidR="00B0419E" w:rsidRPr="00311190" w:rsidTr="00311190">
        <w:trPr>
          <w:trHeight w:val="121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b/>
                <w:bCs/>
                <w:kern w:val="2"/>
                <w:szCs w:val="21"/>
              </w:rPr>
            </w:pPr>
            <w:r w:rsidRPr="00311190">
              <w:rPr>
                <w:rFonts w:ascii="宋体" w:hAnsi="宋体" w:hint="eastAsia"/>
                <w:b/>
                <w:bCs/>
                <w:szCs w:val="21"/>
              </w:rPr>
              <w:t>序号</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b/>
                <w:bCs/>
                <w:szCs w:val="21"/>
              </w:rPr>
            </w:pPr>
            <w:r w:rsidRPr="00311190">
              <w:rPr>
                <w:rFonts w:ascii="宋体" w:hAnsi="宋体" w:hint="eastAsia"/>
                <w:b/>
                <w:bCs/>
                <w:szCs w:val="21"/>
              </w:rPr>
              <w:t>设备名称</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b/>
                <w:bCs/>
                <w:szCs w:val="21"/>
              </w:rPr>
            </w:pPr>
            <w:r w:rsidRPr="00311190">
              <w:rPr>
                <w:rFonts w:ascii="宋体" w:hAnsi="宋体" w:hint="eastAsia"/>
                <w:b/>
                <w:bCs/>
                <w:szCs w:val="21"/>
              </w:rPr>
              <w:t>技术参数</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b/>
                <w:bCs/>
                <w:szCs w:val="21"/>
              </w:rPr>
            </w:pPr>
            <w:r w:rsidRPr="00311190">
              <w:rPr>
                <w:rFonts w:ascii="宋体" w:hAnsi="宋体" w:hint="eastAsia"/>
                <w:b/>
                <w:bCs/>
                <w:szCs w:val="21"/>
              </w:rPr>
              <w:t>单位</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b/>
                <w:bCs/>
                <w:szCs w:val="21"/>
              </w:rPr>
            </w:pPr>
            <w:r w:rsidRPr="00311190">
              <w:rPr>
                <w:rFonts w:ascii="宋体" w:hAnsi="宋体" w:hint="eastAsia"/>
                <w:b/>
                <w:bCs/>
                <w:szCs w:val="21"/>
              </w:rPr>
              <w:t>数量</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b/>
                <w:bCs/>
                <w:szCs w:val="21"/>
              </w:rPr>
            </w:pPr>
            <w:r w:rsidRPr="00311190">
              <w:rPr>
                <w:rFonts w:ascii="宋体" w:hAnsi="宋体" w:hint="eastAsia"/>
                <w:b/>
                <w:bCs/>
                <w:szCs w:val="21"/>
              </w:rPr>
              <w:t>放置地点</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电圆锯导轨锯</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锯片直径：235mm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功率：2000W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全长：约为39mm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空载转速：5200转/分钟</w:t>
            </w:r>
          </w:p>
          <w:p w:rsidR="00B0419E" w:rsidRPr="00311190" w:rsidRDefault="00B0419E" w:rsidP="00021DE6">
            <w:pPr>
              <w:spacing w:line="360" w:lineRule="auto"/>
              <w:ind w:left="-6"/>
              <w:jc w:val="left"/>
              <w:rPr>
                <w:rFonts w:ascii="宋体" w:hAnsi="宋体"/>
                <w:kern w:val="0"/>
                <w:szCs w:val="21"/>
              </w:rPr>
            </w:pPr>
            <w:r w:rsidRPr="00311190">
              <w:rPr>
                <w:rFonts w:ascii="宋体" w:hAnsi="宋体" w:hint="eastAsia"/>
                <w:bCs/>
                <w:szCs w:val="21"/>
              </w:rPr>
              <w:t>切割深度：90度≥86mm\45度 ≥65mm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kern w:val="2"/>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空压机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功率：2050W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排气量：≥180L/min</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储气罐：65L</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压力：0.7Mpa</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开榫机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电机功率：750W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转速：2800RPM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开榫刀：9.53mm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钻头尺寸：6.0-15mm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榫刀刀柄直径:19mm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钻夹头：1.5-13mm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最大加持范围：≥120mm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垂直工作行程：≥60mm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左右工作行程：≥140mm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挡板尺寸:200*60mm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工作台尺寸：200*160mm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精密木工台锯</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电机参数：220V/50Hz</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功率：1500W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锯片直径：254mm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刀轴直径：</w:t>
            </w:r>
            <w:r w:rsidRPr="00311190" w:rsidDel="00D109EF">
              <w:rPr>
                <w:rFonts w:ascii="宋体" w:hAnsi="宋体" w:hint="eastAsia"/>
                <w:bCs/>
                <w:szCs w:val="21"/>
              </w:rPr>
              <w:t xml:space="preserve"> </w:t>
            </w:r>
            <w:r w:rsidRPr="00311190">
              <w:rPr>
                <w:rFonts w:ascii="宋体" w:hAnsi="宋体" w:hint="eastAsia"/>
                <w:bCs/>
                <w:szCs w:val="21"/>
              </w:rPr>
              <w:t>15.87mm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转速：3450RPM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lastRenderedPageBreak/>
              <w:t>机器尺寸：1455*800*935mm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工作台尺寸：1021*687mm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最大锯切高度90度：≥82mm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最大锯切高度45度：≥58mm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锯切倾斜角度：0-45度</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集尘口尺寸：100mm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成型刀最大厚度：20mm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成型刀最大直径：205mm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05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压刨（螺旋刀）</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刀轴转速：6500r/min</w:t>
            </w:r>
          </w:p>
          <w:p w:rsidR="00B0419E" w:rsidRPr="00311190" w:rsidRDefault="0034509C" w:rsidP="00B0419E">
            <w:pPr>
              <w:spacing w:line="360" w:lineRule="auto"/>
              <w:ind w:left="-6"/>
              <w:jc w:val="left"/>
              <w:rPr>
                <w:rFonts w:ascii="宋体" w:hAnsi="宋体"/>
                <w:bCs/>
                <w:szCs w:val="21"/>
              </w:rPr>
            </w:pPr>
            <w:r w:rsidRPr="00311190">
              <w:rPr>
                <w:rFonts w:ascii="宋体" w:hAnsi="宋体" w:hint="eastAsia"/>
                <w:bCs/>
                <w:szCs w:val="21"/>
              </w:rPr>
              <w:t>最大</w:t>
            </w:r>
            <w:r w:rsidR="00B0419E" w:rsidRPr="00311190">
              <w:rPr>
                <w:rFonts w:ascii="宋体" w:hAnsi="宋体" w:hint="eastAsia"/>
                <w:bCs/>
                <w:szCs w:val="21"/>
              </w:rPr>
              <w:t>送料速度</w:t>
            </w:r>
            <w:r w:rsidRPr="00311190">
              <w:rPr>
                <w:rFonts w:ascii="宋体" w:hAnsi="宋体" w:hint="eastAsia"/>
                <w:bCs/>
                <w:szCs w:val="21"/>
              </w:rPr>
              <w:t>≥5</w:t>
            </w:r>
            <w:r w:rsidR="00B0419E" w:rsidRPr="00311190">
              <w:rPr>
                <w:rFonts w:ascii="宋体" w:hAnsi="宋体" w:hint="eastAsia"/>
                <w:bCs/>
                <w:szCs w:val="21"/>
              </w:rPr>
              <w:t>m/min</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刨削宽度：≧500mm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刨削厚度：3-200mm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刨削长度：≧250mm</w:t>
            </w:r>
          </w:p>
          <w:p w:rsidR="00B0419E" w:rsidRPr="00311190" w:rsidRDefault="0034509C" w:rsidP="00B0419E">
            <w:pPr>
              <w:spacing w:line="360" w:lineRule="auto"/>
              <w:ind w:left="-6"/>
              <w:jc w:val="left"/>
              <w:rPr>
                <w:rFonts w:ascii="宋体" w:hAnsi="宋体"/>
                <w:bCs/>
                <w:szCs w:val="21"/>
              </w:rPr>
            </w:pPr>
            <w:r w:rsidRPr="00311190">
              <w:rPr>
                <w:rFonts w:ascii="宋体" w:hAnsi="宋体" w:hint="eastAsia"/>
                <w:bCs/>
                <w:szCs w:val="21"/>
              </w:rPr>
              <w:t>最大切削量：≥3</w:t>
            </w:r>
            <w:r w:rsidR="00B0419E" w:rsidRPr="00311190">
              <w:rPr>
                <w:rFonts w:ascii="宋体" w:hAnsi="宋体" w:hint="eastAsia"/>
                <w:bCs/>
                <w:szCs w:val="21"/>
              </w:rPr>
              <w:t>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电机功率电压：5.5KW</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木工工作台</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7C40" w:rsidRPr="00311190" w:rsidRDefault="00497C40" w:rsidP="00497C40">
            <w:pPr>
              <w:spacing w:line="360" w:lineRule="auto"/>
              <w:ind w:left="-6"/>
              <w:jc w:val="left"/>
              <w:rPr>
                <w:rFonts w:ascii="宋体" w:hAnsi="宋体"/>
                <w:bCs/>
                <w:szCs w:val="21"/>
              </w:rPr>
            </w:pPr>
            <w:r w:rsidRPr="00311190">
              <w:rPr>
                <w:rFonts w:ascii="宋体" w:hAnsi="宋体" w:hint="eastAsia"/>
                <w:bCs/>
                <w:szCs w:val="21"/>
              </w:rPr>
              <w:t>材料 榉木</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台面长度（含台钳） 1620mm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台面宽度（含台钳） 720mm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桌面厚度 35mm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桌边厚度 90mm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台钳最大夹持距离 145mm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工作高度 900mm</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虎钳数量：2</w:t>
            </w:r>
          </w:p>
          <w:p w:rsidR="00B0419E" w:rsidRPr="00311190" w:rsidRDefault="00B0419E" w:rsidP="00B0419E">
            <w:pPr>
              <w:spacing w:line="360" w:lineRule="auto"/>
              <w:ind w:left="-6"/>
              <w:jc w:val="left"/>
              <w:rPr>
                <w:rFonts w:ascii="宋体" w:hAnsi="宋体"/>
                <w:bCs/>
                <w:szCs w:val="21"/>
              </w:rPr>
            </w:pPr>
            <w:r w:rsidRPr="00311190">
              <w:rPr>
                <w:rFonts w:ascii="宋体" w:hAnsi="宋体" w:hint="eastAsia"/>
                <w:bCs/>
                <w:szCs w:val="21"/>
              </w:rPr>
              <w:t>工具抽屉数量：1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激光切割机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切割厚度：0-20mm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切割速度：1-50mm/s</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最大幅面：900*600mm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总功率：300W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激光功率：100W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lastRenderedPageBreak/>
              <w:t>定位精度：≤0.01mm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激光类型：CO2封离式激光管</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冷却方式：水冷及保护系统</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分辨率：≤1000DPI</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工程训练中心211</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08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数字雕刻机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床身：方管焊接、机床精加工</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台面工作尺寸：600*900mm</w:t>
            </w:r>
          </w:p>
          <w:p w:rsidR="00B0419E" w:rsidRPr="00311190" w:rsidRDefault="00B0419E" w:rsidP="00021DE6">
            <w:pPr>
              <w:spacing w:line="360" w:lineRule="auto"/>
              <w:ind w:left="-6"/>
              <w:jc w:val="left"/>
              <w:rPr>
                <w:rFonts w:ascii="宋体" w:hAnsi="宋体"/>
                <w:bCs/>
                <w:szCs w:val="21"/>
              </w:rPr>
            </w:pPr>
            <w:r w:rsidRPr="00311190" w:rsidDel="00C317C7">
              <w:rPr>
                <w:rFonts w:ascii="宋体" w:hAnsi="宋体" w:hint="eastAsia"/>
                <w:bCs/>
                <w:szCs w:val="21"/>
              </w:rPr>
              <w:t xml:space="preserve"> </w:t>
            </w:r>
            <w:r w:rsidRPr="00311190">
              <w:rPr>
                <w:rFonts w:ascii="宋体" w:hAnsi="宋体" w:hint="eastAsia"/>
                <w:bCs/>
                <w:szCs w:val="21"/>
              </w:rPr>
              <w:t>X轴：600mm ，Y轴：900mm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Z轴升降尺寸：150mm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主轴类型：普通恒功率</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主轴冷却方式：水冷、风冷</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机器尺寸：1200*950*1250mm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主轴功率：2.2KW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传动系统：XY龙门齿条双驱</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Z轴传动系统：高精度滚珠丝杠</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最大速度：≥20m/min</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定位精度：≤±0.35mm/1000mm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重复定位精度：≤±0.2mm/1000mm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运行指令：G代码，F/S命令兼容</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工程训练中心211</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木工打磨机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工作电压：220v 50Hz</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砂盘转速：2580rpm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砂带尺寸：150*1220mm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砂盘尺寸：228.5mm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砂带转速：610m/min</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吸尘管直径：60mm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砂带架旋转角度：0-90°</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重量：36Kg</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工作台尺寸：260*175mm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kern w:val="0"/>
                <w:szCs w:val="21"/>
              </w:rPr>
            </w:pPr>
            <w:r w:rsidRPr="00311190">
              <w:rPr>
                <w:rFonts w:ascii="宋体" w:hAnsi="宋体" w:cs="Arial" w:hint="eastAsia"/>
                <w:iCs/>
                <w:sz w:val="24"/>
              </w:rPr>
              <w:t>▲</w:t>
            </w:r>
            <w:r w:rsidRPr="00311190">
              <w:rPr>
                <w:rFonts w:ascii="宋体" w:hAnsi="宋体" w:hint="eastAsia"/>
                <w:kern w:val="0"/>
                <w:szCs w:val="21"/>
              </w:rPr>
              <w:t>数字影像</w:t>
            </w:r>
            <w:r w:rsidRPr="00311190">
              <w:rPr>
                <w:rFonts w:ascii="宋体" w:hAnsi="宋体" w:hint="eastAsia"/>
                <w:kern w:val="0"/>
                <w:szCs w:val="21"/>
              </w:rPr>
              <w:lastRenderedPageBreak/>
              <w:t>采集器（三维扫描仪）</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kern w:val="2"/>
                <w:szCs w:val="21"/>
              </w:rPr>
            </w:pPr>
            <w:r w:rsidRPr="00311190">
              <w:rPr>
                <w:rFonts w:ascii="宋体" w:hAnsi="宋体" w:hint="eastAsia"/>
                <w:bCs/>
                <w:szCs w:val="21"/>
              </w:rPr>
              <w:lastRenderedPageBreak/>
              <w:t>光源：白光LED</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单幅测量精度： ≤0.1mm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lastRenderedPageBreak/>
              <w:t>最小扫描物体尺寸：≤30mm*30mm*30mm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扫描模式：全自动转台扫描、自由扫描模式及手持式实时扫描模式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拼接模式：同时具备全自动拼接及手动拼接模式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转台全自动扫描范围：≥200*200*200mm；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自由扫描范围：≥700*700*700mm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扫描时间 ：转台全自动扫描：＜2min；自由扫描：＜8s（单面）</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单片测量范围（自由扫描模式下）：≥200*150mm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点距：0.17mm~0.2mm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拍摄距离：290~480mm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分辨率：≥130万像素</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转台承重：≥5kg</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数据输出格式：STL，ASC，OBJ，PLY</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具备彩色纹理扫描功能</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移动终端实时显示功能：在扫描过程中，借助移动终端设备，可实现扫描状态在计算机与移动终端的同步分屏显示，实时监测扫描进程</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素材支持：配备一个3d素材库，素材库数量须大于2万个，素材涵盖人物、卡通、教育、建筑、时尚、玩具、动物、植物、家居、工具、动漫游戏等类别，素材拥有25个以上特色专题，每个专题包含至少5个以上同类别优质素材。素材库包含网站及APP，APP同步支持安卓及IOS下载。 </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#须提供生产厂商对本项目的项目授权委托书原件（须加盖生产厂商单位公章）</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#配备的3D模型库须提供《软件著作权登记证书》。（复印件并加盖软件供应商单位公章）</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工程训练中心</w:t>
            </w:r>
            <w:r w:rsidRPr="00311190">
              <w:rPr>
                <w:rFonts w:ascii="宋体" w:hAnsi="宋体" w:hint="eastAsia"/>
                <w:szCs w:val="21"/>
              </w:rPr>
              <w:lastRenderedPageBreak/>
              <w:t>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lastRenderedPageBreak/>
              <w:t>11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准工业级大尺寸大型高精度3D打印机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一、打印</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1、打印技术：熔融沉积</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2、构建体积：≥30.5L×30.5W×45.7H cm，42,512 立方厘米</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3、打印精度：≤100微米</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4、打印层厚：</w:t>
            </w:r>
            <w:r w:rsidRPr="00311190" w:rsidDel="00F73EF2">
              <w:rPr>
                <w:rFonts w:ascii="宋体" w:hAnsi="宋体" w:hint="eastAsia"/>
                <w:bCs/>
                <w:szCs w:val="21"/>
              </w:rPr>
              <w:t xml:space="preserve"> </w:t>
            </w:r>
            <w:r w:rsidRPr="00311190">
              <w:rPr>
                <w:rFonts w:ascii="宋体" w:hAnsi="宋体" w:hint="eastAsia"/>
                <w:bCs/>
                <w:szCs w:val="21"/>
              </w:rPr>
              <w:t>0.1mm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5、打印速度：</w:t>
            </w:r>
            <w:r w:rsidRPr="00311190" w:rsidDel="00F73EF2">
              <w:rPr>
                <w:rFonts w:ascii="宋体" w:hAnsi="宋体" w:hint="eastAsia"/>
                <w:bCs/>
                <w:szCs w:val="21"/>
              </w:rPr>
              <w:t xml:space="preserve"> </w:t>
            </w:r>
            <w:r w:rsidRPr="00311190">
              <w:rPr>
                <w:rFonts w:ascii="宋体" w:hAnsi="宋体" w:hint="eastAsia"/>
                <w:bCs/>
                <w:szCs w:val="21"/>
              </w:rPr>
              <w:t>150mm/s</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6、耗材直径：1.75毫米</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二、机械</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1、工作台：PA-ABS</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2、打印室：密闭的加热打印室</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三、支持的操作系统和文件类型</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Mac OS X10.9+(.makerbot)   (.stl)</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Windows7,10(.makerbot)(.stl)(.ipt,.iam)(.sidprt,.sldasm)(.iges,.igs)(.step,.stp)(.catpart,catproduct)</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(.obj)(.prt)(.par,.asm)(.prt,.asm,.asm.)(.wrl)(.x_t,.x_b)</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四、供电  </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 1．电力需求：1100-240VAC;5.4-2.2A;50/60HZ;350W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五、摄像头</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1.摄像头分辨率：320×240                                        </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2、连接方式: Wifi, 以太网, U盘和USB线</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3、可以直接读取本地CAD文件并直接打印</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4、支持智能喷头和专用智能喷头for Tough PLA</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六、 其他</w:t>
            </w:r>
          </w:p>
          <w:p w:rsidR="00B0419E" w:rsidRPr="00311190" w:rsidRDefault="00B0419E" w:rsidP="00021DE6">
            <w:pPr>
              <w:spacing w:line="360" w:lineRule="auto"/>
              <w:ind w:leftChars="-3" w:left="-6"/>
              <w:jc w:val="left"/>
              <w:rPr>
                <w:rFonts w:ascii="宋体" w:hAnsi="宋体"/>
                <w:bCs/>
                <w:szCs w:val="21"/>
              </w:rPr>
            </w:pPr>
            <w:r w:rsidRPr="00311190">
              <w:rPr>
                <w:rFonts w:ascii="宋体" w:hAnsi="宋体" w:hint="eastAsia"/>
                <w:bCs/>
                <w:szCs w:val="21"/>
              </w:rPr>
              <w:t>1、 3.5英寸全彩液晶显示器</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2、 可以访问模型库，预览3D 模型文件；</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lastRenderedPageBreak/>
              <w:t>3、 内置工具可设置和维护打印机。</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4 、智能喷头</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5、 能检测到耗材没有进入到喷头的情况并能自动停止打印；能发送信息</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7、 内置摄像头：可以监控打印，方便将打印成果分享。内置摄像头能自动拍下打印出的物件的照片并把它们保存到云存储库中</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工程训练中心107</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12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防静电工作台（含灯、插座、开关、洞洞板）、座椅</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尺寸:1500*750*800mm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桌架材质：2.0mm一级冷轧板，均载：1000kg</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桌面材质：高压成型纤维板，表面2.0mm厚度高分子材料</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台面厚度：50mm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挂板：高度900mm，方孔尺寸10mm*10mm，中心距38mm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含灯架</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含工作椅1把椅架25*25mm方型钢管，椅面材质：高压成型纤维板，表面2.0mm厚度高分子材料</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套</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20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工程训练中心209</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工业用吸尘器</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吸尘器类型：立式（含筒式）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功能：干湿两用</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功率：4800W  </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过滤系统：6层</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吸力：18-21HPa</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气流量：48升/秒</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噪音：≤80dB</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电线总长：≥5米</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容量：约80L</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刷头类型：大扁嘴吸、吸水扒、吸尘扒、圆毛刷、大地刷</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个</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工程训练中心107/211/213</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14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专业摄影棚六轴电动背景架（需安装）</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长度：3m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单轴输出功率：30W</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可挂篇幅：6幅2.72*11m背景纸</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调节方式:无线遥控（遥控距离≥15米）</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套</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工程训练中心402</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摄影静物台</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尺寸：100*240cm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最大承重：≥5kg</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支架材质：铝合金</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背板材质：PVC</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背板厚度：3.00mm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工程训练中心402</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影棚背景纸（需安装）</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背景纸尺寸:2.72*11m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背景纸厚度：0.22mm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材质:牛皮纸材质</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耐磨、不反光、颜色纯正</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黑色3卷、白色3卷、灰色3卷、蓝色2卷、绿色1卷、黄色2卷</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卷</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14</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工程训练中心402</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数码打样机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最大打印幅宽：≥610mm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打印方式：TFP微压电打印头(使用智能墨滴变换技术)</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喷嘴数量：360喷嘴/色×9色</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打印方向：双向打印,单向打印</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打印最高分辨率：≥2880x1440 dpi</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打印最小墨滴尺寸：≤3.5pl</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打印速度：A1幅面：≤1分钟（普通纸，草稿模式）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                  ≤1.5分钟（普通纸，一般模式）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                  ≤3分钟（粗面纸，一般模式）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                  ≤4.5分钟（照片纸，优质模</w:t>
            </w:r>
            <w:r w:rsidRPr="00311190">
              <w:rPr>
                <w:rFonts w:ascii="宋体" w:hAnsi="宋体" w:hint="eastAsia"/>
                <w:bCs/>
                <w:szCs w:val="21"/>
              </w:rPr>
              <w:lastRenderedPageBreak/>
              <w:t>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 xml:space="preserve">                  ≤7分钟（照片纸，超优质模式）</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线条精度:</w:t>
            </w:r>
            <w:r w:rsidRPr="00311190">
              <w:rPr>
                <w:rFonts w:ascii="宋体" w:hAnsi="宋体"/>
                <w:szCs w:val="21"/>
              </w:rPr>
              <w:t xml:space="preserve"> </w:t>
            </w:r>
            <w:r w:rsidRPr="00311190">
              <w:rPr>
                <w:rFonts w:ascii="宋体" w:hAnsi="宋体" w:hint="eastAsia"/>
                <w:bCs/>
                <w:szCs w:val="21"/>
              </w:rPr>
              <w:t>在温度23℃，相对湿度50-60%，使用聚酯胶片条件下，误差为≤±0.2%或±0.26mm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走纸方式:</w:t>
            </w:r>
            <w:r w:rsidRPr="00311190">
              <w:rPr>
                <w:rFonts w:ascii="宋体" w:hAnsi="宋体"/>
                <w:szCs w:val="21"/>
              </w:rPr>
              <w:t xml:space="preserve"> </w:t>
            </w:r>
            <w:r w:rsidRPr="00311190">
              <w:rPr>
                <w:rFonts w:ascii="宋体" w:hAnsi="宋体" w:hint="eastAsia"/>
                <w:bCs/>
                <w:szCs w:val="21"/>
              </w:rPr>
              <w:t>摩擦走纸</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卷纸：宽254mm-610mm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单页纸：宽210-610mm；长279.4mm-1580mm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打印区域(宽度)：卷纸254mm-610mm；单页纸210mm-610mm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控制面板:</w:t>
            </w:r>
            <w:r w:rsidRPr="00311190">
              <w:rPr>
                <w:rFonts w:ascii="宋体" w:hAnsi="宋体"/>
                <w:szCs w:val="21"/>
              </w:rPr>
              <w:t xml:space="preserve"> </w:t>
            </w:r>
            <w:r w:rsidRPr="00311190">
              <w:rPr>
                <w:rFonts w:ascii="宋体" w:hAnsi="宋体" w:hint="eastAsia"/>
                <w:bCs/>
                <w:szCs w:val="21"/>
              </w:rPr>
              <w:t>2.5 英寸彩色LCD</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电压：AC 100-240V   50/60Hz</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工程训练中心105</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18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小型热覆膜机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专业多功能覆膜机,可做热塑,冷裱,低温冷裱,热覆等多种工作,适用于图文装裱以及装订封面装裱;单侧整体调整胶辊压力及高度;内热式双辊加热,智能恒温;触摸操作按键,自由温度设定,9档调速,LED数字显示;可分别调整上下卷膜的拉力,可选择单面或双面覆膜工作,保证对各种材质的覆膜效果;安全透明防护面罩;</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产品参数:</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工作宽度380mm;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最大工作厚度:5mm;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工作速度:0.2-1.6m/min;</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工作温度:0-140℃;</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工作胶辊数量:4支;</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工程训练中心105</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无线全自动胶装机</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 xml:space="preserve">铣刀方式：太阳刀+小铣刀      </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铣刀参数：直径8公分10刃太阳铣刀+小铣刀</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上胶方式：单胶轮</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溶胶时间：≤25分钟</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lastRenderedPageBreak/>
              <w:t>制本长度：320mm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 xml:space="preserve">显示方式：液晶显示            </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制本厚度：50mm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胶装幅面：A4幅面</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电源参数：220V/50Hz、1.5KW</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线路设计：强弱电分离双线路板</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 xml:space="preserve">夹紧装置：自动                </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制本速度：≥200本/小时</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工程训练中心105</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电动切纸机450V+切纸机（带防护罩）</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 xml:space="preserve">最大裁切尺寸：≥45cm            </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裁切厚度：40mm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裁切精度：≤±5mm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压纸方式：自动</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推纸方式：手动</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 xml:space="preserve">安全防护：透明防护罩                </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电源参数：220V/50Hz、0.8KW</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工程训练中心105</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21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钢化玻璃移动式磁性双面翻转可移动白板（90*180cm）</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尺寸：90*180cm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支架类型：可移动</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可用范围：双面白板</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白板材质：钢化玻璃</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白板特点：磁性面板可吸附</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个</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工程训练中心107、105/211/213/209</w:t>
            </w:r>
          </w:p>
        </w:tc>
      </w:tr>
      <w:tr w:rsidR="00B0419E" w:rsidRPr="0031119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22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摄影器材存放柜</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尺寸：1800*850*390mm</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材质：冷轧钢板</w:t>
            </w:r>
          </w:p>
          <w:p w:rsidR="00B0419E" w:rsidRPr="00311190" w:rsidRDefault="00B0419E" w:rsidP="00021DE6">
            <w:pPr>
              <w:spacing w:line="360" w:lineRule="auto"/>
              <w:ind w:left="-6"/>
              <w:jc w:val="left"/>
              <w:rPr>
                <w:rFonts w:ascii="宋体" w:hAnsi="宋体"/>
                <w:bCs/>
                <w:szCs w:val="21"/>
              </w:rPr>
            </w:pPr>
            <w:r w:rsidRPr="00311190">
              <w:rPr>
                <w:rFonts w:ascii="宋体" w:hAnsi="宋体" w:hint="eastAsia"/>
                <w:bCs/>
                <w:szCs w:val="21"/>
              </w:rPr>
              <w:t>配置：四层隔板、通体玻璃</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是否带锁：是</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个</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left"/>
              <w:rPr>
                <w:rFonts w:ascii="宋体" w:hAnsi="宋体"/>
                <w:szCs w:val="21"/>
              </w:rPr>
            </w:pPr>
            <w:r w:rsidRPr="00311190">
              <w:rPr>
                <w:rFonts w:ascii="宋体" w:hAnsi="宋体" w:hint="eastAsia"/>
                <w:szCs w:val="21"/>
              </w:rPr>
              <w:t>工程训练中心402</w:t>
            </w:r>
          </w:p>
        </w:tc>
      </w:tr>
      <w:tr w:rsidR="00B0419E" w:rsidRPr="00637070" w:rsidTr="00311190">
        <w:trPr>
          <w:trHeight w:val="558"/>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lastRenderedPageBreak/>
              <w:t>23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widowControl/>
              <w:spacing w:line="360" w:lineRule="auto"/>
              <w:jc w:val="center"/>
              <w:rPr>
                <w:rFonts w:ascii="宋体" w:hAnsi="宋体"/>
                <w:szCs w:val="21"/>
              </w:rPr>
            </w:pPr>
            <w:r w:rsidRPr="00311190">
              <w:rPr>
                <w:rFonts w:ascii="宋体" w:hAnsi="宋体" w:hint="eastAsia"/>
                <w:szCs w:val="21"/>
              </w:rPr>
              <w:t>平板操作台</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尺寸：2400*100*740mm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材质：钢木</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台面厚度：2.5cm</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颜色：（浅胡桃色）</w:t>
            </w:r>
          </w:p>
          <w:p w:rsidR="00B0419E" w:rsidRPr="00311190" w:rsidRDefault="00B0419E" w:rsidP="00021DE6">
            <w:pPr>
              <w:spacing w:line="360" w:lineRule="auto"/>
              <w:jc w:val="left"/>
              <w:rPr>
                <w:rFonts w:ascii="宋体" w:hAnsi="宋体"/>
                <w:bCs/>
                <w:szCs w:val="21"/>
              </w:rPr>
            </w:pPr>
            <w:r w:rsidRPr="00311190">
              <w:rPr>
                <w:rFonts w:ascii="宋体" w:hAnsi="宋体" w:hint="eastAsia"/>
                <w:bCs/>
                <w:szCs w:val="21"/>
              </w:rPr>
              <w:t>支架：3横杆支架</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张</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311190" w:rsidRDefault="00B0419E" w:rsidP="00021DE6">
            <w:pPr>
              <w:spacing w:line="360" w:lineRule="auto"/>
              <w:jc w:val="center"/>
              <w:rPr>
                <w:rFonts w:ascii="宋体" w:hAnsi="宋体"/>
                <w:szCs w:val="21"/>
              </w:rPr>
            </w:pPr>
            <w:r w:rsidRPr="00311190">
              <w:rPr>
                <w:rFonts w:ascii="宋体" w:hAnsi="宋体" w:hint="eastAsia"/>
                <w:szCs w:val="21"/>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19E" w:rsidRPr="00637070" w:rsidRDefault="00B0419E" w:rsidP="00021DE6">
            <w:pPr>
              <w:widowControl/>
              <w:spacing w:line="360" w:lineRule="auto"/>
              <w:jc w:val="left"/>
              <w:rPr>
                <w:rFonts w:ascii="宋体" w:hAnsi="宋体"/>
                <w:szCs w:val="21"/>
              </w:rPr>
            </w:pPr>
            <w:r w:rsidRPr="00311190">
              <w:rPr>
                <w:rFonts w:ascii="宋体" w:hAnsi="宋体" w:hint="eastAsia"/>
                <w:szCs w:val="21"/>
              </w:rPr>
              <w:t>工程训练中心402</w:t>
            </w:r>
          </w:p>
        </w:tc>
      </w:tr>
    </w:tbl>
    <w:p w:rsidR="00B0419E" w:rsidRPr="00B0419E" w:rsidRDefault="00B0419E" w:rsidP="0075326E">
      <w:pPr>
        <w:rPr>
          <w:sz w:val="28"/>
          <w:szCs w:val="28"/>
        </w:rPr>
      </w:pPr>
    </w:p>
    <w:sectPr w:rsidR="00B0419E" w:rsidRPr="00B0419E" w:rsidSect="00B04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D27" w:rsidRDefault="00961D27" w:rsidP="00B12B80">
      <w:r>
        <w:separator/>
      </w:r>
    </w:p>
  </w:endnote>
  <w:endnote w:type="continuationSeparator" w:id="0">
    <w:p w:rsidR="00961D27" w:rsidRDefault="00961D27" w:rsidP="00B1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D27" w:rsidRDefault="00961D27" w:rsidP="00B12B80">
      <w:r>
        <w:separator/>
      </w:r>
    </w:p>
  </w:footnote>
  <w:footnote w:type="continuationSeparator" w:id="0">
    <w:p w:rsidR="00961D27" w:rsidRDefault="00961D27" w:rsidP="00B12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6E"/>
    <w:rsid w:val="001F4E56"/>
    <w:rsid w:val="00311190"/>
    <w:rsid w:val="0034509C"/>
    <w:rsid w:val="00497C40"/>
    <w:rsid w:val="006D2623"/>
    <w:rsid w:val="0075326E"/>
    <w:rsid w:val="008237CA"/>
    <w:rsid w:val="00834336"/>
    <w:rsid w:val="00867B16"/>
    <w:rsid w:val="00961D27"/>
    <w:rsid w:val="00B0419E"/>
    <w:rsid w:val="00B12B80"/>
    <w:rsid w:val="00CE4A87"/>
    <w:rsid w:val="00D93F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DF7A"/>
  <w15:docId w15:val="{A0096AD9-35CC-4485-9F14-C4631030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26E"/>
    <w:pPr>
      <w:widowControl w:val="0"/>
      <w:suppressAutoHyphens/>
      <w:autoSpaceDN w:val="0"/>
      <w:jc w:val="both"/>
      <w:textAlignment w:val="baseline"/>
    </w:pPr>
    <w:rPr>
      <w:rFonts w:ascii="Times New Roman" w:eastAsia="宋体"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aliases w:val="普通文字 字符,普通文字1 字符,普通文字2 字符,普通文字3 字符,普通文字4 字符,普通文字5 字符,普通文字6 字符,普通文字11 字符,普通文字21 字符,普通文字31 字符,普通文字41 字符,普通文字7 字符,正 文 1 字符,纯文本 Char1 Char Char 字符,纯文本 Char Char Char Char 字符,纯文本 Char Char1 字符,纯文本 Char1 Char 字符,纯文本 Char Char Char 字符,Texte 字符,小 字符"/>
    <w:link w:val="a4"/>
    <w:rsid w:val="0075326E"/>
    <w:rPr>
      <w:rFonts w:ascii="宋体" w:hAnsi="宋体"/>
      <w:kern w:val="3"/>
    </w:rPr>
  </w:style>
  <w:style w:type="paragraph" w:styleId="a4">
    <w:name w:val="Plain Text"/>
    <w:aliases w:val="普通文字,普通文字1,普通文字2,普通文字3,普通文字4,普通文字5,普通文字6,普通文字11,普通文字21,普通文字31,普通文字41,普通文字7,正 文 1,纯文本 Char1 Char Char,纯文本 Char Char Char Char,纯文本 Char Char1,纯文本 Char1 Char,纯文本 Char Char Char,Texte,小,一般文字,Plain Text Char Char,孙普文字,普通文字 Char Char Char Char Ch,正 文"/>
    <w:basedOn w:val="a"/>
    <w:link w:val="a3"/>
    <w:qFormat/>
    <w:rsid w:val="0075326E"/>
    <w:rPr>
      <w:rFonts w:ascii="宋体" w:eastAsiaTheme="minorEastAsia" w:hAnsi="宋体" w:cstheme="minorBidi"/>
      <w:szCs w:val="22"/>
    </w:rPr>
  </w:style>
  <w:style w:type="character" w:customStyle="1" w:styleId="Char">
    <w:name w:val="纯文本 Char"/>
    <w:basedOn w:val="a0"/>
    <w:uiPriority w:val="99"/>
    <w:semiHidden/>
    <w:rsid w:val="0075326E"/>
    <w:rPr>
      <w:rFonts w:ascii="宋体" w:eastAsia="宋体" w:hAnsi="Courier New" w:cs="Courier New"/>
      <w:kern w:val="3"/>
      <w:szCs w:val="21"/>
    </w:rPr>
  </w:style>
  <w:style w:type="paragraph" w:styleId="a5">
    <w:name w:val="header"/>
    <w:basedOn w:val="a"/>
    <w:link w:val="a6"/>
    <w:uiPriority w:val="99"/>
    <w:unhideWhenUsed/>
    <w:rsid w:val="00B12B8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12B80"/>
    <w:rPr>
      <w:rFonts w:ascii="Times New Roman" w:eastAsia="宋体" w:hAnsi="Times New Roman" w:cs="Times New Roman"/>
      <w:kern w:val="3"/>
      <w:sz w:val="18"/>
      <w:szCs w:val="18"/>
    </w:rPr>
  </w:style>
  <w:style w:type="paragraph" w:styleId="a7">
    <w:name w:val="footer"/>
    <w:basedOn w:val="a"/>
    <w:link w:val="a8"/>
    <w:uiPriority w:val="99"/>
    <w:unhideWhenUsed/>
    <w:rsid w:val="00B12B80"/>
    <w:pPr>
      <w:tabs>
        <w:tab w:val="center" w:pos="4153"/>
        <w:tab w:val="right" w:pos="8306"/>
      </w:tabs>
      <w:snapToGrid w:val="0"/>
      <w:jc w:val="left"/>
    </w:pPr>
    <w:rPr>
      <w:sz w:val="18"/>
      <w:szCs w:val="18"/>
    </w:rPr>
  </w:style>
  <w:style w:type="character" w:customStyle="1" w:styleId="a8">
    <w:name w:val="页脚 字符"/>
    <w:basedOn w:val="a0"/>
    <w:link w:val="a7"/>
    <w:uiPriority w:val="99"/>
    <w:rsid w:val="00B12B80"/>
    <w:rPr>
      <w:rFonts w:ascii="Times New Roman" w:eastAsia="宋体" w:hAnsi="Times New Roman"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王江</dc:creator>
  <cp:lastModifiedBy>AA</cp:lastModifiedBy>
  <cp:revision>3</cp:revision>
  <dcterms:created xsi:type="dcterms:W3CDTF">2018-09-30T07:20:00Z</dcterms:created>
  <dcterms:modified xsi:type="dcterms:W3CDTF">2018-09-30T08:53:00Z</dcterms:modified>
</cp:coreProperties>
</file>