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 w:line="36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北京市昌平区自建交通违法视频设备运行管理维护项目</w:t>
      </w:r>
    </w:p>
    <w:p>
      <w:pPr>
        <w:adjustRightInd/>
        <w:snapToGrid/>
        <w:spacing w:before="100" w:beforeAutospacing="1" w:after="100" w:afterAutospacing="1" w:line="360" w:lineRule="exact"/>
        <w:jc w:val="center"/>
        <w:rPr>
          <w:rFonts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中标公告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1701" w:leftChars="0" w:right="0" w:rightChars="0" w:hanging="1701" w:hangingChars="709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采购项目名称：北京市昌平区自建交通违法视频设备运行管理维护项目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1701" w:leftChars="0" w:right="0" w:rightChars="0" w:hanging="1701" w:hangingChars="709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采购文件编号：ZTXY-2017-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F15798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1701" w:leftChars="0" w:right="0" w:rightChars="0" w:hanging="1701" w:hangingChars="709"/>
        <w:jc w:val="left"/>
        <w:textAlignment w:val="auto"/>
        <w:outlineLvl w:val="9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采购人名称：北京市昌平区市政市容管理委员会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1701" w:leftChars="0" w:right="0" w:rightChars="0" w:hanging="1701" w:hangingChars="709"/>
        <w:jc w:val="left"/>
        <w:textAlignment w:val="auto"/>
        <w:outlineLvl w:val="9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采购人地址：北京昌平区南环东路北1号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1701" w:leftChars="0" w:right="0" w:rightChars="0" w:hanging="1701" w:hangingChars="709"/>
        <w:jc w:val="left"/>
        <w:textAlignment w:val="auto"/>
        <w:outlineLvl w:val="9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采购人联系方式：</w:t>
      </w:r>
      <w:bookmarkStart w:id="0" w:name="OLE_LINK7"/>
      <w:r>
        <w:rPr>
          <w:rFonts w:hint="eastAsia" w:ascii="宋体" w:hAnsi="宋体" w:cs="宋体"/>
          <w:color w:val="000000"/>
          <w:sz w:val="24"/>
        </w:rPr>
        <w:t>010-69744873</w:t>
      </w:r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1701" w:leftChars="0" w:right="0" w:rightChars="0" w:hanging="1701" w:hangingChars="709"/>
        <w:jc w:val="left"/>
        <w:textAlignment w:val="auto"/>
        <w:outlineLvl w:val="9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采购代理机构全称：中天信远国际招投标咨询（北京）有限公司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1701" w:leftChars="0" w:right="0" w:rightChars="0" w:hanging="1701" w:hangingChars="709"/>
        <w:jc w:val="left"/>
        <w:textAlignment w:val="auto"/>
        <w:outlineLvl w:val="9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采购代理机构地址：北京市朝阳区南磨房路37号华腾北搪商务大厦1112室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1701" w:leftChars="0" w:right="0" w:rightChars="0" w:hanging="1701" w:hangingChars="709"/>
        <w:jc w:val="left"/>
        <w:textAlignment w:val="auto"/>
        <w:outlineLvl w:val="9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采购方式：公开招标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1701" w:leftChars="0" w:right="0" w:rightChars="0" w:hanging="1701" w:hangingChars="709"/>
        <w:jc w:val="left"/>
        <w:textAlignment w:val="auto"/>
        <w:outlineLvl w:val="9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评审办法：综合评分法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1701" w:leftChars="0" w:right="0" w:rightChars="0" w:hanging="1701" w:hangingChars="709"/>
        <w:jc w:val="left"/>
        <w:textAlignment w:val="auto"/>
        <w:outlineLvl w:val="9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简要技术要求：详见招标文件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1701" w:leftChars="0" w:right="0" w:rightChars="0" w:hanging="1701" w:hangingChars="709"/>
        <w:jc w:val="left"/>
        <w:textAlignment w:val="auto"/>
        <w:outlineLvl w:val="9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招标公告日期：2017年1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1701" w:leftChars="0" w:right="0" w:rightChars="0" w:hanging="1701" w:hangingChars="709"/>
        <w:jc w:val="left"/>
        <w:textAlignment w:val="auto"/>
        <w:outlineLvl w:val="9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确定中标日期：201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1701" w:leftChars="0" w:right="0" w:rightChars="0" w:hanging="1701" w:hangingChars="709"/>
        <w:jc w:val="left"/>
        <w:textAlignment w:val="auto"/>
        <w:outlineLvl w:val="9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结果如下：</w:t>
      </w:r>
    </w:p>
    <w:tbl>
      <w:tblPr>
        <w:tblStyle w:val="4"/>
        <w:tblW w:w="96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8"/>
        <w:gridCol w:w="2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58" w:type="dxa"/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中标供应商/地址</w:t>
            </w:r>
          </w:p>
        </w:tc>
        <w:tc>
          <w:tcPr>
            <w:tcW w:w="2064" w:type="dxa"/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中标金额（元）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558" w:type="dxa"/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北京旭亚威科技发展有限公司</w:t>
            </w:r>
          </w:p>
          <w:p>
            <w:pPr>
              <w:adjustRightInd/>
              <w:snapToGrid/>
              <w:spacing w:before="100" w:beforeAutospacing="1" w:after="100" w:afterAutospacing="1"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地址：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北京市昌平区邓南路昌平派出所南50米桥北往西300米</w:t>
            </w:r>
          </w:p>
        </w:tc>
        <w:tc>
          <w:tcPr>
            <w:tcW w:w="2064" w:type="dxa"/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8528000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内容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14"/>
        <w:gridCol w:w="3014"/>
        <w:gridCol w:w="1864"/>
        <w:gridCol w:w="1865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4" w:type="dxa"/>
          </w:tcPr>
          <w:p>
            <w:pPr>
              <w:adjustRightInd/>
              <w:snapToGrid/>
              <w:spacing w:before="100" w:beforeAutospacing="1" w:after="100" w:afterAutospacing="1"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14" w:type="dxa"/>
          </w:tcPr>
          <w:p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864" w:type="dxa"/>
          </w:tcPr>
          <w:p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数量（单位）</w:t>
            </w:r>
          </w:p>
        </w:tc>
        <w:tc>
          <w:tcPr>
            <w:tcW w:w="1865" w:type="dxa"/>
          </w:tcPr>
          <w:p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865" w:type="dxa"/>
          </w:tcPr>
          <w:p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4" w:type="dxa"/>
          </w:tcPr>
          <w:p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14" w:type="dxa"/>
          </w:tcPr>
          <w:p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前端点位维护费</w:t>
            </w:r>
          </w:p>
        </w:tc>
        <w:tc>
          <w:tcPr>
            <w:tcW w:w="1864" w:type="dxa"/>
          </w:tcPr>
          <w:p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1批</w:t>
            </w:r>
          </w:p>
        </w:tc>
        <w:tc>
          <w:tcPr>
            <w:tcW w:w="1865" w:type="dxa"/>
          </w:tcPr>
          <w:p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8295600</w:t>
            </w:r>
          </w:p>
        </w:tc>
        <w:tc>
          <w:tcPr>
            <w:tcW w:w="1865" w:type="dxa"/>
          </w:tcPr>
          <w:p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4" w:type="dxa"/>
          </w:tcPr>
          <w:p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14" w:type="dxa"/>
          </w:tcPr>
          <w:p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运维车辆费</w:t>
            </w:r>
          </w:p>
        </w:tc>
        <w:tc>
          <w:tcPr>
            <w:tcW w:w="1864" w:type="dxa"/>
          </w:tcPr>
          <w:p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1批</w:t>
            </w:r>
          </w:p>
        </w:tc>
        <w:tc>
          <w:tcPr>
            <w:tcW w:w="1865" w:type="dxa"/>
          </w:tcPr>
          <w:p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105600</w:t>
            </w:r>
          </w:p>
        </w:tc>
        <w:tc>
          <w:tcPr>
            <w:tcW w:w="1865" w:type="dxa"/>
          </w:tcPr>
          <w:p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4" w:type="dxa"/>
          </w:tcPr>
          <w:p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14" w:type="dxa"/>
          </w:tcPr>
          <w:p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备品备件费</w:t>
            </w:r>
          </w:p>
        </w:tc>
        <w:tc>
          <w:tcPr>
            <w:tcW w:w="1864" w:type="dxa"/>
          </w:tcPr>
          <w:p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1批</w:t>
            </w:r>
          </w:p>
        </w:tc>
        <w:tc>
          <w:tcPr>
            <w:tcW w:w="1865" w:type="dxa"/>
          </w:tcPr>
          <w:p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126800</w:t>
            </w:r>
          </w:p>
        </w:tc>
        <w:tc>
          <w:tcPr>
            <w:tcW w:w="1865" w:type="dxa"/>
          </w:tcPr>
          <w:p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right="0" w:right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履约时间：按合同规定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1702" w:right="0" w:rightChars="0" w:hanging="1701" w:hangingChars="709"/>
        <w:jc w:val="left"/>
        <w:textAlignment w:val="auto"/>
        <w:outlineLvl w:val="9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评委名单：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袁津生、赵娟梅、张卫民、王大坚、于学强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1702" w:right="0" w:rightChars="0" w:hanging="1701" w:hangingChars="709"/>
        <w:jc w:val="left"/>
        <w:textAlignment w:val="auto"/>
        <w:outlineLvl w:val="9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项目联系人：聂振影、谢丹丹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1702" w:right="0" w:rightChars="0" w:hanging="1701" w:hangingChars="709"/>
        <w:jc w:val="left"/>
        <w:textAlignment w:val="auto"/>
        <w:outlineLvl w:val="9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联系电话：010-51909015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1702" w:right="0" w:rightChars="0" w:hanging="1701" w:hangingChars="709"/>
        <w:jc w:val="left"/>
        <w:textAlignment w:val="auto"/>
        <w:outlineLvl w:val="9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传真：010-53779910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1702" w:right="0" w:rightChars="0" w:hanging="1701" w:hangingChars="709"/>
        <w:jc w:val="left"/>
        <w:textAlignment w:val="auto"/>
        <w:outlineLvl w:val="9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本中标结果公告期限为1个工作日</w:t>
      </w:r>
    </w:p>
    <w:p>
      <w:pPr>
        <w:adjustRightInd/>
        <w:snapToGrid/>
        <w:spacing w:before="100" w:beforeAutospacing="1" w:after="100" w:afterAutospacing="1" w:line="260" w:lineRule="exact"/>
        <w:ind w:left="1702" w:hanging="1701" w:hangingChars="709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中天信远国际招投标咨询（北京）有限公司</w:t>
      </w:r>
    </w:p>
    <w:p>
      <w:pPr>
        <w:adjustRightInd/>
        <w:snapToGrid/>
        <w:spacing w:before="100" w:beforeAutospacing="1" w:after="100" w:afterAutospacing="1" w:line="260" w:lineRule="exact"/>
        <w:ind w:left="1702" w:hanging="1701" w:hangingChars="709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     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年1月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sectPr>
      <w:pgSz w:w="11906" w:h="16838"/>
      <w:pgMar w:top="851" w:right="993" w:bottom="1220" w:left="1807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727AC6"/>
    <w:rsid w:val="000B6141"/>
    <w:rsid w:val="00184467"/>
    <w:rsid w:val="002006F1"/>
    <w:rsid w:val="00637CA2"/>
    <w:rsid w:val="00644E1B"/>
    <w:rsid w:val="00A27C5E"/>
    <w:rsid w:val="00D75BA0"/>
    <w:rsid w:val="00F30AEF"/>
    <w:rsid w:val="0A9F71E5"/>
    <w:rsid w:val="0DA9761F"/>
    <w:rsid w:val="10C90C6D"/>
    <w:rsid w:val="1A6253D0"/>
    <w:rsid w:val="1AC34CCB"/>
    <w:rsid w:val="2348594A"/>
    <w:rsid w:val="26727AC6"/>
    <w:rsid w:val="3D427CCD"/>
    <w:rsid w:val="4864371F"/>
    <w:rsid w:val="55BF23BE"/>
    <w:rsid w:val="61210A2B"/>
    <w:rsid w:val="7A130904"/>
    <w:rsid w:val="7C57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1127</Words>
  <Characters>771</Characters>
  <Lines>6</Lines>
  <Paragraphs>3</Paragraphs>
  <ScaleCrop>false</ScaleCrop>
  <LinksUpToDate>false</LinksUpToDate>
  <CharactersWithSpaces>1895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2017-11-21T05:43:00Z</dcterms:created>
  <dc:creator>1</dc:creator>
  <cp:lastModifiedBy>1</cp:lastModifiedBy>
  <dcterms:modified xsi:type="dcterms:W3CDTF">2018-01-12T01:35:07Z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