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44" w:rsidRDefault="005B7744" w:rsidP="00CB7EF3">
      <w:pPr>
        <w:pStyle w:val="ae"/>
        <w:spacing w:before="0" w:beforeAutospacing="0" w:after="0" w:afterAutospacing="0"/>
        <w:jc w:val="center"/>
        <w:rPr>
          <w:rFonts w:hint="eastAsia"/>
          <w:b/>
          <w:bCs/>
          <w:sz w:val="28"/>
          <w:szCs w:val="28"/>
        </w:rPr>
      </w:pPr>
      <w:r w:rsidRPr="005B7744">
        <w:rPr>
          <w:rFonts w:hint="eastAsia"/>
          <w:b/>
          <w:bCs/>
          <w:sz w:val="28"/>
          <w:szCs w:val="28"/>
        </w:rPr>
        <w:t>北京交通运输职业学院城市轨道交通专业国家级教学资源库</w:t>
      </w:r>
    </w:p>
    <w:p w:rsidR="007719EF" w:rsidRPr="008C1ACE" w:rsidRDefault="005B7744" w:rsidP="00CB7EF3">
      <w:pPr>
        <w:pStyle w:val="ae"/>
        <w:spacing w:before="0" w:beforeAutospacing="0" w:after="0" w:afterAutospacing="0"/>
        <w:jc w:val="center"/>
        <w:rPr>
          <w:b/>
          <w:sz w:val="28"/>
          <w:szCs w:val="28"/>
        </w:rPr>
      </w:pPr>
      <w:r w:rsidRPr="005B7744">
        <w:rPr>
          <w:rFonts w:hint="eastAsia"/>
          <w:b/>
          <w:bCs/>
          <w:sz w:val="28"/>
          <w:szCs w:val="28"/>
        </w:rPr>
        <w:t>课程资源建设购置项目</w:t>
      </w:r>
    </w:p>
    <w:p w:rsidR="00E1158F" w:rsidRPr="008C1ACE" w:rsidRDefault="00F314B1" w:rsidP="00CB7EF3">
      <w:pPr>
        <w:pStyle w:val="ae"/>
        <w:spacing w:before="0" w:beforeAutospacing="0" w:after="0" w:afterAutospacing="0"/>
        <w:jc w:val="center"/>
        <w:rPr>
          <w:b/>
          <w:sz w:val="28"/>
          <w:szCs w:val="28"/>
        </w:rPr>
      </w:pPr>
      <w:r w:rsidRPr="008C1ACE">
        <w:rPr>
          <w:rFonts w:hint="eastAsia"/>
          <w:b/>
          <w:sz w:val="28"/>
          <w:szCs w:val="28"/>
        </w:rPr>
        <w:t>更正</w:t>
      </w:r>
      <w:r w:rsidR="00E1158F" w:rsidRPr="008C1ACE">
        <w:rPr>
          <w:rFonts w:hint="eastAsia"/>
          <w:b/>
          <w:sz w:val="28"/>
          <w:szCs w:val="28"/>
        </w:rPr>
        <w:t>公告</w:t>
      </w:r>
    </w:p>
    <w:p w:rsidR="00CB7EF3" w:rsidRPr="00567575" w:rsidRDefault="00CB7EF3" w:rsidP="00CB7EF3">
      <w:pPr>
        <w:pStyle w:val="ae"/>
        <w:spacing w:before="0" w:beforeAutospacing="0" w:after="0" w:afterAutospacing="0"/>
        <w:jc w:val="center"/>
        <w:rPr>
          <w:b/>
          <w:sz w:val="21"/>
          <w:szCs w:val="21"/>
        </w:rPr>
      </w:pPr>
    </w:p>
    <w:p w:rsidR="00EF4EEA" w:rsidRPr="005B7744" w:rsidRDefault="00EF4EEA" w:rsidP="00CB7EF3">
      <w:pPr>
        <w:pStyle w:val="ae"/>
        <w:spacing w:before="0" w:beforeAutospacing="0" w:after="0" w:afterAutospacing="0" w:line="360" w:lineRule="auto"/>
        <w:rPr>
          <w:bCs/>
          <w:color w:val="000000"/>
        </w:rPr>
      </w:pPr>
      <w:r w:rsidRPr="00567575">
        <w:rPr>
          <w:color w:val="000000"/>
        </w:rPr>
        <w:t>项目名称：</w:t>
      </w:r>
      <w:r w:rsidR="005B7744" w:rsidRPr="005B7744">
        <w:rPr>
          <w:rFonts w:hint="eastAsia"/>
          <w:bCs/>
          <w:color w:val="000000"/>
        </w:rPr>
        <w:t>北京交通运输职业学院城市轨道交通专业国家级教学资源库课程资源建设购置项目</w:t>
      </w:r>
    </w:p>
    <w:p w:rsidR="00EF4EEA" w:rsidRPr="00567575" w:rsidRDefault="00EF4EEA" w:rsidP="00CB7EF3">
      <w:pPr>
        <w:pStyle w:val="ae"/>
        <w:spacing w:before="0" w:beforeAutospacing="0" w:after="0" w:afterAutospacing="0" w:line="360" w:lineRule="auto"/>
        <w:rPr>
          <w:color w:val="000000"/>
        </w:rPr>
      </w:pPr>
      <w:r w:rsidRPr="00567575">
        <w:rPr>
          <w:color w:val="000000"/>
        </w:rPr>
        <w:t>招标编号：</w:t>
      </w:r>
      <w:r w:rsidR="005B7744" w:rsidRPr="005B7744">
        <w:rPr>
          <w:rFonts w:hint="eastAsia"/>
        </w:rPr>
        <w:t>ZTXY-2017-H57636</w:t>
      </w:r>
    </w:p>
    <w:p w:rsidR="00EF4EEA" w:rsidRPr="00567575" w:rsidRDefault="00EF4EEA" w:rsidP="00CB7EF3">
      <w:pPr>
        <w:pStyle w:val="ae"/>
        <w:spacing w:before="0" w:beforeAutospacing="0" w:after="0" w:afterAutospacing="0" w:line="360" w:lineRule="auto"/>
        <w:rPr>
          <w:color w:val="000000"/>
        </w:rPr>
      </w:pPr>
      <w:r w:rsidRPr="00567575">
        <w:rPr>
          <w:color w:val="000000"/>
        </w:rPr>
        <w:t>采购人名称：</w:t>
      </w:r>
      <w:r w:rsidR="005B7744" w:rsidRPr="005B7744">
        <w:rPr>
          <w:rFonts w:hint="eastAsia"/>
          <w:color w:val="000000"/>
        </w:rPr>
        <w:t>北京交通运输职业学院</w:t>
      </w:r>
    </w:p>
    <w:p w:rsidR="00EF4EEA" w:rsidRPr="00567575" w:rsidRDefault="002C3401" w:rsidP="00CB7EF3">
      <w:pPr>
        <w:pStyle w:val="ae"/>
        <w:spacing w:before="0" w:beforeAutospacing="0" w:after="0" w:afterAutospacing="0" w:line="360" w:lineRule="auto"/>
        <w:rPr>
          <w:color w:val="000000"/>
        </w:rPr>
      </w:pPr>
      <w:r w:rsidRPr="00567575">
        <w:rPr>
          <w:rFonts w:hint="eastAsia"/>
          <w:color w:val="000000"/>
        </w:rPr>
        <w:t>采购人</w:t>
      </w:r>
      <w:r w:rsidR="00EF4EEA" w:rsidRPr="00567575">
        <w:rPr>
          <w:color w:val="000000"/>
        </w:rPr>
        <w:t>联系</w:t>
      </w:r>
      <w:r w:rsidR="007719EF" w:rsidRPr="00567575">
        <w:rPr>
          <w:rFonts w:hint="eastAsia"/>
          <w:color w:val="000000"/>
        </w:rPr>
        <w:t>电话</w:t>
      </w:r>
      <w:r w:rsidR="007719EF" w:rsidRPr="00567575">
        <w:rPr>
          <w:color w:val="000000"/>
        </w:rPr>
        <w:t>：</w:t>
      </w:r>
      <w:r w:rsidR="005B7744" w:rsidRPr="005B7744">
        <w:rPr>
          <w:rFonts w:hint="eastAsia"/>
          <w:color w:val="000000"/>
        </w:rPr>
        <w:t xml:space="preserve">丁老师 </w:t>
      </w:r>
      <w:r w:rsidR="005B7744" w:rsidRPr="005B7744">
        <w:rPr>
          <w:color w:val="000000"/>
        </w:rPr>
        <w:t>010-82902366</w:t>
      </w:r>
    </w:p>
    <w:p w:rsidR="00EF4EEA" w:rsidRPr="00567575" w:rsidRDefault="002C3401" w:rsidP="00CB7EF3">
      <w:pPr>
        <w:pStyle w:val="ae"/>
        <w:spacing w:before="0" w:beforeAutospacing="0" w:after="0" w:afterAutospacing="0" w:line="360" w:lineRule="auto"/>
        <w:rPr>
          <w:color w:val="000000"/>
        </w:rPr>
      </w:pPr>
      <w:r w:rsidRPr="00567575">
        <w:rPr>
          <w:rFonts w:hint="eastAsia"/>
          <w:color w:val="000000"/>
        </w:rPr>
        <w:t>采购人</w:t>
      </w:r>
      <w:r w:rsidR="00EF4EEA" w:rsidRPr="00567575">
        <w:rPr>
          <w:color w:val="000000"/>
        </w:rPr>
        <w:t>地址：</w:t>
      </w:r>
      <w:r w:rsidR="005B7744" w:rsidRPr="005B7744">
        <w:rPr>
          <w:rFonts w:hint="eastAsia"/>
          <w:color w:val="000000"/>
        </w:rPr>
        <w:t>北京市大兴区清源路北</w:t>
      </w:r>
    </w:p>
    <w:p w:rsidR="00EF4EEA" w:rsidRPr="00567575" w:rsidRDefault="00EF4EEA" w:rsidP="00CB7EF3">
      <w:pPr>
        <w:pStyle w:val="ae"/>
        <w:spacing w:before="0" w:beforeAutospacing="0" w:after="0" w:afterAutospacing="0" w:line="360" w:lineRule="auto"/>
        <w:rPr>
          <w:color w:val="000000"/>
        </w:rPr>
      </w:pPr>
      <w:r w:rsidRPr="00567575">
        <w:rPr>
          <w:color w:val="000000"/>
        </w:rPr>
        <w:t>采购代理机构全称：</w:t>
      </w:r>
      <w:r w:rsidR="007719EF" w:rsidRPr="00567575">
        <w:rPr>
          <w:rFonts w:hint="eastAsia"/>
          <w:color w:val="000000"/>
        </w:rPr>
        <w:t>中天信远国际招投标咨询（北京）有限公司</w:t>
      </w:r>
    </w:p>
    <w:p w:rsidR="00EF4EEA" w:rsidRPr="00567575" w:rsidRDefault="00EF4EEA" w:rsidP="00CB7EF3">
      <w:pPr>
        <w:pStyle w:val="ae"/>
        <w:spacing w:before="0" w:beforeAutospacing="0" w:after="0" w:afterAutospacing="0" w:line="360" w:lineRule="auto"/>
        <w:rPr>
          <w:color w:val="000000"/>
        </w:rPr>
      </w:pPr>
      <w:r w:rsidRPr="00567575">
        <w:rPr>
          <w:color w:val="000000"/>
        </w:rPr>
        <w:t>采购代理机构地址：</w:t>
      </w:r>
      <w:r w:rsidR="007719EF" w:rsidRPr="00567575">
        <w:rPr>
          <w:rFonts w:hint="eastAsia"/>
          <w:color w:val="000000"/>
        </w:rPr>
        <w:t>北京市朝阳区南磨房路37号华腾北搪商务大厦1103室</w:t>
      </w:r>
    </w:p>
    <w:p w:rsidR="00EF4EEA" w:rsidRPr="00567575" w:rsidRDefault="00EF4EEA" w:rsidP="00CB7EF3">
      <w:pPr>
        <w:pStyle w:val="ae"/>
        <w:spacing w:before="0" w:beforeAutospacing="0" w:after="0" w:afterAutospacing="0" w:line="360" w:lineRule="auto"/>
        <w:rPr>
          <w:color w:val="000000"/>
        </w:rPr>
      </w:pPr>
      <w:r w:rsidRPr="00567575">
        <w:rPr>
          <w:color w:val="000000"/>
        </w:rPr>
        <w:t>采购代理机构联系方式：</w:t>
      </w:r>
      <w:r w:rsidR="007719EF" w:rsidRPr="00567575">
        <w:rPr>
          <w:rFonts w:hint="eastAsia"/>
          <w:color w:val="000000"/>
        </w:rPr>
        <w:t>010-51909075</w:t>
      </w:r>
    </w:p>
    <w:p w:rsidR="00EF4EEA" w:rsidRPr="00567575" w:rsidRDefault="002C3401" w:rsidP="00CB7EF3">
      <w:pPr>
        <w:pStyle w:val="ae"/>
        <w:spacing w:before="0" w:beforeAutospacing="0" w:after="0" w:afterAutospacing="0" w:line="360" w:lineRule="auto"/>
        <w:rPr>
          <w:color w:val="000000"/>
        </w:rPr>
      </w:pPr>
      <w:r w:rsidRPr="00567575">
        <w:rPr>
          <w:rFonts w:hint="eastAsia"/>
          <w:color w:val="000000"/>
        </w:rPr>
        <w:t>首次</w:t>
      </w:r>
      <w:r w:rsidR="00EF4EEA" w:rsidRPr="00567575">
        <w:rPr>
          <w:color w:val="000000"/>
        </w:rPr>
        <w:t>公告日期：201</w:t>
      </w:r>
      <w:r w:rsidR="00DA6ABB" w:rsidRPr="00567575">
        <w:rPr>
          <w:rFonts w:hint="eastAsia"/>
          <w:color w:val="000000"/>
        </w:rPr>
        <w:t>7</w:t>
      </w:r>
      <w:r w:rsidR="00EF4EEA" w:rsidRPr="00567575">
        <w:rPr>
          <w:color w:val="000000"/>
        </w:rPr>
        <w:t>年</w:t>
      </w:r>
      <w:r w:rsidR="005B7744">
        <w:rPr>
          <w:rFonts w:hint="eastAsia"/>
          <w:color w:val="000000"/>
        </w:rPr>
        <w:t>9</w:t>
      </w:r>
      <w:r w:rsidR="00EF4EEA" w:rsidRPr="00567575">
        <w:rPr>
          <w:color w:val="000000"/>
        </w:rPr>
        <w:t>月</w:t>
      </w:r>
      <w:r w:rsidR="005B7744">
        <w:rPr>
          <w:rFonts w:hint="eastAsia"/>
          <w:color w:val="000000"/>
        </w:rPr>
        <w:t>7</w:t>
      </w:r>
      <w:r w:rsidR="00EF4EEA" w:rsidRPr="00567575">
        <w:rPr>
          <w:color w:val="000000"/>
        </w:rPr>
        <w:t>日</w:t>
      </w:r>
    </w:p>
    <w:p w:rsidR="00EF4EEA" w:rsidRPr="00567575" w:rsidRDefault="002C3401" w:rsidP="00CB7EF3">
      <w:pPr>
        <w:pStyle w:val="ae"/>
        <w:spacing w:before="0" w:beforeAutospacing="0" w:after="0" w:afterAutospacing="0" w:line="360" w:lineRule="auto"/>
        <w:rPr>
          <w:color w:val="000000"/>
        </w:rPr>
      </w:pPr>
      <w:r w:rsidRPr="00567575">
        <w:rPr>
          <w:rFonts w:hint="eastAsia"/>
          <w:color w:val="000000"/>
        </w:rPr>
        <w:t>更正</w:t>
      </w:r>
      <w:r w:rsidR="00EF4EEA" w:rsidRPr="00567575">
        <w:rPr>
          <w:color w:val="000000"/>
        </w:rPr>
        <w:t>公告发布日期：201</w:t>
      </w:r>
      <w:r w:rsidR="00DA6ABB" w:rsidRPr="00567575">
        <w:rPr>
          <w:rFonts w:hint="eastAsia"/>
          <w:color w:val="000000"/>
        </w:rPr>
        <w:t>7</w:t>
      </w:r>
      <w:r w:rsidR="00EF4EEA" w:rsidRPr="00567575">
        <w:rPr>
          <w:color w:val="000000"/>
        </w:rPr>
        <w:t>年</w:t>
      </w:r>
      <w:r w:rsidR="005B7744">
        <w:rPr>
          <w:rFonts w:hint="eastAsia"/>
          <w:color w:val="000000"/>
        </w:rPr>
        <w:t>7</w:t>
      </w:r>
      <w:r w:rsidR="00EF4EEA" w:rsidRPr="00567575">
        <w:rPr>
          <w:color w:val="000000"/>
        </w:rPr>
        <w:t>月</w:t>
      </w:r>
      <w:r w:rsidR="005B7744">
        <w:rPr>
          <w:rFonts w:hint="eastAsia"/>
          <w:color w:val="000000"/>
        </w:rPr>
        <w:t>12</w:t>
      </w:r>
      <w:r w:rsidR="00EF4EEA" w:rsidRPr="00567575">
        <w:rPr>
          <w:color w:val="000000"/>
        </w:rPr>
        <w:t>日</w:t>
      </w:r>
    </w:p>
    <w:p w:rsidR="002C3401" w:rsidRPr="00567575" w:rsidRDefault="002C3401" w:rsidP="00CB7EF3">
      <w:pPr>
        <w:pStyle w:val="ae"/>
        <w:spacing w:before="0" w:beforeAutospacing="0" w:after="0" w:afterAutospacing="0" w:line="360" w:lineRule="auto"/>
        <w:rPr>
          <w:color w:val="000000"/>
        </w:rPr>
      </w:pPr>
      <w:r w:rsidRPr="00567575">
        <w:rPr>
          <w:rFonts w:hint="eastAsia"/>
          <w:color w:val="000000"/>
        </w:rPr>
        <w:t>更正理由：项目需要</w:t>
      </w:r>
    </w:p>
    <w:p w:rsidR="00EF4EEA" w:rsidRPr="00567575" w:rsidRDefault="002C3401" w:rsidP="00CB7EF3">
      <w:pPr>
        <w:pStyle w:val="ae"/>
        <w:spacing w:before="0" w:beforeAutospacing="0" w:after="0" w:afterAutospacing="0" w:line="360" w:lineRule="auto"/>
        <w:rPr>
          <w:color w:val="000000"/>
        </w:rPr>
      </w:pPr>
      <w:r w:rsidRPr="00567575">
        <w:rPr>
          <w:rFonts w:hint="eastAsia"/>
          <w:color w:val="000000"/>
        </w:rPr>
        <w:t>更正事项</w:t>
      </w:r>
      <w:r w:rsidR="00EF4EEA" w:rsidRPr="00567575">
        <w:rPr>
          <w:color w:val="000000"/>
        </w:rPr>
        <w:t>：</w:t>
      </w:r>
    </w:p>
    <w:p w:rsidR="00DA6ABB" w:rsidRDefault="00DA6ABB" w:rsidP="0078054A">
      <w:pPr>
        <w:pStyle w:val="ae"/>
        <w:spacing w:before="0" w:beforeAutospacing="0" w:after="0" w:afterAutospacing="0" w:line="360" w:lineRule="auto"/>
        <w:rPr>
          <w:rFonts w:hint="eastAsia"/>
          <w:color w:val="000000"/>
        </w:rPr>
      </w:pPr>
      <w:r w:rsidRPr="00AC1233">
        <w:rPr>
          <w:rFonts w:hint="eastAsia"/>
          <w:color w:val="000000"/>
        </w:rPr>
        <w:t>一、</w:t>
      </w:r>
      <w:r w:rsidR="007F5BF9" w:rsidRPr="00AC1233">
        <w:rPr>
          <w:rFonts w:hint="eastAsia"/>
          <w:color w:val="000000"/>
        </w:rPr>
        <w:t>原</w:t>
      </w:r>
      <w:r w:rsidR="005B569E" w:rsidRPr="00AC1233">
        <w:rPr>
          <w:rFonts w:hint="eastAsia"/>
          <w:color w:val="000000"/>
        </w:rPr>
        <w:t>招标文件第</w:t>
      </w:r>
      <w:r w:rsidR="007F5BF9" w:rsidRPr="00AC1233">
        <w:rPr>
          <w:rFonts w:hint="eastAsia"/>
          <w:color w:val="000000"/>
        </w:rPr>
        <w:t>七</w:t>
      </w:r>
      <w:r w:rsidR="005B569E" w:rsidRPr="00AC1233">
        <w:rPr>
          <w:rFonts w:hint="eastAsia"/>
          <w:color w:val="000000"/>
        </w:rPr>
        <w:t>章</w:t>
      </w:r>
      <w:r w:rsidR="007F5BF9" w:rsidRPr="00AC1233">
        <w:rPr>
          <w:rFonts w:hint="eastAsia"/>
          <w:color w:val="000000"/>
        </w:rPr>
        <w:t>评分标准</w:t>
      </w:r>
      <w:r w:rsidR="00AB72F3">
        <w:rPr>
          <w:rFonts w:hint="eastAsia"/>
          <w:color w:val="000000"/>
        </w:rPr>
        <w:t>更正</w:t>
      </w:r>
      <w:r w:rsidR="00261947">
        <w:rPr>
          <w:rFonts w:hint="eastAsia"/>
          <w:color w:val="000000"/>
        </w:rPr>
        <w:t>为：</w:t>
      </w:r>
    </w:p>
    <w:tbl>
      <w:tblPr>
        <w:tblW w:w="5417" w:type="pct"/>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15"/>
        <w:gridCol w:w="1076"/>
        <w:gridCol w:w="7414"/>
        <w:gridCol w:w="858"/>
      </w:tblGrid>
      <w:tr w:rsidR="00261947" w:rsidRPr="00261947" w:rsidTr="007D4F27">
        <w:trPr>
          <w:trHeight w:val="161"/>
        </w:trPr>
        <w:tc>
          <w:tcPr>
            <w:tcW w:w="5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序号</w:t>
            </w:r>
          </w:p>
        </w:tc>
        <w:tc>
          <w:tcPr>
            <w:tcW w:w="5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评分因素</w:t>
            </w:r>
          </w:p>
        </w:tc>
        <w:tc>
          <w:tcPr>
            <w:tcW w:w="35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评分说明</w:t>
            </w:r>
          </w:p>
        </w:tc>
        <w:tc>
          <w:tcPr>
            <w:tcW w:w="410" w:type="pct"/>
            <w:tcBorders>
              <w:top w:val="single" w:sz="4" w:space="0" w:color="auto"/>
              <w:left w:val="single" w:sz="4" w:space="0" w:color="auto"/>
              <w:bottom w:val="single" w:sz="4" w:space="0" w:color="auto"/>
              <w:right w:val="single" w:sz="4" w:space="0" w:color="auto"/>
            </w:tcBorders>
            <w:hideMark/>
          </w:tcPr>
          <w:p w:rsidR="00261947" w:rsidRPr="00261947" w:rsidRDefault="00261947" w:rsidP="00261947">
            <w:pPr>
              <w:ind w:leftChars="-1" w:hangingChars="1" w:hanging="2"/>
              <w:jc w:val="center"/>
              <w:rPr>
                <w:rFonts w:ascii="宋体" w:hAnsi="宋体"/>
                <w:b/>
                <w:szCs w:val="21"/>
              </w:rPr>
            </w:pPr>
            <w:r w:rsidRPr="00261947">
              <w:rPr>
                <w:rFonts w:ascii="宋体" w:hAnsi="宋体" w:hint="eastAsia"/>
                <w:b/>
                <w:szCs w:val="21"/>
              </w:rPr>
              <w:t>分值</w:t>
            </w:r>
          </w:p>
        </w:tc>
      </w:tr>
      <w:tr w:rsidR="00261947" w:rsidRPr="00261947" w:rsidTr="007D4F27">
        <w:trPr>
          <w:cantSplit/>
          <w:trHeight w:val="3250"/>
        </w:trPr>
        <w:tc>
          <w:tcPr>
            <w:tcW w:w="5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1</w:t>
            </w:r>
          </w:p>
        </w:tc>
        <w:tc>
          <w:tcPr>
            <w:tcW w:w="5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投标报价（30分）</w:t>
            </w:r>
          </w:p>
        </w:tc>
        <w:tc>
          <w:tcPr>
            <w:tcW w:w="35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widowControl/>
              <w:spacing w:beforeLines="50" w:afterLines="50"/>
              <w:rPr>
                <w:rFonts w:ascii="宋体" w:hAnsi="宋体"/>
                <w:szCs w:val="21"/>
              </w:rPr>
            </w:pPr>
            <w:r w:rsidRPr="00261947">
              <w:rPr>
                <w:rFonts w:ascii="宋体" w:hAnsi="宋体" w:hint="eastAsia"/>
                <w:szCs w:val="21"/>
              </w:rPr>
              <w:t>（1）综合评分法中的价格分统一采用低价优先法计算，即满足招标文件要求且投标价格最低的投标报价为评标基准价，其价格分为满分30分。其他投标人的价格分统一按照下列公式计算：</w:t>
            </w:r>
          </w:p>
          <w:p w:rsidR="00261947" w:rsidRPr="00261947" w:rsidRDefault="00261947" w:rsidP="00261947">
            <w:pPr>
              <w:widowControl/>
              <w:spacing w:beforeLines="50" w:afterLines="50"/>
              <w:rPr>
                <w:rFonts w:ascii="宋体" w:hAnsi="宋体"/>
                <w:szCs w:val="21"/>
              </w:rPr>
            </w:pPr>
            <w:r w:rsidRPr="00261947">
              <w:rPr>
                <w:rFonts w:ascii="宋体" w:hAnsi="宋体" w:hint="eastAsia"/>
                <w:szCs w:val="21"/>
              </w:rPr>
              <w:t>投标报价得分=(评标基准价／投标报价)×30</w:t>
            </w:r>
          </w:p>
          <w:p w:rsidR="00261947" w:rsidRPr="00261947" w:rsidRDefault="00261947" w:rsidP="00261947">
            <w:pPr>
              <w:widowControl/>
              <w:spacing w:beforeLines="50" w:afterLines="50"/>
              <w:rPr>
                <w:rFonts w:ascii="宋体" w:hAnsi="宋体"/>
                <w:szCs w:val="21"/>
              </w:rPr>
            </w:pPr>
            <w:r w:rsidRPr="00261947">
              <w:rPr>
                <w:rFonts w:ascii="宋体" w:hAnsi="宋体" w:hint="eastAsia"/>
                <w:szCs w:val="21"/>
              </w:rPr>
              <w:t>根据《政府采购促进中小企业发展暂行办法》规定，对小型和微型企业产品价格给予6%的扣除，用扣除后的价格参与评审。</w:t>
            </w:r>
          </w:p>
          <w:p w:rsidR="00261947" w:rsidRPr="00261947" w:rsidRDefault="00261947" w:rsidP="00261947">
            <w:pPr>
              <w:widowControl/>
              <w:spacing w:beforeLines="50" w:afterLines="50"/>
              <w:rPr>
                <w:rFonts w:ascii="宋体" w:hAnsi="宋体"/>
                <w:szCs w:val="21"/>
              </w:rPr>
            </w:pPr>
            <w:r w:rsidRPr="00261947">
              <w:rPr>
                <w:rFonts w:ascii="宋体" w:hAnsi="宋体" w:hint="eastAsia"/>
                <w:szCs w:val="21"/>
              </w:rPr>
              <w:t>（2）监狱、戒毒企业视同为小微企业，需提供相关证明材料。</w:t>
            </w:r>
          </w:p>
          <w:p w:rsidR="00261947" w:rsidRPr="00261947" w:rsidRDefault="00261947" w:rsidP="00261947">
            <w:pPr>
              <w:widowControl/>
              <w:spacing w:beforeLines="50" w:afterLines="50"/>
              <w:rPr>
                <w:rFonts w:ascii="宋体" w:hAnsi="宋体"/>
                <w:szCs w:val="21"/>
              </w:rPr>
            </w:pPr>
            <w:r w:rsidRPr="00261947">
              <w:rPr>
                <w:rFonts w:ascii="宋体" w:hAnsi="宋体" w:hint="eastAsia"/>
                <w:szCs w:val="21"/>
              </w:rPr>
              <w:t>参与政府采购活动的中小企业应当提供本办法规定的《中小企业声明函》。</w:t>
            </w:r>
          </w:p>
        </w:tc>
        <w:tc>
          <w:tcPr>
            <w:tcW w:w="410" w:type="pct"/>
            <w:tcBorders>
              <w:top w:val="single" w:sz="4" w:space="0" w:color="auto"/>
              <w:left w:val="single" w:sz="4" w:space="0" w:color="auto"/>
              <w:bottom w:val="single" w:sz="4" w:space="0" w:color="auto"/>
              <w:right w:val="single" w:sz="4" w:space="0" w:color="auto"/>
            </w:tcBorders>
            <w:vAlign w:val="center"/>
            <w:hideMark/>
          </w:tcPr>
          <w:p w:rsidR="00261947" w:rsidRPr="00261947" w:rsidRDefault="00261947" w:rsidP="00261947">
            <w:pPr>
              <w:widowControl/>
              <w:ind w:leftChars="-1" w:hangingChars="1" w:hanging="2"/>
              <w:jc w:val="center"/>
              <w:rPr>
                <w:rFonts w:ascii="宋体" w:hAnsi="宋体"/>
                <w:b/>
                <w:szCs w:val="21"/>
              </w:rPr>
            </w:pPr>
            <w:r w:rsidRPr="00261947">
              <w:rPr>
                <w:rFonts w:ascii="宋体" w:hAnsi="宋体" w:hint="eastAsia"/>
                <w:b/>
                <w:szCs w:val="21"/>
              </w:rPr>
              <w:t>30</w:t>
            </w:r>
          </w:p>
        </w:tc>
      </w:tr>
      <w:tr w:rsidR="00261947" w:rsidRPr="00261947" w:rsidTr="007D4F27">
        <w:trPr>
          <w:cantSplit/>
          <w:trHeight w:val="1924"/>
        </w:trPr>
        <w:tc>
          <w:tcPr>
            <w:tcW w:w="5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2</w:t>
            </w:r>
          </w:p>
        </w:tc>
        <w:tc>
          <w:tcPr>
            <w:tcW w:w="5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技术性能（</w:t>
            </w:r>
            <w:r w:rsidRPr="00261947">
              <w:rPr>
                <w:rFonts w:ascii="宋体" w:hAnsi="宋体"/>
                <w:b/>
                <w:szCs w:val="21"/>
              </w:rPr>
              <w:t>30</w:t>
            </w:r>
            <w:r w:rsidRPr="00261947">
              <w:rPr>
                <w:rFonts w:ascii="宋体" w:hAnsi="宋体" w:hint="eastAsia"/>
                <w:b/>
                <w:szCs w:val="21"/>
              </w:rPr>
              <w:t>分）</w:t>
            </w:r>
          </w:p>
        </w:tc>
        <w:tc>
          <w:tcPr>
            <w:tcW w:w="3543" w:type="pct"/>
            <w:tcBorders>
              <w:top w:val="single" w:sz="4" w:space="0" w:color="auto"/>
              <w:left w:val="single" w:sz="4" w:space="0" w:color="auto"/>
              <w:right w:val="single" w:sz="4" w:space="0" w:color="auto"/>
            </w:tcBorders>
            <w:tcMar>
              <w:top w:w="15" w:type="dxa"/>
              <w:left w:w="15" w:type="dxa"/>
              <w:bottom w:w="0" w:type="dxa"/>
              <w:right w:w="15" w:type="dxa"/>
            </w:tcMar>
            <w:hideMark/>
          </w:tcPr>
          <w:p w:rsidR="00261947" w:rsidRPr="00261947" w:rsidRDefault="00261947" w:rsidP="00261947">
            <w:pPr>
              <w:spacing w:line="360" w:lineRule="auto"/>
              <w:rPr>
                <w:rFonts w:ascii="宋体" w:hAnsi="宋体"/>
                <w:szCs w:val="21"/>
              </w:rPr>
            </w:pPr>
            <w:r w:rsidRPr="00261947">
              <w:rPr>
                <w:rFonts w:ascii="宋体" w:hAnsi="宋体" w:hint="eastAsia"/>
                <w:szCs w:val="21"/>
              </w:rPr>
              <w:t>（1）全部满足招标文件要求，得基本分</w:t>
            </w:r>
            <w:r w:rsidRPr="00261947">
              <w:rPr>
                <w:rFonts w:ascii="宋体" w:hAnsi="宋体"/>
                <w:szCs w:val="21"/>
              </w:rPr>
              <w:t>20</w:t>
            </w:r>
            <w:r w:rsidRPr="00261947">
              <w:rPr>
                <w:rFonts w:ascii="宋体" w:hAnsi="宋体" w:hint="eastAsia"/>
                <w:szCs w:val="21"/>
              </w:rPr>
              <w:t>分；有</w:t>
            </w:r>
            <w:r w:rsidRPr="00261947">
              <w:rPr>
                <w:rFonts w:ascii="宋体" w:hAnsi="宋体"/>
                <w:szCs w:val="21"/>
              </w:rPr>
              <w:t>漏报技术条款</w:t>
            </w:r>
            <w:r w:rsidRPr="00261947">
              <w:rPr>
                <w:rFonts w:ascii="宋体" w:hAnsi="宋体" w:hint="eastAsia"/>
                <w:szCs w:val="21"/>
              </w:rPr>
              <w:t>或条款</w:t>
            </w:r>
            <w:r w:rsidRPr="00261947">
              <w:rPr>
                <w:rFonts w:ascii="宋体" w:hAnsi="宋体"/>
                <w:szCs w:val="21"/>
              </w:rPr>
              <w:t>不满足的，每条扣</w:t>
            </w:r>
            <w:r w:rsidRPr="00261947">
              <w:rPr>
                <w:rFonts w:ascii="宋体" w:hAnsi="宋体" w:hint="eastAsia"/>
                <w:szCs w:val="21"/>
              </w:rPr>
              <w:t>2分，</w:t>
            </w:r>
            <w:r w:rsidRPr="00261947">
              <w:rPr>
                <w:rFonts w:ascii="宋体" w:hAnsi="宋体"/>
                <w:szCs w:val="21"/>
              </w:rPr>
              <w:t>扣完为止；</w:t>
            </w:r>
          </w:p>
          <w:p w:rsidR="00261947" w:rsidRPr="00261947" w:rsidRDefault="00261947" w:rsidP="00261947">
            <w:pPr>
              <w:spacing w:line="360" w:lineRule="auto"/>
              <w:rPr>
                <w:rFonts w:ascii="宋体" w:hAnsi="宋体"/>
                <w:szCs w:val="21"/>
              </w:rPr>
            </w:pPr>
            <w:r w:rsidRPr="00261947">
              <w:rPr>
                <w:rFonts w:ascii="宋体" w:hAnsi="宋体" w:hint="eastAsia"/>
                <w:szCs w:val="21"/>
              </w:rPr>
              <w:t>（2）</w:t>
            </w:r>
            <w:r w:rsidRPr="00261947">
              <w:rPr>
                <w:rFonts w:hint="eastAsia"/>
                <w:szCs w:val="24"/>
              </w:rPr>
              <w:t>实质上优于招标文件要求的，每有</w:t>
            </w:r>
            <w:r w:rsidRPr="00261947">
              <w:rPr>
                <w:rFonts w:hint="eastAsia"/>
                <w:szCs w:val="24"/>
              </w:rPr>
              <w:t>1</w:t>
            </w:r>
            <w:r w:rsidRPr="00261947">
              <w:rPr>
                <w:rFonts w:hint="eastAsia"/>
                <w:szCs w:val="24"/>
              </w:rPr>
              <w:t>条，视响应情况可增加</w:t>
            </w:r>
            <w:r w:rsidRPr="00261947">
              <w:rPr>
                <w:rFonts w:hint="eastAsia"/>
                <w:szCs w:val="24"/>
              </w:rPr>
              <w:t>1-2</w:t>
            </w:r>
            <w:r w:rsidRPr="00261947">
              <w:rPr>
                <w:rFonts w:hint="eastAsia"/>
                <w:szCs w:val="24"/>
              </w:rPr>
              <w:t>分，最多加</w:t>
            </w:r>
            <w:r w:rsidRPr="00261947">
              <w:rPr>
                <w:rFonts w:hint="eastAsia"/>
                <w:szCs w:val="24"/>
              </w:rPr>
              <w:t>10</w:t>
            </w:r>
            <w:r w:rsidRPr="00261947">
              <w:rPr>
                <w:rFonts w:hint="eastAsia"/>
                <w:szCs w:val="24"/>
              </w:rPr>
              <w:t>分。</w:t>
            </w:r>
          </w:p>
        </w:tc>
        <w:tc>
          <w:tcPr>
            <w:tcW w:w="410" w:type="pct"/>
            <w:tcBorders>
              <w:top w:val="single" w:sz="4" w:space="0" w:color="auto"/>
              <w:left w:val="single" w:sz="4" w:space="0" w:color="auto"/>
              <w:bottom w:val="single" w:sz="4" w:space="0" w:color="auto"/>
              <w:right w:val="single" w:sz="4" w:space="0" w:color="auto"/>
            </w:tcBorders>
            <w:vAlign w:val="center"/>
            <w:hideMark/>
          </w:tcPr>
          <w:p w:rsidR="00261947" w:rsidRPr="00261947" w:rsidRDefault="00261947" w:rsidP="00261947">
            <w:pPr>
              <w:ind w:leftChars="-1" w:hangingChars="1" w:hanging="2"/>
              <w:jc w:val="center"/>
              <w:rPr>
                <w:rFonts w:ascii="宋体" w:hAnsi="宋体"/>
                <w:b/>
                <w:szCs w:val="21"/>
                <w:highlight w:val="yellow"/>
              </w:rPr>
            </w:pPr>
            <w:r w:rsidRPr="00261947">
              <w:rPr>
                <w:rFonts w:ascii="宋体" w:hAnsi="宋体"/>
                <w:b/>
                <w:szCs w:val="21"/>
              </w:rPr>
              <w:t>30</w:t>
            </w:r>
          </w:p>
        </w:tc>
      </w:tr>
      <w:tr w:rsidR="00261947" w:rsidRPr="00261947" w:rsidTr="007D4F27">
        <w:trPr>
          <w:cantSplit/>
          <w:trHeight w:val="1040"/>
        </w:trPr>
        <w:tc>
          <w:tcPr>
            <w:tcW w:w="533" w:type="pc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lastRenderedPageBreak/>
              <w:t>3</w:t>
            </w:r>
          </w:p>
        </w:tc>
        <w:tc>
          <w:tcPr>
            <w:tcW w:w="514" w:type="pc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相关业绩（</w:t>
            </w:r>
            <w:r w:rsidRPr="00261947">
              <w:rPr>
                <w:rFonts w:ascii="宋体" w:hAnsi="宋体"/>
                <w:b/>
                <w:szCs w:val="21"/>
              </w:rPr>
              <w:t>20</w:t>
            </w:r>
            <w:r w:rsidRPr="00261947">
              <w:rPr>
                <w:rFonts w:ascii="宋体" w:hAnsi="宋体" w:hint="eastAsia"/>
                <w:b/>
                <w:szCs w:val="21"/>
              </w:rPr>
              <w:t>分）</w:t>
            </w:r>
          </w:p>
        </w:tc>
        <w:tc>
          <w:tcPr>
            <w:tcW w:w="35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61947" w:rsidRPr="00261947" w:rsidRDefault="00261947" w:rsidP="00261947">
            <w:pPr>
              <w:spacing w:beforeLines="50" w:afterLines="50"/>
              <w:ind w:firstLineChars="150" w:firstLine="315"/>
              <w:rPr>
                <w:rFonts w:ascii="宋体" w:hAnsi="宋体"/>
                <w:szCs w:val="21"/>
              </w:rPr>
            </w:pPr>
            <w:r w:rsidRPr="00261947">
              <w:rPr>
                <w:rFonts w:ascii="宋体" w:hAnsi="宋体" w:hint="eastAsia"/>
                <w:szCs w:val="21"/>
              </w:rPr>
              <w:t>投标人具有近三年的资源库建设项目业绩，并提供</w:t>
            </w:r>
            <w:r w:rsidRPr="00261947">
              <w:rPr>
                <w:rFonts w:ascii="宋体" w:hAnsi="宋体"/>
                <w:szCs w:val="21"/>
              </w:rPr>
              <w:t>合同</w:t>
            </w:r>
            <w:r w:rsidRPr="00261947">
              <w:rPr>
                <w:rFonts w:ascii="宋体" w:hAnsi="宋体" w:hint="eastAsia"/>
                <w:szCs w:val="21"/>
              </w:rPr>
              <w:t>关键页</w:t>
            </w:r>
            <w:r w:rsidRPr="00261947">
              <w:rPr>
                <w:rFonts w:ascii="宋体" w:hAnsi="宋体"/>
                <w:szCs w:val="21"/>
              </w:rPr>
              <w:t>或用户证明</w:t>
            </w:r>
            <w:r w:rsidRPr="00261947">
              <w:rPr>
                <w:rFonts w:ascii="宋体" w:hAnsi="宋体" w:hint="eastAsia"/>
                <w:szCs w:val="21"/>
              </w:rPr>
              <w:t>（须提供复印件并</w:t>
            </w:r>
            <w:r w:rsidRPr="00261947">
              <w:rPr>
                <w:rFonts w:ascii="宋体" w:hAnsi="宋体"/>
                <w:szCs w:val="21"/>
              </w:rPr>
              <w:t>加盖投标人公章</w:t>
            </w:r>
            <w:r w:rsidRPr="00261947">
              <w:rPr>
                <w:rFonts w:ascii="宋体" w:hAnsi="宋体" w:hint="eastAsia"/>
                <w:szCs w:val="21"/>
              </w:rPr>
              <w:t>），每提供一份合同或用户证明得2分，最多20分，无法提供的投标人本项不得分。</w:t>
            </w:r>
          </w:p>
        </w:tc>
        <w:tc>
          <w:tcPr>
            <w:tcW w:w="410" w:type="pct"/>
            <w:tcBorders>
              <w:top w:val="single" w:sz="4" w:space="0" w:color="auto"/>
              <w:left w:val="single" w:sz="4" w:space="0" w:color="auto"/>
              <w:right w:val="single" w:sz="4" w:space="0" w:color="auto"/>
            </w:tcBorders>
            <w:vAlign w:val="center"/>
          </w:tcPr>
          <w:p w:rsidR="00261947" w:rsidRPr="00261947" w:rsidRDefault="00261947" w:rsidP="00261947">
            <w:pPr>
              <w:ind w:leftChars="-1" w:hangingChars="1" w:hanging="2"/>
              <w:jc w:val="center"/>
              <w:rPr>
                <w:rFonts w:ascii="宋体" w:hAnsi="宋体"/>
                <w:b/>
                <w:szCs w:val="21"/>
                <w:highlight w:val="yellow"/>
              </w:rPr>
            </w:pPr>
            <w:r w:rsidRPr="00261947">
              <w:rPr>
                <w:rFonts w:ascii="宋体" w:hAnsi="宋体" w:hint="eastAsia"/>
                <w:b/>
                <w:szCs w:val="21"/>
              </w:rPr>
              <w:t>20</w:t>
            </w:r>
          </w:p>
        </w:tc>
      </w:tr>
      <w:tr w:rsidR="00261947" w:rsidRPr="00261947" w:rsidTr="007D4F27">
        <w:trPr>
          <w:cantSplit/>
          <w:trHeight w:val="1069"/>
        </w:trPr>
        <w:tc>
          <w:tcPr>
            <w:tcW w:w="5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4</w:t>
            </w:r>
          </w:p>
        </w:tc>
        <w:tc>
          <w:tcPr>
            <w:tcW w:w="5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综合商务（</w:t>
            </w:r>
            <w:r w:rsidRPr="00261947">
              <w:rPr>
                <w:rFonts w:ascii="宋体" w:hAnsi="宋体"/>
                <w:b/>
                <w:szCs w:val="21"/>
              </w:rPr>
              <w:t>5</w:t>
            </w:r>
            <w:r w:rsidRPr="00261947">
              <w:rPr>
                <w:rFonts w:ascii="宋体" w:hAnsi="宋体" w:hint="eastAsia"/>
                <w:b/>
                <w:szCs w:val="21"/>
              </w:rPr>
              <w:t>分）</w:t>
            </w:r>
          </w:p>
        </w:tc>
        <w:tc>
          <w:tcPr>
            <w:tcW w:w="35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widowControl/>
              <w:spacing w:beforeLines="50" w:afterLines="50"/>
              <w:rPr>
                <w:rFonts w:ascii="宋体" w:hAnsi="宋体"/>
                <w:szCs w:val="21"/>
              </w:rPr>
            </w:pPr>
            <w:r w:rsidRPr="00261947">
              <w:rPr>
                <w:rFonts w:ascii="宋体" w:hAnsi="宋体" w:hint="eastAsia"/>
                <w:szCs w:val="21"/>
              </w:rPr>
              <w:t>考虑投标文件对招标文件商务部分的响应程度：供货方案、</w:t>
            </w:r>
            <w:r w:rsidRPr="00261947">
              <w:rPr>
                <w:rFonts w:ascii="宋体" w:hAnsi="宋体" w:cs="Arial" w:hint="eastAsia"/>
                <w:szCs w:val="21"/>
              </w:rPr>
              <w:t>备件供应</w:t>
            </w:r>
            <w:r w:rsidRPr="00261947">
              <w:rPr>
                <w:rFonts w:ascii="宋体" w:hAnsi="宋体" w:hint="eastAsia"/>
                <w:szCs w:val="21"/>
              </w:rPr>
              <w:t>、付款条件、质保、售后服务措施、投标人提供的其它优惠条件等。好，得4-</w:t>
            </w:r>
            <w:r w:rsidRPr="00261947">
              <w:rPr>
                <w:rFonts w:ascii="宋体" w:hAnsi="宋体"/>
                <w:szCs w:val="21"/>
              </w:rPr>
              <w:t>5</w:t>
            </w:r>
            <w:r w:rsidRPr="00261947">
              <w:rPr>
                <w:rFonts w:ascii="宋体" w:hAnsi="宋体" w:hint="eastAsia"/>
                <w:szCs w:val="21"/>
              </w:rPr>
              <w:t>分；  中，得2-3分；   差，得0-1分。</w:t>
            </w:r>
          </w:p>
        </w:tc>
        <w:tc>
          <w:tcPr>
            <w:tcW w:w="410" w:type="pct"/>
            <w:tcBorders>
              <w:top w:val="single" w:sz="4" w:space="0" w:color="auto"/>
              <w:left w:val="single" w:sz="4" w:space="0" w:color="auto"/>
              <w:bottom w:val="single" w:sz="4" w:space="0" w:color="auto"/>
              <w:right w:val="single" w:sz="4" w:space="0" w:color="auto"/>
            </w:tcBorders>
            <w:vAlign w:val="center"/>
            <w:hideMark/>
          </w:tcPr>
          <w:p w:rsidR="00261947" w:rsidRPr="00261947" w:rsidRDefault="00261947" w:rsidP="00261947">
            <w:pPr>
              <w:ind w:leftChars="-1" w:hangingChars="1" w:hanging="2"/>
              <w:jc w:val="center"/>
              <w:rPr>
                <w:rFonts w:ascii="宋体" w:hAnsi="宋体"/>
                <w:b/>
                <w:szCs w:val="21"/>
              </w:rPr>
            </w:pPr>
            <w:r w:rsidRPr="00261947">
              <w:rPr>
                <w:rFonts w:ascii="宋体" w:hAnsi="宋体"/>
                <w:b/>
                <w:szCs w:val="21"/>
              </w:rPr>
              <w:t>5</w:t>
            </w:r>
          </w:p>
        </w:tc>
      </w:tr>
      <w:tr w:rsidR="00261947" w:rsidRPr="00261947" w:rsidTr="007D4F27">
        <w:trPr>
          <w:cantSplit/>
          <w:trHeight w:val="1499"/>
        </w:trPr>
        <w:tc>
          <w:tcPr>
            <w:tcW w:w="5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61947" w:rsidRPr="00261947" w:rsidRDefault="00261947" w:rsidP="00261947">
            <w:pPr>
              <w:jc w:val="center"/>
              <w:rPr>
                <w:rFonts w:ascii="宋体" w:hAnsi="宋体"/>
                <w:b/>
                <w:szCs w:val="21"/>
              </w:rPr>
            </w:pPr>
            <w:r w:rsidRPr="00261947">
              <w:rPr>
                <w:rFonts w:ascii="宋体" w:hAnsi="宋体" w:hint="eastAsia"/>
                <w:b/>
                <w:szCs w:val="21"/>
              </w:rPr>
              <w:t>5</w:t>
            </w:r>
          </w:p>
        </w:tc>
        <w:tc>
          <w:tcPr>
            <w:tcW w:w="5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61947" w:rsidRPr="00261947" w:rsidRDefault="00261947" w:rsidP="00261947">
            <w:pPr>
              <w:jc w:val="center"/>
              <w:rPr>
                <w:rFonts w:ascii="宋体" w:hAnsi="宋体"/>
                <w:b/>
                <w:szCs w:val="21"/>
              </w:rPr>
            </w:pPr>
            <w:r w:rsidRPr="00261947">
              <w:rPr>
                <w:rFonts w:ascii="宋体" w:hAnsi="宋体" w:hint="eastAsia"/>
                <w:b/>
                <w:szCs w:val="21"/>
              </w:rPr>
              <w:t>综合实力</w:t>
            </w:r>
            <w:r w:rsidRPr="00261947">
              <w:rPr>
                <w:rFonts w:ascii="宋体" w:hAnsi="宋体"/>
                <w:b/>
                <w:szCs w:val="21"/>
              </w:rPr>
              <w:t>（8</w:t>
            </w:r>
            <w:r w:rsidRPr="00261947">
              <w:rPr>
                <w:rFonts w:ascii="宋体" w:hAnsi="宋体" w:hint="eastAsia"/>
                <w:b/>
                <w:szCs w:val="21"/>
              </w:rPr>
              <w:t>分</w:t>
            </w:r>
            <w:r w:rsidRPr="00261947">
              <w:rPr>
                <w:rFonts w:ascii="宋体" w:hAnsi="宋体"/>
                <w:b/>
                <w:szCs w:val="21"/>
              </w:rPr>
              <w:t>）</w:t>
            </w:r>
          </w:p>
        </w:tc>
        <w:tc>
          <w:tcPr>
            <w:tcW w:w="35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61947" w:rsidRPr="00261947" w:rsidRDefault="00261947" w:rsidP="00261947">
            <w:pPr>
              <w:widowControl/>
              <w:spacing w:beforeLines="50" w:afterLines="50"/>
              <w:rPr>
                <w:rFonts w:ascii="宋体" w:hAnsi="宋体"/>
                <w:szCs w:val="21"/>
              </w:rPr>
            </w:pPr>
            <w:r w:rsidRPr="00261947">
              <w:rPr>
                <w:rFonts w:ascii="宋体" w:hAnsi="宋体"/>
                <w:szCs w:val="21"/>
              </w:rPr>
              <w:t>1</w:t>
            </w:r>
            <w:r w:rsidRPr="00261947">
              <w:rPr>
                <w:rFonts w:ascii="宋体" w:hAnsi="宋体" w:hint="eastAsia"/>
                <w:szCs w:val="21"/>
              </w:rPr>
              <w:t>、投标</w:t>
            </w:r>
            <w:r w:rsidRPr="00261947">
              <w:rPr>
                <w:rFonts w:ascii="宋体" w:hAnsi="宋体"/>
                <w:szCs w:val="21"/>
              </w:rPr>
              <w:t>人</w:t>
            </w:r>
            <w:r w:rsidRPr="00261947">
              <w:rPr>
                <w:rFonts w:ascii="宋体" w:hAnsi="宋体" w:hint="eastAsia"/>
                <w:szCs w:val="21"/>
              </w:rPr>
              <w:t>提供资源管理系统方面的相关软件著作权登记证书的</w:t>
            </w:r>
            <w:r w:rsidRPr="00261947">
              <w:rPr>
                <w:rFonts w:ascii="宋体" w:hAnsi="宋体"/>
                <w:szCs w:val="21"/>
              </w:rPr>
              <w:t>得4</w:t>
            </w:r>
            <w:r w:rsidRPr="00261947">
              <w:rPr>
                <w:rFonts w:ascii="宋体" w:hAnsi="宋体" w:hint="eastAsia"/>
                <w:szCs w:val="21"/>
              </w:rPr>
              <w:t>分</w:t>
            </w:r>
            <w:r w:rsidRPr="00261947">
              <w:rPr>
                <w:rFonts w:ascii="宋体" w:hAnsi="宋体"/>
                <w:szCs w:val="21"/>
              </w:rPr>
              <w:t>，</w:t>
            </w:r>
            <w:r w:rsidRPr="00261947">
              <w:rPr>
                <w:rFonts w:ascii="宋体" w:hAnsi="宋体" w:hint="eastAsia"/>
                <w:szCs w:val="21"/>
              </w:rPr>
              <w:t>需提供复印件并加盖公章，无法提供的不得分。</w:t>
            </w:r>
          </w:p>
          <w:p w:rsidR="00261947" w:rsidRPr="00261947" w:rsidRDefault="00261947" w:rsidP="00261947">
            <w:pPr>
              <w:widowControl/>
              <w:spacing w:beforeLines="50" w:afterLines="50"/>
              <w:rPr>
                <w:rFonts w:ascii="宋体" w:hAnsi="宋体"/>
                <w:szCs w:val="21"/>
              </w:rPr>
            </w:pPr>
            <w:r w:rsidRPr="00261947">
              <w:rPr>
                <w:rFonts w:ascii="宋体" w:hAnsi="宋体"/>
                <w:szCs w:val="21"/>
              </w:rPr>
              <w:t>2</w:t>
            </w:r>
            <w:r w:rsidRPr="00261947">
              <w:rPr>
                <w:rFonts w:ascii="宋体" w:hAnsi="宋体" w:hint="eastAsia"/>
                <w:szCs w:val="21"/>
              </w:rPr>
              <w:t>、投标人</w:t>
            </w:r>
            <w:r w:rsidRPr="00261947">
              <w:rPr>
                <w:rFonts w:ascii="宋体" w:hAnsi="宋体"/>
                <w:szCs w:val="21"/>
              </w:rPr>
              <w:t>提供</w:t>
            </w:r>
            <w:r w:rsidRPr="00261947">
              <w:rPr>
                <w:rFonts w:ascii="宋体" w:hAnsi="宋体" w:hint="eastAsia"/>
                <w:szCs w:val="21"/>
              </w:rPr>
              <w:t>基础</w:t>
            </w:r>
            <w:r w:rsidRPr="00261947">
              <w:rPr>
                <w:rFonts w:ascii="宋体" w:hAnsi="宋体"/>
                <w:szCs w:val="21"/>
              </w:rPr>
              <w:t>数据管理系统</w:t>
            </w:r>
            <w:r w:rsidRPr="00261947">
              <w:rPr>
                <w:rFonts w:ascii="宋体" w:hAnsi="宋体" w:hint="eastAsia"/>
                <w:szCs w:val="21"/>
              </w:rPr>
              <w:t>相关软件著作权登记证书的得</w:t>
            </w:r>
            <w:r w:rsidRPr="00261947">
              <w:rPr>
                <w:rFonts w:ascii="宋体" w:hAnsi="宋体"/>
                <w:szCs w:val="21"/>
              </w:rPr>
              <w:t>4</w:t>
            </w:r>
            <w:r w:rsidRPr="00261947">
              <w:rPr>
                <w:rFonts w:ascii="宋体" w:hAnsi="宋体" w:hint="eastAsia"/>
                <w:szCs w:val="21"/>
              </w:rPr>
              <w:t>分，需提供复印件并加盖公章，无法提供的投标人本项不得分。</w:t>
            </w:r>
          </w:p>
        </w:tc>
        <w:tc>
          <w:tcPr>
            <w:tcW w:w="410" w:type="pct"/>
            <w:tcBorders>
              <w:top w:val="single" w:sz="4" w:space="0" w:color="auto"/>
              <w:left w:val="single" w:sz="4" w:space="0" w:color="auto"/>
              <w:bottom w:val="single" w:sz="4" w:space="0" w:color="auto"/>
              <w:right w:val="single" w:sz="4" w:space="0" w:color="auto"/>
            </w:tcBorders>
            <w:vAlign w:val="center"/>
          </w:tcPr>
          <w:p w:rsidR="00261947" w:rsidRPr="00261947" w:rsidRDefault="00261947" w:rsidP="00261947">
            <w:pPr>
              <w:ind w:leftChars="-1" w:hangingChars="1" w:hanging="2"/>
              <w:jc w:val="center"/>
              <w:rPr>
                <w:rFonts w:ascii="宋体" w:hAnsi="宋体"/>
                <w:b/>
                <w:szCs w:val="21"/>
              </w:rPr>
            </w:pPr>
            <w:r w:rsidRPr="00261947">
              <w:rPr>
                <w:rFonts w:ascii="宋体" w:hAnsi="宋体"/>
                <w:b/>
                <w:szCs w:val="21"/>
              </w:rPr>
              <w:t>8</w:t>
            </w:r>
          </w:p>
        </w:tc>
      </w:tr>
      <w:tr w:rsidR="00261947" w:rsidRPr="00261947" w:rsidTr="007D4F27">
        <w:trPr>
          <w:cantSplit/>
          <w:trHeight w:val="696"/>
        </w:trPr>
        <w:tc>
          <w:tcPr>
            <w:tcW w:w="5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6</w:t>
            </w:r>
          </w:p>
        </w:tc>
        <w:tc>
          <w:tcPr>
            <w:tcW w:w="5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投标文件</w:t>
            </w:r>
          </w:p>
          <w:p w:rsidR="00261947" w:rsidRPr="00261947" w:rsidRDefault="00261947" w:rsidP="00261947">
            <w:pPr>
              <w:jc w:val="center"/>
              <w:rPr>
                <w:rFonts w:ascii="宋体" w:hAnsi="宋体"/>
                <w:b/>
                <w:szCs w:val="21"/>
              </w:rPr>
            </w:pPr>
            <w:r w:rsidRPr="00261947">
              <w:rPr>
                <w:rFonts w:ascii="宋体" w:hAnsi="宋体" w:hint="eastAsia"/>
                <w:b/>
                <w:szCs w:val="21"/>
              </w:rPr>
              <w:t>（</w:t>
            </w:r>
            <w:r w:rsidRPr="00261947">
              <w:rPr>
                <w:rFonts w:ascii="宋体" w:hAnsi="宋体"/>
                <w:b/>
                <w:szCs w:val="21"/>
              </w:rPr>
              <w:t>5</w:t>
            </w:r>
            <w:r w:rsidRPr="00261947">
              <w:rPr>
                <w:rFonts w:ascii="宋体" w:hAnsi="宋体" w:hint="eastAsia"/>
                <w:b/>
                <w:szCs w:val="21"/>
              </w:rPr>
              <w:t>分）</w:t>
            </w:r>
          </w:p>
        </w:tc>
        <w:tc>
          <w:tcPr>
            <w:tcW w:w="35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spacing w:beforeLines="50" w:afterLines="50"/>
              <w:ind w:left="2" w:hangingChars="1" w:hanging="2"/>
              <w:rPr>
                <w:rFonts w:ascii="宋体" w:hAnsi="宋体"/>
                <w:szCs w:val="21"/>
              </w:rPr>
            </w:pPr>
            <w:r w:rsidRPr="00261947">
              <w:rPr>
                <w:rFonts w:ascii="宋体" w:hAnsi="宋体" w:hint="eastAsia"/>
                <w:szCs w:val="21"/>
              </w:rPr>
              <w:t>装订牢固，目录清楚，逐页编码，页码准确。完全响应招标文件要求提供相关资料，表格等，可得</w:t>
            </w:r>
            <w:r w:rsidRPr="00261947">
              <w:rPr>
                <w:rFonts w:ascii="宋体" w:hAnsi="宋体"/>
                <w:szCs w:val="21"/>
              </w:rPr>
              <w:t>3</w:t>
            </w:r>
            <w:r w:rsidRPr="00261947">
              <w:rPr>
                <w:rFonts w:ascii="宋体" w:hAnsi="宋体" w:hint="eastAsia"/>
                <w:szCs w:val="21"/>
              </w:rPr>
              <w:t>-</w:t>
            </w:r>
            <w:r w:rsidRPr="00261947">
              <w:rPr>
                <w:rFonts w:ascii="宋体" w:hAnsi="宋体"/>
                <w:szCs w:val="21"/>
              </w:rPr>
              <w:t>5</w:t>
            </w:r>
            <w:r w:rsidRPr="00261947">
              <w:rPr>
                <w:rFonts w:ascii="宋体" w:hAnsi="宋体" w:hint="eastAsia"/>
                <w:szCs w:val="21"/>
              </w:rPr>
              <w:t>分；在装订、目录、编码、响应招标文件要求提供相关资料，表格等方面有欠缺，可得0-</w:t>
            </w:r>
            <w:r w:rsidRPr="00261947">
              <w:rPr>
                <w:rFonts w:ascii="宋体" w:hAnsi="宋体"/>
                <w:szCs w:val="21"/>
              </w:rPr>
              <w:t>2</w:t>
            </w:r>
            <w:r w:rsidRPr="00261947">
              <w:rPr>
                <w:rFonts w:ascii="宋体" w:hAnsi="宋体" w:hint="eastAsia"/>
                <w:szCs w:val="21"/>
              </w:rPr>
              <w:t>分。</w:t>
            </w:r>
          </w:p>
        </w:tc>
        <w:tc>
          <w:tcPr>
            <w:tcW w:w="410" w:type="pct"/>
            <w:tcBorders>
              <w:top w:val="single" w:sz="4" w:space="0" w:color="auto"/>
              <w:left w:val="single" w:sz="4" w:space="0" w:color="auto"/>
              <w:bottom w:val="single" w:sz="4" w:space="0" w:color="auto"/>
              <w:right w:val="single" w:sz="4" w:space="0" w:color="auto"/>
            </w:tcBorders>
            <w:vAlign w:val="center"/>
            <w:hideMark/>
          </w:tcPr>
          <w:p w:rsidR="00261947" w:rsidRPr="00261947" w:rsidRDefault="00261947" w:rsidP="00261947">
            <w:pPr>
              <w:ind w:leftChars="-1" w:hangingChars="1" w:hanging="2"/>
              <w:jc w:val="center"/>
              <w:rPr>
                <w:rFonts w:ascii="宋体" w:hAnsi="宋体"/>
                <w:b/>
                <w:szCs w:val="21"/>
              </w:rPr>
            </w:pPr>
            <w:r w:rsidRPr="00261947">
              <w:rPr>
                <w:rFonts w:ascii="宋体" w:hAnsi="宋体"/>
                <w:b/>
                <w:szCs w:val="21"/>
              </w:rPr>
              <w:t>5</w:t>
            </w:r>
          </w:p>
        </w:tc>
      </w:tr>
      <w:tr w:rsidR="00261947" w:rsidRPr="00261947" w:rsidTr="007D4F27">
        <w:trPr>
          <w:cantSplit/>
          <w:trHeight w:val="696"/>
        </w:trPr>
        <w:tc>
          <w:tcPr>
            <w:tcW w:w="5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7</w:t>
            </w:r>
          </w:p>
        </w:tc>
        <w:tc>
          <w:tcPr>
            <w:tcW w:w="5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jc w:val="center"/>
              <w:rPr>
                <w:rFonts w:ascii="宋体" w:hAnsi="宋体"/>
                <w:b/>
                <w:szCs w:val="21"/>
              </w:rPr>
            </w:pPr>
            <w:r w:rsidRPr="00261947">
              <w:rPr>
                <w:rFonts w:ascii="宋体" w:hAnsi="宋体" w:hint="eastAsia"/>
                <w:b/>
                <w:szCs w:val="21"/>
              </w:rPr>
              <w:t>环保节能（2分）</w:t>
            </w:r>
          </w:p>
        </w:tc>
        <w:tc>
          <w:tcPr>
            <w:tcW w:w="35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61947" w:rsidRPr="00261947" w:rsidRDefault="00261947" w:rsidP="00261947">
            <w:pPr>
              <w:spacing w:beforeLines="50" w:afterLines="50"/>
              <w:ind w:left="2" w:hangingChars="1" w:hanging="2"/>
              <w:rPr>
                <w:rFonts w:ascii="宋体" w:hAnsi="宋体"/>
                <w:szCs w:val="21"/>
              </w:rPr>
            </w:pPr>
            <w:r w:rsidRPr="00261947">
              <w:rPr>
                <w:rFonts w:ascii="宋体" w:hAnsi="宋体" w:hint="eastAsia"/>
                <w:szCs w:val="21"/>
              </w:rPr>
              <w:t>投标产品中具有节能或环保产品（须提供财政部、国家发改委认可的有效期内的认证证书复印件及相应的节能或环保产品政府采购                                                     最新一期清单并加盖本单位公章），每有1项，可增加1分，最多加2分。</w:t>
            </w:r>
          </w:p>
        </w:tc>
        <w:tc>
          <w:tcPr>
            <w:tcW w:w="410" w:type="pct"/>
            <w:tcBorders>
              <w:top w:val="single" w:sz="4" w:space="0" w:color="auto"/>
              <w:left w:val="single" w:sz="4" w:space="0" w:color="auto"/>
              <w:bottom w:val="single" w:sz="4" w:space="0" w:color="auto"/>
              <w:right w:val="single" w:sz="4" w:space="0" w:color="auto"/>
            </w:tcBorders>
            <w:vAlign w:val="center"/>
            <w:hideMark/>
          </w:tcPr>
          <w:p w:rsidR="00261947" w:rsidRPr="00261947" w:rsidRDefault="00261947" w:rsidP="00261947">
            <w:pPr>
              <w:ind w:leftChars="-1" w:hangingChars="1" w:hanging="2"/>
              <w:jc w:val="center"/>
              <w:rPr>
                <w:rFonts w:ascii="宋体" w:hAnsi="宋体"/>
                <w:b/>
                <w:szCs w:val="21"/>
              </w:rPr>
            </w:pPr>
            <w:r w:rsidRPr="00261947">
              <w:rPr>
                <w:rFonts w:ascii="宋体" w:hAnsi="宋体"/>
                <w:b/>
                <w:szCs w:val="21"/>
              </w:rPr>
              <w:t>2</w:t>
            </w:r>
          </w:p>
        </w:tc>
      </w:tr>
    </w:tbl>
    <w:p w:rsidR="00261947" w:rsidRDefault="00261947" w:rsidP="007F5BF9">
      <w:pPr>
        <w:pStyle w:val="ae"/>
        <w:spacing w:before="0" w:beforeAutospacing="0" w:after="0" w:afterAutospacing="0" w:line="360" w:lineRule="auto"/>
        <w:rPr>
          <w:rFonts w:hint="eastAsia"/>
          <w:b/>
          <w:color w:val="000000"/>
        </w:rPr>
      </w:pPr>
    </w:p>
    <w:p w:rsidR="00CB7EF3" w:rsidRPr="00567575" w:rsidRDefault="00261947" w:rsidP="00CB7EF3">
      <w:pPr>
        <w:pStyle w:val="ae"/>
        <w:spacing w:before="0" w:beforeAutospacing="0" w:after="0" w:afterAutospacing="0" w:line="360" w:lineRule="auto"/>
        <w:rPr>
          <w:color w:val="000000"/>
        </w:rPr>
      </w:pPr>
      <w:r>
        <w:rPr>
          <w:rFonts w:hint="eastAsia"/>
          <w:color w:val="000000"/>
        </w:rPr>
        <w:t>二</w:t>
      </w:r>
      <w:r w:rsidR="00CB7EF3" w:rsidRPr="00567575">
        <w:rPr>
          <w:rFonts w:hint="eastAsia"/>
          <w:color w:val="000000"/>
        </w:rPr>
        <w:t>、其他事项不变。</w:t>
      </w:r>
    </w:p>
    <w:p w:rsidR="00EF4EEA" w:rsidRPr="00567575" w:rsidRDefault="00EF4EEA" w:rsidP="00CB7EF3">
      <w:pPr>
        <w:pStyle w:val="ae"/>
        <w:spacing w:before="0" w:beforeAutospacing="0" w:after="0" w:afterAutospacing="0" w:line="360" w:lineRule="auto"/>
        <w:rPr>
          <w:color w:val="000000"/>
        </w:rPr>
      </w:pPr>
      <w:r w:rsidRPr="00567575">
        <w:rPr>
          <w:color w:val="000000"/>
        </w:rPr>
        <w:t>项目负责人：</w:t>
      </w:r>
      <w:r w:rsidR="00261947">
        <w:rPr>
          <w:rFonts w:hint="eastAsia"/>
          <w:color w:val="000000"/>
        </w:rPr>
        <w:t>张羽辰</w:t>
      </w:r>
      <w:r w:rsidR="007719EF" w:rsidRPr="00567575">
        <w:rPr>
          <w:rFonts w:hint="eastAsia"/>
          <w:color w:val="000000"/>
        </w:rPr>
        <w:t>、武宗政</w:t>
      </w:r>
    </w:p>
    <w:p w:rsidR="00EF4EEA" w:rsidRPr="00567575" w:rsidRDefault="00EF4EEA" w:rsidP="00CB7EF3">
      <w:pPr>
        <w:pStyle w:val="ae"/>
        <w:spacing w:before="0" w:beforeAutospacing="0" w:after="0" w:afterAutospacing="0" w:line="360" w:lineRule="auto"/>
        <w:rPr>
          <w:color w:val="000000"/>
        </w:rPr>
      </w:pPr>
      <w:r w:rsidRPr="00567575">
        <w:rPr>
          <w:color w:val="000000"/>
        </w:rPr>
        <w:t>联系电话：</w:t>
      </w:r>
      <w:r w:rsidR="007719EF" w:rsidRPr="00567575">
        <w:rPr>
          <w:rFonts w:hint="eastAsia"/>
          <w:color w:val="000000"/>
        </w:rPr>
        <w:t>010-51909075</w:t>
      </w:r>
    </w:p>
    <w:p w:rsidR="00EF4EEA" w:rsidRPr="00567575" w:rsidRDefault="00EF4EEA" w:rsidP="00CB7EF3">
      <w:pPr>
        <w:pStyle w:val="ae"/>
        <w:spacing w:before="0" w:beforeAutospacing="0" w:after="0" w:afterAutospacing="0" w:line="360" w:lineRule="auto"/>
        <w:rPr>
          <w:color w:val="000000"/>
        </w:rPr>
      </w:pPr>
      <w:r w:rsidRPr="00567575">
        <w:rPr>
          <w:color w:val="000000"/>
        </w:rPr>
        <w:t>传真电话：</w:t>
      </w:r>
      <w:r w:rsidR="007719EF" w:rsidRPr="00567575">
        <w:rPr>
          <w:rFonts w:hint="eastAsia"/>
          <w:color w:val="000000"/>
        </w:rPr>
        <w:t>010-51909075</w:t>
      </w:r>
    </w:p>
    <w:p w:rsidR="00EF4EEA" w:rsidRPr="00567575" w:rsidRDefault="007719EF" w:rsidP="00CB7EF3">
      <w:pPr>
        <w:pStyle w:val="ae"/>
        <w:spacing w:before="0" w:beforeAutospacing="0" w:after="0" w:afterAutospacing="0" w:line="360" w:lineRule="auto"/>
        <w:jc w:val="right"/>
        <w:rPr>
          <w:color w:val="000000"/>
        </w:rPr>
      </w:pPr>
      <w:r w:rsidRPr="00567575">
        <w:rPr>
          <w:rFonts w:hint="eastAsia"/>
          <w:color w:val="000000"/>
        </w:rPr>
        <w:t>中天信远国际招投标咨询（北京）有限公司</w:t>
      </w:r>
    </w:p>
    <w:p w:rsidR="006C5F54" w:rsidRPr="00B17F19" w:rsidRDefault="00EF4EEA" w:rsidP="00B17F19">
      <w:pPr>
        <w:pStyle w:val="ae"/>
        <w:spacing w:before="0" w:beforeAutospacing="0" w:after="0" w:afterAutospacing="0" w:line="360" w:lineRule="auto"/>
        <w:jc w:val="right"/>
        <w:rPr>
          <w:color w:val="000000"/>
        </w:rPr>
      </w:pPr>
      <w:r w:rsidRPr="00567575">
        <w:rPr>
          <w:color w:val="000000"/>
        </w:rPr>
        <w:t>201</w:t>
      </w:r>
      <w:r w:rsidR="00DA6ABB" w:rsidRPr="00567575">
        <w:rPr>
          <w:rFonts w:hint="eastAsia"/>
          <w:color w:val="000000"/>
        </w:rPr>
        <w:t>7</w:t>
      </w:r>
      <w:r w:rsidRPr="00567575">
        <w:rPr>
          <w:color w:val="000000"/>
        </w:rPr>
        <w:t>年</w:t>
      </w:r>
      <w:r w:rsidR="00261947">
        <w:rPr>
          <w:rFonts w:hint="eastAsia"/>
          <w:color w:val="000000"/>
        </w:rPr>
        <w:t>9</w:t>
      </w:r>
      <w:r w:rsidRPr="00567575">
        <w:rPr>
          <w:color w:val="000000"/>
        </w:rPr>
        <w:t>月</w:t>
      </w:r>
      <w:r w:rsidR="00261947">
        <w:rPr>
          <w:rFonts w:hint="eastAsia"/>
          <w:color w:val="000000"/>
        </w:rPr>
        <w:t>12</w:t>
      </w:r>
      <w:r w:rsidRPr="00567575">
        <w:rPr>
          <w:color w:val="000000"/>
        </w:rPr>
        <w:t>日</w:t>
      </w:r>
    </w:p>
    <w:sectPr w:rsidR="006C5F54" w:rsidRPr="00B17F19" w:rsidSect="006F030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F6" w:rsidRDefault="009A72F6" w:rsidP="00EF4EEA">
      <w:r>
        <w:separator/>
      </w:r>
    </w:p>
  </w:endnote>
  <w:endnote w:type="continuationSeparator" w:id="1">
    <w:p w:rsidR="009A72F6" w:rsidRDefault="009A72F6" w:rsidP="00EF4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F6" w:rsidRDefault="009A72F6" w:rsidP="00EF4EEA">
      <w:r>
        <w:separator/>
      </w:r>
    </w:p>
  </w:footnote>
  <w:footnote w:type="continuationSeparator" w:id="1">
    <w:p w:rsidR="009A72F6" w:rsidRDefault="009A72F6" w:rsidP="00EF4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upperLetter"/>
      <w:lvlText w:val="%1."/>
      <w:lvlJc w:val="left"/>
      <w:pPr>
        <w:tabs>
          <w:tab w:val="num" w:pos="425"/>
        </w:tabs>
        <w:ind w:left="425" w:hanging="425"/>
      </w:pPr>
    </w:lvl>
  </w:abstractNum>
  <w:abstractNum w:abstractNumId="1">
    <w:nsid w:val="0000000C"/>
    <w:multiLevelType w:val="singleLevel"/>
    <w:tmpl w:val="0000000C"/>
    <w:lvl w:ilvl="0">
      <w:start w:val="3"/>
      <w:numFmt w:val="upperLetter"/>
      <w:lvlText w:val="%1．"/>
      <w:lvlJc w:val="left"/>
      <w:pPr>
        <w:tabs>
          <w:tab w:val="num" w:pos="1995"/>
        </w:tabs>
        <w:ind w:left="1995" w:hanging="720"/>
      </w:pPr>
      <w:rPr>
        <w:rFonts w:hint="eastAsia"/>
      </w:rPr>
    </w:lvl>
  </w:abstractNum>
  <w:abstractNum w:abstractNumId="2">
    <w:nsid w:val="00000011"/>
    <w:multiLevelType w:val="singleLevel"/>
    <w:tmpl w:val="00000011"/>
    <w:lvl w:ilvl="0">
      <w:start w:val="1"/>
      <w:numFmt w:val="upperLetter"/>
      <w:lvlText w:val="%1."/>
      <w:lvlJc w:val="left"/>
      <w:pPr>
        <w:tabs>
          <w:tab w:val="num" w:pos="425"/>
        </w:tabs>
        <w:ind w:left="425" w:hanging="425"/>
      </w:pPr>
    </w:lvl>
  </w:abstractNum>
  <w:num w:numId="1">
    <w:abstractNumId w:val="1"/>
  </w:num>
  <w:num w:numId="2">
    <w:abstractNumId w:val="0"/>
  </w:num>
  <w:num w:numId="3">
    <w:abstractNumId w:val="2"/>
  </w:num>
  <w:num w:numId="4">
    <w:abstractNumId w:val="0"/>
  </w:num>
  <w:num w:numId="5">
    <w:abstractNumId w:val="1"/>
  </w:num>
  <w:num w:numId="6">
    <w:abstractNumId w:val="0"/>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4EEA"/>
    <w:rsid w:val="00012FFB"/>
    <w:rsid w:val="00036E9B"/>
    <w:rsid w:val="0004472D"/>
    <w:rsid w:val="00101494"/>
    <w:rsid w:val="00117AAD"/>
    <w:rsid w:val="0017739C"/>
    <w:rsid w:val="00186BE8"/>
    <w:rsid w:val="001B02F5"/>
    <w:rsid w:val="00206DAD"/>
    <w:rsid w:val="00227D28"/>
    <w:rsid w:val="00236372"/>
    <w:rsid w:val="00246BE3"/>
    <w:rsid w:val="00261947"/>
    <w:rsid w:val="00297B8B"/>
    <w:rsid w:val="002C3401"/>
    <w:rsid w:val="002D7CDB"/>
    <w:rsid w:val="003061EF"/>
    <w:rsid w:val="00342107"/>
    <w:rsid w:val="003816AB"/>
    <w:rsid w:val="003A07BB"/>
    <w:rsid w:val="003A460C"/>
    <w:rsid w:val="00401B67"/>
    <w:rsid w:val="004659A7"/>
    <w:rsid w:val="004F5071"/>
    <w:rsid w:val="00536CEE"/>
    <w:rsid w:val="00567575"/>
    <w:rsid w:val="005940D3"/>
    <w:rsid w:val="005B55DD"/>
    <w:rsid w:val="005B569E"/>
    <w:rsid w:val="005B7744"/>
    <w:rsid w:val="005F43C5"/>
    <w:rsid w:val="006052B5"/>
    <w:rsid w:val="006C5F54"/>
    <w:rsid w:val="006E4CD6"/>
    <w:rsid w:val="006F0300"/>
    <w:rsid w:val="0072130C"/>
    <w:rsid w:val="007719EF"/>
    <w:rsid w:val="00777152"/>
    <w:rsid w:val="0078054A"/>
    <w:rsid w:val="00796334"/>
    <w:rsid w:val="007B6F88"/>
    <w:rsid w:val="007F5BF9"/>
    <w:rsid w:val="0082776C"/>
    <w:rsid w:val="008337CE"/>
    <w:rsid w:val="00846B04"/>
    <w:rsid w:val="00851256"/>
    <w:rsid w:val="00864EED"/>
    <w:rsid w:val="00871636"/>
    <w:rsid w:val="008A621A"/>
    <w:rsid w:val="008B7349"/>
    <w:rsid w:val="008C1ACE"/>
    <w:rsid w:val="00900A8D"/>
    <w:rsid w:val="009105F8"/>
    <w:rsid w:val="00923C3F"/>
    <w:rsid w:val="00925225"/>
    <w:rsid w:val="009A72F6"/>
    <w:rsid w:val="009E535F"/>
    <w:rsid w:val="00A479BA"/>
    <w:rsid w:val="00A70B8F"/>
    <w:rsid w:val="00AB72F3"/>
    <w:rsid w:val="00AC1233"/>
    <w:rsid w:val="00AC70EF"/>
    <w:rsid w:val="00AF45EC"/>
    <w:rsid w:val="00B006A1"/>
    <w:rsid w:val="00B17F19"/>
    <w:rsid w:val="00B76A34"/>
    <w:rsid w:val="00BC4E1F"/>
    <w:rsid w:val="00C14E98"/>
    <w:rsid w:val="00CB7EF3"/>
    <w:rsid w:val="00CD6190"/>
    <w:rsid w:val="00D16187"/>
    <w:rsid w:val="00D544AB"/>
    <w:rsid w:val="00D57894"/>
    <w:rsid w:val="00DA6ABB"/>
    <w:rsid w:val="00DB0DE9"/>
    <w:rsid w:val="00E1158F"/>
    <w:rsid w:val="00EB1FB8"/>
    <w:rsid w:val="00EC40DD"/>
    <w:rsid w:val="00EF4EEA"/>
    <w:rsid w:val="00F314B1"/>
    <w:rsid w:val="00F51440"/>
    <w:rsid w:val="00F5617A"/>
    <w:rsid w:val="00FA2447"/>
    <w:rsid w:val="00FD0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440"/>
    <w:pPr>
      <w:widowControl w:val="0"/>
      <w:jc w:val="both"/>
    </w:pPr>
    <w:rPr>
      <w:kern w:val="2"/>
      <w:sz w:val="21"/>
    </w:rPr>
  </w:style>
  <w:style w:type="paragraph" w:styleId="1">
    <w:name w:val="heading 1"/>
    <w:basedOn w:val="a"/>
    <w:next w:val="a"/>
    <w:link w:val="1Char"/>
    <w:qFormat/>
    <w:rsid w:val="00F51440"/>
    <w:pPr>
      <w:keepNext/>
      <w:keepLines/>
      <w:spacing w:before="340" w:after="330" w:line="576" w:lineRule="auto"/>
      <w:outlineLvl w:val="0"/>
    </w:pPr>
    <w:rPr>
      <w:b/>
      <w:kern w:val="44"/>
      <w:sz w:val="44"/>
    </w:rPr>
  </w:style>
  <w:style w:type="paragraph" w:styleId="2">
    <w:name w:val="heading 2"/>
    <w:basedOn w:val="a"/>
    <w:next w:val="a0"/>
    <w:link w:val="2Char"/>
    <w:qFormat/>
    <w:rsid w:val="00F51440"/>
    <w:pPr>
      <w:keepNext/>
      <w:keepLines/>
      <w:widowControl/>
      <w:autoSpaceDE w:val="0"/>
      <w:autoSpaceDN w:val="0"/>
      <w:adjustRightInd w:val="0"/>
      <w:spacing w:line="440" w:lineRule="exact"/>
      <w:jc w:val="center"/>
      <w:outlineLvl w:val="1"/>
    </w:pPr>
    <w:rPr>
      <w:rFonts w:ascii="Arial" w:eastAsia="黑体" w:hAnsi="Arial"/>
      <w:b/>
      <w:kern w:val="0"/>
      <w:sz w:val="28"/>
    </w:rPr>
  </w:style>
  <w:style w:type="paragraph" w:styleId="3">
    <w:name w:val="heading 3"/>
    <w:basedOn w:val="a"/>
    <w:next w:val="a"/>
    <w:link w:val="3Char"/>
    <w:qFormat/>
    <w:rsid w:val="00F51440"/>
    <w:pPr>
      <w:keepNext/>
      <w:keepLines/>
      <w:spacing w:before="260" w:after="260" w:line="413" w:lineRule="auto"/>
      <w:outlineLvl w:val="2"/>
    </w:pPr>
    <w:rPr>
      <w:b/>
      <w:sz w:val="32"/>
    </w:rPr>
  </w:style>
  <w:style w:type="paragraph" w:styleId="4">
    <w:name w:val="heading 4"/>
    <w:basedOn w:val="a"/>
    <w:next w:val="a0"/>
    <w:link w:val="4Char"/>
    <w:qFormat/>
    <w:rsid w:val="00F51440"/>
    <w:pPr>
      <w:keepNext/>
      <w:tabs>
        <w:tab w:val="left" w:pos="1995"/>
      </w:tabs>
      <w:spacing w:line="360" w:lineRule="auto"/>
      <w:outlineLvl w:val="3"/>
    </w:pPr>
    <w:rPr>
      <w:rFonts w:ascii="楷体_GB2312" w:eastAsia="楷体_GB2312"/>
      <w:b/>
      <w:sz w:val="28"/>
    </w:rPr>
  </w:style>
  <w:style w:type="paragraph" w:styleId="5">
    <w:name w:val="heading 5"/>
    <w:basedOn w:val="a"/>
    <w:next w:val="a0"/>
    <w:link w:val="5Char"/>
    <w:qFormat/>
    <w:rsid w:val="00F51440"/>
    <w:pPr>
      <w:keepNext/>
      <w:tabs>
        <w:tab w:val="left" w:pos="-105"/>
      </w:tabs>
      <w:outlineLvl w:val="4"/>
    </w:pPr>
    <w:rPr>
      <w:rFonts w:ascii="仿宋_GB2312" w:eastAsia="仿宋_GB2312"/>
      <w:sz w:val="28"/>
    </w:rPr>
  </w:style>
  <w:style w:type="paragraph" w:styleId="6">
    <w:name w:val="heading 6"/>
    <w:basedOn w:val="a"/>
    <w:next w:val="a0"/>
    <w:link w:val="6Char"/>
    <w:qFormat/>
    <w:rsid w:val="00F51440"/>
    <w:pPr>
      <w:keepNext/>
      <w:outlineLvl w:val="5"/>
    </w:pPr>
    <w:rPr>
      <w:rFonts w:ascii="仿宋_GB2312" w:eastAsia="仿宋_GB2312"/>
      <w:sz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51440"/>
    <w:rPr>
      <w:b/>
      <w:kern w:val="44"/>
      <w:sz w:val="44"/>
    </w:rPr>
  </w:style>
  <w:style w:type="character" w:customStyle="1" w:styleId="2Char">
    <w:name w:val="标题 2 Char"/>
    <w:link w:val="2"/>
    <w:rsid w:val="00F51440"/>
    <w:rPr>
      <w:rFonts w:ascii="Arial" w:eastAsia="黑体" w:hAnsi="Arial"/>
      <w:b/>
      <w:sz w:val="28"/>
    </w:rPr>
  </w:style>
  <w:style w:type="paragraph" w:styleId="a0">
    <w:name w:val="Normal Indent"/>
    <w:basedOn w:val="a"/>
    <w:uiPriority w:val="99"/>
    <w:semiHidden/>
    <w:unhideWhenUsed/>
    <w:rsid w:val="00D57894"/>
    <w:pPr>
      <w:ind w:firstLineChars="200" w:firstLine="420"/>
    </w:pPr>
  </w:style>
  <w:style w:type="character" w:customStyle="1" w:styleId="3Char">
    <w:name w:val="标题 3 Char"/>
    <w:basedOn w:val="a1"/>
    <w:link w:val="3"/>
    <w:rsid w:val="00F51440"/>
    <w:rPr>
      <w:b/>
      <w:kern w:val="2"/>
      <w:sz w:val="32"/>
    </w:rPr>
  </w:style>
  <w:style w:type="character" w:customStyle="1" w:styleId="4Char">
    <w:name w:val="标题 4 Char"/>
    <w:basedOn w:val="a1"/>
    <w:link w:val="4"/>
    <w:rsid w:val="00D57894"/>
    <w:rPr>
      <w:rFonts w:ascii="楷体_GB2312" w:eastAsia="楷体_GB2312"/>
      <w:b/>
      <w:kern w:val="2"/>
      <w:sz w:val="28"/>
    </w:rPr>
  </w:style>
  <w:style w:type="character" w:customStyle="1" w:styleId="5Char">
    <w:name w:val="标题 5 Char"/>
    <w:basedOn w:val="a1"/>
    <w:link w:val="5"/>
    <w:rsid w:val="00D57894"/>
    <w:rPr>
      <w:rFonts w:ascii="仿宋_GB2312" w:eastAsia="仿宋_GB2312"/>
      <w:kern w:val="2"/>
      <w:sz w:val="28"/>
    </w:rPr>
  </w:style>
  <w:style w:type="character" w:customStyle="1" w:styleId="6Char">
    <w:name w:val="标题 6 Char"/>
    <w:basedOn w:val="a1"/>
    <w:link w:val="6"/>
    <w:rsid w:val="00D57894"/>
    <w:rPr>
      <w:rFonts w:ascii="仿宋_GB2312" w:eastAsia="仿宋_GB2312"/>
      <w:kern w:val="2"/>
      <w:sz w:val="28"/>
    </w:rPr>
  </w:style>
  <w:style w:type="paragraph" w:styleId="10">
    <w:name w:val="toc 1"/>
    <w:basedOn w:val="a"/>
    <w:next w:val="a"/>
    <w:uiPriority w:val="39"/>
    <w:unhideWhenUsed/>
    <w:qFormat/>
    <w:rsid w:val="00F51440"/>
    <w:pPr>
      <w:spacing w:before="120" w:after="120"/>
      <w:jc w:val="left"/>
    </w:pPr>
    <w:rPr>
      <w:rFonts w:ascii="Calibri" w:hAnsi="Calibri"/>
      <w:b/>
      <w:bCs/>
      <w:caps/>
      <w:sz w:val="20"/>
    </w:rPr>
  </w:style>
  <w:style w:type="paragraph" w:styleId="20">
    <w:name w:val="toc 2"/>
    <w:basedOn w:val="a"/>
    <w:next w:val="a"/>
    <w:uiPriority w:val="39"/>
    <w:qFormat/>
    <w:rsid w:val="00F51440"/>
    <w:pPr>
      <w:ind w:left="210"/>
      <w:jc w:val="left"/>
    </w:pPr>
    <w:rPr>
      <w:rFonts w:ascii="Calibri" w:hAnsi="Calibri"/>
      <w:smallCaps/>
      <w:sz w:val="20"/>
    </w:rPr>
  </w:style>
  <w:style w:type="paragraph" w:styleId="30">
    <w:name w:val="toc 3"/>
    <w:basedOn w:val="a"/>
    <w:next w:val="a"/>
    <w:uiPriority w:val="39"/>
    <w:unhideWhenUsed/>
    <w:qFormat/>
    <w:rsid w:val="00F51440"/>
    <w:pPr>
      <w:ind w:left="420"/>
      <w:jc w:val="left"/>
    </w:pPr>
    <w:rPr>
      <w:rFonts w:ascii="Calibri" w:hAnsi="Calibri"/>
      <w:i/>
      <w:iCs/>
      <w:sz w:val="20"/>
    </w:rPr>
  </w:style>
  <w:style w:type="paragraph" w:styleId="a4">
    <w:name w:val="annotation text"/>
    <w:basedOn w:val="a"/>
    <w:link w:val="Char"/>
    <w:qFormat/>
    <w:rsid w:val="00F51440"/>
    <w:pPr>
      <w:jc w:val="left"/>
    </w:pPr>
  </w:style>
  <w:style w:type="character" w:customStyle="1" w:styleId="Char">
    <w:name w:val="批注文字 Char"/>
    <w:link w:val="a4"/>
    <w:rsid w:val="00F51440"/>
    <w:rPr>
      <w:kern w:val="2"/>
      <w:sz w:val="21"/>
    </w:rPr>
  </w:style>
  <w:style w:type="paragraph" w:styleId="a5">
    <w:name w:val="caption"/>
    <w:basedOn w:val="a"/>
    <w:next w:val="a"/>
    <w:qFormat/>
    <w:rsid w:val="00F51440"/>
    <w:rPr>
      <w:rFonts w:ascii="Arial" w:eastAsia="黑体" w:hAnsi="Arial"/>
      <w:sz w:val="20"/>
    </w:rPr>
  </w:style>
  <w:style w:type="paragraph" w:styleId="a6">
    <w:name w:val="Title"/>
    <w:basedOn w:val="a"/>
    <w:next w:val="a"/>
    <w:link w:val="Char0"/>
    <w:uiPriority w:val="10"/>
    <w:qFormat/>
    <w:rsid w:val="00F51440"/>
    <w:pPr>
      <w:spacing w:before="240" w:after="60"/>
      <w:jc w:val="center"/>
      <w:outlineLvl w:val="0"/>
    </w:pPr>
    <w:rPr>
      <w:rFonts w:ascii="Cambria" w:hAnsi="Cambria"/>
      <w:b/>
      <w:bCs/>
      <w:sz w:val="32"/>
      <w:szCs w:val="32"/>
    </w:rPr>
  </w:style>
  <w:style w:type="character" w:customStyle="1" w:styleId="Char0">
    <w:name w:val="标题 Char"/>
    <w:link w:val="a6"/>
    <w:uiPriority w:val="10"/>
    <w:rsid w:val="00F51440"/>
    <w:rPr>
      <w:rFonts w:ascii="Cambria" w:hAnsi="Cambria" w:cs="Times New Roman"/>
      <w:b/>
      <w:bCs/>
      <w:kern w:val="2"/>
      <w:sz w:val="32"/>
      <w:szCs w:val="32"/>
    </w:rPr>
  </w:style>
  <w:style w:type="paragraph" w:styleId="a7">
    <w:name w:val="Subtitle"/>
    <w:basedOn w:val="a"/>
    <w:next w:val="a"/>
    <w:link w:val="Char1"/>
    <w:uiPriority w:val="11"/>
    <w:qFormat/>
    <w:rsid w:val="00F51440"/>
    <w:pPr>
      <w:spacing w:before="240" w:after="60" w:line="312" w:lineRule="auto"/>
      <w:jc w:val="center"/>
      <w:outlineLvl w:val="1"/>
    </w:pPr>
    <w:rPr>
      <w:rFonts w:ascii="Cambria" w:hAnsi="Cambria"/>
      <w:b/>
      <w:bCs/>
      <w:kern w:val="28"/>
      <w:sz w:val="32"/>
      <w:szCs w:val="32"/>
    </w:rPr>
  </w:style>
  <w:style w:type="character" w:customStyle="1" w:styleId="Char1">
    <w:name w:val="副标题 Char"/>
    <w:link w:val="a7"/>
    <w:uiPriority w:val="11"/>
    <w:rsid w:val="00F51440"/>
    <w:rPr>
      <w:rFonts w:ascii="Cambria" w:hAnsi="Cambria" w:cs="Times New Roman"/>
      <w:b/>
      <w:bCs/>
      <w:kern w:val="28"/>
      <w:sz w:val="32"/>
      <w:szCs w:val="32"/>
    </w:rPr>
  </w:style>
  <w:style w:type="character" w:styleId="a8">
    <w:name w:val="Strong"/>
    <w:qFormat/>
    <w:rsid w:val="00F51440"/>
    <w:rPr>
      <w:b/>
    </w:rPr>
  </w:style>
  <w:style w:type="paragraph" w:styleId="a9">
    <w:name w:val="List Paragraph"/>
    <w:basedOn w:val="a"/>
    <w:qFormat/>
    <w:rsid w:val="00F51440"/>
    <w:pPr>
      <w:ind w:firstLineChars="200" w:firstLine="420"/>
    </w:pPr>
  </w:style>
  <w:style w:type="paragraph" w:styleId="TOC">
    <w:name w:val="TOC Heading"/>
    <w:basedOn w:val="1"/>
    <w:next w:val="a"/>
    <w:uiPriority w:val="39"/>
    <w:qFormat/>
    <w:rsid w:val="00F51440"/>
    <w:pPr>
      <w:widowControl/>
      <w:spacing w:before="480" w:after="0" w:line="276" w:lineRule="auto"/>
      <w:jc w:val="left"/>
      <w:outlineLvl w:val="9"/>
    </w:pPr>
    <w:rPr>
      <w:rFonts w:ascii="Cambria" w:hAnsi="Cambria"/>
      <w:bCs/>
      <w:color w:val="365F91"/>
      <w:kern w:val="0"/>
      <w:sz w:val="28"/>
      <w:szCs w:val="28"/>
    </w:rPr>
  </w:style>
  <w:style w:type="paragraph" w:customStyle="1" w:styleId="31">
    <w:name w:val="样式3"/>
    <w:basedOn w:val="2"/>
    <w:next w:val="21"/>
    <w:link w:val="3Char0"/>
    <w:qFormat/>
    <w:rsid w:val="00F51440"/>
  </w:style>
  <w:style w:type="character" w:customStyle="1" w:styleId="3Char0">
    <w:name w:val="样式3 Char"/>
    <w:basedOn w:val="2Char"/>
    <w:link w:val="31"/>
    <w:rsid w:val="00F51440"/>
  </w:style>
  <w:style w:type="paragraph" w:customStyle="1" w:styleId="8">
    <w:name w:val="样式8"/>
    <w:basedOn w:val="1"/>
    <w:next w:val="11"/>
    <w:link w:val="8Char"/>
    <w:qFormat/>
    <w:rsid w:val="00F51440"/>
    <w:pPr>
      <w:spacing w:before="100" w:beforeAutospacing="1" w:after="100" w:afterAutospacing="1" w:line="360" w:lineRule="auto"/>
      <w:jc w:val="left"/>
    </w:pPr>
    <w:rPr>
      <w:rFonts w:ascii="华文楷体" w:eastAsia="华文楷体" w:hAnsi="华文楷体"/>
      <w:sz w:val="24"/>
    </w:rPr>
  </w:style>
  <w:style w:type="character" w:customStyle="1" w:styleId="8Char">
    <w:name w:val="样式8 Char"/>
    <w:link w:val="8"/>
    <w:rsid w:val="00F51440"/>
    <w:rPr>
      <w:rFonts w:ascii="华文楷体" w:eastAsia="华文楷体" w:hAnsi="华文楷体"/>
      <w:b/>
      <w:kern w:val="44"/>
      <w:sz w:val="24"/>
    </w:rPr>
  </w:style>
  <w:style w:type="paragraph" w:customStyle="1" w:styleId="21">
    <w:name w:val="样式2"/>
    <w:basedOn w:val="1"/>
    <w:next w:val="11"/>
    <w:link w:val="2Char0"/>
    <w:qFormat/>
    <w:rsid w:val="00F51440"/>
    <w:pPr>
      <w:spacing w:line="360" w:lineRule="auto"/>
    </w:pPr>
    <w:rPr>
      <w:rFonts w:cs="Arial"/>
      <w:sz w:val="24"/>
      <w:szCs w:val="24"/>
    </w:rPr>
  </w:style>
  <w:style w:type="character" w:customStyle="1" w:styleId="2Char0">
    <w:name w:val="样式2 Char"/>
    <w:link w:val="21"/>
    <w:rsid w:val="00F51440"/>
    <w:rPr>
      <w:rFonts w:cs="Arial"/>
      <w:b/>
      <w:kern w:val="44"/>
      <w:sz w:val="24"/>
      <w:szCs w:val="24"/>
    </w:rPr>
  </w:style>
  <w:style w:type="paragraph" w:customStyle="1" w:styleId="11">
    <w:name w:val="样式1"/>
    <w:basedOn w:val="1"/>
    <w:next w:val="60"/>
    <w:link w:val="1Char0"/>
    <w:qFormat/>
    <w:rsid w:val="00F51440"/>
    <w:pPr>
      <w:widowControl/>
      <w:spacing w:before="100" w:beforeAutospacing="1" w:after="100" w:afterAutospacing="1" w:line="440" w:lineRule="exact"/>
      <w:ind w:firstLineChars="147" w:firstLine="353"/>
      <w:jc w:val="center"/>
    </w:pPr>
    <w:rPr>
      <w:rFonts w:ascii="Arial" w:hAnsi="Arial"/>
      <w:b w:val="0"/>
      <w:sz w:val="24"/>
    </w:rPr>
  </w:style>
  <w:style w:type="character" w:customStyle="1" w:styleId="1Char0">
    <w:name w:val="样式1 Char"/>
    <w:link w:val="11"/>
    <w:rsid w:val="00F51440"/>
    <w:rPr>
      <w:rFonts w:ascii="Arial" w:hAnsi="Arial"/>
      <w:kern w:val="44"/>
      <w:sz w:val="24"/>
    </w:rPr>
  </w:style>
  <w:style w:type="paragraph" w:customStyle="1" w:styleId="60">
    <w:name w:val="样式6"/>
    <w:basedOn w:val="2"/>
    <w:next w:val="21"/>
    <w:link w:val="6Char0"/>
    <w:qFormat/>
    <w:rsid w:val="00F51440"/>
    <w:pPr>
      <w:ind w:firstLine="1687"/>
    </w:pPr>
  </w:style>
  <w:style w:type="character" w:customStyle="1" w:styleId="6Char0">
    <w:name w:val="样式6 Char"/>
    <w:basedOn w:val="2Char"/>
    <w:link w:val="60"/>
    <w:rsid w:val="00F51440"/>
  </w:style>
  <w:style w:type="paragraph" w:customStyle="1" w:styleId="aa">
    <w:name w:val="二级条标题"/>
    <w:basedOn w:val="a"/>
    <w:next w:val="a"/>
    <w:qFormat/>
    <w:rsid w:val="00F51440"/>
    <w:pPr>
      <w:widowControl/>
      <w:adjustRightInd w:val="0"/>
      <w:spacing w:line="360" w:lineRule="atLeast"/>
      <w:jc w:val="left"/>
      <w:outlineLvl w:val="3"/>
    </w:pPr>
    <w:rPr>
      <w:rFonts w:ascii="黑体" w:eastAsia="黑体"/>
      <w:kern w:val="0"/>
      <w:sz w:val="24"/>
    </w:rPr>
  </w:style>
  <w:style w:type="paragraph" w:customStyle="1" w:styleId="7">
    <w:name w:val="样式7"/>
    <w:basedOn w:val="2"/>
    <w:next w:val="21"/>
    <w:link w:val="7Char"/>
    <w:qFormat/>
    <w:rsid w:val="00F51440"/>
    <w:pPr>
      <w:spacing w:before="100" w:beforeAutospacing="1" w:after="100" w:afterAutospacing="1"/>
    </w:pPr>
    <w:rPr>
      <w:sz w:val="24"/>
    </w:rPr>
  </w:style>
  <w:style w:type="character" w:customStyle="1" w:styleId="7Char">
    <w:name w:val="样式7 Char"/>
    <w:link w:val="7"/>
    <w:rsid w:val="00F51440"/>
    <w:rPr>
      <w:rFonts w:ascii="Arial" w:eastAsia="黑体" w:hAnsi="Arial"/>
      <w:b/>
      <w:sz w:val="24"/>
    </w:rPr>
  </w:style>
  <w:style w:type="paragraph" w:customStyle="1" w:styleId="xl60">
    <w:name w:val="xl60"/>
    <w:basedOn w:val="a"/>
    <w:qFormat/>
    <w:rsid w:val="00F51440"/>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kern w:val="0"/>
      <w:sz w:val="24"/>
      <w:lang w:eastAsia="en-US"/>
    </w:rPr>
  </w:style>
  <w:style w:type="paragraph" w:customStyle="1" w:styleId="22">
    <w:name w:val="列出段落2"/>
    <w:basedOn w:val="a"/>
    <w:qFormat/>
    <w:rsid w:val="00F51440"/>
    <w:pPr>
      <w:adjustRightInd w:val="0"/>
      <w:spacing w:line="360" w:lineRule="atLeast"/>
      <w:ind w:firstLineChars="200" w:firstLine="420"/>
      <w:jc w:val="left"/>
    </w:pPr>
    <w:rPr>
      <w:rFonts w:ascii="Calibri" w:hAnsi="Calibri"/>
      <w:kern w:val="0"/>
      <w:sz w:val="24"/>
      <w:szCs w:val="22"/>
    </w:rPr>
  </w:style>
  <w:style w:type="paragraph" w:customStyle="1" w:styleId="50">
    <w:name w:val="样式5"/>
    <w:basedOn w:val="2"/>
    <w:next w:val="21"/>
    <w:link w:val="5Char0"/>
    <w:qFormat/>
    <w:rsid w:val="00F51440"/>
    <w:pPr>
      <w:spacing w:before="100" w:beforeAutospacing="1" w:after="100" w:afterAutospacing="1"/>
      <w:ind w:firstLineChars="700" w:firstLine="1680"/>
      <w:jc w:val="both"/>
    </w:pPr>
    <w:rPr>
      <w:sz w:val="24"/>
    </w:rPr>
  </w:style>
  <w:style w:type="character" w:customStyle="1" w:styleId="5Char0">
    <w:name w:val="样式5 Char"/>
    <w:link w:val="50"/>
    <w:rsid w:val="00F51440"/>
    <w:rPr>
      <w:rFonts w:ascii="Arial" w:eastAsia="黑体" w:hAnsi="Arial"/>
      <w:b/>
      <w:sz w:val="24"/>
    </w:rPr>
  </w:style>
  <w:style w:type="paragraph" w:customStyle="1" w:styleId="ab">
    <w:name w:val="段"/>
    <w:qFormat/>
    <w:rsid w:val="00F51440"/>
    <w:pPr>
      <w:autoSpaceDE w:val="0"/>
      <w:autoSpaceDN w:val="0"/>
      <w:ind w:firstLineChars="200" w:firstLine="200"/>
      <w:jc w:val="both"/>
    </w:pPr>
    <w:rPr>
      <w:rFonts w:ascii="宋体"/>
      <w:sz w:val="21"/>
      <w:szCs w:val="22"/>
    </w:rPr>
  </w:style>
  <w:style w:type="paragraph" w:customStyle="1" w:styleId="40">
    <w:name w:val="样式4"/>
    <w:basedOn w:val="2"/>
    <w:next w:val="21"/>
    <w:link w:val="4Char0"/>
    <w:qFormat/>
    <w:rsid w:val="00F51440"/>
  </w:style>
  <w:style w:type="character" w:customStyle="1" w:styleId="4Char0">
    <w:name w:val="样式4 Char"/>
    <w:basedOn w:val="2Char"/>
    <w:link w:val="40"/>
    <w:rsid w:val="00F51440"/>
  </w:style>
  <w:style w:type="paragraph" w:customStyle="1" w:styleId="12">
    <w:name w:val="列出段落1"/>
    <w:basedOn w:val="a"/>
    <w:qFormat/>
    <w:rsid w:val="00F51440"/>
    <w:pPr>
      <w:ind w:firstLineChars="200" w:firstLine="420"/>
    </w:pPr>
    <w:rPr>
      <w:rFonts w:ascii="Calibri" w:hAnsi="Calibri"/>
      <w:szCs w:val="22"/>
    </w:rPr>
  </w:style>
  <w:style w:type="paragraph" w:styleId="ac">
    <w:name w:val="header"/>
    <w:basedOn w:val="a"/>
    <w:link w:val="Char2"/>
    <w:uiPriority w:val="99"/>
    <w:semiHidden/>
    <w:unhideWhenUsed/>
    <w:rsid w:val="00EF4EE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c"/>
    <w:uiPriority w:val="99"/>
    <w:semiHidden/>
    <w:rsid w:val="00EF4EEA"/>
    <w:rPr>
      <w:kern w:val="2"/>
      <w:sz w:val="18"/>
      <w:szCs w:val="18"/>
    </w:rPr>
  </w:style>
  <w:style w:type="paragraph" w:styleId="ad">
    <w:name w:val="footer"/>
    <w:basedOn w:val="a"/>
    <w:link w:val="Char3"/>
    <w:uiPriority w:val="99"/>
    <w:semiHidden/>
    <w:unhideWhenUsed/>
    <w:rsid w:val="00EF4EEA"/>
    <w:pPr>
      <w:tabs>
        <w:tab w:val="center" w:pos="4153"/>
        <w:tab w:val="right" w:pos="8306"/>
      </w:tabs>
      <w:snapToGrid w:val="0"/>
      <w:jc w:val="left"/>
    </w:pPr>
    <w:rPr>
      <w:sz w:val="18"/>
      <w:szCs w:val="18"/>
    </w:rPr>
  </w:style>
  <w:style w:type="character" w:customStyle="1" w:styleId="Char3">
    <w:name w:val="页脚 Char"/>
    <w:basedOn w:val="a1"/>
    <w:link w:val="ad"/>
    <w:uiPriority w:val="99"/>
    <w:semiHidden/>
    <w:rsid w:val="00EF4EEA"/>
    <w:rPr>
      <w:kern w:val="2"/>
      <w:sz w:val="18"/>
      <w:szCs w:val="18"/>
    </w:rPr>
  </w:style>
  <w:style w:type="paragraph" w:styleId="ae">
    <w:name w:val="Normal (Web)"/>
    <w:basedOn w:val="a"/>
    <w:uiPriority w:val="99"/>
    <w:unhideWhenUsed/>
    <w:rsid w:val="00EF4EEA"/>
    <w:pPr>
      <w:widowControl/>
      <w:spacing w:before="100" w:beforeAutospacing="1" w:after="100" w:afterAutospacing="1"/>
      <w:jc w:val="left"/>
    </w:pPr>
    <w:rPr>
      <w:rFonts w:ascii="宋体" w:hAnsi="宋体" w:cs="宋体"/>
      <w:kern w:val="0"/>
      <w:sz w:val="24"/>
      <w:szCs w:val="24"/>
    </w:rPr>
  </w:style>
  <w:style w:type="character" w:styleId="af">
    <w:name w:val="annotation reference"/>
    <w:basedOn w:val="a1"/>
    <w:uiPriority w:val="99"/>
    <w:semiHidden/>
    <w:unhideWhenUsed/>
    <w:rsid w:val="008B7349"/>
    <w:rPr>
      <w:sz w:val="21"/>
      <w:szCs w:val="21"/>
    </w:rPr>
  </w:style>
  <w:style w:type="paragraph" w:styleId="af0">
    <w:name w:val="annotation subject"/>
    <w:basedOn w:val="a4"/>
    <w:next w:val="a4"/>
    <w:link w:val="Char4"/>
    <w:uiPriority w:val="99"/>
    <w:semiHidden/>
    <w:unhideWhenUsed/>
    <w:rsid w:val="008B7349"/>
    <w:rPr>
      <w:b/>
      <w:bCs/>
    </w:rPr>
  </w:style>
  <w:style w:type="character" w:customStyle="1" w:styleId="Char4">
    <w:name w:val="批注主题 Char"/>
    <w:basedOn w:val="Char"/>
    <w:link w:val="af0"/>
    <w:uiPriority w:val="99"/>
    <w:semiHidden/>
    <w:rsid w:val="008B7349"/>
    <w:rPr>
      <w:b/>
      <w:bCs/>
    </w:rPr>
  </w:style>
  <w:style w:type="paragraph" w:styleId="af1">
    <w:name w:val="Balloon Text"/>
    <w:basedOn w:val="a"/>
    <w:link w:val="Char5"/>
    <w:uiPriority w:val="99"/>
    <w:semiHidden/>
    <w:unhideWhenUsed/>
    <w:rsid w:val="008B7349"/>
    <w:rPr>
      <w:sz w:val="18"/>
      <w:szCs w:val="18"/>
    </w:rPr>
  </w:style>
  <w:style w:type="character" w:customStyle="1" w:styleId="Char5">
    <w:name w:val="批注框文本 Char"/>
    <w:basedOn w:val="a1"/>
    <w:link w:val="af1"/>
    <w:uiPriority w:val="99"/>
    <w:semiHidden/>
    <w:rsid w:val="008B7349"/>
    <w:rPr>
      <w:kern w:val="2"/>
      <w:sz w:val="18"/>
      <w:szCs w:val="18"/>
    </w:rPr>
  </w:style>
</w:styles>
</file>

<file path=word/webSettings.xml><?xml version="1.0" encoding="utf-8"?>
<w:webSettings xmlns:r="http://schemas.openxmlformats.org/officeDocument/2006/relationships" xmlns:w="http://schemas.openxmlformats.org/wordprocessingml/2006/main">
  <w:divs>
    <w:div w:id="863372025">
      <w:bodyDiv w:val="1"/>
      <w:marLeft w:val="0"/>
      <w:marRight w:val="0"/>
      <w:marTop w:val="0"/>
      <w:marBottom w:val="0"/>
      <w:divBdr>
        <w:top w:val="none" w:sz="0" w:space="0" w:color="auto"/>
        <w:left w:val="none" w:sz="0" w:space="0" w:color="auto"/>
        <w:bottom w:val="none" w:sz="0" w:space="0" w:color="auto"/>
        <w:right w:val="none" w:sz="0" w:space="0" w:color="auto"/>
      </w:divBdr>
      <w:divsChild>
        <w:div w:id="1759210465">
          <w:marLeft w:val="0"/>
          <w:marRight w:val="0"/>
          <w:marTop w:val="0"/>
          <w:marBottom w:val="0"/>
          <w:divBdr>
            <w:top w:val="none" w:sz="0" w:space="0" w:color="auto"/>
            <w:left w:val="none" w:sz="0" w:space="0" w:color="auto"/>
            <w:bottom w:val="none" w:sz="0" w:space="0" w:color="auto"/>
            <w:right w:val="none" w:sz="0" w:space="0" w:color="auto"/>
          </w:divBdr>
          <w:divsChild>
            <w:div w:id="1422219339">
              <w:marLeft w:val="0"/>
              <w:marRight w:val="0"/>
              <w:marTop w:val="0"/>
              <w:marBottom w:val="0"/>
              <w:divBdr>
                <w:top w:val="none" w:sz="0" w:space="0" w:color="auto"/>
                <w:left w:val="none" w:sz="0" w:space="0" w:color="auto"/>
                <w:bottom w:val="none" w:sz="0" w:space="0" w:color="auto"/>
                <w:right w:val="none" w:sz="0" w:space="0" w:color="auto"/>
              </w:divBdr>
              <w:divsChild>
                <w:div w:id="735133362">
                  <w:marLeft w:val="0"/>
                  <w:marRight w:val="0"/>
                  <w:marTop w:val="0"/>
                  <w:marBottom w:val="0"/>
                  <w:divBdr>
                    <w:top w:val="none" w:sz="0" w:space="0" w:color="auto"/>
                    <w:left w:val="none" w:sz="0" w:space="0" w:color="auto"/>
                    <w:bottom w:val="none" w:sz="0" w:space="0" w:color="auto"/>
                    <w:right w:val="none" w:sz="0" w:space="0" w:color="auto"/>
                  </w:divBdr>
                  <w:divsChild>
                    <w:div w:id="11725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二部317</cp:lastModifiedBy>
  <cp:revision>54</cp:revision>
  <cp:lastPrinted>2017-08-18T06:47:00Z</cp:lastPrinted>
  <dcterms:created xsi:type="dcterms:W3CDTF">2016-12-22T06:57:00Z</dcterms:created>
  <dcterms:modified xsi:type="dcterms:W3CDTF">2017-09-12T09:39:00Z</dcterms:modified>
</cp:coreProperties>
</file>